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7E0A" w:rsidRPr="00620588" w:rsidRDefault="00265FC9" w:rsidP="00800EE6">
      <w:pPr>
        <w:spacing w:line="360" w:lineRule="auto"/>
        <w:jc w:val="center"/>
        <w:rPr>
          <w:rFonts w:ascii="Times New Roman" w:hAnsi="Times New Roman" w:cs="Times New Roman"/>
          <w:sz w:val="24"/>
          <w:szCs w:val="24"/>
        </w:rPr>
      </w:pPr>
      <w:r w:rsidRPr="00AA08E4">
        <w:rPr>
          <w:rFonts w:ascii="Times New Roman" w:hAnsi="Times New Roman" w:cs="Times New Roman"/>
          <w:noProof/>
          <w:sz w:val="28"/>
          <w:szCs w:val="24"/>
        </w:rPr>
        <w:drawing>
          <wp:inline distT="0" distB="0" distL="0" distR="0">
            <wp:extent cx="2028825" cy="1200150"/>
            <wp:effectExtent l="95250" t="57150" r="66675" b="400050"/>
            <wp:docPr id="2" name="Picture 1" descr="Image result for logo of ambo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of ambo university"/>
                    <pic:cNvPicPr>
                      <a:picLocks noChangeAspect="1" noChangeArrowheads="1"/>
                    </pic:cNvPicPr>
                  </pic:nvPicPr>
                  <pic:blipFill>
                    <a:blip r:embed="rId8" cstate="print"/>
                    <a:srcRect/>
                    <a:stretch>
                      <a:fillRect/>
                    </a:stretch>
                  </pic:blipFill>
                  <pic:spPr bwMode="auto">
                    <a:xfrm>
                      <a:off x="0" y="0"/>
                      <a:ext cx="2037331" cy="1205182"/>
                    </a:xfrm>
                    <a:prstGeom prst="roundRect">
                      <a:avLst>
                        <a:gd name="adj" fmla="val 4167"/>
                      </a:avLst>
                    </a:prstGeom>
                    <a:solidFill>
                      <a:srgbClr val="FFFFFF"/>
                    </a:solidFill>
                    <a:ln w="76200" cap="sq">
                      <a:solidFill>
                        <a:srgbClr val="EAEAEA"/>
                      </a:solidFill>
                      <a:miter lim="800000"/>
                    </a:ln>
                    <a:effectLst>
                      <a:reflection blurRad="12700" stA="33000" endPos="28000" dist="5000" dir="5400000" sy="-100000" algn="bl" rotWithShape="0"/>
                    </a:effectLst>
                    <a:scene3d>
                      <a:camera prst="orthographicFront"/>
                      <a:lightRig rig="threePt" dir="t">
                        <a:rot lat="0" lon="0" rev="2700000"/>
                      </a:lightRig>
                    </a:scene3d>
                    <a:sp3d contourW="6350">
                      <a:bevelT h="38100"/>
                      <a:contourClr>
                        <a:srgbClr val="C0C0C0"/>
                      </a:contourClr>
                    </a:sp3d>
                  </pic:spPr>
                </pic:pic>
              </a:graphicData>
            </a:graphic>
          </wp:inline>
        </w:drawing>
      </w:r>
    </w:p>
    <w:p w:rsidR="002B7AD4" w:rsidRPr="00AD3A18" w:rsidRDefault="002B7AD4" w:rsidP="00800EE6">
      <w:pPr>
        <w:spacing w:after="0" w:line="360" w:lineRule="auto"/>
        <w:jc w:val="center"/>
        <w:rPr>
          <w:rFonts w:ascii="Times New Roman" w:hAnsi="Times New Roman" w:cs="Times New Roman"/>
          <w:b/>
          <w:color w:val="632423" w:themeColor="accent2" w:themeShade="80"/>
          <w:sz w:val="32"/>
          <w:szCs w:val="24"/>
          <w:shd w:val="clear" w:color="auto" w:fill="FFFFFF"/>
        </w:rPr>
      </w:pPr>
      <w:r w:rsidRPr="00AD3A18">
        <w:rPr>
          <w:rFonts w:ascii="Times New Roman" w:hAnsi="Times New Roman" w:cs="Times New Roman"/>
          <w:b/>
          <w:color w:val="632423" w:themeColor="accent2" w:themeShade="80"/>
          <w:sz w:val="32"/>
          <w:szCs w:val="24"/>
          <w:shd w:val="clear" w:color="auto" w:fill="FFFFFF"/>
        </w:rPr>
        <w:t>A</w:t>
      </w:r>
      <w:r w:rsidR="00E32DDB" w:rsidRPr="00AD3A18">
        <w:rPr>
          <w:rFonts w:ascii="Times New Roman" w:hAnsi="Times New Roman" w:cs="Times New Roman"/>
          <w:b/>
          <w:color w:val="632423" w:themeColor="accent2" w:themeShade="80"/>
          <w:sz w:val="32"/>
          <w:szCs w:val="24"/>
          <w:shd w:val="clear" w:color="auto" w:fill="FFFFFF"/>
        </w:rPr>
        <w:t>MBO</w:t>
      </w:r>
      <w:r w:rsidRPr="00AD3A18">
        <w:rPr>
          <w:rFonts w:ascii="Times New Roman" w:hAnsi="Times New Roman" w:cs="Times New Roman"/>
          <w:b/>
          <w:color w:val="632423" w:themeColor="accent2" w:themeShade="80"/>
          <w:sz w:val="32"/>
          <w:szCs w:val="24"/>
          <w:shd w:val="clear" w:color="auto" w:fill="FFFFFF"/>
        </w:rPr>
        <w:t xml:space="preserve"> U</w:t>
      </w:r>
      <w:r w:rsidR="00E32DDB" w:rsidRPr="00AD3A18">
        <w:rPr>
          <w:rFonts w:ascii="Times New Roman" w:hAnsi="Times New Roman" w:cs="Times New Roman"/>
          <w:b/>
          <w:color w:val="632423" w:themeColor="accent2" w:themeShade="80"/>
          <w:sz w:val="32"/>
          <w:szCs w:val="24"/>
          <w:shd w:val="clear" w:color="auto" w:fill="FFFFFF"/>
        </w:rPr>
        <w:t>NIVERISTY</w:t>
      </w:r>
    </w:p>
    <w:p w:rsidR="002B7AD4" w:rsidRPr="00AD3A18" w:rsidRDefault="001827EA" w:rsidP="00800EE6">
      <w:pPr>
        <w:pStyle w:val="ListParagraph"/>
        <w:spacing w:after="0" w:line="360" w:lineRule="auto"/>
        <w:ind w:left="0"/>
        <w:jc w:val="center"/>
        <w:rPr>
          <w:rFonts w:ascii="Times New Roman" w:hAnsi="Times New Roman" w:cs="Times New Roman"/>
          <w:b/>
          <w:color w:val="632423" w:themeColor="accent2" w:themeShade="80"/>
          <w:sz w:val="32"/>
          <w:szCs w:val="24"/>
          <w:shd w:val="clear" w:color="auto" w:fill="FFFFFF"/>
        </w:rPr>
      </w:pPr>
      <w:r w:rsidRPr="00AD3A18">
        <w:rPr>
          <w:rFonts w:ascii="Times New Roman" w:hAnsi="Times New Roman" w:cs="Times New Roman"/>
          <w:b/>
          <w:color w:val="632423" w:themeColor="accent2" w:themeShade="80"/>
          <w:sz w:val="32"/>
          <w:szCs w:val="24"/>
          <w:shd w:val="clear" w:color="auto" w:fill="FFFFFF"/>
        </w:rPr>
        <w:t>C</w:t>
      </w:r>
      <w:r w:rsidR="00E32DDB" w:rsidRPr="00AD3A18">
        <w:rPr>
          <w:rFonts w:ascii="Times New Roman" w:hAnsi="Times New Roman" w:cs="Times New Roman"/>
          <w:b/>
          <w:color w:val="632423" w:themeColor="accent2" w:themeShade="80"/>
          <w:sz w:val="32"/>
          <w:szCs w:val="24"/>
          <w:shd w:val="clear" w:color="auto" w:fill="FFFFFF"/>
        </w:rPr>
        <w:t>OLLEGE</w:t>
      </w:r>
      <w:r w:rsidRPr="00AD3A18">
        <w:rPr>
          <w:rFonts w:ascii="Times New Roman" w:hAnsi="Times New Roman" w:cs="Times New Roman"/>
          <w:b/>
          <w:color w:val="632423" w:themeColor="accent2" w:themeShade="80"/>
          <w:sz w:val="32"/>
          <w:szCs w:val="24"/>
          <w:shd w:val="clear" w:color="auto" w:fill="FFFFFF"/>
        </w:rPr>
        <w:t xml:space="preserve"> </w:t>
      </w:r>
      <w:r w:rsidR="00E32DDB" w:rsidRPr="00AD3A18">
        <w:rPr>
          <w:rFonts w:ascii="Times New Roman" w:hAnsi="Times New Roman" w:cs="Times New Roman"/>
          <w:b/>
          <w:color w:val="632423" w:themeColor="accent2" w:themeShade="80"/>
          <w:sz w:val="32"/>
          <w:szCs w:val="24"/>
          <w:shd w:val="clear" w:color="auto" w:fill="FFFFFF"/>
        </w:rPr>
        <w:t>OF</w:t>
      </w:r>
      <w:r w:rsidR="003A7E0A" w:rsidRPr="00AD3A18">
        <w:rPr>
          <w:rFonts w:ascii="Times New Roman" w:hAnsi="Times New Roman" w:cs="Times New Roman"/>
          <w:b/>
          <w:color w:val="632423" w:themeColor="accent2" w:themeShade="80"/>
          <w:sz w:val="32"/>
          <w:szCs w:val="24"/>
          <w:shd w:val="clear" w:color="auto" w:fill="FFFFFF"/>
        </w:rPr>
        <w:t xml:space="preserve"> B</w:t>
      </w:r>
      <w:r w:rsidR="00E32DDB" w:rsidRPr="00AD3A18">
        <w:rPr>
          <w:rFonts w:ascii="Times New Roman" w:hAnsi="Times New Roman" w:cs="Times New Roman"/>
          <w:b/>
          <w:color w:val="632423" w:themeColor="accent2" w:themeShade="80"/>
          <w:sz w:val="32"/>
          <w:szCs w:val="24"/>
          <w:shd w:val="clear" w:color="auto" w:fill="FFFFFF"/>
        </w:rPr>
        <w:t>USINESS</w:t>
      </w:r>
      <w:r w:rsidR="003A7E0A" w:rsidRPr="00AD3A18">
        <w:rPr>
          <w:rFonts w:ascii="Times New Roman" w:hAnsi="Times New Roman" w:cs="Times New Roman"/>
          <w:b/>
          <w:color w:val="632423" w:themeColor="accent2" w:themeShade="80"/>
          <w:sz w:val="32"/>
          <w:szCs w:val="24"/>
          <w:shd w:val="clear" w:color="auto" w:fill="FFFFFF"/>
        </w:rPr>
        <w:t xml:space="preserve"> </w:t>
      </w:r>
      <w:r w:rsidR="00E32DDB" w:rsidRPr="00AD3A18">
        <w:rPr>
          <w:rFonts w:ascii="Times New Roman" w:hAnsi="Times New Roman" w:cs="Times New Roman"/>
          <w:b/>
          <w:color w:val="632423" w:themeColor="accent2" w:themeShade="80"/>
          <w:sz w:val="32"/>
          <w:szCs w:val="24"/>
          <w:shd w:val="clear" w:color="auto" w:fill="FFFFFF"/>
        </w:rPr>
        <w:t>AND</w:t>
      </w:r>
      <w:r w:rsidR="003A7E0A" w:rsidRPr="00AD3A18">
        <w:rPr>
          <w:rFonts w:ascii="Times New Roman" w:hAnsi="Times New Roman" w:cs="Times New Roman"/>
          <w:b/>
          <w:color w:val="632423" w:themeColor="accent2" w:themeShade="80"/>
          <w:sz w:val="32"/>
          <w:szCs w:val="24"/>
          <w:shd w:val="clear" w:color="auto" w:fill="FFFFFF"/>
        </w:rPr>
        <w:t xml:space="preserve"> E</w:t>
      </w:r>
      <w:r w:rsidR="00E32DDB" w:rsidRPr="00AD3A18">
        <w:rPr>
          <w:rFonts w:ascii="Times New Roman" w:hAnsi="Times New Roman" w:cs="Times New Roman"/>
          <w:b/>
          <w:color w:val="632423" w:themeColor="accent2" w:themeShade="80"/>
          <w:sz w:val="32"/>
          <w:szCs w:val="24"/>
          <w:shd w:val="clear" w:color="auto" w:fill="FFFFFF"/>
        </w:rPr>
        <w:t>CONOMICS</w:t>
      </w:r>
    </w:p>
    <w:p w:rsidR="00695A3C" w:rsidRPr="00AD3A18" w:rsidRDefault="003A7E0A" w:rsidP="00800EE6">
      <w:pPr>
        <w:pStyle w:val="ListParagraph"/>
        <w:spacing w:after="0" w:line="360" w:lineRule="auto"/>
        <w:ind w:left="0"/>
        <w:jc w:val="center"/>
        <w:rPr>
          <w:rFonts w:ascii="Times New Roman" w:hAnsi="Times New Roman" w:cs="Times New Roman"/>
          <w:b/>
          <w:color w:val="632423" w:themeColor="accent2" w:themeShade="80"/>
          <w:sz w:val="32"/>
          <w:szCs w:val="24"/>
          <w:shd w:val="clear" w:color="auto" w:fill="FFFFFF"/>
        </w:rPr>
      </w:pPr>
      <w:r w:rsidRPr="00AD3A18">
        <w:rPr>
          <w:rFonts w:ascii="Times New Roman" w:hAnsi="Times New Roman" w:cs="Times New Roman"/>
          <w:b/>
          <w:color w:val="632423" w:themeColor="accent2" w:themeShade="80"/>
          <w:sz w:val="32"/>
          <w:szCs w:val="24"/>
          <w:shd w:val="clear" w:color="auto" w:fill="FFFFFF"/>
        </w:rPr>
        <w:t>D</w:t>
      </w:r>
      <w:r w:rsidR="00E32DDB" w:rsidRPr="00AD3A18">
        <w:rPr>
          <w:rFonts w:ascii="Times New Roman" w:hAnsi="Times New Roman" w:cs="Times New Roman"/>
          <w:b/>
          <w:color w:val="632423" w:themeColor="accent2" w:themeShade="80"/>
          <w:sz w:val="32"/>
          <w:szCs w:val="24"/>
          <w:shd w:val="clear" w:color="auto" w:fill="FFFFFF"/>
        </w:rPr>
        <w:t>EPERTMENT</w:t>
      </w:r>
      <w:r w:rsidRPr="00AD3A18">
        <w:rPr>
          <w:rFonts w:ascii="Times New Roman" w:hAnsi="Times New Roman" w:cs="Times New Roman"/>
          <w:b/>
          <w:color w:val="632423" w:themeColor="accent2" w:themeShade="80"/>
          <w:sz w:val="32"/>
          <w:szCs w:val="24"/>
          <w:shd w:val="clear" w:color="auto" w:fill="FFFFFF"/>
        </w:rPr>
        <w:t xml:space="preserve"> </w:t>
      </w:r>
      <w:r w:rsidR="00E32DDB" w:rsidRPr="00AD3A18">
        <w:rPr>
          <w:rFonts w:ascii="Times New Roman" w:hAnsi="Times New Roman" w:cs="Times New Roman"/>
          <w:b/>
          <w:color w:val="632423" w:themeColor="accent2" w:themeShade="80"/>
          <w:sz w:val="32"/>
          <w:szCs w:val="24"/>
          <w:shd w:val="clear" w:color="auto" w:fill="FFFFFF"/>
        </w:rPr>
        <w:t>OF</w:t>
      </w:r>
      <w:r w:rsidRPr="00AD3A18">
        <w:rPr>
          <w:rFonts w:ascii="Times New Roman" w:hAnsi="Times New Roman" w:cs="Times New Roman"/>
          <w:b/>
          <w:color w:val="632423" w:themeColor="accent2" w:themeShade="80"/>
          <w:sz w:val="32"/>
          <w:szCs w:val="24"/>
          <w:shd w:val="clear" w:color="auto" w:fill="FFFFFF"/>
        </w:rPr>
        <w:t xml:space="preserve"> A</w:t>
      </w:r>
      <w:r w:rsidR="00E32DDB" w:rsidRPr="00AD3A18">
        <w:rPr>
          <w:rFonts w:ascii="Times New Roman" w:hAnsi="Times New Roman" w:cs="Times New Roman"/>
          <w:b/>
          <w:color w:val="632423" w:themeColor="accent2" w:themeShade="80"/>
          <w:sz w:val="32"/>
          <w:szCs w:val="24"/>
          <w:shd w:val="clear" w:color="auto" w:fill="FFFFFF"/>
        </w:rPr>
        <w:t>CCOUNTING</w:t>
      </w:r>
      <w:r w:rsidRPr="00AD3A18">
        <w:rPr>
          <w:rFonts w:ascii="Times New Roman" w:hAnsi="Times New Roman" w:cs="Times New Roman"/>
          <w:b/>
          <w:color w:val="632423" w:themeColor="accent2" w:themeShade="80"/>
          <w:sz w:val="32"/>
          <w:szCs w:val="24"/>
          <w:shd w:val="clear" w:color="auto" w:fill="FFFFFF"/>
        </w:rPr>
        <w:t xml:space="preserve"> </w:t>
      </w:r>
      <w:r w:rsidR="00E32DDB" w:rsidRPr="00AD3A18">
        <w:rPr>
          <w:rFonts w:ascii="Times New Roman" w:hAnsi="Times New Roman" w:cs="Times New Roman"/>
          <w:b/>
          <w:color w:val="632423" w:themeColor="accent2" w:themeShade="80"/>
          <w:sz w:val="32"/>
          <w:szCs w:val="24"/>
          <w:shd w:val="clear" w:color="auto" w:fill="FFFFFF"/>
        </w:rPr>
        <w:t>AND</w:t>
      </w:r>
      <w:r w:rsidRPr="00AD3A18">
        <w:rPr>
          <w:rFonts w:ascii="Times New Roman" w:hAnsi="Times New Roman" w:cs="Times New Roman"/>
          <w:b/>
          <w:color w:val="632423" w:themeColor="accent2" w:themeShade="80"/>
          <w:sz w:val="32"/>
          <w:szCs w:val="24"/>
          <w:shd w:val="clear" w:color="auto" w:fill="FFFFFF"/>
        </w:rPr>
        <w:t xml:space="preserve"> F</w:t>
      </w:r>
      <w:r w:rsidR="00E32DDB" w:rsidRPr="00AD3A18">
        <w:rPr>
          <w:rFonts w:ascii="Times New Roman" w:hAnsi="Times New Roman" w:cs="Times New Roman"/>
          <w:b/>
          <w:color w:val="632423" w:themeColor="accent2" w:themeShade="80"/>
          <w:sz w:val="32"/>
          <w:szCs w:val="24"/>
          <w:shd w:val="clear" w:color="auto" w:fill="FFFFFF"/>
        </w:rPr>
        <w:t>INANCE</w:t>
      </w:r>
    </w:p>
    <w:bookmarkStart w:id="0" w:name="_Toc56372591"/>
    <w:p w:rsidR="002572BA" w:rsidRPr="00AD3A18" w:rsidRDefault="00D84DAD" w:rsidP="00800EE6">
      <w:pPr>
        <w:spacing w:before="240" w:after="240" w:line="360" w:lineRule="auto"/>
        <w:jc w:val="both"/>
        <w:rPr>
          <w:rFonts w:ascii="Times New Roman" w:eastAsia="Times New Roman" w:hAnsi="Times New Roman" w:cs="Times New Roman"/>
          <w:b/>
          <w:bCs/>
          <w:color w:val="4F6228" w:themeColor="accent3" w:themeShade="80"/>
          <w:sz w:val="28"/>
          <w:szCs w:val="32"/>
        </w:rPr>
      </w:pPr>
      <w:r w:rsidRPr="00AD3A18">
        <w:rPr>
          <w:rFonts w:ascii="Times New Roman" w:hAnsi="Times New Roman" w:cs="Times New Roman"/>
          <w:b/>
          <w:color w:val="4F6228" w:themeColor="accent3" w:themeShade="80"/>
          <w:sz w:val="28"/>
          <w:szCs w:val="32"/>
        </w:rPr>
        <w:fldChar w:fldCharType="begin"/>
      </w:r>
      <w:r w:rsidR="0074118C" w:rsidRPr="00AD3A18">
        <w:rPr>
          <w:rFonts w:ascii="Times New Roman" w:hAnsi="Times New Roman" w:cs="Times New Roman"/>
          <w:b/>
          <w:color w:val="4F6228" w:themeColor="accent3" w:themeShade="80"/>
          <w:sz w:val="28"/>
          <w:szCs w:val="32"/>
        </w:rPr>
        <w:instrText>HYPERLINK "http://mikeleaks.blogspot.com/p/effectiveness-ofinventory-management.html"</w:instrText>
      </w:r>
      <w:r w:rsidRPr="00AD3A18">
        <w:rPr>
          <w:rFonts w:ascii="Times New Roman" w:hAnsi="Times New Roman" w:cs="Times New Roman"/>
          <w:b/>
          <w:color w:val="4F6228" w:themeColor="accent3" w:themeShade="80"/>
          <w:sz w:val="28"/>
          <w:szCs w:val="32"/>
        </w:rPr>
        <w:fldChar w:fldCharType="separate"/>
      </w:r>
      <w:r w:rsidR="001827EA" w:rsidRPr="00AD3A18">
        <w:rPr>
          <w:rFonts w:ascii="Times New Roman" w:hAnsi="Times New Roman" w:cs="Times New Roman"/>
          <w:b/>
          <w:color w:val="4F6228" w:themeColor="accent3" w:themeShade="80"/>
          <w:sz w:val="28"/>
          <w:szCs w:val="32"/>
        </w:rPr>
        <w:t>DETERMINANTS</w:t>
      </w:r>
      <w:r w:rsidR="00ED704B" w:rsidRPr="00AD3A18">
        <w:rPr>
          <w:rFonts w:ascii="Times New Roman" w:hAnsi="Times New Roman" w:cs="Times New Roman"/>
          <w:b/>
          <w:color w:val="4F6228" w:themeColor="accent3" w:themeShade="80"/>
          <w:sz w:val="28"/>
          <w:szCs w:val="32"/>
        </w:rPr>
        <w:t xml:space="preserve"> OF INTERNAL AUDIT EFFECTIVENESS</w:t>
      </w:r>
      <w:r w:rsidR="00A2479D" w:rsidRPr="00AD3A18">
        <w:rPr>
          <w:rFonts w:ascii="Times New Roman" w:hAnsi="Times New Roman" w:cs="Times New Roman"/>
          <w:b/>
          <w:color w:val="4F6228" w:themeColor="accent3" w:themeShade="80"/>
          <w:sz w:val="28"/>
          <w:szCs w:val="32"/>
        </w:rPr>
        <w:t>:</w:t>
      </w:r>
      <w:r w:rsidR="003E4433" w:rsidRPr="00AD3A18">
        <w:rPr>
          <w:rFonts w:ascii="Times New Roman" w:eastAsia="Times New Roman" w:hAnsi="Times New Roman" w:cs="Times New Roman"/>
          <w:b/>
          <w:bCs/>
          <w:color w:val="4F6228" w:themeColor="accent3" w:themeShade="80"/>
          <w:sz w:val="28"/>
          <w:szCs w:val="32"/>
        </w:rPr>
        <w:t xml:space="preserve"> </w:t>
      </w:r>
      <w:r w:rsidR="00A2479D" w:rsidRPr="00AD3A18">
        <w:rPr>
          <w:rFonts w:ascii="Times New Roman" w:eastAsia="Times New Roman" w:hAnsi="Times New Roman" w:cs="Times New Roman"/>
          <w:b/>
          <w:bCs/>
          <w:color w:val="4F6228" w:themeColor="accent3" w:themeShade="80"/>
          <w:sz w:val="28"/>
          <w:szCs w:val="32"/>
        </w:rPr>
        <w:t>A CASE ST</w:t>
      </w:r>
      <w:r w:rsidR="00525B0C" w:rsidRPr="00AD3A18">
        <w:rPr>
          <w:rFonts w:ascii="Times New Roman" w:eastAsia="Times New Roman" w:hAnsi="Times New Roman" w:cs="Times New Roman"/>
          <w:b/>
          <w:bCs/>
          <w:color w:val="4F6228" w:themeColor="accent3" w:themeShade="80"/>
          <w:sz w:val="28"/>
          <w:szCs w:val="32"/>
        </w:rPr>
        <w:t>U</w:t>
      </w:r>
      <w:r w:rsidR="00A2479D" w:rsidRPr="00AD3A18">
        <w:rPr>
          <w:rFonts w:ascii="Times New Roman" w:eastAsia="Times New Roman" w:hAnsi="Times New Roman" w:cs="Times New Roman"/>
          <w:b/>
          <w:bCs/>
          <w:color w:val="4F6228" w:themeColor="accent3" w:themeShade="80"/>
          <w:sz w:val="28"/>
          <w:szCs w:val="32"/>
        </w:rPr>
        <w:t xml:space="preserve">DY AMONG SELECTED TRANSPORT RELATED </w:t>
      </w:r>
      <w:r w:rsidR="00AE3B5B" w:rsidRPr="00AD3A18">
        <w:rPr>
          <w:rFonts w:ascii="Times New Roman" w:eastAsia="Times New Roman" w:hAnsi="Times New Roman" w:cs="Times New Roman"/>
          <w:b/>
          <w:bCs/>
          <w:color w:val="4F6228" w:themeColor="accent3" w:themeShade="80"/>
          <w:sz w:val="28"/>
          <w:szCs w:val="32"/>
        </w:rPr>
        <w:t>PUBLIC SECTOR</w:t>
      </w:r>
      <w:r w:rsidR="00A2479D" w:rsidRPr="00AD3A18">
        <w:rPr>
          <w:rFonts w:ascii="Times New Roman" w:eastAsia="Times New Roman" w:hAnsi="Times New Roman" w:cs="Times New Roman"/>
          <w:b/>
          <w:bCs/>
          <w:color w:val="4F6228" w:themeColor="accent3" w:themeShade="80"/>
          <w:sz w:val="28"/>
          <w:szCs w:val="32"/>
        </w:rPr>
        <w:t>S</w:t>
      </w:r>
      <w:r w:rsidR="003A7E0A" w:rsidRPr="00AD3A18">
        <w:rPr>
          <w:rFonts w:ascii="Times New Roman" w:eastAsia="Times New Roman" w:hAnsi="Times New Roman" w:cs="Times New Roman"/>
          <w:b/>
          <w:bCs/>
          <w:color w:val="4F6228" w:themeColor="accent3" w:themeShade="80"/>
          <w:sz w:val="28"/>
          <w:szCs w:val="32"/>
        </w:rPr>
        <w:t xml:space="preserve"> OF FEDERAL</w:t>
      </w:r>
      <w:r w:rsidRPr="00AD3A18">
        <w:rPr>
          <w:rFonts w:ascii="Times New Roman" w:hAnsi="Times New Roman" w:cs="Times New Roman"/>
          <w:b/>
          <w:color w:val="4F6228" w:themeColor="accent3" w:themeShade="80"/>
          <w:sz w:val="28"/>
          <w:szCs w:val="32"/>
        </w:rPr>
        <w:fldChar w:fldCharType="end"/>
      </w:r>
      <w:r w:rsidR="003A7E0A" w:rsidRPr="00AD3A18">
        <w:rPr>
          <w:rFonts w:ascii="Times New Roman" w:eastAsia="Times New Roman" w:hAnsi="Times New Roman" w:cs="Times New Roman"/>
          <w:b/>
          <w:bCs/>
          <w:color w:val="4F6228" w:themeColor="accent3" w:themeShade="80"/>
          <w:sz w:val="28"/>
          <w:szCs w:val="32"/>
        </w:rPr>
        <w:t xml:space="preserve"> GOVERNMENT OF ETHIOPIA</w:t>
      </w:r>
      <w:r w:rsidR="00291EEB" w:rsidRPr="00AD3A18">
        <w:rPr>
          <w:rFonts w:ascii="Times New Roman" w:eastAsia="Times New Roman" w:hAnsi="Times New Roman" w:cs="Times New Roman"/>
          <w:b/>
          <w:bCs/>
          <w:color w:val="4F6228" w:themeColor="accent3" w:themeShade="80"/>
          <w:sz w:val="28"/>
          <w:szCs w:val="32"/>
        </w:rPr>
        <w:t>:</w:t>
      </w:r>
      <w:bookmarkEnd w:id="0"/>
      <w:r w:rsidR="00A2479D" w:rsidRPr="00AD3A18">
        <w:rPr>
          <w:rFonts w:ascii="Times New Roman" w:eastAsia="Times New Roman" w:hAnsi="Times New Roman" w:cs="Times New Roman"/>
          <w:b/>
          <w:bCs/>
          <w:color w:val="4F6228" w:themeColor="accent3" w:themeShade="80"/>
          <w:sz w:val="28"/>
          <w:szCs w:val="32"/>
        </w:rPr>
        <w:t xml:space="preserve"> </w:t>
      </w:r>
    </w:p>
    <w:p w:rsidR="00006A3A" w:rsidRPr="00E770CB" w:rsidRDefault="00006A3A" w:rsidP="00006A3A">
      <w:pPr>
        <w:spacing w:before="240" w:after="0" w:line="360" w:lineRule="auto"/>
        <w:jc w:val="center"/>
        <w:rPr>
          <w:rFonts w:ascii="Times New Roman" w:eastAsia="Times New Roman" w:hAnsi="Times New Roman" w:cs="Times New Roman"/>
          <w:b/>
          <w:bCs/>
          <w:color w:val="0070C0"/>
          <w:sz w:val="28"/>
          <w:szCs w:val="24"/>
        </w:rPr>
      </w:pPr>
      <w:r w:rsidRPr="00E770CB">
        <w:rPr>
          <w:rFonts w:ascii="Times New Roman" w:eastAsia="Times New Roman" w:hAnsi="Times New Roman" w:cs="Times New Roman"/>
          <w:b/>
          <w:bCs/>
          <w:color w:val="0070C0"/>
          <w:sz w:val="28"/>
          <w:szCs w:val="24"/>
        </w:rPr>
        <w:t>BY</w:t>
      </w:r>
    </w:p>
    <w:p w:rsidR="001514A1" w:rsidRPr="00E770CB" w:rsidRDefault="00006A3A" w:rsidP="00E770CB">
      <w:pPr>
        <w:spacing w:before="240" w:after="0" w:line="360" w:lineRule="auto"/>
        <w:jc w:val="center"/>
        <w:rPr>
          <w:rFonts w:ascii="Times New Roman" w:eastAsia="Times New Roman" w:hAnsi="Times New Roman" w:cs="Times New Roman"/>
          <w:b/>
          <w:bCs/>
          <w:color w:val="0070C0"/>
          <w:sz w:val="28"/>
          <w:szCs w:val="24"/>
        </w:rPr>
      </w:pPr>
      <w:r w:rsidRPr="00E770CB">
        <w:rPr>
          <w:rFonts w:ascii="Times New Roman" w:eastAsia="Times New Roman" w:hAnsi="Times New Roman" w:cs="Times New Roman"/>
          <w:b/>
          <w:bCs/>
          <w:color w:val="0070C0"/>
          <w:sz w:val="28"/>
          <w:szCs w:val="24"/>
        </w:rPr>
        <w:t>YONATHAN GUTEMA HUBUNE</w:t>
      </w:r>
    </w:p>
    <w:p w:rsidR="005B2693" w:rsidRPr="001514A1" w:rsidRDefault="007001A7" w:rsidP="0036422E">
      <w:pPr>
        <w:spacing w:before="240" w:after="0" w:line="360" w:lineRule="auto"/>
        <w:jc w:val="both"/>
        <w:rPr>
          <w:rFonts w:ascii="Times New Roman" w:eastAsia="Times New Roman" w:hAnsi="Times New Roman" w:cs="Times New Roman"/>
          <w:b/>
          <w:bCs/>
          <w:sz w:val="28"/>
          <w:szCs w:val="24"/>
        </w:rPr>
      </w:pPr>
      <w:r w:rsidRPr="001514A1">
        <w:rPr>
          <w:rFonts w:ascii="Times New Roman" w:eastAsia="Times New Roman" w:hAnsi="Times New Roman" w:cs="Times New Roman"/>
          <w:b/>
          <w:color w:val="7030A0"/>
          <w:sz w:val="28"/>
          <w:szCs w:val="28"/>
        </w:rPr>
        <w:t xml:space="preserve">MASTER </w:t>
      </w:r>
      <w:r w:rsidR="00CC1792" w:rsidRPr="001514A1">
        <w:rPr>
          <w:rFonts w:ascii="Times New Roman" w:eastAsia="Times New Roman" w:hAnsi="Times New Roman" w:cs="Times New Roman"/>
          <w:b/>
          <w:color w:val="7030A0"/>
          <w:sz w:val="28"/>
          <w:szCs w:val="28"/>
        </w:rPr>
        <w:t xml:space="preserve">THESIS </w:t>
      </w:r>
      <w:r w:rsidR="00265FC9" w:rsidRPr="001514A1">
        <w:rPr>
          <w:rFonts w:ascii="Times New Roman" w:eastAsia="Times New Roman" w:hAnsi="Times New Roman" w:cs="Times New Roman"/>
          <w:b/>
          <w:color w:val="7030A0"/>
          <w:sz w:val="28"/>
          <w:szCs w:val="28"/>
        </w:rPr>
        <w:t>SUBMITTED TO DEPARTMENT OF ACCOUNTING AND FINANCE IN PARTIAL FULFILLMENT OF THE REQUIRMENT FOR THE</w:t>
      </w:r>
      <w:r w:rsidR="00EE6D06" w:rsidRPr="001514A1">
        <w:rPr>
          <w:rFonts w:ascii="Times New Roman" w:eastAsia="Times New Roman" w:hAnsi="Times New Roman" w:cs="Times New Roman"/>
          <w:b/>
          <w:color w:val="7030A0"/>
          <w:sz w:val="28"/>
          <w:szCs w:val="28"/>
        </w:rPr>
        <w:t xml:space="preserve"> DEGREE OF</w:t>
      </w:r>
      <w:r w:rsidR="00265FC9" w:rsidRPr="001514A1">
        <w:rPr>
          <w:rFonts w:ascii="Times New Roman" w:eastAsia="Times New Roman" w:hAnsi="Times New Roman" w:cs="Times New Roman"/>
          <w:b/>
          <w:color w:val="7030A0"/>
          <w:sz w:val="28"/>
          <w:szCs w:val="28"/>
        </w:rPr>
        <w:t xml:space="preserve"> MASTER</w:t>
      </w:r>
      <w:r w:rsidR="00BE424D" w:rsidRPr="001514A1">
        <w:rPr>
          <w:rFonts w:ascii="Times New Roman" w:eastAsia="Times New Roman" w:hAnsi="Times New Roman" w:cs="Times New Roman"/>
          <w:b/>
          <w:color w:val="7030A0"/>
          <w:sz w:val="28"/>
          <w:szCs w:val="28"/>
        </w:rPr>
        <w:t xml:space="preserve"> </w:t>
      </w:r>
      <w:r w:rsidR="00265FC9" w:rsidRPr="001514A1">
        <w:rPr>
          <w:rFonts w:ascii="Times New Roman" w:eastAsia="Times New Roman" w:hAnsi="Times New Roman" w:cs="Times New Roman"/>
          <w:b/>
          <w:color w:val="7030A0"/>
          <w:sz w:val="28"/>
          <w:szCs w:val="28"/>
        </w:rPr>
        <w:t>OF BUSINESS ADMINISTRATION IN FINANCE.</w:t>
      </w:r>
      <w:r w:rsidR="005B2693" w:rsidRPr="001514A1">
        <w:rPr>
          <w:rFonts w:ascii="Times New Roman" w:eastAsia="Times New Roman" w:hAnsi="Times New Roman" w:cs="Times New Roman"/>
          <w:b/>
          <w:bCs/>
          <w:sz w:val="28"/>
          <w:szCs w:val="24"/>
        </w:rPr>
        <w:t xml:space="preserve"> </w:t>
      </w:r>
    </w:p>
    <w:p w:rsidR="00E770CB" w:rsidRPr="00AD3A18" w:rsidRDefault="00EE6D06" w:rsidP="00800EE6">
      <w:pPr>
        <w:spacing w:before="240" w:after="0" w:line="360" w:lineRule="auto"/>
        <w:jc w:val="center"/>
        <w:rPr>
          <w:rFonts w:ascii="Times New Roman" w:eastAsia="Times New Roman" w:hAnsi="Times New Roman" w:cs="Times New Roman"/>
          <w:b/>
          <w:bCs/>
          <w:color w:val="00B050"/>
          <w:sz w:val="28"/>
          <w:szCs w:val="24"/>
        </w:rPr>
      </w:pPr>
      <w:r w:rsidRPr="00AD3A18">
        <w:rPr>
          <w:rFonts w:ascii="Times New Roman" w:eastAsia="Times New Roman" w:hAnsi="Times New Roman" w:cs="Times New Roman"/>
          <w:b/>
          <w:bCs/>
          <w:color w:val="00B050"/>
          <w:sz w:val="28"/>
          <w:szCs w:val="24"/>
        </w:rPr>
        <w:t>P</w:t>
      </w:r>
      <w:r w:rsidR="003930EB" w:rsidRPr="00AD3A18">
        <w:rPr>
          <w:rFonts w:ascii="Times New Roman" w:eastAsia="Times New Roman" w:hAnsi="Times New Roman" w:cs="Times New Roman"/>
          <w:b/>
          <w:bCs/>
          <w:color w:val="00B050"/>
          <w:sz w:val="28"/>
          <w:szCs w:val="24"/>
        </w:rPr>
        <w:t>RINCIPAL</w:t>
      </w:r>
      <w:r w:rsidRPr="00AD3A18">
        <w:rPr>
          <w:rFonts w:ascii="Times New Roman" w:eastAsia="Times New Roman" w:hAnsi="Times New Roman" w:cs="Times New Roman"/>
          <w:b/>
          <w:bCs/>
          <w:color w:val="00B050"/>
          <w:sz w:val="28"/>
          <w:szCs w:val="24"/>
        </w:rPr>
        <w:t xml:space="preserve"> A</w:t>
      </w:r>
      <w:r w:rsidR="003930EB" w:rsidRPr="00AD3A18">
        <w:rPr>
          <w:rFonts w:ascii="Times New Roman" w:eastAsia="Times New Roman" w:hAnsi="Times New Roman" w:cs="Times New Roman"/>
          <w:b/>
          <w:bCs/>
          <w:color w:val="00B050"/>
          <w:sz w:val="28"/>
          <w:szCs w:val="24"/>
        </w:rPr>
        <w:t>DVISOR</w:t>
      </w:r>
      <w:r w:rsidRPr="00AD3A18">
        <w:rPr>
          <w:rFonts w:ascii="Times New Roman" w:eastAsia="Times New Roman" w:hAnsi="Times New Roman" w:cs="Times New Roman"/>
          <w:b/>
          <w:bCs/>
          <w:color w:val="00B050"/>
          <w:sz w:val="28"/>
          <w:szCs w:val="24"/>
        </w:rPr>
        <w:t xml:space="preserve"> </w:t>
      </w:r>
    </w:p>
    <w:p w:rsidR="001A6554" w:rsidRPr="00AD3A18" w:rsidRDefault="00EE6D06" w:rsidP="00800EE6">
      <w:pPr>
        <w:spacing w:before="240" w:after="0" w:line="360" w:lineRule="auto"/>
        <w:jc w:val="center"/>
        <w:rPr>
          <w:rFonts w:ascii="Times New Roman" w:eastAsia="Times New Roman" w:hAnsi="Times New Roman" w:cs="Times New Roman"/>
          <w:b/>
          <w:bCs/>
          <w:color w:val="00B050"/>
          <w:sz w:val="28"/>
          <w:szCs w:val="24"/>
        </w:rPr>
      </w:pPr>
      <w:r w:rsidRPr="00AD3A18">
        <w:rPr>
          <w:rFonts w:ascii="Times New Roman" w:eastAsia="Times New Roman" w:hAnsi="Times New Roman" w:cs="Times New Roman"/>
          <w:b/>
          <w:bCs/>
          <w:color w:val="00B050"/>
          <w:sz w:val="28"/>
          <w:szCs w:val="24"/>
        </w:rPr>
        <w:t>G</w:t>
      </w:r>
      <w:r w:rsidR="003930EB" w:rsidRPr="00AD3A18">
        <w:rPr>
          <w:rFonts w:ascii="Times New Roman" w:eastAsia="Times New Roman" w:hAnsi="Times New Roman" w:cs="Times New Roman"/>
          <w:b/>
          <w:bCs/>
          <w:color w:val="00B050"/>
          <w:sz w:val="28"/>
          <w:szCs w:val="24"/>
        </w:rPr>
        <w:t>AMACHIS</w:t>
      </w:r>
      <w:r w:rsidRPr="00AD3A18">
        <w:rPr>
          <w:rFonts w:ascii="Times New Roman" w:eastAsia="Times New Roman" w:hAnsi="Times New Roman" w:cs="Times New Roman"/>
          <w:b/>
          <w:bCs/>
          <w:color w:val="00B050"/>
          <w:sz w:val="28"/>
          <w:szCs w:val="24"/>
        </w:rPr>
        <w:t xml:space="preserve"> G</w:t>
      </w:r>
      <w:r w:rsidR="003930EB" w:rsidRPr="00AD3A18">
        <w:rPr>
          <w:rFonts w:ascii="Times New Roman" w:eastAsia="Times New Roman" w:hAnsi="Times New Roman" w:cs="Times New Roman"/>
          <w:b/>
          <w:bCs/>
          <w:color w:val="00B050"/>
          <w:sz w:val="28"/>
          <w:szCs w:val="24"/>
        </w:rPr>
        <w:t>ARAMU</w:t>
      </w:r>
      <w:r w:rsidRPr="00AD3A18">
        <w:rPr>
          <w:rFonts w:ascii="Times New Roman" w:eastAsia="Times New Roman" w:hAnsi="Times New Roman" w:cs="Times New Roman"/>
          <w:b/>
          <w:bCs/>
          <w:color w:val="00B050"/>
          <w:sz w:val="28"/>
          <w:szCs w:val="24"/>
        </w:rPr>
        <w:t xml:space="preserve"> (</w:t>
      </w:r>
      <w:proofErr w:type="spellStart"/>
      <w:r w:rsidRPr="00AD3A18">
        <w:rPr>
          <w:rFonts w:ascii="Times New Roman" w:eastAsia="Times New Roman" w:hAnsi="Times New Roman" w:cs="Times New Roman"/>
          <w:b/>
          <w:bCs/>
          <w:color w:val="00B050"/>
          <w:sz w:val="28"/>
          <w:szCs w:val="24"/>
        </w:rPr>
        <w:t>Asst.Professor</w:t>
      </w:r>
      <w:proofErr w:type="spellEnd"/>
      <w:r w:rsidR="003930EB" w:rsidRPr="00AD3A18">
        <w:rPr>
          <w:rFonts w:ascii="Times New Roman" w:eastAsia="Times New Roman" w:hAnsi="Times New Roman" w:cs="Times New Roman"/>
          <w:b/>
          <w:bCs/>
          <w:color w:val="00B050"/>
          <w:sz w:val="28"/>
          <w:szCs w:val="24"/>
        </w:rPr>
        <w:t>)</w:t>
      </w:r>
    </w:p>
    <w:p w:rsidR="002253CC" w:rsidRPr="001514A1" w:rsidRDefault="00FE0852" w:rsidP="003527CE">
      <w:pPr>
        <w:autoSpaceDE w:val="0"/>
        <w:autoSpaceDN w:val="0"/>
        <w:adjustRightInd w:val="0"/>
        <w:spacing w:before="240" w:after="0" w:line="360" w:lineRule="auto"/>
        <w:jc w:val="right"/>
        <w:rPr>
          <w:rFonts w:ascii="Times New Roman" w:hAnsi="Times New Roman" w:cs="Times New Roman"/>
          <w:b/>
          <w:i/>
          <w:iCs/>
          <w:color w:val="215868" w:themeColor="accent5" w:themeShade="80"/>
          <w:sz w:val="28"/>
          <w:szCs w:val="24"/>
        </w:rPr>
      </w:pPr>
      <w:r w:rsidRPr="001514A1">
        <w:rPr>
          <w:rFonts w:ascii="Nyala" w:hAnsi="Nyala" w:cs="Times New Roman"/>
          <w:b/>
          <w:i/>
          <w:iCs/>
          <w:color w:val="215868" w:themeColor="accent5" w:themeShade="80"/>
          <w:sz w:val="28"/>
          <w:szCs w:val="24"/>
        </w:rPr>
        <w:t>JUNE</w:t>
      </w:r>
      <w:r w:rsidR="00951768" w:rsidRPr="001514A1">
        <w:rPr>
          <w:rFonts w:ascii="Times New Roman" w:hAnsi="Times New Roman" w:cs="Times New Roman"/>
          <w:b/>
          <w:i/>
          <w:iCs/>
          <w:color w:val="215868" w:themeColor="accent5" w:themeShade="80"/>
          <w:sz w:val="28"/>
          <w:szCs w:val="24"/>
        </w:rPr>
        <w:t>, 2022</w:t>
      </w:r>
    </w:p>
    <w:p w:rsidR="002253CC" w:rsidRPr="001514A1" w:rsidRDefault="003A7E0A" w:rsidP="003527CE">
      <w:pPr>
        <w:spacing w:after="0" w:line="360" w:lineRule="auto"/>
        <w:jc w:val="right"/>
        <w:rPr>
          <w:rFonts w:ascii="Times New Roman" w:eastAsia="Times New Roman" w:hAnsi="Times New Roman" w:cs="Times New Roman"/>
          <w:b/>
          <w:bCs/>
          <w:color w:val="215868" w:themeColor="accent5" w:themeShade="80"/>
          <w:sz w:val="28"/>
          <w:szCs w:val="24"/>
        </w:rPr>
      </w:pPr>
      <w:r w:rsidRPr="001514A1">
        <w:rPr>
          <w:rFonts w:ascii="Times New Roman" w:eastAsia="Times New Roman" w:hAnsi="Times New Roman" w:cs="Times New Roman"/>
          <w:b/>
          <w:bCs/>
          <w:color w:val="215868" w:themeColor="accent5" w:themeShade="80"/>
          <w:sz w:val="28"/>
          <w:szCs w:val="24"/>
        </w:rPr>
        <w:t xml:space="preserve">ADDIS ABABA, </w:t>
      </w:r>
    </w:p>
    <w:p w:rsidR="00695A3C" w:rsidRPr="00751D6C" w:rsidRDefault="003A7E0A" w:rsidP="003527CE">
      <w:pPr>
        <w:spacing w:after="0" w:line="360" w:lineRule="auto"/>
        <w:jc w:val="right"/>
        <w:rPr>
          <w:rFonts w:ascii="Times New Roman" w:eastAsia="Times New Roman" w:hAnsi="Times New Roman" w:cs="Times New Roman"/>
          <w:b/>
          <w:bCs/>
          <w:color w:val="943634" w:themeColor="accent2" w:themeShade="BF"/>
          <w:sz w:val="28"/>
          <w:szCs w:val="24"/>
        </w:rPr>
      </w:pPr>
      <w:r w:rsidRPr="001514A1">
        <w:rPr>
          <w:rFonts w:ascii="Times New Roman" w:eastAsia="Times New Roman" w:hAnsi="Times New Roman" w:cs="Times New Roman"/>
          <w:b/>
          <w:bCs/>
          <w:color w:val="215868" w:themeColor="accent5" w:themeShade="80"/>
          <w:sz w:val="28"/>
          <w:szCs w:val="24"/>
        </w:rPr>
        <w:t>ETHIOPIA</w:t>
      </w:r>
      <w:r w:rsidRPr="00035D97">
        <w:rPr>
          <w:rFonts w:ascii="Times New Roman" w:eastAsia="Times New Roman" w:hAnsi="Times New Roman" w:cs="Times New Roman"/>
          <w:b/>
          <w:bCs/>
          <w:color w:val="943634" w:themeColor="accent2" w:themeShade="BF"/>
          <w:sz w:val="28"/>
          <w:szCs w:val="24"/>
        </w:rPr>
        <w:t xml:space="preserve"> </w:t>
      </w:r>
    </w:p>
    <w:p w:rsidR="00045099" w:rsidRPr="00040FB5" w:rsidRDefault="00045099" w:rsidP="00800EE6">
      <w:pPr>
        <w:spacing w:line="360" w:lineRule="auto"/>
        <w:jc w:val="center"/>
        <w:rPr>
          <w:rFonts w:ascii="Times New Roman" w:hAnsi="Times New Roman" w:cs="Times New Roman"/>
          <w:b/>
          <w:color w:val="000000" w:themeColor="text1"/>
          <w:sz w:val="32"/>
          <w:szCs w:val="32"/>
          <w:lang w:val="en-GB"/>
        </w:rPr>
      </w:pPr>
      <w:r w:rsidRPr="00040FB5">
        <w:rPr>
          <w:rFonts w:ascii="Times New Roman" w:hAnsi="Times New Roman" w:cs="Times New Roman"/>
          <w:b/>
          <w:color w:val="000000" w:themeColor="text1"/>
          <w:sz w:val="32"/>
          <w:szCs w:val="32"/>
          <w:lang w:val="en-GB"/>
        </w:rPr>
        <w:lastRenderedPageBreak/>
        <w:t>AMBO UNIVERSITY</w:t>
      </w:r>
    </w:p>
    <w:p w:rsidR="00045099" w:rsidRPr="00040FB5" w:rsidRDefault="00045099" w:rsidP="00800EE6">
      <w:pPr>
        <w:spacing w:line="360" w:lineRule="auto"/>
        <w:jc w:val="center"/>
        <w:rPr>
          <w:rFonts w:ascii="Times New Roman" w:hAnsi="Times New Roman" w:cs="Times New Roman"/>
          <w:b/>
          <w:color w:val="000000" w:themeColor="text1"/>
          <w:sz w:val="32"/>
          <w:szCs w:val="32"/>
          <w:lang w:val="en-GB"/>
        </w:rPr>
      </w:pPr>
      <w:r w:rsidRPr="00040FB5">
        <w:rPr>
          <w:rFonts w:ascii="Times New Roman" w:hAnsi="Times New Roman" w:cs="Times New Roman"/>
          <w:b/>
          <w:color w:val="000000" w:themeColor="text1"/>
          <w:sz w:val="32"/>
          <w:szCs w:val="32"/>
          <w:lang w:val="en-GB"/>
        </w:rPr>
        <w:t>SCHOOL OF GRADUTE STUDIES</w:t>
      </w:r>
    </w:p>
    <w:p w:rsidR="00045099" w:rsidRPr="00BC0344" w:rsidRDefault="000E72AF" w:rsidP="00BC0344">
      <w:pPr>
        <w:pStyle w:val="Heading1"/>
        <w:jc w:val="center"/>
      </w:pPr>
      <w:bookmarkStart w:id="1" w:name="_Toc107261770"/>
      <w:r w:rsidRPr="00BC0344">
        <w:t>APPROV</w:t>
      </w:r>
      <w:r w:rsidR="00045099" w:rsidRPr="00BC0344">
        <w:t>AL SHEET</w:t>
      </w:r>
      <w:bookmarkEnd w:id="1"/>
    </w:p>
    <w:p w:rsidR="00045099" w:rsidRPr="00040FB5" w:rsidRDefault="00045099" w:rsidP="00800EE6">
      <w:pPr>
        <w:spacing w:line="360" w:lineRule="auto"/>
        <w:jc w:val="center"/>
        <w:rPr>
          <w:rFonts w:ascii="Times New Roman" w:hAnsi="Times New Roman" w:cs="Times New Roman"/>
          <w:sz w:val="32"/>
          <w:szCs w:val="32"/>
        </w:rPr>
      </w:pPr>
    </w:p>
    <w:p w:rsidR="00045099" w:rsidRPr="00376362" w:rsidRDefault="00045099" w:rsidP="00800EE6">
      <w:pPr>
        <w:spacing w:line="360" w:lineRule="auto"/>
        <w:rPr>
          <w:rFonts w:ascii="Times New Roman" w:hAnsi="Times New Roman" w:cs="Times New Roman"/>
          <w:b/>
          <w:sz w:val="24"/>
          <w:szCs w:val="24"/>
        </w:rPr>
      </w:pPr>
      <w:r w:rsidRPr="00376362">
        <w:rPr>
          <w:rFonts w:ascii="Times New Roman" w:hAnsi="Times New Roman" w:cs="Times New Roman"/>
          <w:b/>
          <w:sz w:val="24"/>
          <w:szCs w:val="24"/>
        </w:rPr>
        <w:t>SUBMITED BY:</w:t>
      </w:r>
    </w:p>
    <w:p w:rsidR="00045099" w:rsidRPr="002B5330" w:rsidRDefault="00045099" w:rsidP="00800EE6">
      <w:pPr>
        <w:spacing w:line="360" w:lineRule="auto"/>
        <w:rPr>
          <w:rFonts w:ascii="Times New Roman" w:hAnsi="Times New Roman" w:cs="Times New Roman"/>
          <w:sz w:val="24"/>
          <w:szCs w:val="24"/>
          <w:u w:val="single"/>
        </w:rPr>
      </w:pPr>
      <w:proofErr w:type="spellStart"/>
      <w:r w:rsidRPr="002B5330">
        <w:rPr>
          <w:rFonts w:ascii="Times New Roman" w:hAnsi="Times New Roman" w:cs="Times New Roman"/>
          <w:sz w:val="24"/>
          <w:szCs w:val="24"/>
          <w:u w:val="single"/>
        </w:rPr>
        <w:t>Yonathan</w:t>
      </w:r>
      <w:proofErr w:type="spellEnd"/>
      <w:r w:rsidRPr="002B5330">
        <w:rPr>
          <w:rFonts w:ascii="Times New Roman" w:hAnsi="Times New Roman" w:cs="Times New Roman"/>
          <w:sz w:val="24"/>
          <w:szCs w:val="24"/>
          <w:u w:val="single"/>
        </w:rPr>
        <w:t xml:space="preserve"> </w:t>
      </w:r>
      <w:proofErr w:type="spellStart"/>
      <w:r w:rsidRPr="002B5330">
        <w:rPr>
          <w:rFonts w:ascii="Times New Roman" w:hAnsi="Times New Roman" w:cs="Times New Roman"/>
          <w:sz w:val="24"/>
          <w:szCs w:val="24"/>
          <w:u w:val="single"/>
        </w:rPr>
        <w:t>Gutema</w:t>
      </w:r>
      <w:proofErr w:type="spellEnd"/>
      <w:r w:rsidRPr="002B5330">
        <w:rPr>
          <w:rFonts w:ascii="Times New Roman" w:hAnsi="Times New Roman" w:cs="Times New Roman"/>
          <w:sz w:val="24"/>
          <w:szCs w:val="24"/>
        </w:rPr>
        <w:t xml:space="preserve">                                        </w:t>
      </w:r>
      <w:r>
        <w:rPr>
          <w:rFonts w:ascii="Times New Roman" w:hAnsi="Times New Roman" w:cs="Times New Roman"/>
          <w:sz w:val="24"/>
          <w:szCs w:val="24"/>
        </w:rPr>
        <w:t xml:space="preserve">  </w:t>
      </w:r>
      <w:r w:rsidR="00633DF1">
        <w:rPr>
          <w:rFonts w:ascii="Times New Roman" w:hAnsi="Times New Roman" w:cs="Times New Roman"/>
          <w:sz w:val="24"/>
          <w:szCs w:val="24"/>
        </w:rPr>
        <w:t>----------------</w:t>
      </w:r>
      <w:r w:rsidRPr="002B5330">
        <w:rPr>
          <w:rFonts w:ascii="Times New Roman" w:hAnsi="Times New Roman" w:cs="Times New Roman"/>
          <w:sz w:val="24"/>
          <w:szCs w:val="24"/>
        </w:rPr>
        <w:t xml:space="preserve">              </w:t>
      </w:r>
      <w:r w:rsidR="00B563DA">
        <w:rPr>
          <w:rFonts w:ascii="Times New Roman" w:hAnsi="Times New Roman" w:cs="Times New Roman"/>
          <w:sz w:val="24"/>
          <w:szCs w:val="24"/>
        </w:rPr>
        <w:t xml:space="preserve">         </w:t>
      </w:r>
      <w:r w:rsidRPr="002B5330">
        <w:rPr>
          <w:rFonts w:ascii="Times New Roman" w:hAnsi="Times New Roman" w:cs="Times New Roman"/>
          <w:sz w:val="24"/>
          <w:szCs w:val="24"/>
        </w:rPr>
        <w:t xml:space="preserve"> </w:t>
      </w:r>
      <w:r w:rsidR="0044045F">
        <w:rPr>
          <w:rFonts w:ascii="Times New Roman" w:hAnsi="Times New Roman" w:cs="Times New Roman"/>
          <w:sz w:val="24"/>
          <w:szCs w:val="24"/>
          <w:u w:val="single"/>
        </w:rPr>
        <w:t>28</w:t>
      </w:r>
      <w:r w:rsidR="00176D58">
        <w:rPr>
          <w:rFonts w:ascii="Times New Roman" w:hAnsi="Times New Roman" w:cs="Times New Roman"/>
          <w:sz w:val="24"/>
          <w:szCs w:val="24"/>
          <w:u w:val="single"/>
        </w:rPr>
        <w:t>/06</w:t>
      </w:r>
      <w:r w:rsidR="00B563DA" w:rsidRPr="00B563DA">
        <w:rPr>
          <w:rFonts w:ascii="Times New Roman" w:hAnsi="Times New Roman" w:cs="Times New Roman"/>
          <w:sz w:val="24"/>
          <w:szCs w:val="24"/>
          <w:u w:val="single"/>
        </w:rPr>
        <w:t>/2022</w:t>
      </w:r>
      <w:r w:rsidRPr="002B5330">
        <w:rPr>
          <w:rFonts w:ascii="Times New Roman" w:hAnsi="Times New Roman" w:cs="Times New Roman"/>
          <w:sz w:val="24"/>
          <w:szCs w:val="24"/>
        </w:rPr>
        <w:tab/>
      </w:r>
    </w:p>
    <w:p w:rsidR="00045099" w:rsidRPr="00C76CE1" w:rsidRDefault="00045099" w:rsidP="00800EE6">
      <w:pPr>
        <w:spacing w:line="360" w:lineRule="auto"/>
        <w:rPr>
          <w:rFonts w:ascii="Times New Roman" w:hAnsi="Times New Roman" w:cs="Times New Roman"/>
          <w:sz w:val="24"/>
          <w:szCs w:val="24"/>
        </w:rPr>
      </w:pPr>
      <w:r w:rsidRPr="002B5330">
        <w:rPr>
          <w:rFonts w:ascii="Times New Roman" w:hAnsi="Times New Roman" w:cs="Times New Roman"/>
          <w:sz w:val="24"/>
          <w:szCs w:val="24"/>
          <w:lang w:val="en-GB"/>
        </w:rPr>
        <w:t xml:space="preserve">Name of Student                                          </w:t>
      </w:r>
      <w:r w:rsidRPr="002B5330">
        <w:rPr>
          <w:rFonts w:ascii="Times New Roman" w:hAnsi="Times New Roman" w:cs="Times New Roman"/>
          <w:sz w:val="24"/>
          <w:szCs w:val="24"/>
          <w:lang w:val="en-GB"/>
        </w:rPr>
        <w:tab/>
        <w:t>Signature</w:t>
      </w:r>
      <w:r w:rsidRPr="002B5330">
        <w:rPr>
          <w:rFonts w:ascii="Times New Roman" w:hAnsi="Times New Roman" w:cs="Times New Roman"/>
          <w:sz w:val="24"/>
          <w:szCs w:val="24"/>
          <w:lang w:val="en-GB"/>
        </w:rPr>
        <w:tab/>
      </w:r>
      <w:r w:rsidRPr="002B5330">
        <w:rPr>
          <w:rFonts w:ascii="Times New Roman" w:hAnsi="Times New Roman" w:cs="Times New Roman"/>
          <w:sz w:val="24"/>
          <w:szCs w:val="24"/>
          <w:lang w:val="en-GB"/>
        </w:rPr>
        <w:tab/>
      </w:r>
      <w:r w:rsidRPr="002B5330">
        <w:rPr>
          <w:rFonts w:ascii="Times New Roman" w:hAnsi="Times New Roman" w:cs="Times New Roman"/>
          <w:sz w:val="24"/>
          <w:szCs w:val="24"/>
          <w:lang w:val="en-GB"/>
        </w:rPr>
        <w:tab/>
        <w:t>Date</w:t>
      </w:r>
    </w:p>
    <w:p w:rsidR="00045099" w:rsidRPr="00376362" w:rsidRDefault="00045099" w:rsidP="00800EE6">
      <w:pPr>
        <w:spacing w:line="360" w:lineRule="auto"/>
        <w:rPr>
          <w:rFonts w:ascii="Times New Roman" w:hAnsi="Times New Roman" w:cs="Times New Roman"/>
          <w:b/>
          <w:sz w:val="24"/>
          <w:szCs w:val="24"/>
        </w:rPr>
      </w:pPr>
      <w:r w:rsidRPr="00376362">
        <w:rPr>
          <w:rFonts w:ascii="Times New Roman" w:hAnsi="Times New Roman" w:cs="Times New Roman"/>
          <w:b/>
          <w:sz w:val="24"/>
          <w:szCs w:val="24"/>
        </w:rPr>
        <w:t xml:space="preserve">APPROVED BY: </w:t>
      </w:r>
    </w:p>
    <w:p w:rsidR="00045099" w:rsidRPr="002B5330" w:rsidRDefault="00C76CE1" w:rsidP="00800EE6">
      <w:pPr>
        <w:spacing w:line="360" w:lineRule="auto"/>
        <w:rPr>
          <w:rFonts w:ascii="Times New Roman" w:hAnsi="Times New Roman" w:cs="Times New Roman"/>
          <w:sz w:val="24"/>
          <w:szCs w:val="24"/>
        </w:rPr>
      </w:pPr>
      <w:r>
        <w:rPr>
          <w:rFonts w:ascii="Times New Roman" w:hAnsi="Times New Roman" w:cs="Times New Roman"/>
          <w:sz w:val="24"/>
          <w:szCs w:val="24"/>
        </w:rPr>
        <w:t xml:space="preserve">1. </w:t>
      </w:r>
      <w:r w:rsidR="00301467">
        <w:rPr>
          <w:rFonts w:ascii="Times New Roman" w:hAnsi="Times New Roman" w:cs="Times New Roman"/>
          <w:sz w:val="24"/>
          <w:szCs w:val="24"/>
        </w:rPr>
        <w:t>A</w:t>
      </w:r>
      <w:r w:rsidR="00045099" w:rsidRPr="002B5330">
        <w:rPr>
          <w:rFonts w:ascii="Times New Roman" w:hAnsi="Times New Roman" w:cs="Times New Roman"/>
          <w:sz w:val="24"/>
          <w:szCs w:val="24"/>
        </w:rPr>
        <w:t>dvisor:</w:t>
      </w:r>
    </w:p>
    <w:p w:rsidR="00045099" w:rsidRPr="0023049E" w:rsidRDefault="00045099" w:rsidP="00800EE6">
      <w:pPr>
        <w:spacing w:after="0" w:line="360" w:lineRule="auto"/>
        <w:rPr>
          <w:rFonts w:ascii="Times New Roman" w:hAnsi="Times New Roman" w:cs="Times New Roman"/>
          <w:sz w:val="24"/>
          <w:szCs w:val="24"/>
          <w:u w:val="single"/>
        </w:rPr>
      </w:pPr>
      <w:proofErr w:type="spellStart"/>
      <w:r w:rsidRPr="002B5330">
        <w:rPr>
          <w:rFonts w:ascii="Times New Roman" w:hAnsi="Times New Roman" w:cs="Times New Roman"/>
          <w:sz w:val="24"/>
          <w:szCs w:val="24"/>
          <w:u w:val="single"/>
        </w:rPr>
        <w:t>Gamachis</w:t>
      </w:r>
      <w:proofErr w:type="spellEnd"/>
      <w:r w:rsidRPr="002B5330">
        <w:rPr>
          <w:rFonts w:ascii="Times New Roman" w:hAnsi="Times New Roman" w:cs="Times New Roman"/>
          <w:sz w:val="24"/>
          <w:szCs w:val="24"/>
          <w:u w:val="single"/>
        </w:rPr>
        <w:t xml:space="preserve"> G.</w:t>
      </w:r>
      <w:r w:rsidRPr="002B5330">
        <w:rPr>
          <w:rFonts w:ascii="Times New Roman" w:hAnsi="Times New Roman" w:cs="Times New Roman"/>
          <w:sz w:val="24"/>
          <w:szCs w:val="24"/>
        </w:rPr>
        <w:t xml:space="preserve">                            </w:t>
      </w:r>
      <w:r w:rsidR="0018523F">
        <w:rPr>
          <w:rFonts w:ascii="Times New Roman" w:hAnsi="Times New Roman" w:cs="Times New Roman"/>
          <w:sz w:val="24"/>
          <w:szCs w:val="24"/>
        </w:rPr>
        <w:t xml:space="preserve">              </w:t>
      </w:r>
      <w:r w:rsidR="000001B3">
        <w:rPr>
          <w:rFonts w:ascii="Times New Roman" w:hAnsi="Times New Roman" w:cs="Times New Roman"/>
          <w:sz w:val="24"/>
          <w:szCs w:val="24"/>
        </w:rPr>
        <w:t xml:space="preserve">    </w:t>
      </w:r>
      <w:r w:rsidR="0023049E" w:rsidRPr="0023049E">
        <w:rPr>
          <w:rFonts w:ascii="Times New Roman" w:hAnsi="Times New Roman" w:cs="Times New Roman"/>
          <w:strike/>
          <w:noProof/>
          <w:sz w:val="24"/>
          <w:szCs w:val="24"/>
        </w:rPr>
        <w:drawing>
          <wp:inline distT="0" distB="0" distL="0" distR="0">
            <wp:extent cx="428625" cy="276225"/>
            <wp:effectExtent l="19050" t="38100" r="123825" b="28575"/>
            <wp:docPr id="1" name="Picture 1" descr="C:\Users\Administrator\AppData\Local\Microsoft\Windows\Temporary Internet Files\Content.Word\sign.jpg"/>
            <wp:cNvGraphicFramePr/>
            <a:graphic xmlns:a="http://schemas.openxmlformats.org/drawingml/2006/main">
              <a:graphicData uri="http://schemas.openxmlformats.org/drawingml/2006/picture">
                <pic:pic xmlns:pic="http://schemas.openxmlformats.org/drawingml/2006/picture">
                  <pic:nvPicPr>
                    <pic:cNvPr id="7" name="Picture 6" descr="C:\Users\Administrator\AppData\Local\Microsoft\Windows\Temporary Internet Files\Content.Word\sign.jpg"/>
                    <pic:cNvPicPr/>
                  </pic:nvPicPr>
                  <pic:blipFill>
                    <a:blip r:embed="rId9" cstate="print"/>
                    <a:srcRect/>
                    <a:stretch>
                      <a:fillRect/>
                    </a:stretch>
                  </pic:blipFill>
                  <pic:spPr bwMode="auto">
                    <a:xfrm>
                      <a:off x="0" y="0"/>
                      <a:ext cx="428625" cy="276225"/>
                    </a:xfrm>
                    <a:prstGeom prst="rect">
                      <a:avLst/>
                    </a:prstGeom>
                    <a:noFill/>
                    <a:ln w="9525">
                      <a:noFill/>
                      <a:miter lim="800000"/>
                      <a:headEnd/>
                      <a:tailEnd/>
                    </a:ln>
                    <a:effectLst>
                      <a:outerShdw blurRad="50800" dist="50800" algn="ctr" rotWithShape="0">
                        <a:schemeClr val="bg1"/>
                      </a:outerShdw>
                    </a:effectLst>
                  </pic:spPr>
                </pic:pic>
              </a:graphicData>
            </a:graphic>
          </wp:inline>
        </w:drawing>
      </w:r>
      <w:r w:rsidRPr="002B5330">
        <w:rPr>
          <w:rFonts w:ascii="Times New Roman" w:hAnsi="Times New Roman" w:cs="Times New Roman"/>
          <w:sz w:val="24"/>
          <w:szCs w:val="24"/>
        </w:rPr>
        <w:t xml:space="preserve">    </w:t>
      </w:r>
      <w:r w:rsidR="000001B3">
        <w:rPr>
          <w:rFonts w:ascii="Times New Roman" w:hAnsi="Times New Roman" w:cs="Times New Roman"/>
          <w:sz w:val="24"/>
          <w:szCs w:val="24"/>
        </w:rPr>
        <w:t xml:space="preserve">                            </w:t>
      </w:r>
      <w:r w:rsidR="008A552D">
        <w:rPr>
          <w:rFonts w:ascii="Times New Roman" w:hAnsi="Times New Roman" w:cs="Times New Roman"/>
          <w:sz w:val="24"/>
          <w:szCs w:val="24"/>
        </w:rPr>
        <w:t xml:space="preserve">  </w:t>
      </w:r>
      <w:r w:rsidR="000001B3">
        <w:rPr>
          <w:rFonts w:ascii="Times New Roman" w:hAnsi="Times New Roman" w:cs="Times New Roman"/>
          <w:sz w:val="24"/>
          <w:szCs w:val="24"/>
        </w:rPr>
        <w:t xml:space="preserve"> </w:t>
      </w:r>
      <w:r w:rsidRPr="002B5330">
        <w:rPr>
          <w:rFonts w:ascii="Times New Roman" w:hAnsi="Times New Roman" w:cs="Times New Roman"/>
          <w:sz w:val="24"/>
          <w:szCs w:val="24"/>
        </w:rPr>
        <w:t xml:space="preserve"> </w:t>
      </w:r>
      <w:r w:rsidR="00513205">
        <w:rPr>
          <w:rFonts w:ascii="Times New Roman" w:hAnsi="Times New Roman" w:cs="Times New Roman"/>
          <w:sz w:val="24"/>
          <w:szCs w:val="24"/>
          <w:u w:val="single"/>
        </w:rPr>
        <w:t>____________</w:t>
      </w:r>
    </w:p>
    <w:p w:rsidR="00C76CE1" w:rsidRDefault="00C76CE1" w:rsidP="00800EE6">
      <w:pPr>
        <w:spacing w:line="360" w:lineRule="auto"/>
        <w:rPr>
          <w:rFonts w:ascii="Times New Roman" w:hAnsi="Times New Roman" w:cs="Times New Roman"/>
          <w:sz w:val="24"/>
          <w:szCs w:val="24"/>
        </w:rPr>
      </w:pPr>
      <w:r>
        <w:rPr>
          <w:rFonts w:ascii="Times New Roman" w:hAnsi="Times New Roman" w:cs="Times New Roman"/>
          <w:sz w:val="24"/>
          <w:szCs w:val="24"/>
        </w:rPr>
        <w:t xml:space="preserve">   Name                                                        </w:t>
      </w:r>
      <w:r w:rsidRPr="002B5330">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2B5330">
        <w:rPr>
          <w:rFonts w:ascii="Times New Roman" w:hAnsi="Times New Roman" w:cs="Times New Roman"/>
          <w:sz w:val="24"/>
          <w:szCs w:val="24"/>
        </w:rPr>
        <w:t>Date</w:t>
      </w:r>
    </w:p>
    <w:p w:rsidR="00C76CE1" w:rsidRDefault="00C76CE1" w:rsidP="00800EE6">
      <w:pPr>
        <w:spacing w:line="360" w:lineRule="auto"/>
        <w:rPr>
          <w:rFonts w:ascii="Times New Roman" w:hAnsi="Times New Roman" w:cs="Times New Roman"/>
          <w:sz w:val="24"/>
          <w:szCs w:val="24"/>
        </w:rPr>
      </w:pPr>
    </w:p>
    <w:p w:rsidR="00045099" w:rsidRPr="002B5330" w:rsidRDefault="00A67A27" w:rsidP="00800EE6">
      <w:pPr>
        <w:spacing w:line="360" w:lineRule="auto"/>
        <w:rPr>
          <w:rFonts w:ascii="Times New Roman" w:hAnsi="Times New Roman" w:cs="Times New Roman"/>
          <w:sz w:val="24"/>
          <w:szCs w:val="24"/>
        </w:rPr>
      </w:pPr>
      <w:r>
        <w:rPr>
          <w:rFonts w:ascii="Times New Roman" w:hAnsi="Times New Roman" w:cs="Times New Roman"/>
          <w:sz w:val="24"/>
          <w:szCs w:val="24"/>
        </w:rPr>
        <w:t>2</w:t>
      </w:r>
      <w:r w:rsidR="00A52ACA">
        <w:rPr>
          <w:rFonts w:ascii="Times New Roman" w:hAnsi="Times New Roman" w:cs="Times New Roman"/>
          <w:sz w:val="24"/>
          <w:szCs w:val="24"/>
        </w:rPr>
        <w:t xml:space="preserve">. </w:t>
      </w:r>
      <w:r w:rsidR="00045099" w:rsidRPr="002B5330">
        <w:rPr>
          <w:rFonts w:ascii="Times New Roman" w:hAnsi="Times New Roman" w:cs="Times New Roman"/>
          <w:sz w:val="24"/>
          <w:szCs w:val="24"/>
        </w:rPr>
        <w:t xml:space="preserve">College/Institute/Dean                              Signature                                         </w:t>
      </w:r>
      <w:r w:rsidR="00045099" w:rsidRPr="002B5330">
        <w:rPr>
          <w:rFonts w:ascii="Times New Roman" w:hAnsi="Times New Roman" w:cs="Times New Roman"/>
          <w:sz w:val="24"/>
          <w:szCs w:val="24"/>
        </w:rPr>
        <w:tab/>
        <w:t>Date</w:t>
      </w:r>
    </w:p>
    <w:p w:rsidR="00045099" w:rsidRDefault="00045099" w:rsidP="00800EE6">
      <w:pPr>
        <w:spacing w:line="360" w:lineRule="auto"/>
        <w:rPr>
          <w:rFonts w:ascii="Times New Roman" w:hAnsi="Times New Roman" w:cs="Times New Roman"/>
          <w:sz w:val="24"/>
          <w:szCs w:val="24"/>
        </w:rPr>
      </w:pPr>
      <w:r w:rsidRPr="002B5330">
        <w:rPr>
          <w:rFonts w:ascii="Times New Roman" w:hAnsi="Times New Roman" w:cs="Times New Roman"/>
          <w:sz w:val="24"/>
          <w:szCs w:val="24"/>
        </w:rPr>
        <w:t>___________________</w:t>
      </w:r>
      <w:r w:rsidR="00FC20C6">
        <w:rPr>
          <w:rFonts w:ascii="Times New Roman" w:hAnsi="Times New Roman" w:cs="Times New Roman"/>
          <w:sz w:val="24"/>
          <w:szCs w:val="24"/>
        </w:rPr>
        <w:t>_____</w:t>
      </w:r>
      <w:r>
        <w:rPr>
          <w:rFonts w:ascii="Times New Roman" w:hAnsi="Times New Roman" w:cs="Times New Roman"/>
          <w:sz w:val="24"/>
          <w:szCs w:val="24"/>
        </w:rPr>
        <w:t xml:space="preserve">                   ___</w:t>
      </w:r>
      <w:r w:rsidRPr="002B5330">
        <w:rPr>
          <w:rFonts w:ascii="Times New Roman" w:hAnsi="Times New Roman" w:cs="Times New Roman"/>
          <w:sz w:val="24"/>
          <w:szCs w:val="24"/>
        </w:rPr>
        <w:t>________________    _________________</w:t>
      </w:r>
    </w:p>
    <w:p w:rsidR="00A67A27" w:rsidRPr="002B5330" w:rsidRDefault="00A67A27" w:rsidP="00800EE6">
      <w:pPr>
        <w:spacing w:line="360" w:lineRule="auto"/>
        <w:rPr>
          <w:rFonts w:ascii="Times New Roman" w:hAnsi="Times New Roman" w:cs="Times New Roman"/>
          <w:sz w:val="24"/>
          <w:szCs w:val="24"/>
        </w:rPr>
      </w:pPr>
      <w:r>
        <w:rPr>
          <w:rFonts w:ascii="Times New Roman" w:hAnsi="Times New Roman" w:cs="Times New Roman"/>
          <w:sz w:val="24"/>
          <w:szCs w:val="24"/>
        </w:rPr>
        <w:t xml:space="preserve">3.  </w:t>
      </w:r>
      <w:r w:rsidRPr="002B5330">
        <w:rPr>
          <w:rFonts w:ascii="Times New Roman" w:hAnsi="Times New Roman" w:cs="Times New Roman"/>
          <w:sz w:val="24"/>
          <w:szCs w:val="24"/>
        </w:rPr>
        <w:t>Head of Departmen</w:t>
      </w:r>
      <w:r>
        <w:rPr>
          <w:rFonts w:ascii="Times New Roman" w:hAnsi="Times New Roman" w:cs="Times New Roman"/>
          <w:sz w:val="24"/>
          <w:szCs w:val="24"/>
        </w:rPr>
        <w:t xml:space="preserve">t                              </w:t>
      </w:r>
    </w:p>
    <w:p w:rsidR="00A67A27" w:rsidRPr="002B5330" w:rsidRDefault="00FC20C6" w:rsidP="00800EE6">
      <w:pPr>
        <w:spacing w:line="360" w:lineRule="auto"/>
        <w:rPr>
          <w:rFonts w:ascii="Times New Roman" w:hAnsi="Times New Roman" w:cs="Times New Roman"/>
          <w:sz w:val="24"/>
          <w:szCs w:val="24"/>
        </w:rPr>
      </w:pPr>
      <w:r>
        <w:rPr>
          <w:rFonts w:ascii="Times New Roman" w:hAnsi="Times New Roman" w:cs="Times New Roman"/>
          <w:sz w:val="24"/>
          <w:szCs w:val="24"/>
        </w:rPr>
        <w:t>_______________________</w:t>
      </w:r>
      <w:r w:rsidR="00A67A27" w:rsidRPr="002B5330">
        <w:rPr>
          <w:rFonts w:ascii="Times New Roman" w:hAnsi="Times New Roman" w:cs="Times New Roman"/>
          <w:sz w:val="24"/>
          <w:szCs w:val="24"/>
        </w:rPr>
        <w:t xml:space="preserve">                    ______________________    _______________</w:t>
      </w:r>
    </w:p>
    <w:p w:rsidR="00A67A27" w:rsidRPr="002B5330" w:rsidRDefault="00A67A27" w:rsidP="00800EE6">
      <w:pPr>
        <w:spacing w:line="360" w:lineRule="auto"/>
        <w:rPr>
          <w:rFonts w:ascii="Times New Roman" w:hAnsi="Times New Roman" w:cs="Times New Roman"/>
          <w:sz w:val="24"/>
          <w:szCs w:val="24"/>
        </w:rPr>
      </w:pPr>
    </w:p>
    <w:p w:rsidR="00045099" w:rsidRPr="002B5330" w:rsidRDefault="00561C02" w:rsidP="00800EE6">
      <w:pPr>
        <w:spacing w:line="360" w:lineRule="auto"/>
        <w:rPr>
          <w:rFonts w:ascii="Times New Roman" w:hAnsi="Times New Roman" w:cs="Times New Roman"/>
          <w:sz w:val="24"/>
          <w:szCs w:val="24"/>
        </w:rPr>
      </w:pPr>
      <w:r>
        <w:rPr>
          <w:rFonts w:ascii="Times New Roman" w:hAnsi="Times New Roman" w:cs="Times New Roman"/>
          <w:sz w:val="24"/>
          <w:szCs w:val="24"/>
        </w:rPr>
        <w:t>4</w:t>
      </w:r>
      <w:r w:rsidR="00A52ACA">
        <w:rPr>
          <w:rFonts w:ascii="Times New Roman" w:hAnsi="Times New Roman" w:cs="Times New Roman"/>
          <w:sz w:val="24"/>
          <w:szCs w:val="24"/>
        </w:rPr>
        <w:t xml:space="preserve">. </w:t>
      </w:r>
      <w:r w:rsidR="00045099" w:rsidRPr="002B5330">
        <w:rPr>
          <w:rFonts w:ascii="Times New Roman" w:hAnsi="Times New Roman" w:cs="Times New Roman"/>
          <w:sz w:val="24"/>
          <w:szCs w:val="24"/>
        </w:rPr>
        <w:t>Director, Scho</w:t>
      </w:r>
      <w:r w:rsidR="00276E5C">
        <w:rPr>
          <w:rFonts w:ascii="Times New Roman" w:hAnsi="Times New Roman" w:cs="Times New Roman"/>
          <w:sz w:val="24"/>
          <w:szCs w:val="24"/>
        </w:rPr>
        <w:t xml:space="preserve">ol of Graduate Studies         </w:t>
      </w:r>
      <w:r w:rsidR="00045099" w:rsidRPr="002B5330">
        <w:rPr>
          <w:rFonts w:ascii="Times New Roman" w:hAnsi="Times New Roman" w:cs="Times New Roman"/>
          <w:sz w:val="24"/>
          <w:szCs w:val="24"/>
        </w:rPr>
        <w:t xml:space="preserve"> Signature                                  </w:t>
      </w:r>
      <w:r w:rsidR="00276E5C">
        <w:rPr>
          <w:rFonts w:ascii="Times New Roman" w:hAnsi="Times New Roman" w:cs="Times New Roman"/>
          <w:sz w:val="24"/>
          <w:szCs w:val="24"/>
        </w:rPr>
        <w:t xml:space="preserve">  </w:t>
      </w:r>
      <w:r w:rsidR="00045099" w:rsidRPr="002B5330">
        <w:rPr>
          <w:rFonts w:ascii="Times New Roman" w:hAnsi="Times New Roman" w:cs="Times New Roman"/>
          <w:sz w:val="24"/>
          <w:szCs w:val="24"/>
        </w:rPr>
        <w:t xml:space="preserve"> </w:t>
      </w:r>
      <w:r w:rsidR="00045099" w:rsidRPr="002B5330">
        <w:rPr>
          <w:rFonts w:ascii="Times New Roman" w:hAnsi="Times New Roman" w:cs="Times New Roman"/>
          <w:sz w:val="24"/>
          <w:szCs w:val="24"/>
        </w:rPr>
        <w:tab/>
        <w:t>Date</w:t>
      </w:r>
    </w:p>
    <w:p w:rsidR="00561C02" w:rsidRDefault="00045099" w:rsidP="00800EE6">
      <w:pPr>
        <w:spacing w:line="360" w:lineRule="auto"/>
        <w:rPr>
          <w:rFonts w:ascii="Times New Roman" w:hAnsi="Times New Roman" w:cs="Times New Roman"/>
          <w:sz w:val="24"/>
          <w:szCs w:val="24"/>
        </w:rPr>
      </w:pPr>
      <w:r w:rsidRPr="002B5330">
        <w:rPr>
          <w:rFonts w:ascii="Times New Roman" w:hAnsi="Times New Roman" w:cs="Times New Roman"/>
          <w:sz w:val="24"/>
          <w:szCs w:val="24"/>
        </w:rPr>
        <w:t>____________________</w:t>
      </w:r>
      <w:r w:rsidR="00FC20C6">
        <w:rPr>
          <w:rFonts w:ascii="Times New Roman" w:hAnsi="Times New Roman" w:cs="Times New Roman"/>
          <w:sz w:val="24"/>
          <w:szCs w:val="24"/>
        </w:rPr>
        <w:t>_</w:t>
      </w:r>
      <w:r>
        <w:rPr>
          <w:rFonts w:ascii="Times New Roman" w:hAnsi="Times New Roman" w:cs="Times New Roman"/>
          <w:sz w:val="24"/>
          <w:szCs w:val="24"/>
        </w:rPr>
        <w:t xml:space="preserve">          </w:t>
      </w:r>
      <w:r w:rsidR="000001B3">
        <w:rPr>
          <w:rFonts w:ascii="Times New Roman" w:hAnsi="Times New Roman" w:cs="Times New Roman"/>
          <w:sz w:val="24"/>
          <w:szCs w:val="24"/>
        </w:rPr>
        <w:t xml:space="preserve">              </w:t>
      </w:r>
      <w:r>
        <w:rPr>
          <w:rFonts w:ascii="Times New Roman" w:hAnsi="Times New Roman" w:cs="Times New Roman"/>
          <w:sz w:val="24"/>
          <w:szCs w:val="24"/>
        </w:rPr>
        <w:t>______________</w:t>
      </w:r>
      <w:r w:rsidRPr="002B5330">
        <w:rPr>
          <w:rFonts w:ascii="Times New Roman" w:hAnsi="Times New Roman" w:cs="Times New Roman"/>
          <w:sz w:val="24"/>
          <w:szCs w:val="24"/>
        </w:rPr>
        <w:t>____                          ________</w:t>
      </w:r>
    </w:p>
    <w:p w:rsidR="003E2240" w:rsidRPr="003E2240" w:rsidRDefault="003E2240" w:rsidP="00800EE6">
      <w:pPr>
        <w:spacing w:line="360" w:lineRule="auto"/>
        <w:rPr>
          <w:rFonts w:ascii="Times New Roman" w:hAnsi="Times New Roman" w:cs="Times New Roman"/>
          <w:sz w:val="24"/>
          <w:szCs w:val="24"/>
        </w:rPr>
      </w:pPr>
    </w:p>
    <w:p w:rsidR="00F226DD" w:rsidRPr="00040FB5" w:rsidRDefault="00F226DD" w:rsidP="00F226DD">
      <w:pPr>
        <w:spacing w:line="360" w:lineRule="auto"/>
        <w:jc w:val="center"/>
        <w:rPr>
          <w:rFonts w:ascii="Times New Roman" w:hAnsi="Times New Roman" w:cs="Times New Roman"/>
          <w:b/>
          <w:color w:val="000000" w:themeColor="text1"/>
          <w:sz w:val="32"/>
          <w:szCs w:val="32"/>
          <w:lang w:val="en-GB"/>
        </w:rPr>
      </w:pPr>
      <w:r w:rsidRPr="00040FB5">
        <w:rPr>
          <w:rFonts w:ascii="Times New Roman" w:hAnsi="Times New Roman" w:cs="Times New Roman"/>
          <w:b/>
          <w:color w:val="000000" w:themeColor="text1"/>
          <w:sz w:val="32"/>
          <w:szCs w:val="32"/>
          <w:lang w:val="en-GB"/>
        </w:rPr>
        <w:lastRenderedPageBreak/>
        <w:t>AMBO UNIVERSITY</w:t>
      </w:r>
    </w:p>
    <w:p w:rsidR="00F226DD" w:rsidRPr="00040FB5" w:rsidRDefault="00F226DD" w:rsidP="00F226DD">
      <w:pPr>
        <w:spacing w:line="360" w:lineRule="auto"/>
        <w:jc w:val="center"/>
        <w:rPr>
          <w:rFonts w:ascii="Times New Roman" w:hAnsi="Times New Roman" w:cs="Times New Roman"/>
          <w:b/>
          <w:color w:val="000000" w:themeColor="text1"/>
          <w:sz w:val="32"/>
          <w:szCs w:val="32"/>
          <w:lang w:val="en-GB"/>
        </w:rPr>
      </w:pPr>
      <w:r w:rsidRPr="00040FB5">
        <w:rPr>
          <w:rFonts w:ascii="Times New Roman" w:hAnsi="Times New Roman" w:cs="Times New Roman"/>
          <w:b/>
          <w:color w:val="000000" w:themeColor="text1"/>
          <w:sz w:val="32"/>
          <w:szCs w:val="32"/>
          <w:lang w:val="en-GB"/>
        </w:rPr>
        <w:t>SCHOOL OF GRADUTE STUDIES</w:t>
      </w:r>
    </w:p>
    <w:p w:rsidR="00F226DD" w:rsidRPr="00AA3674" w:rsidRDefault="00F226DD" w:rsidP="00AA3674">
      <w:pPr>
        <w:pStyle w:val="Heading1"/>
        <w:jc w:val="center"/>
      </w:pPr>
      <w:bookmarkStart w:id="2" w:name="_Toc107261771"/>
      <w:r w:rsidRPr="00AA3674">
        <w:t>CERTIFICATION SHEET</w:t>
      </w:r>
      <w:bookmarkEnd w:id="2"/>
    </w:p>
    <w:p w:rsidR="003508C3" w:rsidRDefault="00F41370" w:rsidP="003508C3">
      <w:pPr>
        <w:spacing w:before="240" w:after="240" w:line="360" w:lineRule="auto"/>
        <w:jc w:val="both"/>
        <w:rPr>
          <w:rFonts w:ascii="Times New Roman" w:eastAsia="Times New Roman" w:hAnsi="Times New Roman" w:cs="Times New Roman"/>
          <w:bCs/>
          <w:sz w:val="24"/>
          <w:szCs w:val="24"/>
        </w:rPr>
      </w:pPr>
      <w:r w:rsidRPr="003508C3">
        <w:rPr>
          <w:rFonts w:ascii="Times New Roman" w:hAnsi="Times New Roman" w:cs="Times New Roman"/>
          <w:sz w:val="24"/>
          <w:szCs w:val="24"/>
        </w:rPr>
        <w:t>A thesis research advisor, I hereby certify that I have read and evaluated this thesis</w:t>
      </w:r>
      <w:r w:rsidR="008F10B2" w:rsidRPr="003508C3">
        <w:rPr>
          <w:rFonts w:ascii="Times New Roman" w:hAnsi="Times New Roman" w:cs="Times New Roman"/>
          <w:sz w:val="24"/>
          <w:szCs w:val="24"/>
        </w:rPr>
        <w:t xml:space="preserve"> prepared under my guidance by </w:t>
      </w:r>
      <w:proofErr w:type="spellStart"/>
      <w:r w:rsidR="008F10B2" w:rsidRPr="003508C3">
        <w:rPr>
          <w:rFonts w:ascii="Times New Roman" w:hAnsi="Times New Roman" w:cs="Times New Roman"/>
          <w:sz w:val="24"/>
          <w:szCs w:val="24"/>
        </w:rPr>
        <w:t>Yonathan</w:t>
      </w:r>
      <w:proofErr w:type="spellEnd"/>
      <w:r w:rsidR="008F10B2" w:rsidRPr="003508C3">
        <w:rPr>
          <w:rFonts w:ascii="Times New Roman" w:hAnsi="Times New Roman" w:cs="Times New Roman"/>
          <w:sz w:val="24"/>
          <w:szCs w:val="24"/>
        </w:rPr>
        <w:t xml:space="preserve"> </w:t>
      </w:r>
      <w:proofErr w:type="spellStart"/>
      <w:r w:rsidR="008F10B2" w:rsidRPr="003508C3">
        <w:rPr>
          <w:rFonts w:ascii="Times New Roman" w:hAnsi="Times New Roman" w:cs="Times New Roman"/>
          <w:sz w:val="24"/>
          <w:szCs w:val="24"/>
        </w:rPr>
        <w:t>Gutema</w:t>
      </w:r>
      <w:proofErr w:type="spellEnd"/>
      <w:r w:rsidR="008F10B2" w:rsidRPr="003508C3">
        <w:rPr>
          <w:rFonts w:ascii="Times New Roman" w:hAnsi="Times New Roman" w:cs="Times New Roman"/>
          <w:sz w:val="24"/>
          <w:szCs w:val="24"/>
        </w:rPr>
        <w:t xml:space="preserve"> </w:t>
      </w:r>
      <w:proofErr w:type="spellStart"/>
      <w:r w:rsidR="008F10B2" w:rsidRPr="003508C3">
        <w:rPr>
          <w:rFonts w:ascii="Times New Roman" w:hAnsi="Times New Roman" w:cs="Times New Roman"/>
          <w:sz w:val="24"/>
          <w:szCs w:val="24"/>
        </w:rPr>
        <w:t>Hubune</w:t>
      </w:r>
      <w:proofErr w:type="spellEnd"/>
      <w:r w:rsidR="008F10B2" w:rsidRPr="003508C3">
        <w:rPr>
          <w:rFonts w:ascii="Times New Roman" w:hAnsi="Times New Roman" w:cs="Times New Roman"/>
          <w:sz w:val="24"/>
          <w:szCs w:val="24"/>
        </w:rPr>
        <w:t xml:space="preserve"> entitled “</w:t>
      </w:r>
      <w:hyperlink r:id="rId10" w:history="1">
        <w:r w:rsidR="003508C3" w:rsidRPr="003508C3">
          <w:rPr>
            <w:rFonts w:ascii="Times New Roman" w:hAnsi="Times New Roman" w:cs="Times New Roman"/>
            <w:sz w:val="24"/>
            <w:szCs w:val="24"/>
          </w:rPr>
          <w:t>Determinants Of Internal Audit Effectiveness:</w:t>
        </w:r>
        <w:r w:rsidR="003508C3" w:rsidRPr="003508C3">
          <w:rPr>
            <w:rFonts w:ascii="Times New Roman" w:eastAsia="Times New Roman" w:hAnsi="Times New Roman" w:cs="Times New Roman"/>
            <w:bCs/>
            <w:sz w:val="24"/>
            <w:szCs w:val="24"/>
          </w:rPr>
          <w:t xml:space="preserve"> A Case Study Among Selected Transport Related Public Sectors Of Federal</w:t>
        </w:r>
      </w:hyperlink>
      <w:r w:rsidR="00C14999">
        <w:rPr>
          <w:rFonts w:ascii="Times New Roman" w:eastAsia="Times New Roman" w:hAnsi="Times New Roman" w:cs="Times New Roman"/>
          <w:bCs/>
          <w:sz w:val="24"/>
          <w:szCs w:val="24"/>
        </w:rPr>
        <w:t xml:space="preserve"> Government Of Ethiopia”</w:t>
      </w:r>
      <w:r w:rsidR="003508C3">
        <w:rPr>
          <w:rFonts w:ascii="Times New Roman" w:eastAsia="Times New Roman" w:hAnsi="Times New Roman" w:cs="Times New Roman"/>
          <w:bCs/>
          <w:sz w:val="24"/>
          <w:szCs w:val="24"/>
        </w:rPr>
        <w:t>. I recommend that it be submitted as ful</w:t>
      </w:r>
      <w:r w:rsidR="003508C3">
        <w:rPr>
          <w:rFonts w:ascii="Times New Roman" w:hAnsi="Times New Roman" w:cs="Times New Roman"/>
          <w:sz w:val="24"/>
          <w:szCs w:val="24"/>
        </w:rPr>
        <w:t>1</w:t>
      </w:r>
      <w:r w:rsidR="003508C3" w:rsidRPr="003508C3">
        <w:rPr>
          <w:rFonts w:ascii="Times New Roman" w:eastAsia="Times New Roman" w:hAnsi="Times New Roman" w:cs="Times New Roman"/>
          <w:bCs/>
          <w:sz w:val="24"/>
          <w:szCs w:val="24"/>
        </w:rPr>
        <w:t xml:space="preserve"> </w:t>
      </w:r>
      <w:r w:rsidR="003508C3">
        <w:rPr>
          <w:rFonts w:ascii="Times New Roman" w:eastAsia="Times New Roman" w:hAnsi="Times New Roman" w:cs="Times New Roman"/>
          <w:bCs/>
          <w:sz w:val="24"/>
          <w:szCs w:val="24"/>
        </w:rPr>
        <w:t>filling the thesis requirement.</w:t>
      </w:r>
    </w:p>
    <w:p w:rsidR="003508C3" w:rsidRPr="002B5330" w:rsidRDefault="003508C3" w:rsidP="003508C3">
      <w:pPr>
        <w:spacing w:line="360" w:lineRule="auto"/>
        <w:rPr>
          <w:rFonts w:ascii="Times New Roman" w:hAnsi="Times New Roman" w:cs="Times New Roman"/>
          <w:sz w:val="24"/>
          <w:szCs w:val="24"/>
        </w:rPr>
      </w:pPr>
      <w:r>
        <w:rPr>
          <w:rFonts w:ascii="Times New Roman" w:hAnsi="Times New Roman" w:cs="Times New Roman"/>
          <w:sz w:val="24"/>
          <w:szCs w:val="24"/>
        </w:rPr>
        <w:t xml:space="preserve"> A</w:t>
      </w:r>
      <w:r w:rsidRPr="002B5330">
        <w:rPr>
          <w:rFonts w:ascii="Times New Roman" w:hAnsi="Times New Roman" w:cs="Times New Roman"/>
          <w:sz w:val="24"/>
          <w:szCs w:val="24"/>
        </w:rPr>
        <w:t>dvisor:</w:t>
      </w:r>
    </w:p>
    <w:p w:rsidR="003508C3" w:rsidRPr="0023049E" w:rsidRDefault="003508C3" w:rsidP="003508C3">
      <w:pPr>
        <w:spacing w:after="0" w:line="360" w:lineRule="auto"/>
        <w:rPr>
          <w:rFonts w:ascii="Times New Roman" w:hAnsi="Times New Roman" w:cs="Times New Roman"/>
          <w:sz w:val="24"/>
          <w:szCs w:val="24"/>
          <w:u w:val="single"/>
        </w:rPr>
      </w:pPr>
      <w:proofErr w:type="spellStart"/>
      <w:r w:rsidRPr="002B5330">
        <w:rPr>
          <w:rFonts w:ascii="Times New Roman" w:hAnsi="Times New Roman" w:cs="Times New Roman"/>
          <w:sz w:val="24"/>
          <w:szCs w:val="24"/>
          <w:u w:val="single"/>
        </w:rPr>
        <w:t>Gamachis</w:t>
      </w:r>
      <w:proofErr w:type="spellEnd"/>
      <w:r w:rsidRPr="002B5330">
        <w:rPr>
          <w:rFonts w:ascii="Times New Roman" w:hAnsi="Times New Roman" w:cs="Times New Roman"/>
          <w:sz w:val="24"/>
          <w:szCs w:val="24"/>
          <w:u w:val="single"/>
        </w:rPr>
        <w:t xml:space="preserve"> </w:t>
      </w:r>
      <w:proofErr w:type="spellStart"/>
      <w:proofErr w:type="gramStart"/>
      <w:r w:rsidRPr="002B5330">
        <w:rPr>
          <w:rFonts w:ascii="Times New Roman" w:hAnsi="Times New Roman" w:cs="Times New Roman"/>
          <w:sz w:val="24"/>
          <w:szCs w:val="24"/>
          <w:u w:val="single"/>
        </w:rPr>
        <w:t>G</w:t>
      </w:r>
      <w:r>
        <w:rPr>
          <w:rFonts w:ascii="Times New Roman" w:hAnsi="Times New Roman" w:cs="Times New Roman"/>
          <w:sz w:val="24"/>
          <w:szCs w:val="24"/>
          <w:u w:val="single"/>
        </w:rPr>
        <w:t>aramu</w:t>
      </w:r>
      <w:proofErr w:type="spellEnd"/>
      <w:r w:rsidR="00BC5010">
        <w:rPr>
          <w:rFonts w:ascii="Times New Roman" w:hAnsi="Times New Roman" w:cs="Times New Roman"/>
          <w:sz w:val="24"/>
          <w:szCs w:val="24"/>
          <w:u w:val="single"/>
        </w:rPr>
        <w:t>(</w:t>
      </w:r>
      <w:proofErr w:type="spellStart"/>
      <w:proofErr w:type="gramEnd"/>
      <w:r w:rsidR="00BC5010">
        <w:rPr>
          <w:rFonts w:ascii="Times New Roman" w:hAnsi="Times New Roman" w:cs="Times New Roman"/>
          <w:sz w:val="24"/>
          <w:szCs w:val="24"/>
          <w:u w:val="single"/>
        </w:rPr>
        <w:t>Ass.Prof</w:t>
      </w:r>
      <w:proofErr w:type="spellEnd"/>
      <w:r w:rsidR="00BC5010">
        <w:rPr>
          <w:rFonts w:ascii="Times New Roman" w:hAnsi="Times New Roman" w:cs="Times New Roman"/>
          <w:sz w:val="24"/>
          <w:szCs w:val="24"/>
          <w:u w:val="single"/>
        </w:rPr>
        <w:t>.)</w:t>
      </w:r>
      <w:r w:rsidRPr="002B5330">
        <w:rPr>
          <w:rFonts w:ascii="Times New Roman" w:hAnsi="Times New Roman" w:cs="Times New Roman"/>
          <w:sz w:val="24"/>
          <w:szCs w:val="24"/>
          <w:u w:val="single"/>
        </w:rPr>
        <w:t>.</w:t>
      </w:r>
      <w:r w:rsidR="00BC501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B533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B5330">
        <w:rPr>
          <w:rFonts w:ascii="Times New Roman" w:hAnsi="Times New Roman" w:cs="Times New Roman"/>
          <w:sz w:val="24"/>
          <w:szCs w:val="24"/>
        </w:rPr>
        <w:t xml:space="preserve"> </w:t>
      </w:r>
      <w:r>
        <w:rPr>
          <w:rFonts w:ascii="Times New Roman" w:hAnsi="Times New Roman" w:cs="Times New Roman"/>
          <w:sz w:val="24"/>
          <w:szCs w:val="24"/>
          <w:u w:val="single"/>
        </w:rPr>
        <w:t>____________</w:t>
      </w:r>
    </w:p>
    <w:p w:rsidR="003508C3" w:rsidRDefault="003508C3" w:rsidP="003508C3">
      <w:pPr>
        <w:spacing w:line="360" w:lineRule="auto"/>
        <w:rPr>
          <w:rFonts w:ascii="Times New Roman" w:hAnsi="Times New Roman" w:cs="Times New Roman"/>
          <w:sz w:val="24"/>
          <w:szCs w:val="24"/>
        </w:rPr>
      </w:pPr>
      <w:r>
        <w:rPr>
          <w:rFonts w:ascii="Times New Roman" w:hAnsi="Times New Roman" w:cs="Times New Roman"/>
          <w:sz w:val="24"/>
          <w:szCs w:val="24"/>
        </w:rPr>
        <w:t xml:space="preserve">   Name                                                     </w:t>
      </w:r>
      <w:r w:rsidRPr="002B5330">
        <w:rPr>
          <w:rFonts w:ascii="Times New Roman" w:hAnsi="Times New Roman" w:cs="Times New Roman"/>
          <w:sz w:val="24"/>
          <w:szCs w:val="24"/>
        </w:rPr>
        <w:t xml:space="preserve">Signature                                     </w:t>
      </w:r>
      <w:r>
        <w:rPr>
          <w:rFonts w:ascii="Times New Roman" w:hAnsi="Times New Roman" w:cs="Times New Roman"/>
          <w:sz w:val="24"/>
          <w:szCs w:val="24"/>
        </w:rPr>
        <w:t xml:space="preserve">   </w:t>
      </w:r>
      <w:r w:rsidRPr="002B5330">
        <w:rPr>
          <w:rFonts w:ascii="Times New Roman" w:hAnsi="Times New Roman" w:cs="Times New Roman"/>
          <w:sz w:val="24"/>
          <w:szCs w:val="24"/>
        </w:rPr>
        <w:t>Date</w:t>
      </w:r>
    </w:p>
    <w:p w:rsidR="00F226DD" w:rsidRDefault="00C14999" w:rsidP="00C522FE">
      <w:pPr>
        <w:spacing w:before="240" w:after="240" w:line="360" w:lineRule="auto"/>
        <w:jc w:val="both"/>
        <w:rPr>
          <w:rFonts w:ascii="Times New Roman" w:eastAsia="Times New Roman" w:hAnsi="Times New Roman" w:cs="Times New Roman"/>
          <w:sz w:val="24"/>
          <w:szCs w:val="28"/>
        </w:rPr>
      </w:pPr>
      <w:r>
        <w:rPr>
          <w:rFonts w:ascii="Times New Roman" w:eastAsia="Times New Roman" w:hAnsi="Times New Roman" w:cs="Times New Roman"/>
          <w:bCs/>
          <w:sz w:val="24"/>
          <w:szCs w:val="24"/>
        </w:rPr>
        <w:t>As mentioned of the</w:t>
      </w:r>
      <w:r w:rsidR="00DF20B5">
        <w:rPr>
          <w:rFonts w:ascii="Times New Roman" w:eastAsia="Times New Roman" w:hAnsi="Times New Roman" w:cs="Times New Roman"/>
          <w:bCs/>
          <w:sz w:val="24"/>
          <w:szCs w:val="24"/>
        </w:rPr>
        <w:t xml:space="preserve"> Board of Examiners of the </w:t>
      </w:r>
      <w:r>
        <w:rPr>
          <w:rFonts w:ascii="Times New Roman" w:eastAsia="Times New Roman" w:hAnsi="Times New Roman" w:cs="Times New Roman"/>
          <w:bCs/>
          <w:sz w:val="24"/>
          <w:szCs w:val="24"/>
        </w:rPr>
        <w:t>M</w:t>
      </w:r>
      <w:r w:rsidR="00DF20B5">
        <w:rPr>
          <w:rFonts w:ascii="Times New Roman" w:eastAsia="Times New Roman" w:hAnsi="Times New Roman" w:cs="Times New Roman"/>
          <w:bCs/>
          <w:sz w:val="24"/>
          <w:szCs w:val="24"/>
        </w:rPr>
        <w:t>BA</w:t>
      </w:r>
      <w:r w:rsidR="004827C6">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thesis open defense examined. We certified that we have read and </w:t>
      </w:r>
      <w:r w:rsidR="002F247F">
        <w:rPr>
          <w:rFonts w:ascii="Times New Roman" w:eastAsia="Times New Roman" w:hAnsi="Times New Roman" w:cs="Times New Roman"/>
          <w:bCs/>
          <w:sz w:val="24"/>
          <w:szCs w:val="24"/>
        </w:rPr>
        <w:t xml:space="preserve">evaluated the thesis prepared by </w:t>
      </w:r>
      <w:proofErr w:type="spellStart"/>
      <w:r w:rsidR="002F247F" w:rsidRPr="003508C3">
        <w:rPr>
          <w:rFonts w:ascii="Times New Roman" w:hAnsi="Times New Roman" w:cs="Times New Roman"/>
          <w:sz w:val="24"/>
          <w:szCs w:val="24"/>
        </w:rPr>
        <w:t>Yonathan</w:t>
      </w:r>
      <w:proofErr w:type="spellEnd"/>
      <w:r w:rsidR="002F247F" w:rsidRPr="003508C3">
        <w:rPr>
          <w:rFonts w:ascii="Times New Roman" w:hAnsi="Times New Roman" w:cs="Times New Roman"/>
          <w:sz w:val="24"/>
          <w:szCs w:val="24"/>
        </w:rPr>
        <w:t xml:space="preserve"> </w:t>
      </w:r>
      <w:proofErr w:type="spellStart"/>
      <w:r w:rsidR="002F247F" w:rsidRPr="003508C3">
        <w:rPr>
          <w:rFonts w:ascii="Times New Roman" w:hAnsi="Times New Roman" w:cs="Times New Roman"/>
          <w:sz w:val="24"/>
          <w:szCs w:val="24"/>
        </w:rPr>
        <w:t>Gutema</w:t>
      </w:r>
      <w:proofErr w:type="spellEnd"/>
      <w:r w:rsidR="002F247F" w:rsidRPr="003508C3">
        <w:rPr>
          <w:rFonts w:ascii="Times New Roman" w:hAnsi="Times New Roman" w:cs="Times New Roman"/>
          <w:sz w:val="24"/>
          <w:szCs w:val="24"/>
        </w:rPr>
        <w:t xml:space="preserve"> </w:t>
      </w:r>
      <w:proofErr w:type="spellStart"/>
      <w:r w:rsidR="002F247F" w:rsidRPr="003508C3">
        <w:rPr>
          <w:rFonts w:ascii="Times New Roman" w:hAnsi="Times New Roman" w:cs="Times New Roman"/>
          <w:sz w:val="24"/>
          <w:szCs w:val="24"/>
        </w:rPr>
        <w:t>Hubune</w:t>
      </w:r>
      <w:proofErr w:type="spellEnd"/>
      <w:r w:rsidR="002F247F">
        <w:rPr>
          <w:rFonts w:ascii="Times New Roman" w:hAnsi="Times New Roman" w:cs="Times New Roman"/>
          <w:sz w:val="24"/>
          <w:szCs w:val="24"/>
        </w:rPr>
        <w:t xml:space="preserve"> and examined the candidate. We recommend that the thesis be accepted as full filling</w:t>
      </w:r>
      <w:r w:rsidR="002723F9">
        <w:rPr>
          <w:rFonts w:ascii="Times New Roman" w:hAnsi="Times New Roman" w:cs="Times New Roman"/>
          <w:sz w:val="24"/>
          <w:szCs w:val="24"/>
        </w:rPr>
        <w:t xml:space="preserve"> the thesis requirements for</w:t>
      </w:r>
      <w:r w:rsidR="00C522FE">
        <w:rPr>
          <w:rFonts w:ascii="Times New Roman" w:hAnsi="Times New Roman" w:cs="Times New Roman"/>
          <w:sz w:val="24"/>
          <w:szCs w:val="24"/>
        </w:rPr>
        <w:t xml:space="preserve"> </w:t>
      </w:r>
      <w:r w:rsidR="00C522FE">
        <w:rPr>
          <w:rFonts w:ascii="Times New Roman" w:eastAsia="Times New Roman" w:hAnsi="Times New Roman" w:cs="Times New Roman"/>
          <w:sz w:val="24"/>
          <w:szCs w:val="28"/>
        </w:rPr>
        <w:t>t</w:t>
      </w:r>
      <w:r w:rsidR="00C522FE" w:rsidRPr="00C522FE">
        <w:rPr>
          <w:rFonts w:ascii="Times New Roman" w:eastAsia="Times New Roman" w:hAnsi="Times New Roman" w:cs="Times New Roman"/>
          <w:sz w:val="24"/>
          <w:szCs w:val="28"/>
        </w:rPr>
        <w:t>he Degree of Master of Business Administration in Finance</w:t>
      </w:r>
      <w:r w:rsidR="004B7B0E">
        <w:rPr>
          <w:rFonts w:ascii="Times New Roman" w:eastAsia="Times New Roman" w:hAnsi="Times New Roman" w:cs="Times New Roman"/>
          <w:sz w:val="24"/>
          <w:szCs w:val="28"/>
        </w:rPr>
        <w:t>.</w:t>
      </w:r>
    </w:p>
    <w:p w:rsidR="004B7B0E" w:rsidRDefault="004B7B0E" w:rsidP="004B7B0E">
      <w:pPr>
        <w:spacing w:line="360" w:lineRule="auto"/>
        <w:rPr>
          <w:rFonts w:ascii="Times New Roman" w:hAnsi="Times New Roman" w:cs="Times New Roman"/>
          <w:sz w:val="24"/>
          <w:szCs w:val="24"/>
        </w:rPr>
      </w:pPr>
      <w:r w:rsidRPr="002B5330">
        <w:rPr>
          <w:rFonts w:ascii="Times New Roman" w:hAnsi="Times New Roman" w:cs="Times New Roman"/>
          <w:sz w:val="24"/>
          <w:szCs w:val="24"/>
        </w:rPr>
        <w:t>___________________</w:t>
      </w:r>
      <w:r>
        <w:rPr>
          <w:rFonts w:ascii="Times New Roman" w:hAnsi="Times New Roman" w:cs="Times New Roman"/>
          <w:sz w:val="24"/>
          <w:szCs w:val="24"/>
        </w:rPr>
        <w:t>_____               ___</w:t>
      </w:r>
      <w:r w:rsidRPr="002B5330">
        <w:rPr>
          <w:rFonts w:ascii="Times New Roman" w:hAnsi="Times New Roman" w:cs="Times New Roman"/>
          <w:sz w:val="24"/>
          <w:szCs w:val="24"/>
        </w:rPr>
        <w:t xml:space="preserve">________________    </w:t>
      </w:r>
      <w:r>
        <w:rPr>
          <w:rFonts w:ascii="Times New Roman" w:hAnsi="Times New Roman" w:cs="Times New Roman"/>
          <w:sz w:val="24"/>
          <w:szCs w:val="24"/>
        </w:rPr>
        <w:t xml:space="preserve">   </w:t>
      </w:r>
      <w:r w:rsidRPr="002B5330">
        <w:rPr>
          <w:rFonts w:ascii="Times New Roman" w:hAnsi="Times New Roman" w:cs="Times New Roman"/>
          <w:sz w:val="24"/>
          <w:szCs w:val="24"/>
        </w:rPr>
        <w:t>_________________</w:t>
      </w:r>
    </w:p>
    <w:p w:rsidR="004B7B0E" w:rsidRPr="002B5330" w:rsidRDefault="004B7B0E" w:rsidP="004B7B0E">
      <w:pPr>
        <w:spacing w:line="360" w:lineRule="auto"/>
        <w:rPr>
          <w:rFonts w:ascii="Times New Roman" w:hAnsi="Times New Roman" w:cs="Times New Roman"/>
          <w:sz w:val="24"/>
          <w:szCs w:val="24"/>
        </w:rPr>
      </w:pPr>
      <w:r>
        <w:rPr>
          <w:rFonts w:ascii="Times New Roman" w:hAnsi="Times New Roman" w:cs="Times New Roman"/>
          <w:sz w:val="24"/>
          <w:szCs w:val="24"/>
        </w:rPr>
        <w:t xml:space="preserve">    Chairperson                                              Signature                                          Date                            </w:t>
      </w:r>
    </w:p>
    <w:p w:rsidR="004B7B0E" w:rsidRDefault="004B7B0E" w:rsidP="004B7B0E">
      <w:pPr>
        <w:spacing w:line="360" w:lineRule="auto"/>
        <w:rPr>
          <w:rFonts w:ascii="Times New Roman" w:hAnsi="Times New Roman" w:cs="Times New Roman"/>
          <w:sz w:val="24"/>
          <w:szCs w:val="24"/>
        </w:rPr>
      </w:pPr>
      <w:r w:rsidRPr="002B5330">
        <w:rPr>
          <w:rFonts w:ascii="Times New Roman" w:hAnsi="Times New Roman" w:cs="Times New Roman"/>
          <w:sz w:val="24"/>
          <w:szCs w:val="24"/>
        </w:rPr>
        <w:t>___________________</w:t>
      </w:r>
      <w:r>
        <w:rPr>
          <w:rFonts w:ascii="Times New Roman" w:hAnsi="Times New Roman" w:cs="Times New Roman"/>
          <w:sz w:val="24"/>
          <w:szCs w:val="24"/>
        </w:rPr>
        <w:t>_____               ___</w:t>
      </w:r>
      <w:r w:rsidRPr="002B5330">
        <w:rPr>
          <w:rFonts w:ascii="Times New Roman" w:hAnsi="Times New Roman" w:cs="Times New Roman"/>
          <w:sz w:val="24"/>
          <w:szCs w:val="24"/>
        </w:rPr>
        <w:t xml:space="preserve">________________    </w:t>
      </w:r>
      <w:r>
        <w:rPr>
          <w:rFonts w:ascii="Times New Roman" w:hAnsi="Times New Roman" w:cs="Times New Roman"/>
          <w:sz w:val="24"/>
          <w:szCs w:val="24"/>
        </w:rPr>
        <w:t xml:space="preserve">   </w:t>
      </w:r>
      <w:r w:rsidRPr="002B5330">
        <w:rPr>
          <w:rFonts w:ascii="Times New Roman" w:hAnsi="Times New Roman" w:cs="Times New Roman"/>
          <w:sz w:val="24"/>
          <w:szCs w:val="24"/>
        </w:rPr>
        <w:t>_________________</w:t>
      </w:r>
    </w:p>
    <w:p w:rsidR="004B7B0E" w:rsidRPr="002B5330" w:rsidRDefault="004B7B0E" w:rsidP="004B7B0E">
      <w:pPr>
        <w:spacing w:line="360" w:lineRule="auto"/>
        <w:rPr>
          <w:rFonts w:ascii="Times New Roman" w:hAnsi="Times New Roman" w:cs="Times New Roman"/>
          <w:sz w:val="24"/>
          <w:szCs w:val="24"/>
        </w:rPr>
      </w:pPr>
      <w:r>
        <w:rPr>
          <w:rFonts w:ascii="Times New Roman" w:hAnsi="Times New Roman" w:cs="Times New Roman"/>
          <w:sz w:val="24"/>
          <w:szCs w:val="24"/>
        </w:rPr>
        <w:t xml:space="preserve">    Internal Examiner                                             Signature                                   Date                            </w:t>
      </w:r>
    </w:p>
    <w:p w:rsidR="004B7B0E" w:rsidRDefault="004B7B0E" w:rsidP="004B7B0E">
      <w:pPr>
        <w:spacing w:line="360" w:lineRule="auto"/>
        <w:rPr>
          <w:rFonts w:ascii="Times New Roman" w:hAnsi="Times New Roman" w:cs="Times New Roman"/>
          <w:sz w:val="24"/>
          <w:szCs w:val="24"/>
        </w:rPr>
      </w:pPr>
      <w:r w:rsidRPr="002B5330">
        <w:rPr>
          <w:rFonts w:ascii="Times New Roman" w:hAnsi="Times New Roman" w:cs="Times New Roman"/>
          <w:sz w:val="24"/>
          <w:szCs w:val="24"/>
        </w:rPr>
        <w:t>___________________</w:t>
      </w:r>
      <w:r>
        <w:rPr>
          <w:rFonts w:ascii="Times New Roman" w:hAnsi="Times New Roman" w:cs="Times New Roman"/>
          <w:sz w:val="24"/>
          <w:szCs w:val="24"/>
        </w:rPr>
        <w:t>_____               ___</w:t>
      </w:r>
      <w:r w:rsidRPr="002B5330">
        <w:rPr>
          <w:rFonts w:ascii="Times New Roman" w:hAnsi="Times New Roman" w:cs="Times New Roman"/>
          <w:sz w:val="24"/>
          <w:szCs w:val="24"/>
        </w:rPr>
        <w:t xml:space="preserve">________________    </w:t>
      </w:r>
      <w:r>
        <w:rPr>
          <w:rFonts w:ascii="Times New Roman" w:hAnsi="Times New Roman" w:cs="Times New Roman"/>
          <w:sz w:val="24"/>
          <w:szCs w:val="24"/>
        </w:rPr>
        <w:t xml:space="preserve">   </w:t>
      </w:r>
      <w:r w:rsidRPr="002B5330">
        <w:rPr>
          <w:rFonts w:ascii="Times New Roman" w:hAnsi="Times New Roman" w:cs="Times New Roman"/>
          <w:sz w:val="24"/>
          <w:szCs w:val="24"/>
        </w:rPr>
        <w:t>_________________</w:t>
      </w:r>
    </w:p>
    <w:p w:rsidR="004B7B0E" w:rsidRPr="00C522FE" w:rsidRDefault="004B7B0E" w:rsidP="004B7B0E">
      <w:pPr>
        <w:spacing w:before="240" w:after="240" w:line="360" w:lineRule="auto"/>
        <w:jc w:val="both"/>
        <w:rPr>
          <w:sz w:val="28"/>
        </w:rPr>
      </w:pPr>
      <w:r>
        <w:rPr>
          <w:rFonts w:ascii="Times New Roman" w:hAnsi="Times New Roman" w:cs="Times New Roman"/>
          <w:sz w:val="24"/>
          <w:szCs w:val="24"/>
        </w:rPr>
        <w:t xml:space="preserve">    External Examiner                                             Signature                                   Date   </w:t>
      </w:r>
    </w:p>
    <w:p w:rsidR="00677569" w:rsidRPr="00DD6E7A" w:rsidRDefault="00677569" w:rsidP="00DD6E7A">
      <w:pPr>
        <w:pStyle w:val="Heading1"/>
      </w:pPr>
      <w:bookmarkStart w:id="3" w:name="_Toc107261772"/>
      <w:r w:rsidRPr="00DD6E7A">
        <w:lastRenderedPageBreak/>
        <w:t>DECLARATION</w:t>
      </w:r>
      <w:bookmarkEnd w:id="3"/>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p>
    <w:p w:rsidR="00677569" w:rsidRDefault="00677569" w:rsidP="00800EE6">
      <w:pPr>
        <w:autoSpaceDE w:val="0"/>
        <w:autoSpaceDN w:val="0"/>
        <w:adjustRightInd w:val="0"/>
        <w:spacing w:after="0" w:line="480" w:lineRule="auto"/>
        <w:jc w:val="both"/>
        <w:rPr>
          <w:rFonts w:ascii="Times New Roman" w:hAnsi="Times New Roman" w:cs="Times New Roman"/>
          <w:sz w:val="24"/>
          <w:szCs w:val="24"/>
        </w:rPr>
      </w:pPr>
      <w:r w:rsidRPr="006B7AEE">
        <w:rPr>
          <w:rFonts w:ascii="Times New Roman" w:hAnsi="Times New Roman" w:cs="Times New Roman"/>
          <w:sz w:val="24"/>
          <w:szCs w:val="24"/>
        </w:rPr>
        <w:t>I undersigned declare that this research report is my original work and has not been presented for a</w:t>
      </w:r>
      <w:r>
        <w:rPr>
          <w:rFonts w:ascii="Times New Roman" w:hAnsi="Times New Roman" w:cs="Times New Roman"/>
          <w:sz w:val="24"/>
          <w:szCs w:val="24"/>
        </w:rPr>
        <w:t xml:space="preserve"> master of</w:t>
      </w:r>
      <w:r w:rsidRPr="006B7AEE">
        <w:rPr>
          <w:rFonts w:ascii="Times New Roman" w:hAnsi="Times New Roman" w:cs="Times New Roman"/>
          <w:sz w:val="24"/>
          <w:szCs w:val="24"/>
        </w:rPr>
        <w:t xml:space="preserve"> degree in any other university, and all the materials used for this study have been duly acknowledged.</w:t>
      </w:r>
    </w:p>
    <w:p w:rsidR="00677569" w:rsidRPr="00924208" w:rsidRDefault="00677569" w:rsidP="00800EE6">
      <w:pPr>
        <w:autoSpaceDE w:val="0"/>
        <w:autoSpaceDN w:val="0"/>
        <w:adjustRightInd w:val="0"/>
        <w:spacing w:after="0" w:line="480" w:lineRule="auto"/>
        <w:jc w:val="both"/>
        <w:rPr>
          <w:rFonts w:ascii="Times New Roman" w:hAnsi="Times New Roman" w:cs="Times New Roman"/>
          <w:szCs w:val="24"/>
        </w:rPr>
      </w:pPr>
      <w:r w:rsidRPr="00924208">
        <w:rPr>
          <w:rFonts w:ascii="Times New Roman" w:hAnsi="Times New Roman" w:cs="Times New Roman"/>
          <w:sz w:val="24"/>
          <w:szCs w:val="28"/>
        </w:rPr>
        <w:t>Declared by:</w:t>
      </w:r>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r w:rsidRPr="006B7AEE">
        <w:rPr>
          <w:rFonts w:ascii="Times New Roman" w:hAnsi="Times New Roman" w:cs="Times New Roman"/>
          <w:sz w:val="24"/>
          <w:szCs w:val="24"/>
        </w:rPr>
        <w:t xml:space="preserve">Name: -   </w:t>
      </w:r>
      <w:proofErr w:type="spellStart"/>
      <w:r w:rsidRPr="006B7AEE">
        <w:rPr>
          <w:rFonts w:ascii="Times New Roman" w:hAnsi="Times New Roman" w:cs="Times New Roman"/>
          <w:sz w:val="24"/>
          <w:szCs w:val="24"/>
        </w:rPr>
        <w:t>Yonathan</w:t>
      </w:r>
      <w:proofErr w:type="spellEnd"/>
      <w:r w:rsidRPr="006B7AEE">
        <w:rPr>
          <w:rFonts w:ascii="Times New Roman" w:hAnsi="Times New Roman" w:cs="Times New Roman"/>
          <w:sz w:val="24"/>
          <w:szCs w:val="24"/>
        </w:rPr>
        <w:t xml:space="preserve"> </w:t>
      </w:r>
      <w:proofErr w:type="spellStart"/>
      <w:r w:rsidRPr="006B7AEE">
        <w:rPr>
          <w:rFonts w:ascii="Times New Roman" w:hAnsi="Times New Roman" w:cs="Times New Roman"/>
          <w:sz w:val="24"/>
          <w:szCs w:val="24"/>
        </w:rPr>
        <w:t>Gutema</w:t>
      </w:r>
      <w:proofErr w:type="spellEnd"/>
      <w:r w:rsidR="004E45CA">
        <w:rPr>
          <w:rFonts w:ascii="Times New Roman" w:hAnsi="Times New Roman" w:cs="Times New Roman"/>
          <w:sz w:val="24"/>
          <w:szCs w:val="24"/>
        </w:rPr>
        <w:t xml:space="preserve"> </w:t>
      </w:r>
      <w:proofErr w:type="spellStart"/>
      <w:r w:rsidR="004E45CA">
        <w:rPr>
          <w:rFonts w:ascii="Times New Roman" w:hAnsi="Times New Roman" w:cs="Times New Roman"/>
          <w:sz w:val="24"/>
          <w:szCs w:val="24"/>
        </w:rPr>
        <w:t>Hubune</w:t>
      </w:r>
      <w:proofErr w:type="spellEnd"/>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r w:rsidRPr="006B7AEE">
        <w:rPr>
          <w:rFonts w:ascii="Times New Roman" w:hAnsi="Times New Roman" w:cs="Times New Roman"/>
          <w:sz w:val="24"/>
          <w:szCs w:val="24"/>
        </w:rPr>
        <w:t>Signature: --------------------------</w:t>
      </w:r>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r w:rsidRPr="006B7AEE">
        <w:rPr>
          <w:rFonts w:ascii="Times New Roman" w:hAnsi="Times New Roman" w:cs="Times New Roman"/>
          <w:sz w:val="24"/>
          <w:szCs w:val="24"/>
        </w:rPr>
        <w:t xml:space="preserve"> Date: -------------------------------</w:t>
      </w:r>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r w:rsidRPr="006B7AEE">
        <w:rPr>
          <w:rFonts w:ascii="Times New Roman" w:hAnsi="Times New Roman" w:cs="Times New Roman"/>
          <w:sz w:val="24"/>
          <w:szCs w:val="24"/>
        </w:rPr>
        <w:t>This research report has been submitted for examination with our approval as a university advisor</w:t>
      </w:r>
    </w:p>
    <w:p w:rsidR="00677569" w:rsidRPr="006B7AEE" w:rsidRDefault="00677569" w:rsidP="00800EE6">
      <w:pPr>
        <w:autoSpaceDE w:val="0"/>
        <w:autoSpaceDN w:val="0"/>
        <w:adjustRightInd w:val="0"/>
        <w:spacing w:after="0" w:line="480" w:lineRule="auto"/>
        <w:rPr>
          <w:rFonts w:ascii="Times New Roman" w:hAnsi="Times New Roman" w:cs="Times New Roman"/>
          <w:b/>
          <w:sz w:val="24"/>
          <w:szCs w:val="24"/>
        </w:rPr>
      </w:pPr>
      <w:r w:rsidRPr="006B7AEE">
        <w:rPr>
          <w:rFonts w:ascii="Times New Roman" w:hAnsi="Times New Roman" w:cs="Times New Roman"/>
          <w:b/>
          <w:sz w:val="24"/>
          <w:szCs w:val="24"/>
        </w:rPr>
        <w:t>Advisor</w:t>
      </w:r>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r w:rsidRPr="006B7AEE">
        <w:rPr>
          <w:rFonts w:ascii="Times New Roman" w:hAnsi="Times New Roman" w:cs="Times New Roman"/>
          <w:sz w:val="24"/>
          <w:szCs w:val="24"/>
        </w:rPr>
        <w:t xml:space="preserve">Name: </w:t>
      </w:r>
      <w:proofErr w:type="spellStart"/>
      <w:r w:rsidR="00D11CB8">
        <w:rPr>
          <w:rFonts w:ascii="Times New Roman" w:hAnsi="Times New Roman" w:cs="Times New Roman"/>
          <w:sz w:val="24"/>
          <w:szCs w:val="24"/>
        </w:rPr>
        <w:t>Gamachis</w:t>
      </w:r>
      <w:proofErr w:type="spellEnd"/>
      <w:r w:rsidR="00D11CB8">
        <w:rPr>
          <w:rFonts w:ascii="Times New Roman" w:hAnsi="Times New Roman" w:cs="Times New Roman"/>
          <w:sz w:val="24"/>
          <w:szCs w:val="24"/>
        </w:rPr>
        <w:t xml:space="preserve"> </w:t>
      </w:r>
      <w:proofErr w:type="spellStart"/>
      <w:r w:rsidR="00D11CB8">
        <w:rPr>
          <w:rFonts w:ascii="Times New Roman" w:hAnsi="Times New Roman" w:cs="Times New Roman"/>
          <w:sz w:val="24"/>
          <w:szCs w:val="24"/>
        </w:rPr>
        <w:t>Garamu</w:t>
      </w:r>
      <w:proofErr w:type="spellEnd"/>
      <w:r w:rsidR="00D11CB8">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Ass.Professor</w:t>
      </w:r>
      <w:proofErr w:type="spellEnd"/>
      <w:r>
        <w:rPr>
          <w:rFonts w:ascii="Times New Roman" w:hAnsi="Times New Roman" w:cs="Times New Roman"/>
          <w:sz w:val="24"/>
          <w:szCs w:val="24"/>
        </w:rPr>
        <w:t>)</w:t>
      </w:r>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r w:rsidRPr="006B7AEE">
        <w:rPr>
          <w:rFonts w:ascii="Times New Roman" w:hAnsi="Times New Roman" w:cs="Times New Roman"/>
          <w:sz w:val="24"/>
          <w:szCs w:val="24"/>
        </w:rPr>
        <w:t>Signature</w:t>
      </w:r>
      <w:r>
        <w:rPr>
          <w:rFonts w:ascii="Times New Roman" w:hAnsi="Times New Roman" w:cs="Times New Roman"/>
          <w:sz w:val="24"/>
          <w:szCs w:val="24"/>
        </w:rPr>
        <w:t>: ---------------------------------</w:t>
      </w:r>
    </w:p>
    <w:p w:rsidR="00677569" w:rsidRPr="006B7AEE" w:rsidRDefault="00677569" w:rsidP="00800EE6">
      <w:pPr>
        <w:autoSpaceDE w:val="0"/>
        <w:autoSpaceDN w:val="0"/>
        <w:adjustRightInd w:val="0"/>
        <w:spacing w:after="0" w:line="480" w:lineRule="auto"/>
        <w:rPr>
          <w:rFonts w:ascii="Times New Roman" w:hAnsi="Times New Roman" w:cs="Times New Roman"/>
          <w:sz w:val="24"/>
          <w:szCs w:val="24"/>
        </w:rPr>
      </w:pPr>
      <w:r w:rsidRPr="006B7AEE">
        <w:rPr>
          <w:rFonts w:ascii="Times New Roman" w:hAnsi="Times New Roman" w:cs="Times New Roman"/>
          <w:sz w:val="24"/>
          <w:szCs w:val="24"/>
        </w:rPr>
        <w:t>Date</w:t>
      </w:r>
      <w:r>
        <w:rPr>
          <w:rFonts w:ascii="Times New Roman" w:hAnsi="Times New Roman" w:cs="Times New Roman"/>
          <w:sz w:val="24"/>
          <w:szCs w:val="24"/>
        </w:rPr>
        <w:t>: ---------------------------------------</w:t>
      </w:r>
    </w:p>
    <w:p w:rsidR="00677569" w:rsidRPr="00620588" w:rsidRDefault="00677569" w:rsidP="00800EE6">
      <w:pPr>
        <w:pStyle w:val="Heading1"/>
        <w:spacing w:before="0" w:line="240" w:lineRule="auto"/>
        <w:rPr>
          <w:rFonts w:cs="Times New Roman"/>
          <w:noProof/>
          <w:sz w:val="24"/>
          <w:szCs w:val="24"/>
        </w:rPr>
      </w:pPr>
    </w:p>
    <w:p w:rsidR="00677569" w:rsidRDefault="00677569" w:rsidP="00800EE6">
      <w:pPr>
        <w:spacing w:line="360" w:lineRule="auto"/>
        <w:rPr>
          <w:rFonts w:ascii="Times New Roman" w:hAnsi="Times New Roman" w:cs="Times New Roman"/>
          <w:sz w:val="24"/>
          <w:szCs w:val="24"/>
        </w:rPr>
        <w:sectPr w:rsidR="00677569" w:rsidSect="005653DE">
          <w:footerReference w:type="default" r:id="rId11"/>
          <w:pgSz w:w="12240" w:h="15840"/>
          <w:pgMar w:top="1440" w:right="1440" w:bottom="1440" w:left="2160" w:header="720" w:footer="720" w:gutter="0"/>
          <w:cols w:space="720"/>
          <w:docGrid w:linePitch="360"/>
        </w:sectPr>
      </w:pPr>
    </w:p>
    <w:p w:rsidR="00744F79" w:rsidRPr="00993494" w:rsidRDefault="00744F79" w:rsidP="00341FA0">
      <w:pPr>
        <w:pStyle w:val="Heading1"/>
      </w:pPr>
      <w:bookmarkStart w:id="4" w:name="_Toc107261773"/>
      <w:r w:rsidRPr="00EB0168">
        <w:lastRenderedPageBreak/>
        <w:t>Acknowledgement</w:t>
      </w:r>
      <w:bookmarkEnd w:id="4"/>
    </w:p>
    <w:p w:rsidR="00744F79" w:rsidRDefault="00744F79"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First of all, I would like to thanks my almighty God for his great support to accomplish this research work and for his infinite support in my entire life success.</w:t>
      </w:r>
    </w:p>
    <w:p w:rsidR="00744F79" w:rsidRDefault="00744F79"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44F79" w:rsidRDefault="00744F79"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Secondly, I would like to express my genuine thanks to my principal advisor Mr. </w:t>
      </w:r>
      <w:proofErr w:type="spellStart"/>
      <w:r>
        <w:rPr>
          <w:rFonts w:ascii="Times New Roman" w:hAnsi="Times New Roman" w:cs="Times New Roman"/>
          <w:sz w:val="24"/>
          <w:szCs w:val="24"/>
        </w:rPr>
        <w:t>Gamachis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Garamu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Ass.Professor</w:t>
      </w:r>
      <w:proofErr w:type="spellEnd"/>
      <w:r>
        <w:rPr>
          <w:rFonts w:ascii="Times New Roman" w:hAnsi="Times New Roman" w:cs="Times New Roman"/>
          <w:sz w:val="24"/>
          <w:szCs w:val="24"/>
        </w:rPr>
        <w:t xml:space="preserve">) for his continuous comment and supports to make this research paper and for the information given that is very valuable for my study. </w:t>
      </w:r>
    </w:p>
    <w:p w:rsidR="00744F79" w:rsidRDefault="00744F79" w:rsidP="00800EE6">
      <w:pPr>
        <w:autoSpaceDE w:val="0"/>
        <w:autoSpaceDN w:val="0"/>
        <w:adjustRightInd w:val="0"/>
        <w:spacing w:after="0" w:line="360" w:lineRule="auto"/>
        <w:jc w:val="both"/>
        <w:rPr>
          <w:rFonts w:ascii="Times New Roman" w:hAnsi="Times New Roman" w:cs="Times New Roman"/>
          <w:sz w:val="24"/>
          <w:szCs w:val="24"/>
        </w:rPr>
      </w:pPr>
    </w:p>
    <w:p w:rsidR="00744F79" w:rsidRDefault="00744F79" w:rsidP="00800EE6">
      <w:pPr>
        <w:spacing w:line="360" w:lineRule="auto"/>
        <w:jc w:val="both"/>
        <w:rPr>
          <w:rFonts w:ascii="Times New Roman" w:hAnsi="Times New Roman" w:cs="Times New Roman"/>
          <w:sz w:val="24"/>
          <w:szCs w:val="24"/>
        </w:rPr>
      </w:pPr>
      <w:r w:rsidRPr="00E6799C">
        <w:rPr>
          <w:rFonts w:ascii="Times New Roman" w:hAnsi="Times New Roman" w:cs="Times New Roman"/>
          <w:sz w:val="24"/>
          <w:szCs w:val="24"/>
        </w:rPr>
        <w:t>And also I would like to thanks Ambo Uni</w:t>
      </w:r>
      <w:r>
        <w:rPr>
          <w:rFonts w:ascii="Times New Roman" w:hAnsi="Times New Roman" w:cs="Times New Roman"/>
          <w:sz w:val="24"/>
          <w:szCs w:val="24"/>
        </w:rPr>
        <w:t xml:space="preserve">versity College of Business and </w:t>
      </w:r>
      <w:r w:rsidRPr="00E6799C">
        <w:rPr>
          <w:rFonts w:ascii="Times New Roman" w:hAnsi="Times New Roman" w:cs="Times New Roman"/>
          <w:sz w:val="24"/>
          <w:szCs w:val="24"/>
        </w:rPr>
        <w:t>Economics</w:t>
      </w:r>
      <w:r>
        <w:rPr>
          <w:rFonts w:ascii="Times New Roman" w:hAnsi="Times New Roman" w:cs="Times New Roman"/>
          <w:sz w:val="24"/>
          <w:szCs w:val="24"/>
        </w:rPr>
        <w:t xml:space="preserve">, </w:t>
      </w:r>
      <w:r w:rsidRPr="00E6799C">
        <w:rPr>
          <w:rFonts w:ascii="Times New Roman" w:hAnsi="Times New Roman" w:cs="Times New Roman"/>
          <w:sz w:val="24"/>
          <w:szCs w:val="24"/>
          <w:shd w:val="clear" w:color="auto" w:fill="FFFFFF"/>
        </w:rPr>
        <w:t>Department of Accounting and Finance</w:t>
      </w:r>
      <w:r>
        <w:rPr>
          <w:rFonts w:ascii="Times New Roman" w:hAnsi="Times New Roman" w:cs="Times New Roman"/>
          <w:sz w:val="24"/>
          <w:szCs w:val="24"/>
          <w:shd w:val="clear" w:color="auto" w:fill="FFFFFF"/>
        </w:rPr>
        <w:t>,</w:t>
      </w:r>
      <w:r>
        <w:rPr>
          <w:rFonts w:ascii="Times New Roman" w:hAnsi="Times New Roman" w:cs="Times New Roman"/>
          <w:b/>
          <w:sz w:val="36"/>
          <w:szCs w:val="24"/>
          <w:shd w:val="clear" w:color="auto" w:fill="FFFFFF"/>
        </w:rPr>
        <w:t xml:space="preserve"> </w:t>
      </w:r>
      <w:r>
        <w:rPr>
          <w:rFonts w:ascii="Times New Roman" w:hAnsi="Times New Roman" w:cs="Times New Roman"/>
          <w:sz w:val="24"/>
          <w:szCs w:val="24"/>
        </w:rPr>
        <w:t>research and post graduate coordinating office for the chance given to and direct to make this research paper based on the selected topics.</w:t>
      </w:r>
    </w:p>
    <w:p w:rsidR="00CC5655" w:rsidRPr="002B36BA" w:rsidRDefault="00CC5655" w:rsidP="00800EE6">
      <w:pPr>
        <w:autoSpaceDE w:val="0"/>
        <w:autoSpaceDN w:val="0"/>
        <w:adjustRightInd w:val="0"/>
        <w:spacing w:after="0" w:line="360" w:lineRule="auto"/>
        <w:jc w:val="both"/>
        <w:rPr>
          <w:rFonts w:ascii="Times New Roman" w:hAnsi="Times New Roman" w:cs="Times New Roman"/>
          <w:sz w:val="24"/>
          <w:szCs w:val="26"/>
        </w:rPr>
      </w:pPr>
      <w:r w:rsidRPr="00CC5655">
        <w:rPr>
          <w:rFonts w:ascii="Times New Roman" w:hAnsi="Times New Roman" w:cs="Times New Roman"/>
          <w:sz w:val="24"/>
          <w:szCs w:val="26"/>
        </w:rPr>
        <w:t xml:space="preserve">Special thanks go to the head office </w:t>
      </w:r>
      <w:r w:rsidR="002B36BA">
        <w:rPr>
          <w:rFonts w:ascii="Times New Roman" w:hAnsi="Times New Roman" w:cs="Times New Roman"/>
          <w:sz w:val="24"/>
          <w:szCs w:val="26"/>
        </w:rPr>
        <w:t>public sectors</w:t>
      </w:r>
      <w:r w:rsidRPr="00CC5655">
        <w:rPr>
          <w:rFonts w:ascii="Times New Roman" w:hAnsi="Times New Roman" w:cs="Times New Roman"/>
          <w:sz w:val="24"/>
          <w:szCs w:val="26"/>
        </w:rPr>
        <w:t xml:space="preserve"> of all </w:t>
      </w:r>
      <w:r w:rsidR="002B36BA">
        <w:rPr>
          <w:rFonts w:ascii="Times New Roman" w:hAnsi="Times New Roman" w:cs="Times New Roman"/>
          <w:sz w:val="24"/>
          <w:szCs w:val="26"/>
        </w:rPr>
        <w:t>selected study areas</w:t>
      </w:r>
      <w:r>
        <w:rPr>
          <w:rFonts w:ascii="Times New Roman" w:hAnsi="Times New Roman" w:cs="Times New Roman"/>
          <w:sz w:val="24"/>
          <w:szCs w:val="26"/>
        </w:rPr>
        <w:t xml:space="preserve"> </w:t>
      </w:r>
      <w:r w:rsidR="002B36BA" w:rsidRPr="00CC5655">
        <w:rPr>
          <w:rFonts w:ascii="Times New Roman" w:hAnsi="Times New Roman" w:cs="Times New Roman"/>
          <w:sz w:val="24"/>
          <w:szCs w:val="26"/>
        </w:rPr>
        <w:t>that</w:t>
      </w:r>
      <w:r w:rsidRPr="00CC5655">
        <w:rPr>
          <w:rFonts w:ascii="Times New Roman" w:hAnsi="Times New Roman" w:cs="Times New Roman"/>
          <w:sz w:val="24"/>
          <w:szCs w:val="26"/>
        </w:rPr>
        <w:t xml:space="preserve"> helped me to materialize the paper by filling the questionnaires patiently</w:t>
      </w:r>
      <w:r>
        <w:rPr>
          <w:rFonts w:ascii="Times New Roman" w:hAnsi="Times New Roman" w:cs="Times New Roman"/>
          <w:sz w:val="26"/>
          <w:szCs w:val="26"/>
        </w:rPr>
        <w:t>.</w:t>
      </w:r>
    </w:p>
    <w:p w:rsidR="002B36BA" w:rsidRDefault="002B36BA" w:rsidP="00800EE6">
      <w:pPr>
        <w:autoSpaceDE w:val="0"/>
        <w:autoSpaceDN w:val="0"/>
        <w:adjustRightInd w:val="0"/>
        <w:spacing w:after="0" w:line="480" w:lineRule="auto"/>
        <w:jc w:val="both"/>
        <w:rPr>
          <w:rFonts w:ascii="Times New Roman" w:hAnsi="Times New Roman" w:cs="Times New Roman"/>
          <w:sz w:val="24"/>
          <w:szCs w:val="24"/>
        </w:rPr>
      </w:pPr>
    </w:p>
    <w:p w:rsidR="00744F79" w:rsidRDefault="00744F79" w:rsidP="00800EE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Finally I would like to thank all the people who have supported me by giving different materials and for their idea sharing to complete this study, particularly the chief managements and all Internal Audit Directorate staffs at each study areas and also my collaborators and all my best friends who are highly supported me to precede this study.</w:t>
      </w:r>
    </w:p>
    <w:p w:rsidR="00744F79" w:rsidRDefault="00744F79" w:rsidP="00800EE6">
      <w:pPr>
        <w:autoSpaceDE w:val="0"/>
        <w:autoSpaceDN w:val="0"/>
        <w:adjustRightInd w:val="0"/>
        <w:spacing w:after="0" w:line="240" w:lineRule="auto"/>
        <w:jc w:val="right"/>
        <w:rPr>
          <w:rFonts w:ascii="Californian FB" w:hAnsi="Californian FB" w:cs="Harlow Solid Italic"/>
          <w:b/>
          <w:i/>
          <w:iCs/>
          <w:sz w:val="24"/>
          <w:szCs w:val="24"/>
        </w:rPr>
      </w:pPr>
    </w:p>
    <w:p w:rsidR="00744F79" w:rsidRDefault="00744F79" w:rsidP="00800EE6">
      <w:pPr>
        <w:rPr>
          <w:rStyle w:val="Heading1Char"/>
        </w:rPr>
      </w:pPr>
    </w:p>
    <w:p w:rsidR="00744F79" w:rsidRDefault="00744F79" w:rsidP="00800EE6">
      <w:pPr>
        <w:rPr>
          <w:rStyle w:val="Heading1Char"/>
        </w:rPr>
      </w:pPr>
    </w:p>
    <w:p w:rsidR="00744F79" w:rsidRDefault="00744F79" w:rsidP="00800EE6">
      <w:pPr>
        <w:rPr>
          <w:rStyle w:val="Heading1Char"/>
        </w:rPr>
      </w:pPr>
    </w:p>
    <w:p w:rsidR="00744F79" w:rsidRDefault="00744F79" w:rsidP="00800EE6">
      <w:pPr>
        <w:rPr>
          <w:rStyle w:val="Heading1Char"/>
        </w:rPr>
      </w:pPr>
    </w:p>
    <w:p w:rsidR="00744F79" w:rsidRDefault="00744F79" w:rsidP="00800EE6">
      <w:pPr>
        <w:rPr>
          <w:rStyle w:val="Heading1Char"/>
        </w:rPr>
      </w:pPr>
    </w:p>
    <w:p w:rsidR="00744F79" w:rsidRDefault="00744F79" w:rsidP="00800EE6">
      <w:pPr>
        <w:rPr>
          <w:rStyle w:val="Heading1Char"/>
        </w:rPr>
      </w:pPr>
    </w:p>
    <w:p w:rsidR="00C73E00" w:rsidRPr="005B2A7B" w:rsidRDefault="00C73E00" w:rsidP="002A1B41">
      <w:pPr>
        <w:jc w:val="right"/>
        <w:rPr>
          <w:rFonts w:ascii="Times New Roman" w:hAnsi="Times New Roman" w:cs="Times New Roman"/>
          <w:sz w:val="32"/>
          <w:szCs w:val="28"/>
        </w:rPr>
      </w:pPr>
      <w:bookmarkStart w:id="5" w:name="_Toc107261774"/>
      <w:r w:rsidRPr="005B2A7B">
        <w:rPr>
          <w:rStyle w:val="Heading1Char"/>
          <w:rFonts w:cs="Times New Roman"/>
          <w:sz w:val="32"/>
        </w:rPr>
        <w:lastRenderedPageBreak/>
        <w:t>Table of contents</w:t>
      </w:r>
      <w:bookmarkEnd w:id="5"/>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noProof/>
          <w:sz w:val="32"/>
          <w:szCs w:val="28"/>
        </w:rPr>
        <w:tab/>
      </w:r>
      <w:r w:rsidR="003D0BAC" w:rsidRPr="005B2A7B">
        <w:rPr>
          <w:rFonts w:ascii="Times New Roman" w:hAnsi="Times New Roman" w:cs="Times New Roman"/>
          <w:sz w:val="32"/>
          <w:szCs w:val="28"/>
        </w:rPr>
        <w:t>pages</w:t>
      </w:r>
    </w:p>
    <w:sdt>
      <w:sdtPr>
        <w:rPr>
          <w:rFonts w:ascii="Times New Roman" w:hAnsi="Times New Roman" w:cs="Times New Roman"/>
          <w:sz w:val="24"/>
        </w:rPr>
        <w:id w:val="19343378"/>
        <w:docPartObj>
          <w:docPartGallery w:val="Table of Contents"/>
          <w:docPartUnique/>
        </w:docPartObj>
      </w:sdtPr>
      <w:sdtEndPr>
        <w:rPr>
          <w:sz w:val="28"/>
          <w:szCs w:val="24"/>
        </w:rPr>
      </w:sdtEndPr>
      <w:sdtContent>
        <w:p w:rsidR="00BC0344" w:rsidRPr="005B2A7B" w:rsidRDefault="00D84DAD">
          <w:pPr>
            <w:pStyle w:val="TOC1"/>
            <w:rPr>
              <w:rFonts w:ascii="Times New Roman" w:hAnsi="Times New Roman" w:cs="Times New Roman"/>
              <w:noProof/>
              <w:sz w:val="24"/>
            </w:rPr>
          </w:pPr>
          <w:r w:rsidRPr="005B2A7B">
            <w:rPr>
              <w:rFonts w:ascii="Times New Roman" w:hAnsi="Times New Roman" w:cs="Times New Roman"/>
              <w:sz w:val="28"/>
              <w:szCs w:val="24"/>
            </w:rPr>
            <w:fldChar w:fldCharType="begin"/>
          </w:r>
          <w:r w:rsidR="008B2754" w:rsidRPr="005B2A7B">
            <w:rPr>
              <w:rFonts w:ascii="Times New Roman" w:hAnsi="Times New Roman" w:cs="Times New Roman"/>
              <w:sz w:val="28"/>
              <w:szCs w:val="24"/>
            </w:rPr>
            <w:instrText xml:space="preserve"> TOC \o "1-3" \h \z \u </w:instrText>
          </w:r>
          <w:r w:rsidRPr="005B2A7B">
            <w:rPr>
              <w:rFonts w:ascii="Times New Roman" w:hAnsi="Times New Roman" w:cs="Times New Roman"/>
              <w:sz w:val="28"/>
              <w:szCs w:val="24"/>
            </w:rPr>
            <w:fldChar w:fldCharType="separate"/>
          </w:r>
          <w:hyperlink w:anchor="_Toc107261770" w:history="1">
            <w:r w:rsidR="00BC0344" w:rsidRPr="005B2A7B">
              <w:rPr>
                <w:rStyle w:val="Hyperlink"/>
                <w:rFonts w:ascii="Times New Roman" w:hAnsi="Times New Roman" w:cs="Times New Roman"/>
                <w:noProof/>
                <w:sz w:val="24"/>
                <w:lang w:val="en-GB"/>
              </w:rPr>
              <w:t>APPROVAL SHEET</w:t>
            </w:r>
            <w:r w:rsidR="00BC0344" w:rsidRPr="005B2A7B">
              <w:rPr>
                <w:rFonts w:ascii="Times New Roman" w:hAnsi="Times New Roman" w:cs="Times New Roman"/>
                <w:noProof/>
                <w:webHidden/>
                <w:sz w:val="24"/>
              </w:rPr>
              <w:tab/>
            </w:r>
            <w:r w:rsidR="00A50A3C" w:rsidRPr="005B2A7B">
              <w:rPr>
                <w:rFonts w:ascii="Times New Roman" w:hAnsi="Times New Roman" w:cs="Times New Roman"/>
                <w:noProof/>
                <w:webHidden/>
                <w:sz w:val="24"/>
              </w:rPr>
              <w:t>i</w:t>
            </w:r>
          </w:hyperlink>
        </w:p>
        <w:p w:rsidR="00BC0344" w:rsidRPr="005B2A7B" w:rsidRDefault="00D84DAD">
          <w:pPr>
            <w:pStyle w:val="TOC1"/>
            <w:rPr>
              <w:rFonts w:ascii="Times New Roman" w:hAnsi="Times New Roman" w:cs="Times New Roman"/>
              <w:noProof/>
              <w:sz w:val="24"/>
            </w:rPr>
          </w:pPr>
          <w:hyperlink w:anchor="_Toc107261771" w:history="1">
            <w:r w:rsidR="00BC0344" w:rsidRPr="005B2A7B">
              <w:rPr>
                <w:rStyle w:val="Hyperlink"/>
                <w:rFonts w:ascii="Times New Roman" w:hAnsi="Times New Roman" w:cs="Times New Roman"/>
                <w:noProof/>
                <w:sz w:val="24"/>
                <w:lang w:val="en-GB"/>
              </w:rPr>
              <w:t>CERTIFICATION SHEET</w:t>
            </w:r>
            <w:r w:rsidR="00BC0344" w:rsidRPr="005B2A7B">
              <w:rPr>
                <w:rFonts w:ascii="Times New Roman" w:hAnsi="Times New Roman" w:cs="Times New Roman"/>
                <w:noProof/>
                <w:webHidden/>
                <w:sz w:val="24"/>
              </w:rPr>
              <w:tab/>
            </w:r>
            <w:r w:rsidR="00A50A3C" w:rsidRPr="005B2A7B">
              <w:rPr>
                <w:rFonts w:ascii="Times New Roman" w:hAnsi="Times New Roman" w:cs="Times New Roman"/>
                <w:noProof/>
                <w:webHidden/>
                <w:sz w:val="24"/>
              </w:rPr>
              <w:t>ii</w:t>
            </w:r>
          </w:hyperlink>
        </w:p>
        <w:p w:rsidR="00BC0344" w:rsidRPr="005B2A7B" w:rsidRDefault="00D84DAD">
          <w:pPr>
            <w:pStyle w:val="TOC1"/>
            <w:rPr>
              <w:rFonts w:ascii="Times New Roman" w:hAnsi="Times New Roman" w:cs="Times New Roman"/>
              <w:noProof/>
              <w:sz w:val="24"/>
            </w:rPr>
          </w:pPr>
          <w:hyperlink w:anchor="_Toc107261772" w:history="1">
            <w:r w:rsidR="00BC0344" w:rsidRPr="005B2A7B">
              <w:rPr>
                <w:rStyle w:val="Hyperlink"/>
                <w:rFonts w:ascii="Times New Roman" w:hAnsi="Times New Roman" w:cs="Times New Roman"/>
                <w:noProof/>
                <w:sz w:val="24"/>
              </w:rPr>
              <w:t>DECLARATION</w:t>
            </w:r>
            <w:r w:rsidR="00BC0344" w:rsidRPr="005B2A7B">
              <w:rPr>
                <w:rFonts w:ascii="Times New Roman" w:hAnsi="Times New Roman" w:cs="Times New Roman"/>
                <w:noProof/>
                <w:webHidden/>
                <w:sz w:val="24"/>
              </w:rPr>
              <w:tab/>
            </w:r>
            <w:r w:rsidR="00A50A3C" w:rsidRPr="005B2A7B">
              <w:rPr>
                <w:rFonts w:ascii="Times New Roman" w:hAnsi="Times New Roman" w:cs="Times New Roman"/>
                <w:noProof/>
                <w:webHidden/>
                <w:sz w:val="24"/>
              </w:rPr>
              <w:t>iii</w:t>
            </w:r>
          </w:hyperlink>
        </w:p>
        <w:p w:rsidR="00BC0344" w:rsidRPr="005B2A7B" w:rsidRDefault="00D84DAD">
          <w:pPr>
            <w:pStyle w:val="TOC1"/>
            <w:rPr>
              <w:rFonts w:ascii="Times New Roman" w:hAnsi="Times New Roman" w:cs="Times New Roman"/>
              <w:noProof/>
              <w:sz w:val="24"/>
            </w:rPr>
          </w:pPr>
          <w:hyperlink w:anchor="_Toc107261773" w:history="1">
            <w:r w:rsidR="00BC0344" w:rsidRPr="005B2A7B">
              <w:rPr>
                <w:rStyle w:val="Hyperlink"/>
                <w:rFonts w:ascii="Times New Roman" w:hAnsi="Times New Roman" w:cs="Times New Roman"/>
                <w:noProof/>
                <w:sz w:val="24"/>
              </w:rPr>
              <w:t>Acknowledgement</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_Toc107261773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i</w:t>
            </w:r>
            <w:r w:rsidRPr="005B2A7B">
              <w:rPr>
                <w:rFonts w:ascii="Times New Roman" w:hAnsi="Times New Roman" w:cs="Times New Roman"/>
                <w:noProof/>
                <w:webHidden/>
                <w:sz w:val="24"/>
              </w:rPr>
              <w:fldChar w:fldCharType="end"/>
            </w:r>
          </w:hyperlink>
          <w:r w:rsidR="00A50A3C" w:rsidRPr="005B2A7B">
            <w:rPr>
              <w:rStyle w:val="Hyperlink"/>
              <w:rFonts w:ascii="Times New Roman" w:hAnsi="Times New Roman" w:cs="Times New Roman"/>
              <w:noProof/>
              <w:sz w:val="24"/>
              <w:u w:val="none"/>
            </w:rPr>
            <w:t>v</w:t>
          </w:r>
        </w:p>
        <w:p w:rsidR="00BC0344" w:rsidRPr="005B2A7B" w:rsidRDefault="00D84DAD">
          <w:pPr>
            <w:pStyle w:val="TOC1"/>
            <w:rPr>
              <w:rFonts w:ascii="Times New Roman" w:hAnsi="Times New Roman" w:cs="Times New Roman"/>
              <w:noProof/>
              <w:sz w:val="24"/>
            </w:rPr>
          </w:pPr>
          <w:hyperlink w:anchor="_Toc107261774" w:history="1">
            <w:r w:rsidR="00BC0344" w:rsidRPr="005B2A7B">
              <w:rPr>
                <w:rStyle w:val="Hyperlink"/>
                <w:rFonts w:ascii="Times New Roman" w:hAnsi="Times New Roman" w:cs="Times New Roman"/>
                <w:noProof/>
                <w:sz w:val="24"/>
              </w:rPr>
              <w:t>Table of contents</w:t>
            </w:r>
            <w:r w:rsidR="00BC0344" w:rsidRPr="005B2A7B">
              <w:rPr>
                <w:rFonts w:ascii="Times New Roman" w:hAnsi="Times New Roman" w:cs="Times New Roman"/>
                <w:noProof/>
                <w:webHidden/>
                <w:sz w:val="24"/>
              </w:rPr>
              <w:tab/>
            </w:r>
            <w:r w:rsidR="00A50A3C" w:rsidRPr="005B2A7B">
              <w:rPr>
                <w:rFonts w:ascii="Times New Roman" w:hAnsi="Times New Roman" w:cs="Times New Roman"/>
                <w:noProof/>
                <w:webHidden/>
                <w:sz w:val="24"/>
              </w:rPr>
              <w:t>v</w:t>
            </w:r>
          </w:hyperlink>
        </w:p>
        <w:p w:rsidR="00BC0344" w:rsidRPr="005B2A7B" w:rsidRDefault="00D84DAD">
          <w:pPr>
            <w:pStyle w:val="TOC1"/>
            <w:rPr>
              <w:rFonts w:ascii="Times New Roman" w:hAnsi="Times New Roman" w:cs="Times New Roman"/>
              <w:noProof/>
              <w:sz w:val="24"/>
            </w:rPr>
          </w:pPr>
          <w:hyperlink w:anchor="_Toc107261775" w:history="1">
            <w:r w:rsidR="00BC0344" w:rsidRPr="005B2A7B">
              <w:rPr>
                <w:rStyle w:val="Hyperlink"/>
                <w:rFonts w:ascii="Times New Roman" w:hAnsi="Times New Roman" w:cs="Times New Roman"/>
                <w:noProof/>
                <w:sz w:val="24"/>
              </w:rPr>
              <w:t>List of Tables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_Toc107261775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v</w:t>
            </w:r>
            <w:r w:rsidRPr="005B2A7B">
              <w:rPr>
                <w:rFonts w:ascii="Times New Roman" w:hAnsi="Times New Roman" w:cs="Times New Roman"/>
                <w:noProof/>
                <w:webHidden/>
                <w:sz w:val="24"/>
              </w:rPr>
              <w:fldChar w:fldCharType="end"/>
            </w:r>
          </w:hyperlink>
          <w:r w:rsidR="00A50A3C" w:rsidRPr="005B2A7B">
            <w:rPr>
              <w:rStyle w:val="Hyperlink"/>
              <w:rFonts w:ascii="Times New Roman" w:hAnsi="Times New Roman" w:cs="Times New Roman"/>
              <w:noProof/>
              <w:sz w:val="24"/>
            </w:rPr>
            <w:t>i</w:t>
          </w:r>
        </w:p>
        <w:p w:rsidR="00BC0344" w:rsidRPr="005B2A7B" w:rsidRDefault="00D84DAD">
          <w:pPr>
            <w:pStyle w:val="TOC1"/>
            <w:rPr>
              <w:rFonts w:ascii="Times New Roman" w:hAnsi="Times New Roman" w:cs="Times New Roman"/>
              <w:noProof/>
              <w:sz w:val="24"/>
            </w:rPr>
          </w:pPr>
          <w:hyperlink w:anchor="_Toc107261776" w:history="1">
            <w:r w:rsidR="00BC0344" w:rsidRPr="005B2A7B">
              <w:rPr>
                <w:rStyle w:val="Hyperlink"/>
                <w:rFonts w:ascii="Times New Roman" w:hAnsi="Times New Roman" w:cs="Times New Roman"/>
                <w:noProof/>
                <w:sz w:val="24"/>
              </w:rPr>
              <w:t>List of Figure</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_Toc107261776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v</w:t>
            </w:r>
            <w:r w:rsidR="00A50A3C" w:rsidRPr="005B2A7B">
              <w:rPr>
                <w:rFonts w:ascii="Times New Roman" w:hAnsi="Times New Roman" w:cs="Times New Roman"/>
                <w:noProof/>
                <w:webHidden/>
                <w:sz w:val="24"/>
              </w:rPr>
              <w:t>i</w:t>
            </w:r>
            <w:r w:rsidR="00BC0344" w:rsidRPr="005B2A7B">
              <w:rPr>
                <w:rFonts w:ascii="Times New Roman" w:hAnsi="Times New Roman" w:cs="Times New Roman"/>
                <w:noProof/>
                <w:webHidden/>
                <w:sz w:val="24"/>
              </w:rPr>
              <w:t>i</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777" w:history="1">
            <w:r w:rsidR="00BC0344" w:rsidRPr="005B2A7B">
              <w:rPr>
                <w:rStyle w:val="Hyperlink"/>
                <w:rFonts w:ascii="Times New Roman" w:hAnsi="Times New Roman" w:cs="Times New Roman"/>
                <w:noProof/>
                <w:sz w:val="24"/>
              </w:rPr>
              <w:t>List of Appendices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_Toc107261777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v</w:t>
            </w:r>
            <w:r w:rsidR="00A50A3C" w:rsidRPr="005B2A7B">
              <w:rPr>
                <w:rFonts w:ascii="Times New Roman" w:hAnsi="Times New Roman" w:cs="Times New Roman"/>
                <w:noProof/>
                <w:webHidden/>
                <w:sz w:val="24"/>
              </w:rPr>
              <w:t>i</w:t>
            </w:r>
            <w:r w:rsidR="00BC0344" w:rsidRPr="005B2A7B">
              <w:rPr>
                <w:rFonts w:ascii="Times New Roman" w:hAnsi="Times New Roman" w:cs="Times New Roman"/>
                <w:noProof/>
                <w:webHidden/>
                <w:sz w:val="24"/>
              </w:rPr>
              <w:t>ii</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778" w:history="1">
            <w:r w:rsidR="00BC0344" w:rsidRPr="005B2A7B">
              <w:rPr>
                <w:rStyle w:val="Hyperlink"/>
                <w:rFonts w:ascii="Times New Roman" w:eastAsiaTheme="minorHAnsi" w:hAnsi="Times New Roman" w:cs="Times New Roman"/>
                <w:noProof/>
                <w:sz w:val="24"/>
              </w:rPr>
              <w:t>Acronyms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_Toc107261778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A50A3C" w:rsidRPr="005B2A7B">
              <w:rPr>
                <w:rFonts w:ascii="Times New Roman" w:hAnsi="Times New Roman" w:cs="Times New Roman"/>
                <w:noProof/>
                <w:webHidden/>
                <w:sz w:val="24"/>
              </w:rPr>
              <w:t>ix</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779" w:history="1">
            <w:r w:rsidR="00BC0344" w:rsidRPr="005B2A7B">
              <w:rPr>
                <w:rStyle w:val="Hyperlink"/>
                <w:rFonts w:ascii="Times New Roman" w:hAnsi="Times New Roman" w:cs="Times New Roman"/>
                <w:noProof/>
                <w:sz w:val="24"/>
              </w:rPr>
              <w:t>Abstract</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_Toc107261779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x</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780" w:history="1">
            <w:r w:rsidR="00BC0344" w:rsidRPr="005B2A7B">
              <w:rPr>
                <w:rStyle w:val="Hyperlink"/>
                <w:rFonts w:ascii="Times New Roman" w:eastAsiaTheme="minorHAnsi" w:hAnsi="Times New Roman" w:cs="Times New Roman"/>
                <w:noProof/>
                <w:sz w:val="24"/>
              </w:rPr>
              <w:t>CHAPTER ONE</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_Toc107261780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10</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781" w:history="1">
            <w:r w:rsidR="00BC0344" w:rsidRPr="005B2A7B">
              <w:rPr>
                <w:rStyle w:val="Hyperlink"/>
                <w:rFonts w:ascii="Times New Roman" w:eastAsiaTheme="minorHAnsi" w:hAnsi="Times New Roman" w:cs="Times New Roman"/>
                <w:noProof/>
                <w:sz w:val="24"/>
              </w:rPr>
              <w:t>INTRODUCTION</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_Toc107261781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10</w:t>
            </w:r>
            <w:r w:rsidRPr="005B2A7B">
              <w:rPr>
                <w:rFonts w:ascii="Times New Roman" w:hAnsi="Times New Roman" w:cs="Times New Roman"/>
                <w:noProof/>
                <w:webHidden/>
                <w:sz w:val="24"/>
              </w:rPr>
              <w:fldChar w:fldCharType="end"/>
            </w:r>
          </w:hyperlink>
        </w:p>
        <w:p w:rsidR="00BC0344" w:rsidRPr="005B2A7B" w:rsidRDefault="00D84DAD">
          <w:pPr>
            <w:pStyle w:val="TOC3"/>
            <w:rPr>
              <w:rFonts w:ascii="Times New Roman" w:hAnsi="Times New Roman" w:cs="Times New Roman"/>
              <w:sz w:val="24"/>
            </w:rPr>
          </w:pPr>
          <w:hyperlink w:anchor="_Toc107261782" w:history="1">
            <w:r w:rsidR="005B2A7B">
              <w:rPr>
                <w:rStyle w:val="Hyperlink"/>
                <w:rFonts w:ascii="Times New Roman" w:eastAsiaTheme="minorHAnsi" w:hAnsi="Times New Roman" w:cs="Times New Roman"/>
                <w:sz w:val="24"/>
              </w:rPr>
              <w:t xml:space="preserve">1.1. Background of the </w:t>
            </w:r>
            <w:r w:rsidR="00BC0344" w:rsidRPr="005B2A7B">
              <w:rPr>
                <w:rStyle w:val="Hyperlink"/>
                <w:rFonts w:ascii="Times New Roman" w:eastAsiaTheme="minorHAnsi" w:hAnsi="Times New Roman" w:cs="Times New Roman"/>
                <w:sz w:val="24"/>
              </w:rPr>
              <w:t>Study</w:t>
            </w:r>
            <w:r w:rsidR="00423A9E" w:rsidRPr="005B2A7B">
              <w:rPr>
                <w:rFonts w:ascii="Times New Roman" w:hAnsi="Times New Roman" w:cs="Times New Roman"/>
                <w:webHidden/>
                <w:sz w:val="24"/>
              </w:rPr>
              <w:t>………………</w:t>
            </w:r>
            <w:r w:rsidR="005B2A7B">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_Toc107261782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10</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83" w:history="1">
            <w:r w:rsidR="00BC0344" w:rsidRPr="005B2A7B">
              <w:rPr>
                <w:rStyle w:val="Hyperlink"/>
                <w:rFonts w:ascii="Times New Roman" w:eastAsiaTheme="minorHAnsi" w:hAnsi="Times New Roman" w:cs="Times New Roman"/>
                <w:sz w:val="24"/>
              </w:rPr>
              <w:t>1.2 Statement of the Proble</w:t>
            </w:r>
            <w:r w:rsidR="005B2A7B">
              <w:rPr>
                <w:rStyle w:val="Hyperlink"/>
                <w:rFonts w:ascii="Times New Roman" w:eastAsiaTheme="minorHAnsi" w:hAnsi="Times New Roman" w:cs="Times New Roman"/>
                <w:sz w:val="24"/>
              </w:rPr>
              <w:t>m</w:t>
            </w:r>
            <w:r w:rsidR="00423A9E" w:rsidRPr="005B2A7B">
              <w:rPr>
                <w:rFonts w:ascii="Times New Roman" w:hAnsi="Times New Roman" w:cs="Times New Roman"/>
                <w:webHidden/>
                <w:sz w:val="24"/>
              </w:rPr>
              <w:t>………………………………………</w:t>
            </w:r>
            <w:r w:rsidR="005B2A7B">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_Toc107261783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12</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84" w:history="1">
            <w:r w:rsidR="00BC0344" w:rsidRPr="005B2A7B">
              <w:rPr>
                <w:rStyle w:val="Hyperlink"/>
                <w:rFonts w:ascii="Times New Roman" w:eastAsiaTheme="minorHAnsi" w:hAnsi="Times New Roman" w:cs="Times New Roman"/>
                <w:sz w:val="24"/>
              </w:rPr>
              <w:t>1.3 Objective of the Study</w:t>
            </w:r>
            <w:r w:rsidR="00423A9E" w:rsidRPr="005B2A7B">
              <w:rPr>
                <w:rFonts w:ascii="Times New Roman" w:hAnsi="Times New Roman" w:cs="Times New Roman"/>
                <w:webHidden/>
                <w:sz w:val="24"/>
              </w:rPr>
              <w:t>………………………………</w:t>
            </w:r>
            <w:r w:rsidR="005B2A7B">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_Toc107261784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13</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85" w:history="1">
            <w:r w:rsidR="00BC0344" w:rsidRPr="005B2A7B">
              <w:rPr>
                <w:rStyle w:val="Hyperlink"/>
                <w:rFonts w:ascii="Times New Roman" w:eastAsiaTheme="minorHAnsi" w:hAnsi="Times New Roman" w:cs="Times New Roman"/>
                <w:sz w:val="24"/>
              </w:rPr>
              <w:t>1.4 Research Questions</w:t>
            </w:r>
            <w:r w:rsidR="00423A9E" w:rsidRPr="005B2A7B">
              <w:rPr>
                <w:rFonts w:ascii="Times New Roman" w:hAnsi="Times New Roman" w:cs="Times New Roman"/>
                <w:webHidden/>
                <w:sz w:val="24"/>
              </w:rPr>
              <w:t>………………</w:t>
            </w:r>
            <w:r w:rsidR="00B55064">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_Toc107261785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14</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86" w:history="1">
            <w:r w:rsidR="00BC0344" w:rsidRPr="005B2A7B">
              <w:rPr>
                <w:rStyle w:val="Hyperlink"/>
                <w:rFonts w:ascii="Times New Roman" w:eastAsiaTheme="minorHAnsi" w:hAnsi="Times New Roman" w:cs="Times New Roman"/>
                <w:sz w:val="24"/>
              </w:rPr>
              <w:t>1.5 Significance of the Study</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_Toc107261786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14</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87" w:history="1">
            <w:r w:rsidR="00BC0344" w:rsidRPr="005B2A7B">
              <w:rPr>
                <w:rStyle w:val="Hyperlink"/>
                <w:rFonts w:ascii="Times New Roman" w:eastAsiaTheme="minorHAnsi" w:hAnsi="Times New Roman" w:cs="Times New Roman"/>
                <w:sz w:val="24"/>
              </w:rPr>
              <w:t>1.6. Scope of the Study</w:t>
            </w:r>
            <w:r w:rsidR="00423A9E" w:rsidRPr="005B2A7B">
              <w:rPr>
                <w:rFonts w:ascii="Times New Roman" w:hAnsi="Times New Roman" w:cs="Times New Roman"/>
                <w:webHidden/>
                <w:sz w:val="24"/>
              </w:rPr>
              <w:t>…………………………</w:t>
            </w:r>
            <w:r w:rsidR="005A2FE3">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_Toc107261787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14</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88" w:history="1">
            <w:r w:rsidR="00BC0344" w:rsidRPr="005B2A7B">
              <w:rPr>
                <w:rStyle w:val="Hyperlink"/>
                <w:rFonts w:ascii="Times New Roman" w:eastAsiaTheme="minorHAnsi" w:hAnsi="Times New Roman" w:cs="Times New Roman"/>
                <w:sz w:val="24"/>
              </w:rPr>
              <w:t>1.7. Limitation of the Study</w:t>
            </w:r>
            <w:r w:rsidR="00423A9E" w:rsidRPr="005B2A7B">
              <w:rPr>
                <w:rFonts w:ascii="Times New Roman" w:hAnsi="Times New Roman" w:cs="Times New Roman"/>
                <w:webHidden/>
                <w:sz w:val="24"/>
              </w:rPr>
              <w:t>…………………………</w:t>
            </w:r>
            <w:r w:rsidR="005A2FE3">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_Toc107261788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15</w:t>
            </w:r>
            <w:r w:rsidRPr="005B2A7B">
              <w:rPr>
                <w:rFonts w:ascii="Times New Roman" w:hAnsi="Times New Roman" w:cs="Times New Roman"/>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789" w:history="1">
            <w:r w:rsidR="00BC0344" w:rsidRPr="005B2A7B">
              <w:rPr>
                <w:rStyle w:val="Hyperlink"/>
                <w:rFonts w:ascii="Times New Roman" w:hAnsi="Times New Roman" w:cs="Times New Roman"/>
                <w:noProof/>
                <w:sz w:val="24"/>
              </w:rPr>
              <w:t>1.8    Organization of the Study</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_Toc107261789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15</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790" w:history="1">
            <w:r w:rsidR="00BC0344" w:rsidRPr="005B2A7B">
              <w:rPr>
                <w:rStyle w:val="Hyperlink"/>
                <w:rFonts w:ascii="Times New Roman" w:eastAsiaTheme="minorHAnsi" w:hAnsi="Times New Roman" w:cs="Times New Roman"/>
                <w:noProof/>
                <w:sz w:val="24"/>
              </w:rPr>
              <w:t>CHAPTER TWO</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_Toc107261790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16</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791" w:history="1">
            <w:r w:rsidR="00BC0344" w:rsidRPr="005B2A7B">
              <w:rPr>
                <w:rStyle w:val="Hyperlink"/>
                <w:rFonts w:ascii="Times New Roman" w:eastAsiaTheme="minorHAnsi" w:hAnsi="Times New Roman" w:cs="Times New Roman"/>
                <w:noProof/>
                <w:sz w:val="24"/>
              </w:rPr>
              <w:t>REVIEW OF RELATED LITERATURE</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_Toc107261791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16</w:t>
            </w:r>
            <w:r w:rsidRPr="005B2A7B">
              <w:rPr>
                <w:rFonts w:ascii="Times New Roman" w:hAnsi="Times New Roman" w:cs="Times New Roman"/>
                <w:noProof/>
                <w:webHidden/>
                <w:sz w:val="24"/>
              </w:rPr>
              <w:fldChar w:fldCharType="end"/>
            </w:r>
          </w:hyperlink>
        </w:p>
        <w:p w:rsidR="00BC0344" w:rsidRPr="005B2A7B" w:rsidRDefault="00D84DAD">
          <w:pPr>
            <w:pStyle w:val="TOC3"/>
            <w:rPr>
              <w:rFonts w:ascii="Times New Roman" w:hAnsi="Times New Roman" w:cs="Times New Roman"/>
              <w:sz w:val="24"/>
            </w:rPr>
          </w:pPr>
          <w:hyperlink w:anchor="_Toc107261792" w:history="1">
            <w:r w:rsidR="00BC0344" w:rsidRPr="005B2A7B">
              <w:rPr>
                <w:rStyle w:val="Hyperlink"/>
                <w:rFonts w:ascii="Times New Roman" w:eastAsiaTheme="minorHAnsi" w:hAnsi="Times New Roman" w:cs="Times New Roman"/>
                <w:sz w:val="24"/>
              </w:rPr>
              <w:t>2.2 Theoretical Review</w:t>
            </w:r>
            <w:r w:rsidR="00423A9E" w:rsidRPr="005B2A7B">
              <w:rPr>
                <w:rFonts w:ascii="Times New Roman" w:hAnsi="Times New Roman" w:cs="Times New Roman"/>
                <w:webHidden/>
                <w:sz w:val="24"/>
              </w:rPr>
              <w:t>…………………………………</w:t>
            </w:r>
            <w:r w:rsidR="005A2FE3">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_Toc107261792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17</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93" w:history="1">
            <w:r w:rsidR="00BC0344" w:rsidRPr="005B2A7B">
              <w:rPr>
                <w:rStyle w:val="Hyperlink"/>
                <w:rFonts w:ascii="Times New Roman" w:eastAsiaTheme="minorHAnsi" w:hAnsi="Times New Roman" w:cs="Times New Roman"/>
                <w:sz w:val="24"/>
              </w:rPr>
              <w:t>2.3. Empirical Review</w:t>
            </w:r>
            <w:r w:rsidR="00423A9E" w:rsidRPr="005B2A7B">
              <w:rPr>
                <w:rFonts w:ascii="Times New Roman" w:hAnsi="Times New Roman" w:cs="Times New Roman"/>
                <w:webHidden/>
                <w:sz w:val="24"/>
              </w:rPr>
              <w:t>……………………</w:t>
            </w:r>
            <w:r w:rsidR="007A2870">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_Toc107261793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21</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94" w:history="1">
            <w:r w:rsidR="00BC0344" w:rsidRPr="005B2A7B">
              <w:rPr>
                <w:rStyle w:val="Hyperlink"/>
                <w:rFonts w:ascii="Times New Roman" w:hAnsi="Times New Roman" w:cs="Times New Roman"/>
                <w:sz w:val="24"/>
              </w:rPr>
              <w:t>2.4. Operationalization of the Variables</w:t>
            </w:r>
            <w:r w:rsidR="00423A9E" w:rsidRPr="005B2A7B">
              <w:rPr>
                <w:rFonts w:ascii="Times New Roman" w:hAnsi="Times New Roman" w:cs="Times New Roman"/>
                <w:webHidden/>
                <w:sz w:val="24"/>
              </w:rPr>
              <w:t>………………………</w:t>
            </w:r>
            <w:r w:rsidR="007A2870">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_Toc107261794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27</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95" w:history="1">
            <w:r w:rsidR="00BC0344" w:rsidRPr="005B2A7B">
              <w:rPr>
                <w:rStyle w:val="Hyperlink"/>
                <w:rFonts w:ascii="Times New Roman" w:eastAsiaTheme="minorHAnsi" w:hAnsi="Times New Roman" w:cs="Times New Roman"/>
                <w:sz w:val="24"/>
              </w:rPr>
              <w:t>2.5. Summery</w:t>
            </w:r>
            <w:r w:rsidR="00423A9E" w:rsidRPr="005B2A7B">
              <w:rPr>
                <w:rFonts w:ascii="Times New Roman" w:hAnsi="Times New Roman" w:cs="Times New Roman"/>
                <w:webHidden/>
                <w:sz w:val="24"/>
              </w:rPr>
              <w:t>…</w:t>
            </w:r>
            <w:r w:rsidR="00445364">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_Toc107261795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28</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96" w:history="1">
            <w:r w:rsidR="00BC0344" w:rsidRPr="005B2A7B">
              <w:rPr>
                <w:rStyle w:val="Hyperlink"/>
                <w:rFonts w:ascii="Times New Roman" w:eastAsia="Times New Roman" w:hAnsi="Times New Roman" w:cs="Times New Roman"/>
                <w:sz w:val="24"/>
              </w:rPr>
              <w:t>2.6. Literature Gap</w:t>
            </w:r>
            <w:r w:rsidR="00423A9E" w:rsidRPr="005B2A7B">
              <w:rPr>
                <w:rFonts w:ascii="Times New Roman" w:hAnsi="Times New Roman" w:cs="Times New Roman"/>
                <w:webHidden/>
                <w:sz w:val="24"/>
              </w:rPr>
              <w:t>……………………</w:t>
            </w:r>
            <w:r w:rsidR="00445364">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_Toc107261796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28</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797" w:history="1">
            <w:r w:rsidR="00BC0344" w:rsidRPr="005B2A7B">
              <w:rPr>
                <w:rStyle w:val="Hyperlink"/>
                <w:rFonts w:ascii="Times New Roman" w:hAnsi="Times New Roman" w:cs="Times New Roman"/>
                <w:sz w:val="24"/>
              </w:rPr>
              <w:t>2.7. Conceptual Framework</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_Toc107261797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29</w:t>
            </w:r>
            <w:r w:rsidRPr="005B2A7B">
              <w:rPr>
                <w:rFonts w:ascii="Times New Roman" w:hAnsi="Times New Roman" w:cs="Times New Roman"/>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798" w:history="1">
            <w:r w:rsidR="00BC0344" w:rsidRPr="005B2A7B">
              <w:rPr>
                <w:rStyle w:val="Hyperlink"/>
                <w:rFonts w:ascii="Times New Roman" w:eastAsiaTheme="minorHAnsi" w:hAnsi="Times New Roman" w:cs="Times New Roman"/>
                <w:noProof/>
                <w:sz w:val="24"/>
              </w:rPr>
              <w:t>CHAPTER THREE</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_Toc107261798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31</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799" w:history="1">
            <w:r w:rsidR="00BC0344" w:rsidRPr="005B2A7B">
              <w:rPr>
                <w:rStyle w:val="Hyperlink"/>
                <w:rFonts w:ascii="Times New Roman" w:eastAsiaTheme="minorHAnsi" w:hAnsi="Times New Roman" w:cs="Times New Roman"/>
                <w:noProof/>
                <w:sz w:val="24"/>
              </w:rPr>
              <w:t>RESEARCH METHODOLOGY</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_Toc107261799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31</w:t>
            </w:r>
            <w:r w:rsidRPr="005B2A7B">
              <w:rPr>
                <w:rFonts w:ascii="Times New Roman" w:hAnsi="Times New Roman" w:cs="Times New Roman"/>
                <w:noProof/>
                <w:webHidden/>
                <w:sz w:val="24"/>
              </w:rPr>
              <w:fldChar w:fldCharType="end"/>
            </w:r>
          </w:hyperlink>
        </w:p>
        <w:p w:rsidR="00BC0344" w:rsidRPr="005B2A7B" w:rsidRDefault="00D84DAD">
          <w:pPr>
            <w:pStyle w:val="TOC3"/>
            <w:rPr>
              <w:rFonts w:ascii="Times New Roman" w:hAnsi="Times New Roman" w:cs="Times New Roman"/>
              <w:sz w:val="24"/>
            </w:rPr>
          </w:pPr>
          <w:hyperlink w:anchor="_Toc107261800" w:history="1">
            <w:r w:rsidR="00BC0344" w:rsidRPr="005B2A7B">
              <w:rPr>
                <w:rStyle w:val="Hyperlink"/>
                <w:rFonts w:ascii="Times New Roman" w:eastAsiaTheme="minorHAnsi" w:hAnsi="Times New Roman" w:cs="Times New Roman"/>
                <w:sz w:val="24"/>
              </w:rPr>
              <w:t>3.1. Introduction</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_Toc107261800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31</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1" w:history="1">
            <w:r w:rsidR="00BC0344" w:rsidRPr="005B2A7B">
              <w:rPr>
                <w:rStyle w:val="Hyperlink"/>
                <w:rFonts w:ascii="Times New Roman" w:hAnsi="Times New Roman" w:cs="Times New Roman"/>
                <w:sz w:val="24"/>
              </w:rPr>
              <w:t>3.2. Description of the study area</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_Toc107261801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31</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2" w:history="1">
            <w:r w:rsidR="00BC0344" w:rsidRPr="005B2A7B">
              <w:rPr>
                <w:rStyle w:val="Hyperlink"/>
                <w:rFonts w:ascii="Times New Roman" w:eastAsiaTheme="minorHAnsi" w:hAnsi="Times New Roman" w:cs="Times New Roman"/>
                <w:sz w:val="24"/>
              </w:rPr>
              <w:t>3.3. Research Design</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_Toc107261802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32</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3" w:history="1">
            <w:r w:rsidR="00BC0344" w:rsidRPr="005B2A7B">
              <w:rPr>
                <w:rStyle w:val="Hyperlink"/>
                <w:rFonts w:ascii="Times New Roman" w:hAnsi="Times New Roman" w:cs="Times New Roman"/>
                <w:sz w:val="24"/>
              </w:rPr>
              <w:t>3.4. Research Approach</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_Toc107261803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32</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4" w:history="1">
            <w:r w:rsidR="00BC0344" w:rsidRPr="005B2A7B">
              <w:rPr>
                <w:rStyle w:val="Hyperlink"/>
                <w:rFonts w:ascii="Times New Roman" w:eastAsiaTheme="minorHAnsi" w:hAnsi="Times New Roman" w:cs="Times New Roman"/>
                <w:sz w:val="24"/>
              </w:rPr>
              <w:t xml:space="preserve">3.5. </w:t>
            </w:r>
            <w:r w:rsidR="00BC0344" w:rsidRPr="005B2A7B">
              <w:rPr>
                <w:rStyle w:val="Hyperlink"/>
                <w:rFonts w:ascii="Times New Roman" w:hAnsi="Times New Roman" w:cs="Times New Roman"/>
                <w:sz w:val="24"/>
              </w:rPr>
              <w:t>Population</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_Toc107261804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32</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5" w:history="1">
            <w:r w:rsidR="00BC0344" w:rsidRPr="005B2A7B">
              <w:rPr>
                <w:rStyle w:val="Hyperlink"/>
                <w:rFonts w:ascii="Times New Roman" w:hAnsi="Times New Roman" w:cs="Times New Roman"/>
                <w:sz w:val="24"/>
              </w:rPr>
              <w:t>3.7. Types and sources of data</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_Toc107261805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34</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6" w:history="1">
            <w:r w:rsidR="00BC0344" w:rsidRPr="005B2A7B">
              <w:rPr>
                <w:rStyle w:val="Hyperlink"/>
                <w:rFonts w:ascii="Times New Roman" w:hAnsi="Times New Roman" w:cs="Times New Roman"/>
                <w:sz w:val="24"/>
              </w:rPr>
              <w:t>3.8. Method of data collection</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_Toc107261806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34</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7" w:history="1">
            <w:r w:rsidR="00BC0344" w:rsidRPr="005B2A7B">
              <w:rPr>
                <w:rStyle w:val="Hyperlink"/>
                <w:rFonts w:ascii="Times New Roman" w:hAnsi="Times New Roman" w:cs="Times New Roman"/>
                <w:sz w:val="24"/>
              </w:rPr>
              <w:t>3.9. Method of data analysis</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_Toc107261807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35</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8" w:history="1">
            <w:r w:rsidR="00BC0344" w:rsidRPr="005B2A7B">
              <w:rPr>
                <w:rStyle w:val="Hyperlink"/>
                <w:rFonts w:ascii="Times New Roman" w:eastAsiaTheme="minorHAnsi" w:hAnsi="Times New Roman" w:cs="Times New Roman"/>
                <w:sz w:val="24"/>
              </w:rPr>
              <w:t>3.10. Variables Identification</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_Toc107261808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35</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09" w:history="1">
            <w:r w:rsidR="00BC0344" w:rsidRPr="005B2A7B">
              <w:rPr>
                <w:rStyle w:val="Hyperlink"/>
                <w:rFonts w:ascii="Times New Roman" w:eastAsiaTheme="minorHAnsi" w:hAnsi="Times New Roman" w:cs="Times New Roman"/>
                <w:sz w:val="24"/>
              </w:rPr>
              <w:t>3.11. Model Specification</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_Toc107261809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36</w:t>
            </w:r>
            <w:r w:rsidRPr="005B2A7B">
              <w:rPr>
                <w:rFonts w:ascii="Times New Roman" w:hAnsi="Times New Roman" w:cs="Times New Roman"/>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10" w:history="1">
            <w:r w:rsidR="00BC0344" w:rsidRPr="005B2A7B">
              <w:rPr>
                <w:rStyle w:val="Hyperlink"/>
                <w:rFonts w:ascii="Times New Roman" w:hAnsi="Times New Roman" w:cs="Times New Roman"/>
                <w:noProof/>
                <w:sz w:val="24"/>
              </w:rPr>
              <w:t>CHAPTER FOUR</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_Toc107261810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38</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11" w:history="1">
            <w:r w:rsidR="00BC0344" w:rsidRPr="005B2A7B">
              <w:rPr>
                <w:rStyle w:val="Hyperlink"/>
                <w:rFonts w:ascii="Times New Roman" w:hAnsi="Times New Roman" w:cs="Times New Roman"/>
                <w:noProof/>
                <w:sz w:val="24"/>
              </w:rPr>
              <w:t>Data presentation, Analysis and Interpretations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_Toc107261811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38</w:t>
            </w:r>
            <w:r w:rsidRPr="005B2A7B">
              <w:rPr>
                <w:rFonts w:ascii="Times New Roman" w:hAnsi="Times New Roman" w:cs="Times New Roman"/>
                <w:noProof/>
                <w:webHidden/>
                <w:sz w:val="24"/>
              </w:rPr>
              <w:fldChar w:fldCharType="end"/>
            </w:r>
          </w:hyperlink>
        </w:p>
        <w:p w:rsidR="00BC0344" w:rsidRPr="005B2A7B" w:rsidRDefault="00D84DAD">
          <w:pPr>
            <w:pStyle w:val="TOC3"/>
            <w:rPr>
              <w:rFonts w:ascii="Times New Roman" w:hAnsi="Times New Roman" w:cs="Times New Roman"/>
              <w:sz w:val="24"/>
            </w:rPr>
          </w:pPr>
          <w:hyperlink w:anchor="_Toc107261812" w:history="1">
            <w:r w:rsidR="00BC0344" w:rsidRPr="005B2A7B">
              <w:rPr>
                <w:rStyle w:val="Hyperlink"/>
                <w:rFonts w:ascii="Times New Roman" w:hAnsi="Times New Roman" w:cs="Times New Roman"/>
                <w:sz w:val="24"/>
              </w:rPr>
              <w:t>4.1. Introduction</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_Toc107261812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38</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13" w:history="1">
            <w:r w:rsidR="00BC0344" w:rsidRPr="005B2A7B">
              <w:rPr>
                <w:rStyle w:val="Hyperlink"/>
                <w:rFonts w:ascii="Times New Roman" w:hAnsi="Times New Roman" w:cs="Times New Roman"/>
                <w:sz w:val="24"/>
              </w:rPr>
              <w:t>4.2. Descriptive Statistics</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_Toc107261813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38</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14" w:history="1">
            <w:r w:rsidR="00BC0344" w:rsidRPr="005B2A7B">
              <w:rPr>
                <w:rStyle w:val="Hyperlink"/>
                <w:rFonts w:ascii="Times New Roman" w:hAnsi="Times New Roman" w:cs="Times New Roman"/>
                <w:sz w:val="24"/>
              </w:rPr>
              <w:t>4.3. Reliability Analysis</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_Toc107261814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40</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15" w:history="1">
            <w:r w:rsidR="00BC0344" w:rsidRPr="005B2A7B">
              <w:rPr>
                <w:rStyle w:val="Hyperlink"/>
                <w:rFonts w:ascii="Times New Roman" w:hAnsi="Times New Roman" w:cs="Times New Roman"/>
                <w:sz w:val="24"/>
              </w:rPr>
              <w:t>Table 4.4. Managers’ view about internal audit Effectiveness;</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_Toc107261815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47</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16" w:history="1">
            <w:r w:rsidR="00BC0344" w:rsidRPr="005B2A7B">
              <w:rPr>
                <w:rStyle w:val="Hyperlink"/>
                <w:rFonts w:ascii="Times New Roman" w:hAnsi="Times New Roman" w:cs="Times New Roman"/>
                <w:sz w:val="24"/>
              </w:rPr>
              <w:t>4.8. Test of Ordinary Least Square Assumptions</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_Toc107261816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50</w:t>
            </w:r>
            <w:r w:rsidRPr="005B2A7B">
              <w:rPr>
                <w:rFonts w:ascii="Times New Roman" w:hAnsi="Times New Roman" w:cs="Times New Roman"/>
                <w:webHidden/>
                <w:sz w:val="24"/>
              </w:rPr>
              <w:fldChar w:fldCharType="end"/>
            </w:r>
          </w:hyperlink>
        </w:p>
        <w:p w:rsidR="00BC0344" w:rsidRPr="005B2A7B" w:rsidRDefault="00D84DAD">
          <w:pPr>
            <w:pStyle w:val="TOC3"/>
            <w:rPr>
              <w:rFonts w:ascii="Times New Roman" w:hAnsi="Times New Roman" w:cs="Times New Roman"/>
              <w:sz w:val="24"/>
            </w:rPr>
          </w:pPr>
          <w:hyperlink w:anchor="_Toc107261817" w:history="1">
            <w:r w:rsidR="00BC0344" w:rsidRPr="005B2A7B">
              <w:rPr>
                <w:rStyle w:val="Hyperlink"/>
                <w:rFonts w:ascii="Times New Roman" w:hAnsi="Times New Roman" w:cs="Times New Roman"/>
                <w:sz w:val="24"/>
              </w:rPr>
              <w:t>4.9. The Regression Results</w:t>
            </w:r>
            <w:r w:rsidR="00423A9E" w:rsidRPr="005B2A7B">
              <w:rPr>
                <w:rFonts w:ascii="Times New Roman" w:hAnsi="Times New Roman" w:cs="Times New Roman"/>
                <w:webHidden/>
                <w:sz w:val="24"/>
              </w:rPr>
              <w:t>………………………</w:t>
            </w:r>
            <w:r w:rsidR="00D57BC8">
              <w:rPr>
                <w:rFonts w:ascii="Times New Roman" w:hAnsi="Times New Roman" w:cs="Times New Roman"/>
                <w:webHidden/>
                <w:sz w:val="24"/>
              </w:rPr>
              <w:t>…...</w:t>
            </w:r>
            <w:r w:rsidR="00423A9E" w:rsidRPr="005B2A7B">
              <w:rPr>
                <w:rFonts w:ascii="Times New Roman" w:hAnsi="Times New Roman" w:cs="Times New Roman"/>
                <w:webHidden/>
                <w:sz w:val="24"/>
              </w:rPr>
              <w:t>……………………………</w:t>
            </w:r>
            <w:r w:rsidRPr="005B2A7B">
              <w:rPr>
                <w:rFonts w:ascii="Times New Roman" w:hAnsi="Times New Roman" w:cs="Times New Roman"/>
                <w:webHidden/>
                <w:sz w:val="24"/>
              </w:rPr>
              <w:fldChar w:fldCharType="begin"/>
            </w:r>
            <w:r w:rsidR="00BC0344" w:rsidRPr="005B2A7B">
              <w:rPr>
                <w:rFonts w:ascii="Times New Roman" w:hAnsi="Times New Roman" w:cs="Times New Roman"/>
                <w:webHidden/>
                <w:sz w:val="24"/>
              </w:rPr>
              <w:instrText xml:space="preserve"> PAGEREF _Toc107261817 \h </w:instrText>
            </w:r>
            <w:r w:rsidRPr="005B2A7B">
              <w:rPr>
                <w:rFonts w:ascii="Times New Roman" w:hAnsi="Times New Roman" w:cs="Times New Roman"/>
                <w:webHidden/>
                <w:sz w:val="24"/>
              </w:rPr>
            </w:r>
            <w:r w:rsidRPr="005B2A7B">
              <w:rPr>
                <w:rFonts w:ascii="Times New Roman" w:hAnsi="Times New Roman" w:cs="Times New Roman"/>
                <w:webHidden/>
                <w:sz w:val="24"/>
              </w:rPr>
              <w:fldChar w:fldCharType="separate"/>
            </w:r>
            <w:r w:rsidR="00BC0344" w:rsidRPr="005B2A7B">
              <w:rPr>
                <w:rFonts w:ascii="Times New Roman" w:hAnsi="Times New Roman" w:cs="Times New Roman"/>
                <w:webHidden/>
                <w:sz w:val="24"/>
              </w:rPr>
              <w:t>52</w:t>
            </w:r>
            <w:r w:rsidRPr="005B2A7B">
              <w:rPr>
                <w:rFonts w:ascii="Times New Roman" w:hAnsi="Times New Roman" w:cs="Times New Roman"/>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18" w:history="1">
            <w:r w:rsidR="00BC0344" w:rsidRPr="005B2A7B">
              <w:rPr>
                <w:rStyle w:val="Hyperlink"/>
                <w:rFonts w:ascii="Times New Roman" w:hAnsi="Times New Roman" w:cs="Times New Roman"/>
                <w:noProof/>
                <w:sz w:val="24"/>
              </w:rPr>
              <w:t>4.10. Interview Result</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_Toc107261818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56</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19" w:history="1">
            <w:r w:rsidR="00BC0344" w:rsidRPr="005B2A7B">
              <w:rPr>
                <w:rStyle w:val="Hyperlink"/>
                <w:rFonts w:ascii="Times New Roman" w:hAnsi="Times New Roman" w:cs="Times New Roman"/>
                <w:noProof/>
                <w:sz w:val="24"/>
              </w:rPr>
              <w:t>CHAPTER FIVE</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_Toc107261819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57</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20" w:history="1">
            <w:r w:rsidR="00BC0344" w:rsidRPr="005B2A7B">
              <w:rPr>
                <w:rStyle w:val="Hyperlink"/>
                <w:rFonts w:ascii="Times New Roman" w:hAnsi="Times New Roman" w:cs="Times New Roman"/>
                <w:noProof/>
                <w:sz w:val="24"/>
              </w:rPr>
              <w:t>Summary, Conclusion and Recommendation</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_Toc107261820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57</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21" w:history="1">
            <w:r w:rsidR="00BC0344" w:rsidRPr="005B2A7B">
              <w:rPr>
                <w:rStyle w:val="Hyperlink"/>
                <w:rFonts w:ascii="Times New Roman" w:hAnsi="Times New Roman" w:cs="Times New Roman"/>
                <w:noProof/>
                <w:sz w:val="24"/>
              </w:rPr>
              <w:t>5.1 Introduction</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_Toc107261821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57</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22" w:history="1">
            <w:r w:rsidR="00BC0344" w:rsidRPr="005B2A7B">
              <w:rPr>
                <w:rStyle w:val="Hyperlink"/>
                <w:rFonts w:ascii="Times New Roman" w:hAnsi="Times New Roman" w:cs="Times New Roman"/>
                <w:noProof/>
                <w:sz w:val="24"/>
              </w:rPr>
              <w:t>5.2 Summary of Findings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_Toc107261822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57</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23" w:history="1">
            <w:r w:rsidR="00BC0344" w:rsidRPr="005B2A7B">
              <w:rPr>
                <w:rStyle w:val="Hyperlink"/>
                <w:rFonts w:ascii="Times New Roman" w:hAnsi="Times New Roman" w:cs="Times New Roman"/>
                <w:noProof/>
                <w:sz w:val="24"/>
              </w:rPr>
              <w:t>5.3 Conclusion</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_Toc107261823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58</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24" w:history="1">
            <w:r w:rsidR="00BC0344" w:rsidRPr="005B2A7B">
              <w:rPr>
                <w:rStyle w:val="Hyperlink"/>
                <w:rFonts w:ascii="Times New Roman" w:hAnsi="Times New Roman" w:cs="Times New Roman"/>
                <w:noProof/>
                <w:sz w:val="24"/>
              </w:rPr>
              <w:t>5.4 Recommendation</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_Toc107261824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59</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25" w:history="1">
            <w:r w:rsidR="00BC0344" w:rsidRPr="005B2A7B">
              <w:rPr>
                <w:rStyle w:val="Hyperlink"/>
                <w:rFonts w:ascii="Times New Roman" w:hAnsi="Times New Roman" w:cs="Times New Roman"/>
                <w:noProof/>
                <w:sz w:val="24"/>
              </w:rPr>
              <w:t>5.5. Suggestions for Further Research</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_Toc107261825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61</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26" w:history="1">
            <w:r w:rsidR="00BC0344" w:rsidRPr="005B2A7B">
              <w:rPr>
                <w:rStyle w:val="Hyperlink"/>
                <w:rFonts w:ascii="Times New Roman" w:hAnsi="Times New Roman" w:cs="Times New Roman"/>
                <w:noProof/>
                <w:sz w:val="24"/>
              </w:rPr>
              <w:t>5.6. Limitations of the Study</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_Toc107261826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61</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27" w:history="1">
            <w:r w:rsidR="00BC0344" w:rsidRPr="005B2A7B">
              <w:rPr>
                <w:rStyle w:val="Hyperlink"/>
                <w:rFonts w:ascii="Times New Roman" w:eastAsiaTheme="minorHAnsi" w:hAnsi="Times New Roman" w:cs="Times New Roman"/>
                <w:noProof/>
                <w:sz w:val="24"/>
              </w:rPr>
              <w:t>Reference</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_Toc107261827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62</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28" w:history="1">
            <w:r w:rsidR="00BC0344" w:rsidRPr="005B2A7B">
              <w:rPr>
                <w:rStyle w:val="Hyperlink"/>
                <w:rFonts w:ascii="Times New Roman" w:eastAsiaTheme="minorHAnsi" w:hAnsi="Times New Roman" w:cs="Times New Roman"/>
                <w:noProof/>
                <w:sz w:val="24"/>
              </w:rPr>
              <w:t>APPENDEX-A-a: QUESTIONNIARS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_Toc107261828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65</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29" w:history="1">
            <w:r w:rsidR="00BC0344" w:rsidRPr="005B2A7B">
              <w:rPr>
                <w:rStyle w:val="Hyperlink"/>
                <w:rFonts w:ascii="Times New Roman" w:hAnsi="Times New Roman" w:cs="Times New Roman"/>
                <w:noProof/>
                <w:sz w:val="24"/>
              </w:rPr>
              <w:t>APPENDEX-A-b: QUESTIONNIARS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_Toc107261829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68</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30" w:history="1">
            <w:r w:rsidR="00BC0344" w:rsidRPr="005B2A7B">
              <w:rPr>
                <w:rStyle w:val="Hyperlink"/>
                <w:rFonts w:ascii="Times New Roman" w:hAnsi="Times New Roman" w:cs="Times New Roman"/>
                <w:noProof/>
                <w:sz w:val="24"/>
              </w:rPr>
              <w:t>APPENDEX-B: FREQUENCY TABLES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_Toc107261830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73</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31" w:history="1">
            <w:r w:rsidR="00BC0344" w:rsidRPr="005B2A7B">
              <w:rPr>
                <w:rStyle w:val="Hyperlink"/>
                <w:rFonts w:ascii="Times New Roman" w:hAnsi="Times New Roman" w:cs="Times New Roman"/>
                <w:noProof/>
                <w:sz w:val="24"/>
              </w:rPr>
              <w:t>Appendix C: Reliability Statistics for Variables</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_Toc107261831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76</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32" w:history="1">
            <w:r w:rsidR="00BC0344" w:rsidRPr="005B2A7B">
              <w:rPr>
                <w:rStyle w:val="Hyperlink"/>
                <w:rFonts w:ascii="Times New Roman" w:hAnsi="Times New Roman" w:cs="Times New Roman"/>
                <w:noProof/>
                <w:sz w:val="24"/>
              </w:rPr>
              <w:t>Appendix D: ASSESSMENT OF OLS ASSUMPTIONS FOR THE MODEL</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_Toc107261832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76</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33" w:history="1">
            <w:r w:rsidR="00BC0344" w:rsidRPr="005B2A7B">
              <w:rPr>
                <w:rStyle w:val="Hyperlink"/>
                <w:rFonts w:ascii="Times New Roman" w:hAnsi="Times New Roman" w:cs="Times New Roman"/>
                <w:noProof/>
                <w:sz w:val="24"/>
              </w:rPr>
              <w:t>Assessment of Normality</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_Toc107261833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76</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34" w:history="1">
            <w:r w:rsidR="00BC0344" w:rsidRPr="005B2A7B">
              <w:rPr>
                <w:rStyle w:val="Hyperlink"/>
                <w:rFonts w:ascii="Times New Roman" w:hAnsi="Times New Roman" w:cs="Times New Roman"/>
                <w:noProof/>
                <w:sz w:val="24"/>
              </w:rPr>
              <w:t>Assessment of Heteroskedasticity</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_Toc107261834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77</w:t>
            </w:r>
            <w:r w:rsidRPr="005B2A7B">
              <w:rPr>
                <w:rFonts w:ascii="Times New Roman" w:hAnsi="Times New Roman" w:cs="Times New Roman"/>
                <w:noProof/>
                <w:webHidden/>
                <w:sz w:val="24"/>
              </w:rPr>
              <w:fldChar w:fldCharType="end"/>
            </w:r>
          </w:hyperlink>
        </w:p>
        <w:p w:rsidR="00BC0344" w:rsidRPr="005B2A7B" w:rsidRDefault="00D84DAD">
          <w:pPr>
            <w:pStyle w:val="TOC2"/>
            <w:tabs>
              <w:tab w:val="right" w:leader="dot" w:pos="8630"/>
            </w:tabs>
            <w:rPr>
              <w:rFonts w:ascii="Times New Roman" w:hAnsi="Times New Roman" w:cs="Times New Roman"/>
              <w:noProof/>
              <w:sz w:val="24"/>
            </w:rPr>
          </w:pPr>
          <w:hyperlink w:anchor="_Toc107261835" w:history="1">
            <w:r w:rsidR="00BC0344" w:rsidRPr="005B2A7B">
              <w:rPr>
                <w:rStyle w:val="Hyperlink"/>
                <w:rFonts w:ascii="Times New Roman" w:hAnsi="Times New Roman" w:cs="Times New Roman"/>
                <w:noProof/>
                <w:sz w:val="24"/>
              </w:rPr>
              <w:t>Assessment of Multicollinearity</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_Toc107261835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77</w:t>
            </w:r>
            <w:r w:rsidRPr="005B2A7B">
              <w:rPr>
                <w:rFonts w:ascii="Times New Roman" w:hAnsi="Times New Roman" w:cs="Times New Roman"/>
                <w:noProof/>
                <w:webHidden/>
                <w:sz w:val="24"/>
              </w:rPr>
              <w:fldChar w:fldCharType="end"/>
            </w:r>
          </w:hyperlink>
        </w:p>
        <w:p w:rsidR="00BC0344" w:rsidRPr="005B2A7B" w:rsidRDefault="00D84DAD">
          <w:pPr>
            <w:pStyle w:val="TOC1"/>
            <w:rPr>
              <w:rFonts w:ascii="Times New Roman" w:hAnsi="Times New Roman" w:cs="Times New Roman"/>
              <w:noProof/>
              <w:sz w:val="24"/>
            </w:rPr>
          </w:pPr>
          <w:hyperlink w:anchor="_Toc107261836" w:history="1">
            <w:r w:rsidR="00BC0344" w:rsidRPr="005B2A7B">
              <w:rPr>
                <w:rStyle w:val="Hyperlink"/>
                <w:rFonts w:ascii="Times New Roman" w:hAnsi="Times New Roman" w:cs="Times New Roman"/>
                <w:noProof/>
                <w:sz w:val="24"/>
              </w:rPr>
              <w:t>Appendix E: REGERESSION RESULT FOR IAE</w:t>
            </w:r>
            <w:r w:rsidR="00BC0344" w:rsidRPr="005B2A7B">
              <w:rPr>
                <w:rFonts w:ascii="Times New Roman" w:hAnsi="Times New Roman" w:cs="Times New Roman"/>
                <w:noProof/>
                <w:webHidden/>
                <w:sz w:val="24"/>
              </w:rPr>
              <w:tab/>
            </w:r>
            <w:r w:rsidRPr="005B2A7B">
              <w:rPr>
                <w:rFonts w:ascii="Times New Roman" w:hAnsi="Times New Roman" w:cs="Times New Roman"/>
                <w:noProof/>
                <w:webHidden/>
                <w:sz w:val="24"/>
              </w:rPr>
              <w:fldChar w:fldCharType="begin"/>
            </w:r>
            <w:r w:rsidR="00BC0344" w:rsidRPr="005B2A7B">
              <w:rPr>
                <w:rFonts w:ascii="Times New Roman" w:hAnsi="Times New Roman" w:cs="Times New Roman"/>
                <w:noProof/>
                <w:webHidden/>
                <w:sz w:val="24"/>
              </w:rPr>
              <w:instrText xml:space="preserve"> PAGEREF _Toc107261836 \h </w:instrText>
            </w:r>
            <w:r w:rsidRPr="005B2A7B">
              <w:rPr>
                <w:rFonts w:ascii="Times New Roman" w:hAnsi="Times New Roman" w:cs="Times New Roman"/>
                <w:noProof/>
                <w:webHidden/>
                <w:sz w:val="24"/>
              </w:rPr>
            </w:r>
            <w:r w:rsidRPr="005B2A7B">
              <w:rPr>
                <w:rFonts w:ascii="Times New Roman" w:hAnsi="Times New Roman" w:cs="Times New Roman"/>
                <w:noProof/>
                <w:webHidden/>
                <w:sz w:val="24"/>
              </w:rPr>
              <w:fldChar w:fldCharType="separate"/>
            </w:r>
            <w:r w:rsidR="00BC0344" w:rsidRPr="005B2A7B">
              <w:rPr>
                <w:rFonts w:ascii="Times New Roman" w:hAnsi="Times New Roman" w:cs="Times New Roman"/>
                <w:noProof/>
                <w:webHidden/>
                <w:sz w:val="24"/>
              </w:rPr>
              <w:t>79</w:t>
            </w:r>
            <w:r w:rsidRPr="005B2A7B">
              <w:rPr>
                <w:rFonts w:ascii="Times New Roman" w:hAnsi="Times New Roman" w:cs="Times New Roman"/>
                <w:noProof/>
                <w:webHidden/>
                <w:sz w:val="24"/>
              </w:rPr>
              <w:fldChar w:fldCharType="end"/>
            </w:r>
          </w:hyperlink>
        </w:p>
        <w:p w:rsidR="008B2754" w:rsidRPr="005B2A7B" w:rsidRDefault="00D84DAD" w:rsidP="00CE5CAC">
          <w:pPr>
            <w:spacing w:line="360" w:lineRule="auto"/>
            <w:rPr>
              <w:rFonts w:ascii="Times New Roman" w:hAnsi="Times New Roman" w:cs="Times New Roman"/>
              <w:sz w:val="28"/>
              <w:szCs w:val="24"/>
            </w:rPr>
          </w:pPr>
          <w:r w:rsidRPr="005B2A7B">
            <w:rPr>
              <w:rFonts w:ascii="Times New Roman" w:hAnsi="Times New Roman" w:cs="Times New Roman"/>
              <w:sz w:val="28"/>
              <w:szCs w:val="24"/>
            </w:rPr>
            <w:fldChar w:fldCharType="end"/>
          </w:r>
        </w:p>
      </w:sdtContent>
    </w:sdt>
    <w:p w:rsidR="00C73E00" w:rsidRPr="00CE5CAC" w:rsidRDefault="00C73E00" w:rsidP="00CE5CAC">
      <w:pPr>
        <w:spacing w:line="360" w:lineRule="auto"/>
        <w:rPr>
          <w:rFonts w:ascii="Times New Roman" w:hAnsi="Times New Roman" w:cs="Times New Roman"/>
          <w:b/>
          <w:noProof/>
          <w:sz w:val="24"/>
          <w:szCs w:val="24"/>
        </w:rPr>
      </w:pPr>
    </w:p>
    <w:p w:rsidR="00C4060B" w:rsidRPr="004053AB" w:rsidRDefault="00C73E00" w:rsidP="00CE5CAC">
      <w:pPr>
        <w:spacing w:line="360" w:lineRule="auto"/>
        <w:rPr>
          <w:rFonts w:ascii="Times New Roman" w:hAnsi="Times New Roman" w:cs="Times New Roman"/>
          <w:noProof/>
          <w:sz w:val="20"/>
        </w:rPr>
      </w:pPr>
      <w:r w:rsidRPr="00CE5CAC">
        <w:rPr>
          <w:rFonts w:ascii="Times New Roman" w:hAnsi="Times New Roman" w:cs="Times New Roman"/>
          <w:b/>
          <w:noProof/>
          <w:sz w:val="24"/>
          <w:szCs w:val="24"/>
        </w:rPr>
        <w:br w:type="page"/>
      </w:r>
      <w:bookmarkStart w:id="6" w:name="_Toc107261775"/>
      <w:r w:rsidR="00DA1D93" w:rsidRPr="00CE7D92">
        <w:rPr>
          <w:rStyle w:val="Heading1Char"/>
          <w:rFonts w:cs="Times New Roman"/>
          <w:sz w:val="32"/>
        </w:rPr>
        <w:lastRenderedPageBreak/>
        <w:t>List of Tables</w:t>
      </w:r>
      <w:bookmarkEnd w:id="6"/>
      <w:r w:rsidR="00DA1D93" w:rsidRPr="00CE7D92">
        <w:rPr>
          <w:rStyle w:val="Heading1Char"/>
          <w:rFonts w:cs="Times New Roman"/>
          <w:sz w:val="32"/>
        </w:rPr>
        <w:t xml:space="preserve"> </w:t>
      </w:r>
      <w:r w:rsidR="00DA1D93" w:rsidRPr="00CE7D92">
        <w:rPr>
          <w:rFonts w:ascii="Times New Roman" w:hAnsi="Times New Roman" w:cs="Times New Roman"/>
          <w:noProof/>
          <w:sz w:val="24"/>
        </w:rPr>
        <w:t xml:space="preserve">                                                         </w:t>
      </w:r>
      <w:r w:rsidR="007966CE" w:rsidRPr="004053AB">
        <w:rPr>
          <w:rFonts w:ascii="Times New Roman" w:hAnsi="Times New Roman" w:cs="Times New Roman"/>
          <w:noProof/>
        </w:rPr>
        <w:tab/>
      </w:r>
      <w:r w:rsidR="001D3DFD">
        <w:rPr>
          <w:rFonts w:ascii="Times New Roman" w:hAnsi="Times New Roman" w:cs="Times New Roman"/>
          <w:noProof/>
        </w:rPr>
        <w:t xml:space="preserve">        </w:t>
      </w:r>
      <w:r w:rsidR="007966CE" w:rsidRPr="004053AB">
        <w:rPr>
          <w:rFonts w:ascii="Times New Roman" w:hAnsi="Times New Roman" w:cs="Times New Roman"/>
          <w:b/>
          <w:noProof/>
          <w:sz w:val="24"/>
          <w:szCs w:val="24"/>
        </w:rPr>
        <w:t>Pages</w:t>
      </w:r>
      <w:r w:rsidR="007966CE" w:rsidRPr="004053AB">
        <w:rPr>
          <w:rFonts w:ascii="Times New Roman" w:hAnsi="Times New Roman" w:cs="Times New Roman"/>
          <w:b/>
          <w:sz w:val="24"/>
          <w:szCs w:val="24"/>
        </w:rPr>
        <w:t xml:space="preserve">  </w:t>
      </w:r>
    </w:p>
    <w:p w:rsidR="00DA1D93" w:rsidRPr="004053AB" w:rsidRDefault="00C4060B" w:rsidP="00D02229">
      <w:pPr>
        <w:ind w:left="-180" w:firstLine="180"/>
        <w:rPr>
          <w:rFonts w:ascii="Times New Roman" w:hAnsi="Times New Roman" w:cs="Times New Roman"/>
          <w:b/>
          <w:sz w:val="28"/>
          <w:szCs w:val="24"/>
        </w:rPr>
      </w:pPr>
      <w:r w:rsidRPr="004053AB">
        <w:rPr>
          <w:rFonts w:ascii="Times New Roman" w:hAnsi="Times New Roman" w:cs="Times New Roman"/>
          <w:b/>
          <w:sz w:val="24"/>
        </w:rPr>
        <w:t xml:space="preserve">Tables </w:t>
      </w:r>
      <w:r w:rsidRPr="004053AB">
        <w:rPr>
          <w:rFonts w:ascii="Times New Roman" w:hAnsi="Times New Roman" w:cs="Times New Roman"/>
          <w:b/>
        </w:rPr>
        <w:t xml:space="preserve">  </w:t>
      </w:r>
      <w:r w:rsidRPr="004053AB">
        <w:rPr>
          <w:rFonts w:ascii="Times New Roman" w:hAnsi="Times New Roman" w:cs="Times New Roman"/>
        </w:rPr>
        <w:t xml:space="preserve">                                                                         </w:t>
      </w:r>
      <w:r w:rsidR="00DA1D93" w:rsidRPr="004053AB">
        <w:rPr>
          <w:rFonts w:ascii="Times New Roman" w:hAnsi="Times New Roman" w:cs="Times New Roman"/>
          <w:b/>
          <w:sz w:val="28"/>
          <w:szCs w:val="24"/>
        </w:rPr>
        <w:t xml:space="preserve">                    </w:t>
      </w:r>
    </w:p>
    <w:p w:rsidR="00DA1D93" w:rsidRPr="004053AB" w:rsidRDefault="00DA1D93" w:rsidP="00800EE6">
      <w:pPr>
        <w:spacing w:line="360" w:lineRule="auto"/>
        <w:rPr>
          <w:rFonts w:ascii="Times New Roman" w:hAnsi="Times New Roman" w:cs="Times New Roman"/>
        </w:rPr>
      </w:pPr>
      <w:r w:rsidRPr="004053AB">
        <w:rPr>
          <w:rFonts w:ascii="Times New Roman" w:hAnsi="Times New Roman" w:cs="Times New Roman"/>
          <w:bCs/>
          <w:sz w:val="23"/>
          <w:szCs w:val="23"/>
        </w:rPr>
        <w:t xml:space="preserve">Table 2.1: </w:t>
      </w:r>
      <w:proofErr w:type="spellStart"/>
      <w:r w:rsidRPr="004053AB">
        <w:rPr>
          <w:rFonts w:ascii="Times New Roman" w:hAnsi="Times New Roman" w:cs="Times New Roman"/>
          <w:bCs/>
          <w:sz w:val="23"/>
          <w:szCs w:val="23"/>
        </w:rPr>
        <w:t>Operationalization</w:t>
      </w:r>
      <w:proofErr w:type="spellEnd"/>
      <w:r w:rsidRPr="004053AB">
        <w:rPr>
          <w:rFonts w:ascii="Times New Roman" w:hAnsi="Times New Roman" w:cs="Times New Roman"/>
          <w:bCs/>
          <w:sz w:val="23"/>
          <w:szCs w:val="23"/>
        </w:rPr>
        <w:t xml:space="preserve"> of the Variables…………………</w:t>
      </w:r>
      <w:r w:rsidR="008A3AAA" w:rsidRPr="004053AB">
        <w:rPr>
          <w:rFonts w:ascii="Times New Roman" w:hAnsi="Times New Roman" w:cs="Times New Roman"/>
          <w:bCs/>
          <w:sz w:val="23"/>
          <w:szCs w:val="23"/>
        </w:rPr>
        <w:t>…….…</w:t>
      </w:r>
      <w:r w:rsidR="002D781B" w:rsidRPr="004053AB">
        <w:rPr>
          <w:rFonts w:ascii="Times New Roman" w:hAnsi="Times New Roman" w:cs="Times New Roman"/>
          <w:bCs/>
          <w:sz w:val="23"/>
          <w:szCs w:val="23"/>
        </w:rPr>
        <w:t>2</w:t>
      </w:r>
      <w:r w:rsidR="00FD0C59" w:rsidRPr="004053AB">
        <w:rPr>
          <w:rFonts w:ascii="Times New Roman" w:hAnsi="Times New Roman" w:cs="Times New Roman"/>
          <w:bCs/>
          <w:sz w:val="23"/>
          <w:szCs w:val="23"/>
        </w:rPr>
        <w:t>6</w:t>
      </w:r>
    </w:p>
    <w:p w:rsidR="00DA1D93" w:rsidRPr="004053AB" w:rsidRDefault="00DA1D93" w:rsidP="00800EE6">
      <w:pPr>
        <w:spacing w:line="360" w:lineRule="auto"/>
        <w:rPr>
          <w:rFonts w:ascii="Times New Roman" w:hAnsi="Times New Roman" w:cs="Times New Roman"/>
          <w:sz w:val="24"/>
          <w:szCs w:val="24"/>
        </w:rPr>
      </w:pPr>
      <w:r w:rsidRPr="004053AB">
        <w:rPr>
          <w:rFonts w:ascii="Times New Roman" w:hAnsi="Times New Roman" w:cs="Times New Roman"/>
          <w:sz w:val="24"/>
          <w:szCs w:val="24"/>
        </w:rPr>
        <w:t>Table 4.1</w:t>
      </w:r>
      <w:r w:rsidR="00764746" w:rsidRPr="004053AB">
        <w:rPr>
          <w:rFonts w:ascii="Times New Roman" w:hAnsi="Times New Roman" w:cs="Times New Roman"/>
          <w:sz w:val="24"/>
          <w:szCs w:val="24"/>
        </w:rPr>
        <w:t>:</w:t>
      </w:r>
      <w:r w:rsidRPr="004053AB">
        <w:rPr>
          <w:rFonts w:ascii="Times New Roman" w:hAnsi="Times New Roman" w:cs="Times New Roman"/>
          <w:sz w:val="24"/>
          <w:szCs w:val="24"/>
        </w:rPr>
        <w:t xml:space="preserve"> Respondents general Profile </w:t>
      </w:r>
      <w:r w:rsidR="00E37843" w:rsidRPr="004053AB">
        <w:rPr>
          <w:rFonts w:ascii="Times New Roman" w:hAnsi="Times New Roman" w:cs="Times New Roman"/>
          <w:sz w:val="24"/>
          <w:szCs w:val="24"/>
        </w:rPr>
        <w:t>……………………</w:t>
      </w:r>
      <w:r w:rsidR="008A3AAA" w:rsidRPr="004053AB">
        <w:rPr>
          <w:rFonts w:ascii="Times New Roman" w:hAnsi="Times New Roman" w:cs="Times New Roman"/>
          <w:sz w:val="24"/>
          <w:szCs w:val="24"/>
        </w:rPr>
        <w:t>………</w:t>
      </w:r>
      <w:r w:rsidR="00FD0C59" w:rsidRPr="004053AB">
        <w:rPr>
          <w:rFonts w:ascii="Times New Roman" w:hAnsi="Times New Roman" w:cs="Times New Roman"/>
          <w:sz w:val="24"/>
          <w:szCs w:val="24"/>
        </w:rPr>
        <w:t>..36</w:t>
      </w:r>
    </w:p>
    <w:p w:rsidR="00DA1D93" w:rsidRPr="004053AB" w:rsidRDefault="0074619A" w:rsidP="00800EE6">
      <w:pPr>
        <w:autoSpaceDE w:val="0"/>
        <w:autoSpaceDN w:val="0"/>
        <w:adjustRightInd w:val="0"/>
        <w:spacing w:after="0" w:line="360" w:lineRule="auto"/>
        <w:jc w:val="both"/>
        <w:rPr>
          <w:rFonts w:ascii="Times New Roman" w:hAnsi="Times New Roman" w:cs="Times New Roman"/>
          <w:sz w:val="24"/>
          <w:szCs w:val="24"/>
        </w:rPr>
      </w:pPr>
      <w:r w:rsidRPr="004053AB">
        <w:rPr>
          <w:rFonts w:ascii="Times New Roman" w:hAnsi="Times New Roman" w:cs="Times New Roman"/>
          <w:sz w:val="24"/>
          <w:szCs w:val="24"/>
        </w:rPr>
        <w:t>Table 4.2</w:t>
      </w:r>
      <w:r w:rsidR="00764746" w:rsidRPr="004053AB">
        <w:rPr>
          <w:rFonts w:ascii="Times New Roman" w:hAnsi="Times New Roman" w:cs="Times New Roman"/>
          <w:sz w:val="24"/>
          <w:szCs w:val="24"/>
        </w:rPr>
        <w:t>:</w:t>
      </w:r>
      <w:r w:rsidRPr="004053AB">
        <w:rPr>
          <w:rFonts w:ascii="Times New Roman" w:hAnsi="Times New Roman" w:cs="Times New Roman"/>
          <w:sz w:val="24"/>
          <w:szCs w:val="24"/>
        </w:rPr>
        <w:t xml:space="preserve"> Item Total </w:t>
      </w:r>
      <w:r w:rsidR="00E44110" w:rsidRPr="004053AB">
        <w:rPr>
          <w:rFonts w:ascii="Times New Roman" w:hAnsi="Times New Roman" w:cs="Times New Roman"/>
          <w:sz w:val="24"/>
          <w:szCs w:val="24"/>
        </w:rPr>
        <w:t>Statistics Statistics</w:t>
      </w:r>
      <w:r w:rsidRPr="004053AB">
        <w:rPr>
          <w:rFonts w:ascii="Times New Roman" w:hAnsi="Times New Roman" w:cs="Times New Roman"/>
          <w:sz w:val="24"/>
          <w:szCs w:val="24"/>
        </w:rPr>
        <w:t>……………………</w:t>
      </w:r>
      <w:r w:rsidR="008A3AAA" w:rsidRPr="004053AB">
        <w:rPr>
          <w:rFonts w:ascii="Times New Roman" w:hAnsi="Times New Roman" w:cs="Times New Roman"/>
          <w:sz w:val="24"/>
          <w:szCs w:val="24"/>
        </w:rPr>
        <w:t>………</w:t>
      </w:r>
      <w:r w:rsidR="00FD0C59" w:rsidRPr="004053AB">
        <w:rPr>
          <w:rFonts w:ascii="Times New Roman" w:hAnsi="Times New Roman" w:cs="Times New Roman"/>
          <w:sz w:val="24"/>
          <w:szCs w:val="24"/>
        </w:rPr>
        <w:t>37</w:t>
      </w:r>
      <w:r w:rsidRPr="004053AB">
        <w:rPr>
          <w:rFonts w:ascii="Times New Roman" w:hAnsi="Times New Roman" w:cs="Times New Roman"/>
          <w:sz w:val="24"/>
          <w:szCs w:val="24"/>
        </w:rPr>
        <w:t xml:space="preserve"> </w:t>
      </w:r>
    </w:p>
    <w:p w:rsidR="00C92B89" w:rsidRPr="004053AB" w:rsidRDefault="00EA0925" w:rsidP="00800EE6">
      <w:pPr>
        <w:autoSpaceDE w:val="0"/>
        <w:autoSpaceDN w:val="0"/>
        <w:adjustRightInd w:val="0"/>
        <w:spacing w:after="0" w:line="480" w:lineRule="auto"/>
        <w:jc w:val="both"/>
        <w:rPr>
          <w:rFonts w:ascii="Times New Roman" w:hAnsi="Times New Roman" w:cs="Times New Roman"/>
          <w:sz w:val="24"/>
          <w:szCs w:val="24"/>
        </w:rPr>
      </w:pPr>
      <w:r w:rsidRPr="004053AB">
        <w:rPr>
          <w:rFonts w:ascii="Times New Roman" w:hAnsi="Times New Roman" w:cs="Times New Roman"/>
          <w:sz w:val="24"/>
          <w:szCs w:val="24"/>
        </w:rPr>
        <w:t>Table 4.3</w:t>
      </w:r>
      <w:r w:rsidR="00C92B89" w:rsidRPr="004053AB">
        <w:rPr>
          <w:rFonts w:ascii="Times New Roman" w:hAnsi="Times New Roman" w:cs="Times New Roman"/>
          <w:sz w:val="24"/>
          <w:szCs w:val="24"/>
        </w:rPr>
        <w:t>: Statistical Analysis ………………………………...</w:t>
      </w:r>
      <w:r w:rsidR="00103DA0" w:rsidRPr="004053AB">
        <w:rPr>
          <w:rFonts w:ascii="Times New Roman" w:hAnsi="Times New Roman" w:cs="Times New Roman"/>
          <w:sz w:val="24"/>
          <w:szCs w:val="24"/>
        </w:rPr>
        <w:t>......</w:t>
      </w:r>
      <w:r w:rsidR="004053AB">
        <w:rPr>
          <w:rFonts w:ascii="Times New Roman" w:hAnsi="Times New Roman" w:cs="Times New Roman"/>
          <w:sz w:val="24"/>
          <w:szCs w:val="24"/>
        </w:rPr>
        <w:t>..</w:t>
      </w:r>
      <w:r w:rsidR="00103DA0" w:rsidRPr="004053AB">
        <w:rPr>
          <w:rFonts w:ascii="Times New Roman" w:hAnsi="Times New Roman" w:cs="Times New Roman"/>
          <w:sz w:val="24"/>
          <w:szCs w:val="24"/>
        </w:rPr>
        <w:t>.38</w:t>
      </w:r>
    </w:p>
    <w:p w:rsidR="00D75763" w:rsidRPr="004053AB" w:rsidRDefault="00EA0925" w:rsidP="00800EE6">
      <w:pPr>
        <w:autoSpaceDE w:val="0"/>
        <w:autoSpaceDN w:val="0"/>
        <w:adjustRightInd w:val="0"/>
        <w:spacing w:after="0" w:line="480" w:lineRule="auto"/>
        <w:jc w:val="both"/>
        <w:rPr>
          <w:rFonts w:ascii="Times New Roman" w:hAnsi="Times New Roman" w:cs="Times New Roman"/>
          <w:sz w:val="24"/>
          <w:szCs w:val="24"/>
        </w:rPr>
      </w:pPr>
      <w:r w:rsidRPr="004053AB">
        <w:rPr>
          <w:rFonts w:ascii="Times New Roman" w:hAnsi="Times New Roman" w:cs="Times New Roman"/>
          <w:sz w:val="24"/>
          <w:szCs w:val="24"/>
        </w:rPr>
        <w:t>Table 4.4</w:t>
      </w:r>
      <w:r w:rsidR="00360C27" w:rsidRPr="004053AB">
        <w:rPr>
          <w:rFonts w:ascii="Times New Roman" w:hAnsi="Times New Roman" w:cs="Times New Roman"/>
          <w:sz w:val="24"/>
          <w:szCs w:val="24"/>
        </w:rPr>
        <w:t xml:space="preserve">: </w:t>
      </w:r>
      <w:r w:rsidR="00A00451" w:rsidRPr="004053AB">
        <w:rPr>
          <w:rFonts w:ascii="Times New Roman" w:hAnsi="Times New Roman" w:cs="Times New Roman"/>
          <w:sz w:val="24"/>
          <w:szCs w:val="24"/>
        </w:rPr>
        <w:t>M</w:t>
      </w:r>
      <w:r w:rsidR="00D7159E" w:rsidRPr="004053AB">
        <w:rPr>
          <w:rFonts w:ascii="Times New Roman" w:hAnsi="Times New Roman" w:cs="Times New Roman"/>
          <w:sz w:val="24"/>
          <w:szCs w:val="24"/>
        </w:rPr>
        <w:t>grs views about IAE</w:t>
      </w:r>
      <w:r w:rsidR="00360C27" w:rsidRPr="004053AB">
        <w:rPr>
          <w:rFonts w:ascii="Times New Roman" w:hAnsi="Times New Roman" w:cs="Times New Roman"/>
          <w:sz w:val="24"/>
          <w:szCs w:val="24"/>
        </w:rPr>
        <w:t xml:space="preserve"> </w:t>
      </w:r>
      <w:r w:rsidR="00D7159E" w:rsidRPr="004053AB">
        <w:rPr>
          <w:rFonts w:ascii="Times New Roman" w:hAnsi="Times New Roman" w:cs="Times New Roman"/>
          <w:sz w:val="24"/>
          <w:szCs w:val="24"/>
        </w:rPr>
        <w:t>………………..</w:t>
      </w:r>
      <w:r w:rsidR="00360C27" w:rsidRPr="004053AB">
        <w:rPr>
          <w:rFonts w:ascii="Times New Roman" w:hAnsi="Times New Roman" w:cs="Times New Roman"/>
          <w:sz w:val="24"/>
          <w:szCs w:val="24"/>
        </w:rPr>
        <w:t>………</w:t>
      </w:r>
      <w:r w:rsidR="008A3AAA" w:rsidRPr="004053AB">
        <w:rPr>
          <w:rFonts w:ascii="Times New Roman" w:hAnsi="Times New Roman" w:cs="Times New Roman"/>
          <w:sz w:val="24"/>
          <w:szCs w:val="24"/>
        </w:rPr>
        <w:t>…</w:t>
      </w:r>
      <w:r w:rsidR="00A00451" w:rsidRPr="004053AB">
        <w:rPr>
          <w:rFonts w:ascii="Times New Roman" w:hAnsi="Times New Roman" w:cs="Times New Roman"/>
          <w:sz w:val="24"/>
          <w:szCs w:val="24"/>
        </w:rPr>
        <w:t>…</w:t>
      </w:r>
      <w:r w:rsidR="008A3AAA" w:rsidRPr="004053AB">
        <w:rPr>
          <w:rFonts w:ascii="Times New Roman" w:hAnsi="Times New Roman" w:cs="Times New Roman"/>
          <w:sz w:val="24"/>
          <w:szCs w:val="24"/>
        </w:rPr>
        <w:t>…</w:t>
      </w:r>
      <w:r w:rsidR="00360C27" w:rsidRPr="004053AB">
        <w:rPr>
          <w:rFonts w:ascii="Times New Roman" w:hAnsi="Times New Roman" w:cs="Times New Roman"/>
          <w:sz w:val="24"/>
          <w:szCs w:val="24"/>
        </w:rPr>
        <w:t>….</w:t>
      </w:r>
      <w:r w:rsidR="00773B18" w:rsidRPr="004053AB">
        <w:rPr>
          <w:rFonts w:ascii="Times New Roman" w:hAnsi="Times New Roman" w:cs="Times New Roman"/>
          <w:sz w:val="24"/>
          <w:szCs w:val="24"/>
        </w:rPr>
        <w:t>43</w:t>
      </w:r>
    </w:p>
    <w:p w:rsidR="00DA1D93" w:rsidRPr="004053AB" w:rsidRDefault="00EA0925" w:rsidP="00800EE6">
      <w:pPr>
        <w:autoSpaceDE w:val="0"/>
        <w:autoSpaceDN w:val="0"/>
        <w:adjustRightInd w:val="0"/>
        <w:spacing w:after="0" w:line="480" w:lineRule="auto"/>
        <w:jc w:val="both"/>
        <w:rPr>
          <w:rFonts w:ascii="Times New Roman" w:hAnsi="Times New Roman" w:cs="Times New Roman"/>
          <w:sz w:val="24"/>
          <w:szCs w:val="24"/>
        </w:rPr>
      </w:pPr>
      <w:r w:rsidRPr="004053AB">
        <w:rPr>
          <w:rFonts w:ascii="Times New Roman" w:hAnsi="Times New Roman" w:cs="Times New Roman"/>
          <w:sz w:val="24"/>
          <w:szCs w:val="24"/>
        </w:rPr>
        <w:t>Table 4.5</w:t>
      </w:r>
      <w:r w:rsidR="00764746" w:rsidRPr="004053AB">
        <w:rPr>
          <w:rFonts w:ascii="Times New Roman" w:hAnsi="Times New Roman" w:cs="Times New Roman"/>
          <w:sz w:val="24"/>
          <w:szCs w:val="24"/>
        </w:rPr>
        <w:t>:</w:t>
      </w:r>
      <w:r w:rsidR="00DA1D93" w:rsidRPr="004053AB">
        <w:rPr>
          <w:rFonts w:ascii="Times New Roman" w:hAnsi="Times New Roman" w:cs="Times New Roman"/>
          <w:sz w:val="24"/>
          <w:szCs w:val="24"/>
        </w:rPr>
        <w:t xml:space="preserve"> Test of Normality</w:t>
      </w:r>
      <w:r w:rsidR="005A1866" w:rsidRPr="004053AB">
        <w:rPr>
          <w:rFonts w:ascii="Times New Roman" w:hAnsi="Times New Roman" w:cs="Times New Roman"/>
          <w:sz w:val="24"/>
          <w:szCs w:val="24"/>
        </w:rPr>
        <w:t>………………………………</w:t>
      </w:r>
      <w:r w:rsidR="008A3AAA" w:rsidRPr="004053AB">
        <w:rPr>
          <w:rFonts w:ascii="Times New Roman" w:hAnsi="Times New Roman" w:cs="Times New Roman"/>
          <w:sz w:val="24"/>
          <w:szCs w:val="24"/>
        </w:rPr>
        <w:t>……</w:t>
      </w:r>
      <w:r w:rsidR="005A1866" w:rsidRPr="004053AB">
        <w:rPr>
          <w:rFonts w:ascii="Times New Roman" w:hAnsi="Times New Roman" w:cs="Times New Roman"/>
          <w:sz w:val="24"/>
          <w:szCs w:val="24"/>
        </w:rPr>
        <w:t>…</w:t>
      </w:r>
      <w:r w:rsidR="00A00451" w:rsidRPr="004053AB">
        <w:rPr>
          <w:rFonts w:ascii="Times New Roman" w:hAnsi="Times New Roman" w:cs="Times New Roman"/>
          <w:sz w:val="24"/>
          <w:szCs w:val="24"/>
        </w:rPr>
        <w:t>.</w:t>
      </w:r>
      <w:r w:rsidR="00E71895" w:rsidRPr="004053AB">
        <w:rPr>
          <w:rFonts w:ascii="Times New Roman" w:hAnsi="Times New Roman" w:cs="Times New Roman"/>
          <w:sz w:val="24"/>
          <w:szCs w:val="24"/>
        </w:rPr>
        <w:t>.</w:t>
      </w:r>
      <w:r w:rsidR="008F17A1" w:rsidRPr="004053AB">
        <w:rPr>
          <w:rFonts w:ascii="Times New Roman" w:hAnsi="Times New Roman" w:cs="Times New Roman"/>
          <w:sz w:val="24"/>
          <w:szCs w:val="24"/>
        </w:rPr>
        <w:t>.</w:t>
      </w:r>
      <w:r w:rsidR="005A1866" w:rsidRPr="004053AB">
        <w:rPr>
          <w:rFonts w:ascii="Times New Roman" w:hAnsi="Times New Roman" w:cs="Times New Roman"/>
          <w:sz w:val="24"/>
          <w:szCs w:val="24"/>
        </w:rPr>
        <w:t>.</w:t>
      </w:r>
      <w:r w:rsidR="00773B18" w:rsidRPr="004053AB">
        <w:rPr>
          <w:rFonts w:ascii="Times New Roman" w:hAnsi="Times New Roman" w:cs="Times New Roman"/>
          <w:sz w:val="24"/>
          <w:szCs w:val="24"/>
        </w:rPr>
        <w:t>46</w:t>
      </w:r>
    </w:p>
    <w:p w:rsidR="00DA1D93" w:rsidRPr="004053AB" w:rsidRDefault="00EA0925" w:rsidP="00800EE6">
      <w:pPr>
        <w:autoSpaceDE w:val="0"/>
        <w:autoSpaceDN w:val="0"/>
        <w:adjustRightInd w:val="0"/>
        <w:spacing w:after="0" w:line="480" w:lineRule="auto"/>
        <w:jc w:val="both"/>
        <w:rPr>
          <w:rFonts w:ascii="Times New Roman" w:hAnsi="Times New Roman" w:cs="Times New Roman"/>
          <w:sz w:val="24"/>
          <w:szCs w:val="24"/>
        </w:rPr>
      </w:pPr>
      <w:r w:rsidRPr="004053AB">
        <w:rPr>
          <w:rFonts w:ascii="Times New Roman" w:hAnsi="Times New Roman" w:cs="Times New Roman"/>
          <w:sz w:val="24"/>
          <w:szCs w:val="24"/>
        </w:rPr>
        <w:t>Table 4.6</w:t>
      </w:r>
      <w:r w:rsidR="00764746" w:rsidRPr="004053AB">
        <w:rPr>
          <w:rFonts w:ascii="Times New Roman" w:hAnsi="Times New Roman" w:cs="Times New Roman"/>
          <w:sz w:val="24"/>
          <w:szCs w:val="24"/>
        </w:rPr>
        <w:t>:</w:t>
      </w:r>
      <w:r w:rsidR="00DA1D93" w:rsidRPr="004053AB">
        <w:rPr>
          <w:rFonts w:ascii="Times New Roman" w:hAnsi="Times New Roman" w:cs="Times New Roman"/>
          <w:sz w:val="24"/>
          <w:szCs w:val="24"/>
        </w:rPr>
        <w:t xml:space="preserve"> Test of </w:t>
      </w:r>
      <w:proofErr w:type="spellStart"/>
      <w:r w:rsidR="008A3AAA" w:rsidRPr="004053AB">
        <w:rPr>
          <w:rFonts w:ascii="Times New Roman" w:hAnsi="Times New Roman" w:cs="Times New Roman"/>
          <w:sz w:val="24"/>
          <w:szCs w:val="24"/>
        </w:rPr>
        <w:t>Heteroskedasticity</w:t>
      </w:r>
      <w:proofErr w:type="spellEnd"/>
      <w:r w:rsidR="008A3AAA" w:rsidRPr="004053AB">
        <w:rPr>
          <w:rFonts w:ascii="Times New Roman" w:hAnsi="Times New Roman" w:cs="Times New Roman"/>
          <w:sz w:val="24"/>
          <w:szCs w:val="24"/>
        </w:rPr>
        <w:t>……………………………</w:t>
      </w:r>
      <w:r w:rsidR="00A00451" w:rsidRPr="004053AB">
        <w:rPr>
          <w:rFonts w:ascii="Times New Roman" w:hAnsi="Times New Roman" w:cs="Times New Roman"/>
          <w:sz w:val="24"/>
          <w:szCs w:val="24"/>
        </w:rPr>
        <w:t>.</w:t>
      </w:r>
      <w:r w:rsidR="008A3AAA" w:rsidRPr="004053AB">
        <w:rPr>
          <w:rFonts w:ascii="Times New Roman" w:hAnsi="Times New Roman" w:cs="Times New Roman"/>
          <w:sz w:val="24"/>
          <w:szCs w:val="24"/>
        </w:rPr>
        <w:t>….</w:t>
      </w:r>
      <w:r w:rsidR="00773B18" w:rsidRPr="004053AB">
        <w:rPr>
          <w:rFonts w:ascii="Times New Roman" w:hAnsi="Times New Roman" w:cs="Times New Roman"/>
          <w:sz w:val="24"/>
          <w:szCs w:val="24"/>
        </w:rPr>
        <w:t>46</w:t>
      </w:r>
    </w:p>
    <w:p w:rsidR="00DA1D93" w:rsidRPr="004053AB" w:rsidRDefault="00EA0925" w:rsidP="00800EE6">
      <w:pPr>
        <w:autoSpaceDE w:val="0"/>
        <w:autoSpaceDN w:val="0"/>
        <w:adjustRightInd w:val="0"/>
        <w:spacing w:after="0" w:line="480" w:lineRule="auto"/>
        <w:jc w:val="both"/>
        <w:rPr>
          <w:rFonts w:ascii="Times New Roman" w:hAnsi="Times New Roman" w:cs="Times New Roman"/>
          <w:sz w:val="24"/>
          <w:szCs w:val="24"/>
        </w:rPr>
      </w:pPr>
      <w:r w:rsidRPr="004053AB">
        <w:rPr>
          <w:rFonts w:ascii="Times New Roman" w:hAnsi="Times New Roman" w:cs="Times New Roman"/>
          <w:sz w:val="24"/>
          <w:szCs w:val="24"/>
        </w:rPr>
        <w:t>Table 4.7</w:t>
      </w:r>
      <w:r w:rsidR="00764746" w:rsidRPr="004053AB">
        <w:rPr>
          <w:rFonts w:ascii="Times New Roman" w:hAnsi="Times New Roman" w:cs="Times New Roman"/>
          <w:sz w:val="24"/>
          <w:szCs w:val="24"/>
        </w:rPr>
        <w:t>:</w:t>
      </w:r>
      <w:r w:rsidR="00DA1D93" w:rsidRPr="004053AB">
        <w:rPr>
          <w:rFonts w:ascii="Times New Roman" w:hAnsi="Times New Roman" w:cs="Times New Roman"/>
          <w:sz w:val="24"/>
          <w:szCs w:val="24"/>
        </w:rPr>
        <w:t xml:space="preserve"> </w:t>
      </w:r>
      <w:r w:rsidR="00E44110" w:rsidRPr="004053AB">
        <w:rPr>
          <w:rFonts w:ascii="Times New Roman" w:hAnsi="Times New Roman" w:cs="Times New Roman"/>
          <w:sz w:val="24"/>
          <w:szCs w:val="24"/>
        </w:rPr>
        <w:t>Co linearity</w:t>
      </w:r>
      <w:r w:rsidR="00DA1D93" w:rsidRPr="004053AB">
        <w:rPr>
          <w:rFonts w:ascii="Times New Roman" w:hAnsi="Times New Roman" w:cs="Times New Roman"/>
          <w:sz w:val="24"/>
          <w:szCs w:val="24"/>
        </w:rPr>
        <w:t xml:space="preserve"> Statistics</w:t>
      </w:r>
      <w:r w:rsidR="000C21FB">
        <w:rPr>
          <w:rFonts w:ascii="Times New Roman" w:hAnsi="Times New Roman" w:cs="Times New Roman"/>
          <w:sz w:val="24"/>
          <w:szCs w:val="24"/>
        </w:rPr>
        <w:t>………………………………...</w:t>
      </w:r>
      <w:r w:rsidR="000C21FB" w:rsidRPr="004053AB">
        <w:rPr>
          <w:rFonts w:ascii="Times New Roman" w:hAnsi="Times New Roman" w:cs="Times New Roman"/>
          <w:sz w:val="24"/>
          <w:szCs w:val="24"/>
        </w:rPr>
        <w:t>….</w:t>
      </w:r>
      <w:r w:rsidR="00DA1D93" w:rsidRPr="004053AB">
        <w:rPr>
          <w:rFonts w:ascii="Times New Roman" w:hAnsi="Times New Roman" w:cs="Times New Roman"/>
          <w:sz w:val="24"/>
          <w:szCs w:val="24"/>
        </w:rPr>
        <w:t>.</w:t>
      </w:r>
      <w:r w:rsidR="000C21FB">
        <w:rPr>
          <w:rFonts w:ascii="Times New Roman" w:hAnsi="Times New Roman" w:cs="Times New Roman"/>
          <w:sz w:val="24"/>
          <w:szCs w:val="24"/>
        </w:rPr>
        <w:t>.</w:t>
      </w:r>
      <w:r w:rsidR="00773B18" w:rsidRPr="004053AB">
        <w:rPr>
          <w:rFonts w:ascii="Times New Roman" w:hAnsi="Times New Roman" w:cs="Times New Roman"/>
          <w:sz w:val="24"/>
          <w:szCs w:val="24"/>
        </w:rPr>
        <w:t>47</w:t>
      </w:r>
    </w:p>
    <w:p w:rsidR="00DA1D93" w:rsidRPr="004053AB" w:rsidRDefault="00EA0925" w:rsidP="00800EE6">
      <w:pPr>
        <w:autoSpaceDE w:val="0"/>
        <w:autoSpaceDN w:val="0"/>
        <w:adjustRightInd w:val="0"/>
        <w:spacing w:after="0" w:line="480" w:lineRule="auto"/>
        <w:jc w:val="both"/>
        <w:rPr>
          <w:rFonts w:ascii="Times New Roman" w:hAnsi="Times New Roman" w:cs="Times New Roman"/>
          <w:sz w:val="24"/>
          <w:szCs w:val="24"/>
        </w:rPr>
      </w:pPr>
      <w:r w:rsidRPr="004053AB">
        <w:rPr>
          <w:rFonts w:ascii="Times New Roman" w:hAnsi="Times New Roman" w:cs="Times New Roman"/>
          <w:sz w:val="24"/>
          <w:szCs w:val="24"/>
        </w:rPr>
        <w:t>Table 4.8</w:t>
      </w:r>
      <w:r w:rsidR="00764746" w:rsidRPr="004053AB">
        <w:rPr>
          <w:rFonts w:ascii="Times New Roman" w:hAnsi="Times New Roman" w:cs="Times New Roman"/>
          <w:sz w:val="24"/>
          <w:szCs w:val="24"/>
        </w:rPr>
        <w:t>:</w:t>
      </w:r>
      <w:r w:rsidR="00DA1D93" w:rsidRPr="004053AB">
        <w:rPr>
          <w:rFonts w:ascii="Times New Roman" w:hAnsi="Times New Roman" w:cs="Times New Roman"/>
          <w:sz w:val="24"/>
          <w:szCs w:val="24"/>
        </w:rPr>
        <w:t xml:space="preserve"> Pearson Correlations Matrix</w:t>
      </w:r>
      <w:r w:rsidRPr="004053AB">
        <w:rPr>
          <w:rFonts w:ascii="Times New Roman" w:hAnsi="Times New Roman" w:cs="Times New Roman"/>
          <w:sz w:val="24"/>
          <w:szCs w:val="24"/>
        </w:rPr>
        <w:t>…………………………....</w:t>
      </w:r>
      <w:r w:rsidR="00DA1D93" w:rsidRPr="004053AB">
        <w:rPr>
          <w:rFonts w:ascii="Times New Roman" w:hAnsi="Times New Roman" w:cs="Times New Roman"/>
          <w:sz w:val="24"/>
          <w:szCs w:val="24"/>
        </w:rPr>
        <w:t>.</w:t>
      </w:r>
      <w:r w:rsidR="000C21FB">
        <w:rPr>
          <w:rFonts w:ascii="Times New Roman" w:hAnsi="Times New Roman" w:cs="Times New Roman"/>
          <w:sz w:val="24"/>
          <w:szCs w:val="24"/>
        </w:rPr>
        <w:t>.</w:t>
      </w:r>
      <w:r w:rsidR="0019654B" w:rsidRPr="004053AB">
        <w:rPr>
          <w:rFonts w:ascii="Times New Roman" w:hAnsi="Times New Roman" w:cs="Times New Roman"/>
          <w:sz w:val="24"/>
          <w:szCs w:val="24"/>
        </w:rPr>
        <w:t>.</w:t>
      </w:r>
      <w:r w:rsidR="00773B18" w:rsidRPr="004053AB">
        <w:rPr>
          <w:rFonts w:ascii="Times New Roman" w:hAnsi="Times New Roman" w:cs="Times New Roman"/>
          <w:sz w:val="24"/>
          <w:szCs w:val="24"/>
        </w:rPr>
        <w:t>47</w:t>
      </w:r>
    </w:p>
    <w:p w:rsidR="00DA1D93" w:rsidRPr="004053AB" w:rsidRDefault="00EA0925" w:rsidP="00800EE6">
      <w:pPr>
        <w:autoSpaceDE w:val="0"/>
        <w:autoSpaceDN w:val="0"/>
        <w:adjustRightInd w:val="0"/>
        <w:spacing w:after="0" w:line="480" w:lineRule="auto"/>
        <w:jc w:val="both"/>
        <w:rPr>
          <w:rFonts w:ascii="Times New Roman" w:hAnsi="Times New Roman" w:cs="Times New Roman"/>
          <w:sz w:val="24"/>
          <w:szCs w:val="24"/>
        </w:rPr>
      </w:pPr>
      <w:r w:rsidRPr="004053AB">
        <w:rPr>
          <w:rFonts w:ascii="Times New Roman" w:hAnsi="Times New Roman" w:cs="Times New Roman"/>
          <w:sz w:val="24"/>
          <w:szCs w:val="24"/>
        </w:rPr>
        <w:t>Table 4.9</w:t>
      </w:r>
      <w:r w:rsidR="00764746" w:rsidRPr="004053AB">
        <w:rPr>
          <w:rFonts w:ascii="Times New Roman" w:hAnsi="Times New Roman" w:cs="Times New Roman"/>
          <w:sz w:val="24"/>
          <w:szCs w:val="24"/>
        </w:rPr>
        <w:t>:</w:t>
      </w:r>
      <w:r w:rsidR="00DA1D93" w:rsidRPr="004053AB">
        <w:rPr>
          <w:rFonts w:ascii="Times New Roman" w:hAnsi="Times New Roman" w:cs="Times New Roman"/>
          <w:sz w:val="24"/>
          <w:szCs w:val="24"/>
        </w:rPr>
        <w:t xml:space="preserve"> Regression result for IAE</w:t>
      </w:r>
      <w:r w:rsidR="00E71895" w:rsidRPr="004053AB">
        <w:rPr>
          <w:rFonts w:ascii="Times New Roman" w:hAnsi="Times New Roman" w:cs="Times New Roman"/>
          <w:sz w:val="24"/>
          <w:szCs w:val="24"/>
        </w:rPr>
        <w:t>……………………</w:t>
      </w:r>
      <w:r w:rsidRPr="004053AB">
        <w:rPr>
          <w:rFonts w:ascii="Times New Roman" w:hAnsi="Times New Roman" w:cs="Times New Roman"/>
          <w:sz w:val="24"/>
          <w:szCs w:val="24"/>
        </w:rPr>
        <w:t>.</w:t>
      </w:r>
      <w:r w:rsidR="00E71895" w:rsidRPr="004053AB">
        <w:rPr>
          <w:rFonts w:ascii="Times New Roman" w:hAnsi="Times New Roman" w:cs="Times New Roman"/>
          <w:sz w:val="24"/>
          <w:szCs w:val="24"/>
        </w:rPr>
        <w:t>…</w:t>
      </w:r>
      <w:r w:rsidR="008A3AAA" w:rsidRPr="004053AB">
        <w:rPr>
          <w:rFonts w:ascii="Times New Roman" w:hAnsi="Times New Roman" w:cs="Times New Roman"/>
          <w:sz w:val="24"/>
          <w:szCs w:val="24"/>
        </w:rPr>
        <w:t>….</w:t>
      </w:r>
      <w:r w:rsidR="00E71895" w:rsidRPr="004053AB">
        <w:rPr>
          <w:rFonts w:ascii="Times New Roman" w:hAnsi="Times New Roman" w:cs="Times New Roman"/>
          <w:sz w:val="24"/>
          <w:szCs w:val="24"/>
        </w:rPr>
        <w:t>...</w:t>
      </w:r>
      <w:r w:rsidR="00A00451" w:rsidRPr="004053AB">
        <w:rPr>
          <w:rFonts w:ascii="Times New Roman" w:hAnsi="Times New Roman" w:cs="Times New Roman"/>
          <w:sz w:val="24"/>
          <w:szCs w:val="24"/>
        </w:rPr>
        <w:t>.</w:t>
      </w:r>
      <w:r w:rsidR="0019654B" w:rsidRPr="004053AB">
        <w:rPr>
          <w:rFonts w:ascii="Times New Roman" w:hAnsi="Times New Roman" w:cs="Times New Roman"/>
          <w:sz w:val="24"/>
          <w:szCs w:val="24"/>
        </w:rPr>
        <w:t>.</w:t>
      </w:r>
      <w:r w:rsidRPr="004053AB">
        <w:rPr>
          <w:rFonts w:ascii="Times New Roman" w:hAnsi="Times New Roman" w:cs="Times New Roman"/>
          <w:sz w:val="24"/>
          <w:szCs w:val="24"/>
        </w:rPr>
        <w:t>.</w:t>
      </w:r>
      <w:r w:rsidR="002D781B" w:rsidRPr="004053AB">
        <w:rPr>
          <w:rFonts w:ascii="Times New Roman" w:hAnsi="Times New Roman" w:cs="Times New Roman"/>
          <w:sz w:val="24"/>
          <w:szCs w:val="24"/>
        </w:rPr>
        <w:t>..</w:t>
      </w:r>
      <w:r w:rsidR="000C21FB">
        <w:rPr>
          <w:rFonts w:ascii="Times New Roman" w:hAnsi="Times New Roman" w:cs="Times New Roman"/>
          <w:sz w:val="24"/>
          <w:szCs w:val="24"/>
        </w:rPr>
        <w:t>.</w:t>
      </w:r>
      <w:r w:rsidR="00773B18" w:rsidRPr="004053AB">
        <w:rPr>
          <w:rFonts w:ascii="Times New Roman" w:hAnsi="Times New Roman" w:cs="Times New Roman"/>
          <w:sz w:val="24"/>
          <w:szCs w:val="24"/>
        </w:rPr>
        <w:t>49</w:t>
      </w:r>
      <w:bookmarkStart w:id="7" w:name="_GoBack"/>
      <w:bookmarkEnd w:id="7"/>
    </w:p>
    <w:p w:rsidR="00DA1D93" w:rsidRPr="004053AB" w:rsidRDefault="00DA1D93" w:rsidP="00800EE6">
      <w:pPr>
        <w:autoSpaceDE w:val="0"/>
        <w:autoSpaceDN w:val="0"/>
        <w:adjustRightInd w:val="0"/>
        <w:spacing w:after="0" w:line="480" w:lineRule="auto"/>
        <w:jc w:val="both"/>
        <w:rPr>
          <w:rFonts w:ascii="Times New Roman" w:hAnsi="Times New Roman" w:cs="Times New Roman"/>
          <w:sz w:val="24"/>
          <w:szCs w:val="24"/>
        </w:rPr>
      </w:pPr>
    </w:p>
    <w:p w:rsidR="00971179" w:rsidRPr="004053AB"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971179" w:rsidRDefault="00971179" w:rsidP="00800EE6">
      <w:pPr>
        <w:autoSpaceDE w:val="0"/>
        <w:autoSpaceDN w:val="0"/>
        <w:adjustRightInd w:val="0"/>
        <w:spacing w:after="0" w:line="360" w:lineRule="auto"/>
        <w:jc w:val="both"/>
        <w:rPr>
          <w:rFonts w:ascii="Times New Roman" w:hAnsi="Times New Roman" w:cs="Times New Roman"/>
          <w:b/>
          <w:sz w:val="24"/>
          <w:szCs w:val="24"/>
        </w:rPr>
      </w:pPr>
    </w:p>
    <w:p w:rsidR="00FC20C6" w:rsidRDefault="00FC20C6" w:rsidP="00800EE6">
      <w:pPr>
        <w:autoSpaceDE w:val="0"/>
        <w:autoSpaceDN w:val="0"/>
        <w:adjustRightInd w:val="0"/>
        <w:spacing w:after="0" w:line="360" w:lineRule="auto"/>
        <w:jc w:val="both"/>
        <w:rPr>
          <w:rFonts w:ascii="Times New Roman" w:hAnsi="Times New Roman" w:cs="Times New Roman"/>
          <w:b/>
          <w:sz w:val="24"/>
          <w:szCs w:val="24"/>
        </w:rPr>
      </w:pPr>
    </w:p>
    <w:p w:rsidR="00F74C32" w:rsidRPr="00A9483A" w:rsidRDefault="00F74C32" w:rsidP="00800EE6">
      <w:bookmarkStart w:id="8" w:name="_Toc107261776"/>
      <w:r w:rsidRPr="001D3DFD">
        <w:rPr>
          <w:rStyle w:val="Heading1Char"/>
          <w:sz w:val="32"/>
        </w:rPr>
        <w:t>List of Figure</w:t>
      </w:r>
      <w:bookmarkEnd w:id="8"/>
      <w:r w:rsidR="004C4BB3" w:rsidRPr="001D3DFD">
        <w:rPr>
          <w:sz w:val="24"/>
        </w:rPr>
        <w:t xml:space="preserve">                                                          </w:t>
      </w:r>
      <w:r w:rsidR="006375DC">
        <w:tab/>
      </w:r>
      <w:r w:rsidR="006375DC">
        <w:tab/>
      </w:r>
      <w:r w:rsidR="006375DC">
        <w:tab/>
        <w:t xml:space="preserve">      </w:t>
      </w:r>
      <w:r w:rsidR="004C4BB3">
        <w:t>Page</w:t>
      </w:r>
    </w:p>
    <w:p w:rsidR="00F74C32" w:rsidRPr="00F436E5" w:rsidRDefault="007912DB" w:rsidP="00800EE6">
      <w:pPr>
        <w:pStyle w:val="Default"/>
        <w:spacing w:line="480" w:lineRule="auto"/>
        <w:jc w:val="both"/>
        <w:rPr>
          <w:bCs/>
          <w:szCs w:val="23"/>
        </w:rPr>
      </w:pPr>
      <w:proofErr w:type="gramStart"/>
      <w:r w:rsidRPr="00F436E5">
        <w:rPr>
          <w:bCs/>
          <w:sz w:val="28"/>
          <w:szCs w:val="23"/>
        </w:rPr>
        <w:t>Figure 2</w:t>
      </w:r>
      <w:r w:rsidR="00F74C32" w:rsidRPr="00F436E5">
        <w:rPr>
          <w:bCs/>
          <w:sz w:val="28"/>
          <w:szCs w:val="23"/>
        </w:rPr>
        <w:t>.</w:t>
      </w:r>
      <w:proofErr w:type="gramEnd"/>
      <w:r w:rsidR="00F74C32" w:rsidRPr="00F436E5">
        <w:rPr>
          <w:bCs/>
          <w:sz w:val="28"/>
          <w:szCs w:val="23"/>
        </w:rPr>
        <w:t xml:space="preserve"> 1: Conceptual Framework</w:t>
      </w:r>
      <w:r w:rsidR="004C4BB3" w:rsidRPr="00F436E5">
        <w:rPr>
          <w:bCs/>
          <w:sz w:val="28"/>
          <w:szCs w:val="23"/>
        </w:rPr>
        <w:t>……………………</w:t>
      </w:r>
      <w:r w:rsidR="00F436E5">
        <w:rPr>
          <w:bCs/>
          <w:sz w:val="28"/>
          <w:szCs w:val="23"/>
        </w:rPr>
        <w:t>……</w:t>
      </w:r>
      <w:r w:rsidR="004C4BB3" w:rsidRPr="00F436E5">
        <w:rPr>
          <w:bCs/>
          <w:sz w:val="28"/>
          <w:szCs w:val="23"/>
        </w:rPr>
        <w:t>.</w:t>
      </w:r>
      <w:r w:rsidR="00F436E5" w:rsidRPr="00F436E5">
        <w:rPr>
          <w:bCs/>
          <w:sz w:val="28"/>
          <w:szCs w:val="23"/>
        </w:rPr>
        <w:t>29</w:t>
      </w:r>
    </w:p>
    <w:p w:rsidR="003A7E0A" w:rsidRDefault="003A7E0A" w:rsidP="00800EE6">
      <w:pPr>
        <w:pStyle w:val="Heading1"/>
        <w:spacing w:before="0" w:line="240" w:lineRule="auto"/>
        <w:rPr>
          <w:rFonts w:cs="Times New Roman"/>
          <w:noProof/>
          <w:sz w:val="24"/>
          <w:szCs w:val="24"/>
        </w:rPr>
      </w:pPr>
    </w:p>
    <w:p w:rsidR="00DA1D93" w:rsidRDefault="00DA1D93" w:rsidP="00800EE6"/>
    <w:p w:rsidR="00DA1D93" w:rsidRDefault="00DA1D93" w:rsidP="00800EE6"/>
    <w:p w:rsidR="00DA1D93" w:rsidRDefault="00DA1D93" w:rsidP="00800EE6"/>
    <w:p w:rsidR="00DA1D93" w:rsidRDefault="00DA1D93" w:rsidP="00800EE6"/>
    <w:p w:rsidR="00DA1D93" w:rsidRDefault="00DA1D93" w:rsidP="00800EE6"/>
    <w:p w:rsidR="00DA1D93" w:rsidRDefault="00DA1D93" w:rsidP="00800EE6"/>
    <w:p w:rsidR="00DA1D93" w:rsidRDefault="00DA1D93" w:rsidP="00800EE6"/>
    <w:p w:rsidR="00DA1D93" w:rsidRDefault="00DA1D93" w:rsidP="00800EE6"/>
    <w:p w:rsidR="00971179" w:rsidRDefault="00971179" w:rsidP="00800EE6"/>
    <w:p w:rsidR="00971179" w:rsidRDefault="00971179" w:rsidP="00800EE6"/>
    <w:p w:rsidR="00971179" w:rsidRDefault="00971179" w:rsidP="00800EE6"/>
    <w:p w:rsidR="00971179" w:rsidRDefault="00971179" w:rsidP="00800EE6"/>
    <w:p w:rsidR="00971179" w:rsidRDefault="00971179" w:rsidP="00800EE6"/>
    <w:p w:rsidR="00971179" w:rsidRDefault="00971179" w:rsidP="00800EE6"/>
    <w:p w:rsidR="00971179" w:rsidRDefault="00971179" w:rsidP="00800EE6"/>
    <w:p w:rsidR="00971179" w:rsidRDefault="00971179" w:rsidP="00800EE6"/>
    <w:p w:rsidR="00971179" w:rsidRDefault="00971179" w:rsidP="00800EE6"/>
    <w:p w:rsidR="007C7F25" w:rsidRDefault="007C7F25" w:rsidP="00800EE6"/>
    <w:p w:rsidR="00744F79" w:rsidRDefault="00744F79" w:rsidP="00800EE6"/>
    <w:p w:rsidR="00744F79" w:rsidRDefault="00744F79" w:rsidP="00800EE6"/>
    <w:p w:rsidR="00744F79" w:rsidRDefault="00744F79" w:rsidP="00800EE6"/>
    <w:p w:rsidR="00C61CBF" w:rsidRDefault="00C61CBF" w:rsidP="00800EE6">
      <w:pPr>
        <w:autoSpaceDE w:val="0"/>
        <w:autoSpaceDN w:val="0"/>
        <w:adjustRightInd w:val="0"/>
        <w:spacing w:after="0" w:line="240" w:lineRule="auto"/>
        <w:jc w:val="right"/>
        <w:rPr>
          <w:rFonts w:ascii="Californian FB" w:hAnsi="Californian FB" w:cs="Harlow Solid Italic"/>
          <w:b/>
          <w:i/>
          <w:iCs/>
          <w:sz w:val="24"/>
          <w:szCs w:val="24"/>
        </w:rPr>
      </w:pPr>
    </w:p>
    <w:p w:rsidR="005E6CF9" w:rsidRPr="006F168D" w:rsidRDefault="005E6CF9" w:rsidP="00800EE6">
      <w:pPr>
        <w:rPr>
          <w:rFonts w:ascii="Times New Roman" w:hAnsi="Times New Roman" w:cs="Times New Roman"/>
          <w:sz w:val="28"/>
          <w:szCs w:val="24"/>
        </w:rPr>
      </w:pPr>
      <w:bookmarkStart w:id="9" w:name="_Toc107261777"/>
      <w:r w:rsidRPr="006F168D">
        <w:rPr>
          <w:rStyle w:val="Heading1Char"/>
          <w:rFonts w:cs="Times New Roman"/>
          <w:szCs w:val="24"/>
        </w:rPr>
        <w:t>List of Appendices</w:t>
      </w:r>
      <w:bookmarkEnd w:id="9"/>
      <w:r w:rsidRPr="006F168D">
        <w:rPr>
          <w:rFonts w:ascii="Times New Roman" w:hAnsi="Times New Roman" w:cs="Times New Roman"/>
          <w:sz w:val="28"/>
          <w:szCs w:val="24"/>
        </w:rPr>
        <w:t xml:space="preserve">                                                          </w:t>
      </w:r>
      <w:r w:rsidR="006F168D">
        <w:rPr>
          <w:rFonts w:ascii="Times New Roman" w:hAnsi="Times New Roman" w:cs="Times New Roman"/>
          <w:sz w:val="28"/>
          <w:szCs w:val="24"/>
        </w:rPr>
        <w:t xml:space="preserve">            </w:t>
      </w:r>
      <w:r w:rsidRPr="006F168D">
        <w:rPr>
          <w:rFonts w:ascii="Times New Roman" w:hAnsi="Times New Roman" w:cs="Times New Roman"/>
          <w:sz w:val="28"/>
          <w:szCs w:val="24"/>
        </w:rPr>
        <w:t>Page</w:t>
      </w:r>
    </w:p>
    <w:p w:rsidR="005E6CF9" w:rsidRPr="004B6ABA" w:rsidRDefault="009A2ACF" w:rsidP="00800EE6">
      <w:pPr>
        <w:pStyle w:val="Default"/>
        <w:spacing w:line="480" w:lineRule="auto"/>
        <w:jc w:val="both"/>
        <w:rPr>
          <w:bCs/>
        </w:rPr>
      </w:pPr>
      <w:r w:rsidRPr="004B6ABA">
        <w:rPr>
          <w:bCs/>
        </w:rPr>
        <w:t>References………………………</w:t>
      </w:r>
      <w:r w:rsidR="005E6CF9" w:rsidRPr="004B6ABA">
        <w:rPr>
          <w:bCs/>
        </w:rPr>
        <w:t>……………………</w:t>
      </w:r>
      <w:r w:rsidR="004B6ABA">
        <w:rPr>
          <w:bCs/>
        </w:rPr>
        <w:t>……………….</w:t>
      </w:r>
      <w:r w:rsidR="005E6CF9" w:rsidRPr="004B6ABA">
        <w:rPr>
          <w:bCs/>
        </w:rPr>
        <w:t>…….</w:t>
      </w:r>
      <w:r w:rsidRPr="004B6ABA">
        <w:rPr>
          <w:bCs/>
        </w:rPr>
        <w:t>58</w:t>
      </w:r>
    </w:p>
    <w:p w:rsidR="009A2ACF" w:rsidRPr="004B6ABA" w:rsidRDefault="00472A64" w:rsidP="00800EE6">
      <w:pPr>
        <w:pStyle w:val="Default"/>
        <w:spacing w:line="480" w:lineRule="auto"/>
        <w:jc w:val="both"/>
        <w:rPr>
          <w:bCs/>
        </w:rPr>
      </w:pPr>
      <w:r w:rsidRPr="004B6ABA">
        <w:rPr>
          <w:bCs/>
        </w:rPr>
        <w:t>Questionnaires…………………………………………</w:t>
      </w:r>
      <w:r w:rsidR="004B6ABA">
        <w:rPr>
          <w:bCs/>
        </w:rPr>
        <w:t>………………</w:t>
      </w:r>
      <w:r w:rsidRPr="004B6ABA">
        <w:rPr>
          <w:bCs/>
        </w:rPr>
        <w:t>……64</w:t>
      </w:r>
    </w:p>
    <w:p w:rsidR="00472A64" w:rsidRPr="004B6ABA" w:rsidRDefault="00472A64" w:rsidP="00800EE6">
      <w:pPr>
        <w:pStyle w:val="Default"/>
        <w:spacing w:line="480" w:lineRule="auto"/>
        <w:jc w:val="both"/>
        <w:rPr>
          <w:bCs/>
        </w:rPr>
      </w:pPr>
      <w:r w:rsidRPr="004B6ABA">
        <w:rPr>
          <w:bCs/>
        </w:rPr>
        <w:t>Frequency table…………………………………………………………</w:t>
      </w:r>
      <w:r w:rsidR="004B6ABA">
        <w:rPr>
          <w:bCs/>
        </w:rPr>
        <w:t>…..</w:t>
      </w:r>
      <w:r w:rsidRPr="004B6ABA">
        <w:rPr>
          <w:bCs/>
        </w:rPr>
        <w:t>68</w:t>
      </w:r>
    </w:p>
    <w:p w:rsidR="00472A64" w:rsidRPr="004B6ABA" w:rsidRDefault="004915E3" w:rsidP="00800EE6">
      <w:pPr>
        <w:pStyle w:val="Default"/>
        <w:spacing w:line="480" w:lineRule="auto"/>
        <w:jc w:val="both"/>
        <w:rPr>
          <w:bCs/>
        </w:rPr>
      </w:pPr>
      <w:r w:rsidRPr="004B6ABA">
        <w:rPr>
          <w:bCs/>
        </w:rPr>
        <w:t>Reliability Statistics……………………………………………………</w:t>
      </w:r>
      <w:r w:rsidR="004B6ABA">
        <w:rPr>
          <w:bCs/>
        </w:rPr>
        <w:t>…..</w:t>
      </w:r>
      <w:r w:rsidRPr="004B6ABA">
        <w:rPr>
          <w:bCs/>
        </w:rPr>
        <w:t>.71</w:t>
      </w:r>
    </w:p>
    <w:p w:rsidR="004915E3" w:rsidRPr="004B6ABA" w:rsidRDefault="004915E3" w:rsidP="00800EE6">
      <w:pPr>
        <w:pStyle w:val="Default"/>
        <w:spacing w:line="480" w:lineRule="auto"/>
        <w:jc w:val="both"/>
        <w:rPr>
          <w:bCs/>
        </w:rPr>
      </w:pPr>
      <w:r w:rsidRPr="004B6ABA">
        <w:rPr>
          <w:bCs/>
        </w:rPr>
        <w:t>Assessment of Normality………………………………………………</w:t>
      </w:r>
      <w:r w:rsidR="004B6ABA">
        <w:rPr>
          <w:bCs/>
        </w:rPr>
        <w:t>…..</w:t>
      </w:r>
      <w:r w:rsidRPr="004B6ABA">
        <w:rPr>
          <w:bCs/>
        </w:rPr>
        <w:t>.71</w:t>
      </w:r>
    </w:p>
    <w:p w:rsidR="004915E3" w:rsidRPr="004B6ABA" w:rsidRDefault="004915E3" w:rsidP="00800EE6">
      <w:pPr>
        <w:pStyle w:val="Default"/>
        <w:spacing w:line="480" w:lineRule="auto"/>
        <w:jc w:val="both"/>
        <w:rPr>
          <w:bCs/>
        </w:rPr>
      </w:pPr>
      <w:r w:rsidRPr="004B6ABA">
        <w:rPr>
          <w:bCs/>
        </w:rPr>
        <w:t xml:space="preserve">Assessment of </w:t>
      </w:r>
      <w:proofErr w:type="spellStart"/>
      <w:r w:rsidRPr="004B6ABA">
        <w:rPr>
          <w:bCs/>
        </w:rPr>
        <w:t>Heteroskedasticity</w:t>
      </w:r>
      <w:proofErr w:type="spellEnd"/>
      <w:r w:rsidRPr="004B6ABA">
        <w:rPr>
          <w:bCs/>
        </w:rPr>
        <w:t>………………………………………</w:t>
      </w:r>
      <w:r w:rsidR="004B6ABA">
        <w:rPr>
          <w:bCs/>
        </w:rPr>
        <w:t>….</w:t>
      </w:r>
      <w:r w:rsidRPr="004B6ABA">
        <w:rPr>
          <w:bCs/>
        </w:rPr>
        <w:t>72</w:t>
      </w:r>
    </w:p>
    <w:p w:rsidR="004915E3" w:rsidRPr="004B6ABA" w:rsidRDefault="00C94D5B" w:rsidP="00800EE6">
      <w:pPr>
        <w:pStyle w:val="Default"/>
        <w:spacing w:line="480" w:lineRule="auto"/>
        <w:jc w:val="both"/>
        <w:rPr>
          <w:bCs/>
        </w:rPr>
      </w:pPr>
      <w:r w:rsidRPr="004B6ABA">
        <w:rPr>
          <w:bCs/>
        </w:rPr>
        <w:t xml:space="preserve">Assessment of </w:t>
      </w:r>
      <w:proofErr w:type="spellStart"/>
      <w:r w:rsidRPr="004B6ABA">
        <w:rPr>
          <w:bCs/>
        </w:rPr>
        <w:t>Multicollinearity</w:t>
      </w:r>
      <w:proofErr w:type="spellEnd"/>
      <w:r w:rsidRPr="004B6ABA">
        <w:rPr>
          <w:bCs/>
        </w:rPr>
        <w:t>…………………………………………</w:t>
      </w:r>
      <w:r w:rsidR="004B6ABA">
        <w:rPr>
          <w:bCs/>
        </w:rPr>
        <w:t>…</w:t>
      </w:r>
      <w:r w:rsidRPr="004B6ABA">
        <w:rPr>
          <w:bCs/>
        </w:rPr>
        <w:t>72</w:t>
      </w:r>
    </w:p>
    <w:p w:rsidR="00C94D5B" w:rsidRPr="004B6ABA" w:rsidRDefault="00294D0E" w:rsidP="00800EE6">
      <w:pPr>
        <w:pStyle w:val="Default"/>
        <w:spacing w:line="480" w:lineRule="auto"/>
        <w:jc w:val="both"/>
        <w:rPr>
          <w:bCs/>
        </w:rPr>
      </w:pPr>
      <w:r w:rsidRPr="004B6ABA">
        <w:rPr>
          <w:bCs/>
        </w:rPr>
        <w:t>Regression</w:t>
      </w:r>
      <w:r w:rsidR="00C94D5B" w:rsidRPr="004B6ABA">
        <w:rPr>
          <w:bCs/>
        </w:rPr>
        <w:t xml:space="preserve"> Result……………………………………………………</w:t>
      </w:r>
      <w:r w:rsidR="004B6ABA">
        <w:rPr>
          <w:bCs/>
        </w:rPr>
        <w:t>….</w:t>
      </w:r>
      <w:r w:rsidR="00C94D5B" w:rsidRPr="004B6ABA">
        <w:rPr>
          <w:bCs/>
        </w:rPr>
        <w:t>…</w:t>
      </w:r>
      <w:r w:rsidRPr="004B6ABA">
        <w:rPr>
          <w:bCs/>
        </w:rPr>
        <w:t>.</w:t>
      </w:r>
      <w:r w:rsidR="00C94D5B" w:rsidRPr="004B6ABA">
        <w:rPr>
          <w:bCs/>
        </w:rPr>
        <w:t>74</w:t>
      </w:r>
    </w:p>
    <w:p w:rsidR="00472A64" w:rsidRPr="00F436E5" w:rsidRDefault="00472A64" w:rsidP="00800EE6">
      <w:pPr>
        <w:pStyle w:val="Default"/>
        <w:spacing w:line="480" w:lineRule="auto"/>
        <w:jc w:val="both"/>
        <w:rPr>
          <w:bCs/>
          <w:szCs w:val="23"/>
        </w:rPr>
      </w:pPr>
    </w:p>
    <w:p w:rsidR="00C61CBF" w:rsidRDefault="00C61CBF" w:rsidP="00800EE6">
      <w:pPr>
        <w:autoSpaceDE w:val="0"/>
        <w:autoSpaceDN w:val="0"/>
        <w:adjustRightInd w:val="0"/>
        <w:spacing w:after="0" w:line="240" w:lineRule="auto"/>
        <w:jc w:val="right"/>
        <w:rPr>
          <w:rFonts w:ascii="Californian FB" w:hAnsi="Californian FB" w:cs="Harlow Solid Italic"/>
          <w:b/>
          <w:i/>
          <w:iCs/>
          <w:sz w:val="24"/>
          <w:szCs w:val="24"/>
        </w:rPr>
      </w:pPr>
    </w:p>
    <w:p w:rsidR="007635AE" w:rsidRDefault="007635AE" w:rsidP="00800EE6">
      <w:pPr>
        <w:autoSpaceDE w:val="0"/>
        <w:autoSpaceDN w:val="0"/>
        <w:adjustRightInd w:val="0"/>
        <w:spacing w:after="0" w:line="240" w:lineRule="auto"/>
        <w:jc w:val="right"/>
        <w:rPr>
          <w:rFonts w:ascii="Californian FB" w:hAnsi="Californian FB" w:cs="Harlow Solid Italic"/>
          <w:b/>
          <w:i/>
          <w:iCs/>
          <w:sz w:val="24"/>
          <w:szCs w:val="24"/>
        </w:rPr>
      </w:pPr>
    </w:p>
    <w:p w:rsidR="00C61CBF" w:rsidRPr="00192C8C" w:rsidRDefault="00C61CBF" w:rsidP="00800EE6">
      <w:pPr>
        <w:autoSpaceDE w:val="0"/>
        <w:autoSpaceDN w:val="0"/>
        <w:adjustRightInd w:val="0"/>
        <w:spacing w:after="0" w:line="240" w:lineRule="auto"/>
        <w:jc w:val="right"/>
        <w:rPr>
          <w:rFonts w:ascii="Californian FB" w:hAnsi="Californian FB" w:cs="Harlow Solid Italic"/>
          <w:b/>
          <w:i/>
          <w:iCs/>
          <w:strike/>
          <w:color w:val="FF0000"/>
          <w:sz w:val="24"/>
          <w:szCs w:val="24"/>
          <w:highlight w:val="yellow"/>
        </w:rPr>
      </w:pPr>
    </w:p>
    <w:p w:rsidR="00C61CBF" w:rsidRDefault="00C61CBF" w:rsidP="00800EE6">
      <w:pPr>
        <w:pStyle w:val="Heading1"/>
        <w:rPr>
          <w:rFonts w:cs="Times New Roman"/>
          <w:szCs w:val="24"/>
        </w:rPr>
      </w:pPr>
    </w:p>
    <w:p w:rsidR="00C61CBF" w:rsidRDefault="00C61CBF" w:rsidP="00800EE6">
      <w:pPr>
        <w:spacing w:line="360" w:lineRule="auto"/>
        <w:jc w:val="both"/>
        <w:rPr>
          <w:rFonts w:ascii="Times New Roman" w:hAnsi="Times New Roman" w:cs="Times New Roman"/>
          <w:b/>
          <w:noProof/>
          <w:sz w:val="24"/>
          <w:szCs w:val="24"/>
        </w:rPr>
      </w:pPr>
    </w:p>
    <w:p w:rsidR="00A95D42" w:rsidRDefault="00A95D42" w:rsidP="00800EE6">
      <w:pPr>
        <w:spacing w:line="360" w:lineRule="auto"/>
        <w:jc w:val="both"/>
        <w:rPr>
          <w:rFonts w:ascii="Times New Roman" w:hAnsi="Times New Roman" w:cs="Times New Roman"/>
          <w:b/>
          <w:noProof/>
          <w:sz w:val="24"/>
          <w:szCs w:val="24"/>
        </w:rPr>
      </w:pPr>
    </w:p>
    <w:p w:rsidR="00A95D42" w:rsidRDefault="00A95D42" w:rsidP="00800EE6">
      <w:pPr>
        <w:spacing w:line="360" w:lineRule="auto"/>
        <w:jc w:val="both"/>
        <w:rPr>
          <w:rFonts w:ascii="Times New Roman" w:hAnsi="Times New Roman" w:cs="Times New Roman"/>
          <w:b/>
          <w:noProof/>
          <w:sz w:val="24"/>
          <w:szCs w:val="24"/>
        </w:rPr>
      </w:pPr>
    </w:p>
    <w:p w:rsidR="00A95D42" w:rsidRDefault="00A95D42" w:rsidP="00800EE6">
      <w:pPr>
        <w:spacing w:line="360" w:lineRule="auto"/>
        <w:jc w:val="both"/>
        <w:rPr>
          <w:rFonts w:ascii="Times New Roman" w:hAnsi="Times New Roman" w:cs="Times New Roman"/>
          <w:b/>
          <w:noProof/>
          <w:sz w:val="24"/>
          <w:szCs w:val="24"/>
        </w:rPr>
      </w:pPr>
    </w:p>
    <w:p w:rsidR="00BC3183" w:rsidRDefault="00BC3183" w:rsidP="00800EE6">
      <w:pPr>
        <w:spacing w:line="360" w:lineRule="auto"/>
        <w:jc w:val="both"/>
        <w:rPr>
          <w:rFonts w:ascii="Times New Roman" w:hAnsi="Times New Roman" w:cs="Times New Roman"/>
          <w:b/>
          <w:noProof/>
          <w:sz w:val="24"/>
          <w:szCs w:val="24"/>
        </w:rPr>
      </w:pPr>
    </w:p>
    <w:p w:rsidR="000A151C" w:rsidRDefault="000A151C" w:rsidP="00800EE6">
      <w:pPr>
        <w:spacing w:line="360" w:lineRule="auto"/>
        <w:jc w:val="both"/>
        <w:rPr>
          <w:rFonts w:ascii="Times New Roman" w:hAnsi="Times New Roman" w:cs="Times New Roman"/>
          <w:b/>
          <w:noProof/>
          <w:sz w:val="24"/>
          <w:szCs w:val="24"/>
        </w:rPr>
      </w:pPr>
    </w:p>
    <w:p w:rsidR="00181090" w:rsidRDefault="00181090" w:rsidP="00800EE6">
      <w:pPr>
        <w:spacing w:line="360" w:lineRule="auto"/>
        <w:jc w:val="both"/>
        <w:rPr>
          <w:rFonts w:ascii="Times New Roman" w:hAnsi="Times New Roman" w:cs="Times New Roman"/>
          <w:b/>
          <w:noProof/>
          <w:sz w:val="24"/>
          <w:szCs w:val="24"/>
        </w:rPr>
      </w:pPr>
    </w:p>
    <w:p w:rsidR="00181090" w:rsidRDefault="00181090" w:rsidP="00800EE6">
      <w:pPr>
        <w:spacing w:line="360" w:lineRule="auto"/>
        <w:jc w:val="both"/>
        <w:rPr>
          <w:rFonts w:ascii="Times New Roman" w:hAnsi="Times New Roman" w:cs="Times New Roman"/>
          <w:b/>
          <w:noProof/>
          <w:sz w:val="24"/>
          <w:szCs w:val="24"/>
        </w:rPr>
      </w:pPr>
    </w:p>
    <w:p w:rsidR="0093209E" w:rsidRPr="00FC20C6" w:rsidRDefault="0093209E" w:rsidP="00800EE6">
      <w:pPr>
        <w:pStyle w:val="Heading1"/>
        <w:rPr>
          <w:rFonts w:eastAsiaTheme="minorHAnsi"/>
          <w:sz w:val="32"/>
        </w:rPr>
      </w:pPr>
      <w:bookmarkStart w:id="10" w:name="_Toc107261778"/>
      <w:r w:rsidRPr="00FC20C6">
        <w:rPr>
          <w:rFonts w:eastAsiaTheme="minorHAnsi"/>
          <w:sz w:val="32"/>
        </w:rPr>
        <w:lastRenderedPageBreak/>
        <w:t>Acronyms</w:t>
      </w:r>
      <w:bookmarkEnd w:id="10"/>
    </w:p>
    <w:p w:rsidR="00C443DC" w:rsidRPr="00604923" w:rsidRDefault="00C443DC" w:rsidP="00800EE6">
      <w:pPr>
        <w:pStyle w:val="ListParagraph"/>
        <w:autoSpaceDE w:val="0"/>
        <w:autoSpaceDN w:val="0"/>
        <w:adjustRightInd w:val="0"/>
        <w:spacing w:after="0" w:line="240" w:lineRule="auto"/>
        <w:ind w:left="0"/>
        <w:rPr>
          <w:rFonts w:ascii="Times New Roman" w:eastAsiaTheme="minorHAnsi" w:hAnsi="Times New Roman" w:cs="Times New Roman"/>
          <w:sz w:val="24"/>
          <w:szCs w:val="24"/>
        </w:rPr>
      </w:pP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ACIAS= Adequate and Competent Internal Audit Staff</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AIAC = Approved Internal Audit Charter</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color w:val="000000"/>
          <w:sz w:val="24"/>
          <w:szCs w:val="24"/>
          <w:vertAlign w:val="superscript"/>
        </w:rPr>
      </w:pPr>
      <w:r w:rsidRPr="00604923">
        <w:rPr>
          <w:rFonts w:ascii="Times New Roman" w:eastAsiaTheme="minorHAnsi" w:hAnsi="Times New Roman" w:cs="Times New Roman"/>
          <w:color w:val="000000"/>
          <w:sz w:val="24"/>
          <w:szCs w:val="24"/>
        </w:rPr>
        <w:t xml:space="preserve">      ANOVA</w:t>
      </w:r>
      <w:r w:rsidRPr="00604923">
        <w:rPr>
          <w:rFonts w:ascii="Power Geez Unicode1" w:eastAsiaTheme="minorHAnsi" w:hAnsi="Power Geez Unicode1" w:cs="Times New Roman"/>
          <w:color w:val="000000"/>
          <w:sz w:val="24"/>
          <w:szCs w:val="24"/>
        </w:rPr>
        <w:t>=</w:t>
      </w:r>
      <w:r w:rsidRPr="00604923">
        <w:rPr>
          <w:rStyle w:val="Heading1Char"/>
          <w:b w:val="0"/>
        </w:rPr>
        <w:t xml:space="preserve"> </w:t>
      </w:r>
      <w:r w:rsidRPr="00604923">
        <w:rPr>
          <w:rStyle w:val="atowb"/>
          <w:rFonts w:ascii="Times New Roman" w:hAnsi="Times New Roman" w:cs="Times New Roman"/>
        </w:rPr>
        <w:t>Analysis of Variance</w:t>
      </w:r>
      <w:r w:rsidRPr="00604923">
        <w:rPr>
          <w:rFonts w:ascii="Times New Roman" w:hAnsi="Times New Roman" w:cs="Times New Roman"/>
        </w:rPr>
        <w:t>.</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CFIA =   Competency Framework for Internal Auditing</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CFIA= Competency Framework for Internal Auditing</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w:t>
      </w:r>
      <w:proofErr w:type="spellStart"/>
      <w:r w:rsidRPr="00604923">
        <w:rPr>
          <w:rFonts w:ascii="Times New Roman" w:eastAsiaTheme="minorHAnsi" w:hAnsi="Times New Roman" w:cs="Times New Roman"/>
          <w:sz w:val="24"/>
          <w:szCs w:val="24"/>
        </w:rPr>
        <w:t>Cl</w:t>
      </w:r>
      <w:proofErr w:type="spellEnd"/>
      <w:r w:rsidRPr="00604923">
        <w:rPr>
          <w:rFonts w:ascii="Times New Roman" w:eastAsiaTheme="minorHAnsi" w:hAnsi="Times New Roman" w:cs="Times New Roman"/>
          <w:sz w:val="24"/>
          <w:szCs w:val="24"/>
        </w:rPr>
        <w:t>= Confidence level</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DF</w:t>
      </w:r>
      <w:r w:rsidRPr="00604923">
        <w:rPr>
          <w:rFonts w:ascii="Power Geez Unicode1" w:eastAsiaTheme="minorHAnsi" w:hAnsi="Power Geez Unicode1" w:cs="Times New Roman"/>
          <w:sz w:val="24"/>
          <w:szCs w:val="24"/>
        </w:rPr>
        <w:t>=</w:t>
      </w:r>
      <w:r w:rsidRPr="00604923">
        <w:rPr>
          <w:rStyle w:val="Heading1Char"/>
          <w:b w:val="0"/>
        </w:rPr>
        <w:t xml:space="preserve"> </w:t>
      </w:r>
      <w:r w:rsidRPr="00604923">
        <w:rPr>
          <w:rStyle w:val="atowb"/>
          <w:rFonts w:ascii="Times New Roman" w:hAnsi="Times New Roman" w:cs="Times New Roman"/>
          <w:sz w:val="24"/>
        </w:rPr>
        <w:t>Degrees of freedom</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EEE (3Es) =Effective, Efficient and Economical</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EEE= </w:t>
      </w:r>
      <w:proofErr w:type="spellStart"/>
      <w:r w:rsidRPr="00604923">
        <w:rPr>
          <w:rFonts w:ascii="Times New Roman" w:eastAsiaTheme="minorHAnsi" w:hAnsi="Times New Roman" w:cs="Times New Roman"/>
          <w:sz w:val="24"/>
          <w:szCs w:val="24"/>
        </w:rPr>
        <w:t>Ethio</w:t>
      </w:r>
      <w:proofErr w:type="spellEnd"/>
      <w:r w:rsidRPr="00604923">
        <w:rPr>
          <w:rFonts w:ascii="Times New Roman" w:eastAsiaTheme="minorHAnsi" w:hAnsi="Times New Roman" w:cs="Times New Roman"/>
          <w:sz w:val="24"/>
          <w:szCs w:val="24"/>
        </w:rPr>
        <w:t>-Express way Enterprise.</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ERA=Ethiopian Road Authority</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FTA=Federal Transport Authority</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IA = Internal Auditors</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IAE= Internal Audit Effectiveness</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IFAA= Insurance Administration Agency</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IIA   =     Institute of internal auditors</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hAnsi="Times New Roman" w:cs="Times New Roman"/>
          <w:sz w:val="24"/>
          <w:szCs w:val="24"/>
        </w:rPr>
        <w:t>Mgr =Manager</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MOFED = Ministry of finance and Economic Development</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MOT=Ministry of Transport</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MP =      Management perception</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MS = Management Support</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OAG =    Office of the Audit General</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OIN = Organizational Independence</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OLS =Ordinary Least Square</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SAP = Statement on Auditing Practice</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SIG=</w:t>
      </w:r>
      <w:r w:rsidRPr="00604923">
        <w:t xml:space="preserve"> </w:t>
      </w:r>
      <w:r w:rsidRPr="00604923">
        <w:rPr>
          <w:rStyle w:val="atowb"/>
          <w:rFonts w:ascii="Times New Roman" w:hAnsi="Times New Roman" w:cs="Times New Roman"/>
          <w:sz w:val="24"/>
        </w:rPr>
        <w:t>Significance Probability</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 xml:space="preserve"> SPSS=Statistical Package for Social Science</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STATA=Statistics and Data</w:t>
      </w:r>
    </w:p>
    <w:p w:rsidR="0050530B" w:rsidRPr="00604923" w:rsidRDefault="0050530B" w:rsidP="00800EE6">
      <w:pPr>
        <w:autoSpaceDE w:val="0"/>
        <w:autoSpaceDN w:val="0"/>
        <w:adjustRightInd w:val="0"/>
        <w:spacing w:after="0" w:line="360" w:lineRule="auto"/>
        <w:rPr>
          <w:rFonts w:ascii="Times New Roman" w:eastAsiaTheme="minorHAnsi" w:hAnsi="Times New Roman" w:cs="Times New Roman"/>
          <w:sz w:val="24"/>
          <w:szCs w:val="24"/>
        </w:rPr>
      </w:pPr>
      <w:r w:rsidRPr="00604923">
        <w:rPr>
          <w:rFonts w:ascii="Times New Roman" w:eastAsiaTheme="minorHAnsi" w:hAnsi="Times New Roman" w:cs="Times New Roman"/>
          <w:sz w:val="24"/>
          <w:szCs w:val="24"/>
        </w:rPr>
        <w:t>VIP=</w:t>
      </w:r>
      <w:r w:rsidRPr="00604923">
        <w:rPr>
          <w:rStyle w:val="Heading1Char"/>
          <w:rFonts w:cs="Times New Roman"/>
          <w:b w:val="0"/>
        </w:rPr>
        <w:t xml:space="preserve"> </w:t>
      </w:r>
      <w:r w:rsidRPr="00604923">
        <w:rPr>
          <w:rStyle w:val="atowb"/>
          <w:rFonts w:ascii="Times New Roman" w:hAnsi="Times New Roman" w:cs="Times New Roman"/>
        </w:rPr>
        <w:t>Variable importance of projection</w:t>
      </w:r>
    </w:p>
    <w:p w:rsidR="00521BD9" w:rsidRPr="004D141A" w:rsidRDefault="00521BD9" w:rsidP="00800EE6">
      <w:pPr>
        <w:pStyle w:val="Heading1"/>
        <w:rPr>
          <w:sz w:val="32"/>
        </w:rPr>
      </w:pPr>
      <w:bookmarkStart w:id="11" w:name="_Toc107261779"/>
      <w:r w:rsidRPr="004D141A">
        <w:rPr>
          <w:sz w:val="32"/>
        </w:rPr>
        <w:lastRenderedPageBreak/>
        <w:t>Abstract</w:t>
      </w:r>
      <w:bookmarkEnd w:id="11"/>
    </w:p>
    <w:p w:rsidR="00192C8C" w:rsidRPr="007E2CD6" w:rsidRDefault="00521BD9" w:rsidP="00800EE6">
      <w:pPr>
        <w:autoSpaceDE w:val="0"/>
        <w:autoSpaceDN w:val="0"/>
        <w:adjustRightInd w:val="0"/>
        <w:spacing w:after="0" w:line="360" w:lineRule="auto"/>
        <w:jc w:val="both"/>
        <w:rPr>
          <w:rFonts w:ascii="Times New Roman" w:hAnsi="Times New Roman" w:cs="Times New Roman"/>
          <w:i/>
          <w:szCs w:val="24"/>
        </w:rPr>
      </w:pPr>
      <w:r w:rsidRPr="007E2CD6">
        <w:rPr>
          <w:rFonts w:ascii="Times New Roman" w:hAnsi="Times New Roman" w:cs="Times New Roman"/>
          <w:i/>
          <w:iCs/>
          <w:szCs w:val="24"/>
        </w:rPr>
        <w:t>The purpose of this study is to investigate the determinants of internal audit effectiveness in the selected Ethiopian</w:t>
      </w:r>
      <w:r w:rsidR="00C71A69" w:rsidRPr="007E2CD6">
        <w:rPr>
          <w:rFonts w:ascii="Times New Roman" w:hAnsi="Times New Roman" w:cs="Times New Roman"/>
          <w:i/>
          <w:iCs/>
          <w:szCs w:val="24"/>
        </w:rPr>
        <w:t xml:space="preserve"> Federal</w:t>
      </w:r>
      <w:r w:rsidRPr="007E2CD6">
        <w:rPr>
          <w:rFonts w:ascii="Times New Roman" w:hAnsi="Times New Roman" w:cs="Times New Roman"/>
          <w:i/>
          <w:iCs/>
          <w:szCs w:val="24"/>
        </w:rPr>
        <w:t xml:space="preserve"> </w:t>
      </w:r>
      <w:r w:rsidR="00C71A69" w:rsidRPr="007E2CD6">
        <w:rPr>
          <w:rFonts w:ascii="Times New Roman" w:hAnsi="Times New Roman" w:cs="Times New Roman"/>
          <w:i/>
          <w:iCs/>
          <w:szCs w:val="24"/>
        </w:rPr>
        <w:t>transport</w:t>
      </w:r>
      <w:r w:rsidRPr="007E2CD6">
        <w:rPr>
          <w:rFonts w:ascii="Times New Roman" w:hAnsi="Times New Roman" w:cs="Times New Roman"/>
          <w:i/>
          <w:iCs/>
          <w:szCs w:val="24"/>
        </w:rPr>
        <w:t xml:space="preserve"> public sector offices. This investigation is focused on 13 purposely selected public sector offices that are expected to represent all other public sectors</w:t>
      </w:r>
      <w:r w:rsidR="00EB16AC" w:rsidRPr="007E2CD6">
        <w:rPr>
          <w:rFonts w:ascii="Times New Roman" w:hAnsi="Times New Roman" w:cs="Times New Roman"/>
          <w:i/>
          <w:iCs/>
          <w:szCs w:val="24"/>
        </w:rPr>
        <w:t xml:space="preserve"> by using cross sectional analysis</w:t>
      </w:r>
      <w:r w:rsidRPr="007E2CD6">
        <w:rPr>
          <w:rFonts w:ascii="Times New Roman" w:hAnsi="Times New Roman" w:cs="Times New Roman"/>
          <w:i/>
          <w:iCs/>
          <w:szCs w:val="24"/>
        </w:rPr>
        <w:t xml:space="preserve">. The </w:t>
      </w:r>
      <w:r w:rsidR="009A4814" w:rsidRPr="007E2CD6">
        <w:rPr>
          <w:rFonts w:ascii="Times New Roman" w:hAnsi="Times New Roman" w:cs="Times New Roman"/>
          <w:i/>
          <w:iCs/>
          <w:szCs w:val="24"/>
        </w:rPr>
        <w:t>chief management</w:t>
      </w:r>
      <w:r w:rsidRPr="007E2CD6">
        <w:rPr>
          <w:rFonts w:ascii="Times New Roman" w:hAnsi="Times New Roman" w:cs="Times New Roman"/>
          <w:i/>
          <w:iCs/>
          <w:szCs w:val="24"/>
        </w:rPr>
        <w:t xml:space="preserve">s and the internal auditors of the selected public sector office are the source for the required data to the researcher through the questionnaires administered. </w:t>
      </w:r>
      <w:r w:rsidR="000C5679" w:rsidRPr="007E2CD6">
        <w:rPr>
          <w:rFonts w:ascii="Times New Roman" w:hAnsi="Times New Roman" w:cs="Times New Roman"/>
          <w:i/>
          <w:iCs/>
          <w:szCs w:val="24"/>
        </w:rPr>
        <w:t>A</w:t>
      </w:r>
      <w:r w:rsidR="009948D6" w:rsidRPr="007E2CD6">
        <w:rPr>
          <w:rFonts w:ascii="Times New Roman" w:hAnsi="Times New Roman" w:cs="Times New Roman"/>
          <w:i/>
          <w:iCs/>
          <w:szCs w:val="24"/>
        </w:rPr>
        <w:t>ccordingly</w:t>
      </w:r>
      <w:r w:rsidRPr="007E2CD6">
        <w:rPr>
          <w:rFonts w:ascii="Times New Roman" w:hAnsi="Times New Roman" w:cs="Times New Roman"/>
          <w:i/>
          <w:iCs/>
          <w:szCs w:val="24"/>
        </w:rPr>
        <w:t xml:space="preserve">, the </w:t>
      </w:r>
      <w:r w:rsidR="009948D6" w:rsidRPr="007E2CD6">
        <w:rPr>
          <w:rFonts w:ascii="Times New Roman" w:hAnsi="Times New Roman" w:cs="Times New Roman"/>
          <w:i/>
          <w:iCs/>
          <w:szCs w:val="24"/>
        </w:rPr>
        <w:t>result</w:t>
      </w:r>
      <w:r w:rsidR="00BC3183" w:rsidRPr="007E2CD6">
        <w:rPr>
          <w:rFonts w:ascii="Times New Roman" w:hAnsi="Times New Roman" w:cs="Times New Roman"/>
          <w:i/>
          <w:iCs/>
          <w:szCs w:val="24"/>
        </w:rPr>
        <w:t>s</w:t>
      </w:r>
      <w:r w:rsidRPr="007E2CD6">
        <w:rPr>
          <w:rFonts w:ascii="Times New Roman" w:hAnsi="Times New Roman" w:cs="Times New Roman"/>
          <w:i/>
          <w:iCs/>
          <w:szCs w:val="24"/>
        </w:rPr>
        <w:t xml:space="preserve"> of this study </w:t>
      </w:r>
      <w:r w:rsidR="009948D6" w:rsidRPr="007E2CD6">
        <w:rPr>
          <w:rFonts w:ascii="Times New Roman" w:hAnsi="Times New Roman" w:cs="Times New Roman"/>
          <w:i/>
          <w:iCs/>
          <w:szCs w:val="24"/>
        </w:rPr>
        <w:t>proved that</w:t>
      </w:r>
      <w:r w:rsidRPr="007E2CD6">
        <w:rPr>
          <w:rFonts w:ascii="Times New Roman" w:hAnsi="Times New Roman" w:cs="Times New Roman"/>
          <w:i/>
          <w:iCs/>
          <w:szCs w:val="24"/>
        </w:rPr>
        <w:t xml:space="preserve"> </w:t>
      </w:r>
      <w:r w:rsidR="009C76B7" w:rsidRPr="007E2CD6">
        <w:rPr>
          <w:rFonts w:ascii="Times New Roman" w:hAnsi="Times New Roman" w:cs="Times New Roman"/>
          <w:i/>
          <w:iCs/>
          <w:szCs w:val="24"/>
        </w:rPr>
        <w:t xml:space="preserve">competence of internal </w:t>
      </w:r>
      <w:r w:rsidR="009947DC" w:rsidRPr="007E2CD6">
        <w:rPr>
          <w:rFonts w:ascii="Times New Roman" w:hAnsi="Times New Roman" w:cs="Times New Roman"/>
          <w:i/>
          <w:iCs/>
          <w:szCs w:val="24"/>
        </w:rPr>
        <w:t>auditors, independence</w:t>
      </w:r>
      <w:r w:rsidR="00502C8B" w:rsidRPr="007E2CD6">
        <w:rPr>
          <w:rFonts w:ascii="Times New Roman" w:hAnsi="Times New Roman" w:cs="Times New Roman"/>
          <w:i/>
          <w:iCs/>
          <w:szCs w:val="24"/>
        </w:rPr>
        <w:t xml:space="preserve"> of internal audit activities</w:t>
      </w:r>
      <w:r w:rsidR="00402366" w:rsidRPr="007E2CD6">
        <w:rPr>
          <w:rFonts w:ascii="Times New Roman" w:hAnsi="Times New Roman" w:cs="Times New Roman"/>
          <w:i/>
          <w:iCs/>
          <w:szCs w:val="24"/>
        </w:rPr>
        <w:t>,</w:t>
      </w:r>
      <w:r w:rsidR="00BF068B" w:rsidRPr="007E2CD6">
        <w:rPr>
          <w:rFonts w:ascii="Times New Roman" w:hAnsi="Times New Roman" w:cs="Times New Roman"/>
          <w:i/>
          <w:iCs/>
          <w:szCs w:val="24"/>
        </w:rPr>
        <w:t xml:space="preserve"> </w:t>
      </w:r>
      <w:r w:rsidR="00BF068B" w:rsidRPr="007E2CD6">
        <w:rPr>
          <w:rFonts w:ascii="Times New Roman" w:hAnsi="Times New Roman" w:cs="Times New Roman"/>
          <w:i/>
          <w:szCs w:val="24"/>
        </w:rPr>
        <w:t>management support</w:t>
      </w:r>
      <w:r w:rsidR="000C5679" w:rsidRPr="007E2CD6">
        <w:rPr>
          <w:rFonts w:ascii="Times New Roman" w:hAnsi="Times New Roman" w:cs="Times New Roman"/>
          <w:i/>
          <w:szCs w:val="24"/>
        </w:rPr>
        <w:t xml:space="preserve"> and perception</w:t>
      </w:r>
      <w:r w:rsidR="00BF068B" w:rsidRPr="007E2CD6">
        <w:rPr>
          <w:rFonts w:ascii="Times New Roman" w:hAnsi="Times New Roman" w:cs="Times New Roman"/>
          <w:i/>
          <w:szCs w:val="24"/>
        </w:rPr>
        <w:t xml:space="preserve"> as well as methodology/process of internal audit have plays a vital role for effectiveness</w:t>
      </w:r>
      <w:r w:rsidR="0004787A" w:rsidRPr="007E2CD6">
        <w:rPr>
          <w:rFonts w:ascii="Times New Roman" w:hAnsi="Times New Roman" w:cs="Times New Roman"/>
          <w:i/>
          <w:szCs w:val="24"/>
        </w:rPr>
        <w:t xml:space="preserve"> of</w:t>
      </w:r>
      <w:r w:rsidR="00BF068B" w:rsidRPr="007E2CD6">
        <w:rPr>
          <w:rFonts w:ascii="Times New Roman" w:hAnsi="Times New Roman" w:cs="Times New Roman"/>
          <w:i/>
          <w:szCs w:val="24"/>
        </w:rPr>
        <w:t xml:space="preserve"> internal audit </w:t>
      </w:r>
      <w:r w:rsidR="00BF068B" w:rsidRPr="007E2CD6">
        <w:rPr>
          <w:rFonts w:ascii="Times New Roman" w:hAnsi="Times New Roman" w:cs="Times New Roman"/>
          <w:i/>
          <w:iCs/>
          <w:szCs w:val="24"/>
        </w:rPr>
        <w:t>in</w:t>
      </w:r>
      <w:r w:rsidRPr="007E2CD6">
        <w:rPr>
          <w:rFonts w:ascii="Times New Roman" w:hAnsi="Times New Roman" w:cs="Times New Roman"/>
          <w:i/>
          <w:iCs/>
          <w:szCs w:val="24"/>
        </w:rPr>
        <w:t xml:space="preserve"> the</w:t>
      </w:r>
      <w:r w:rsidR="00423A26" w:rsidRPr="007E2CD6">
        <w:rPr>
          <w:rFonts w:ascii="Times New Roman" w:hAnsi="Times New Roman" w:cs="Times New Roman"/>
          <w:i/>
          <w:iCs/>
          <w:szCs w:val="24"/>
        </w:rPr>
        <w:t xml:space="preserve"> selected</w:t>
      </w:r>
      <w:r w:rsidRPr="007E2CD6">
        <w:rPr>
          <w:rFonts w:ascii="Times New Roman" w:hAnsi="Times New Roman" w:cs="Times New Roman"/>
          <w:i/>
          <w:iCs/>
          <w:szCs w:val="24"/>
        </w:rPr>
        <w:t xml:space="preserve"> public sector </w:t>
      </w:r>
      <w:r w:rsidR="00423A26" w:rsidRPr="007E2CD6">
        <w:rPr>
          <w:rFonts w:ascii="Times New Roman" w:hAnsi="Times New Roman" w:cs="Times New Roman"/>
          <w:i/>
          <w:iCs/>
          <w:szCs w:val="24"/>
        </w:rPr>
        <w:t>offices</w:t>
      </w:r>
      <w:r w:rsidRPr="007E2CD6">
        <w:rPr>
          <w:rFonts w:ascii="Times New Roman" w:hAnsi="Times New Roman" w:cs="Times New Roman"/>
          <w:i/>
          <w:iCs/>
          <w:szCs w:val="24"/>
        </w:rPr>
        <w:t>. According to the regression output</w:t>
      </w:r>
      <w:r w:rsidR="00CB0634" w:rsidRPr="007E2CD6">
        <w:rPr>
          <w:rFonts w:ascii="Times New Roman" w:hAnsi="Times New Roman" w:cs="Times New Roman"/>
          <w:i/>
          <w:iCs/>
          <w:szCs w:val="24"/>
        </w:rPr>
        <w:t xml:space="preserve"> of</w:t>
      </w:r>
      <w:r w:rsidRPr="007E2CD6">
        <w:rPr>
          <w:rFonts w:ascii="Times New Roman" w:hAnsi="Times New Roman" w:cs="Times New Roman"/>
          <w:i/>
          <w:iCs/>
          <w:szCs w:val="24"/>
        </w:rPr>
        <w:t xml:space="preserve"> the</w:t>
      </w:r>
      <w:r w:rsidR="00BC3183" w:rsidRPr="007E2CD6">
        <w:rPr>
          <w:rFonts w:ascii="Times New Roman" w:hAnsi="Times New Roman" w:cs="Times New Roman"/>
          <w:i/>
          <w:iCs/>
          <w:szCs w:val="24"/>
        </w:rPr>
        <w:t xml:space="preserve"> study</w:t>
      </w:r>
      <w:r w:rsidR="00192C8C" w:rsidRPr="007E2CD6">
        <w:rPr>
          <w:rFonts w:ascii="Times New Roman" w:hAnsi="Times New Roman" w:cs="Times New Roman"/>
          <w:i/>
          <w:iCs/>
          <w:szCs w:val="24"/>
        </w:rPr>
        <w:t xml:space="preserve"> </w:t>
      </w:r>
      <w:r w:rsidRPr="007E2CD6">
        <w:rPr>
          <w:rFonts w:ascii="Times New Roman" w:hAnsi="Times New Roman" w:cs="Times New Roman"/>
          <w:i/>
          <w:iCs/>
          <w:szCs w:val="24"/>
        </w:rPr>
        <w:t xml:space="preserve">management support, the existence of adequate and competent IA staff, and the availability of approved IA charter </w:t>
      </w:r>
      <w:r w:rsidR="00C01177" w:rsidRPr="007E2CD6">
        <w:rPr>
          <w:rFonts w:ascii="Times New Roman" w:hAnsi="Times New Roman" w:cs="Times New Roman"/>
          <w:i/>
          <w:iCs/>
          <w:szCs w:val="24"/>
        </w:rPr>
        <w:t>have</w:t>
      </w:r>
      <w:r w:rsidRPr="007E2CD6">
        <w:rPr>
          <w:rFonts w:ascii="Times New Roman" w:hAnsi="Times New Roman" w:cs="Times New Roman"/>
          <w:i/>
          <w:iCs/>
          <w:szCs w:val="24"/>
        </w:rPr>
        <w:t xml:space="preserve"> contributed for the internal audit effectiveness. The remaining two variable</w:t>
      </w:r>
      <w:r w:rsidR="00BC3183" w:rsidRPr="007E2CD6">
        <w:rPr>
          <w:rFonts w:ascii="Times New Roman" w:hAnsi="Times New Roman" w:cs="Times New Roman"/>
          <w:i/>
          <w:iCs/>
          <w:szCs w:val="24"/>
        </w:rPr>
        <w:t>s</w:t>
      </w:r>
      <w:r w:rsidRPr="007E2CD6">
        <w:rPr>
          <w:rFonts w:ascii="Times New Roman" w:hAnsi="Times New Roman" w:cs="Times New Roman"/>
          <w:i/>
          <w:iCs/>
          <w:szCs w:val="24"/>
        </w:rPr>
        <w:t>; the managements perception for the IA value and the organizational independent of internal auditors were positively related with the IAE but statistically not significan</w:t>
      </w:r>
      <w:r w:rsidR="001D506A" w:rsidRPr="007E2CD6">
        <w:rPr>
          <w:rFonts w:ascii="Times New Roman" w:hAnsi="Times New Roman" w:cs="Times New Roman"/>
          <w:i/>
          <w:iCs/>
          <w:szCs w:val="24"/>
        </w:rPr>
        <w:t>t</w:t>
      </w:r>
      <w:r w:rsidRPr="007E2CD6">
        <w:rPr>
          <w:rFonts w:ascii="Times New Roman" w:hAnsi="Times New Roman" w:cs="Times New Roman"/>
          <w:i/>
          <w:iCs/>
          <w:szCs w:val="24"/>
        </w:rPr>
        <w:t>.</w:t>
      </w:r>
      <w:r w:rsidR="008D6841" w:rsidRPr="007E2CD6">
        <w:rPr>
          <w:rFonts w:ascii="Times New Roman" w:hAnsi="Times New Roman" w:cs="Times New Roman"/>
          <w:i/>
          <w:iCs/>
          <w:szCs w:val="24"/>
        </w:rPr>
        <w:t xml:space="preserve"> </w:t>
      </w:r>
      <w:r w:rsidR="008D6841" w:rsidRPr="007E2CD6">
        <w:rPr>
          <w:rFonts w:ascii="Times New Roman" w:hAnsi="Times New Roman" w:cs="Times New Roman"/>
          <w:i/>
          <w:szCs w:val="24"/>
        </w:rPr>
        <w:t xml:space="preserve">The study recommended that management to put more emphasis on the support received by the internal auditors and support the internal audit by providing the department with adequate budgetary allocations. </w:t>
      </w:r>
      <w:r w:rsidR="00002B23" w:rsidRPr="007E2CD6">
        <w:rPr>
          <w:rFonts w:ascii="Times New Roman" w:hAnsi="Times New Roman" w:cs="Times New Roman"/>
          <w:i/>
          <w:szCs w:val="24"/>
        </w:rPr>
        <w:t xml:space="preserve">The management should give more autonomy to the internal audit by minimizing interferences, availing documentation whenever required and giving them permission for access to any office or documentation in the organization/departments. </w:t>
      </w:r>
      <w:r w:rsidR="008D6841" w:rsidRPr="007E2CD6">
        <w:rPr>
          <w:rFonts w:ascii="Times New Roman" w:hAnsi="Times New Roman" w:cs="Times New Roman"/>
          <w:i/>
          <w:szCs w:val="24"/>
        </w:rPr>
        <w:t xml:space="preserve">The management should ensure that the internal auditors are recruited in their right proportion so as to reduce shortage of internal auditors in these </w:t>
      </w:r>
      <w:r w:rsidR="008B38E7" w:rsidRPr="007E2CD6">
        <w:rPr>
          <w:rFonts w:ascii="Times New Roman" w:hAnsi="Times New Roman" w:cs="Times New Roman"/>
          <w:i/>
          <w:szCs w:val="24"/>
        </w:rPr>
        <w:t>organizations for effectiveness</w:t>
      </w:r>
      <w:r w:rsidR="007E2CD6" w:rsidRPr="007E2CD6">
        <w:rPr>
          <w:rFonts w:ascii="Times New Roman" w:hAnsi="Times New Roman" w:cs="Times New Roman"/>
          <w:i/>
          <w:szCs w:val="24"/>
        </w:rPr>
        <w:t>. Furthermore</w:t>
      </w:r>
      <w:r w:rsidR="008E4DF1" w:rsidRPr="007E2CD6">
        <w:rPr>
          <w:rFonts w:ascii="Times New Roman" w:hAnsi="Times New Roman" w:cs="Times New Roman"/>
          <w:i/>
          <w:szCs w:val="24"/>
        </w:rPr>
        <w:t xml:space="preserve"> management</w:t>
      </w:r>
      <w:r w:rsidR="008D6841" w:rsidRPr="007E2CD6">
        <w:rPr>
          <w:rFonts w:ascii="Times New Roman" w:hAnsi="Times New Roman" w:cs="Times New Roman"/>
          <w:i/>
          <w:szCs w:val="24"/>
        </w:rPr>
        <w:t xml:space="preserve"> to encouraging the corporation between </w:t>
      </w:r>
      <w:r w:rsidR="00002B23" w:rsidRPr="007E2CD6">
        <w:rPr>
          <w:rFonts w:ascii="Times New Roman" w:hAnsi="Times New Roman" w:cs="Times New Roman"/>
          <w:i/>
          <w:szCs w:val="24"/>
        </w:rPr>
        <w:t>approved internal Audit charter</w:t>
      </w:r>
      <w:r w:rsidR="008D6841" w:rsidRPr="007E2CD6">
        <w:rPr>
          <w:rFonts w:ascii="Times New Roman" w:hAnsi="Times New Roman" w:cs="Times New Roman"/>
          <w:i/>
          <w:szCs w:val="24"/>
        </w:rPr>
        <w:t xml:space="preserve"> and the internal auditors as they are charged with the responsibility of ensuring the wellbeing of the internal audit.</w:t>
      </w:r>
    </w:p>
    <w:p w:rsidR="00A7317F" w:rsidRPr="007E2CD6" w:rsidRDefault="00A7317F" w:rsidP="00800EE6">
      <w:pPr>
        <w:autoSpaceDE w:val="0"/>
        <w:autoSpaceDN w:val="0"/>
        <w:adjustRightInd w:val="0"/>
        <w:spacing w:after="0" w:line="360" w:lineRule="auto"/>
        <w:jc w:val="both"/>
        <w:rPr>
          <w:rFonts w:ascii="Times New Roman" w:hAnsi="Times New Roman" w:cs="Times New Roman"/>
          <w:i/>
          <w:iCs/>
          <w:szCs w:val="24"/>
        </w:rPr>
      </w:pPr>
      <w:r w:rsidRPr="007E2CD6">
        <w:rPr>
          <w:rFonts w:ascii="Times New Roman" w:hAnsi="Times New Roman" w:cs="Times New Roman"/>
          <w:i/>
          <w:szCs w:val="24"/>
        </w:rPr>
        <w:t xml:space="preserve">Finally, the study proposed that future research should focus on all public sectors in Ethiopia, and that a broad based study on role of Internal Audit on organizational performance in both private and public organizations </w:t>
      </w:r>
      <w:r w:rsidR="00173CF7" w:rsidRPr="007E2CD6">
        <w:rPr>
          <w:rFonts w:ascii="Times New Roman" w:hAnsi="Times New Roman" w:cs="Times New Roman"/>
          <w:i/>
          <w:szCs w:val="24"/>
        </w:rPr>
        <w:t>shall be stated as possible implication for different parties who are concerned</w:t>
      </w:r>
      <w:r w:rsidRPr="007E2CD6">
        <w:rPr>
          <w:rFonts w:ascii="Times New Roman" w:hAnsi="Times New Roman" w:cs="Times New Roman"/>
          <w:i/>
          <w:szCs w:val="24"/>
        </w:rPr>
        <w:t>.</w:t>
      </w:r>
    </w:p>
    <w:p w:rsidR="0010644F" w:rsidRPr="007E2CD6" w:rsidRDefault="00521BD9" w:rsidP="00800EE6">
      <w:pPr>
        <w:autoSpaceDE w:val="0"/>
        <w:autoSpaceDN w:val="0"/>
        <w:adjustRightInd w:val="0"/>
        <w:spacing w:after="0" w:line="240" w:lineRule="auto"/>
        <w:rPr>
          <w:rFonts w:ascii="Times New Roman" w:hAnsi="Times New Roman" w:cs="Times New Roman"/>
          <w:i/>
          <w:iCs/>
          <w:szCs w:val="24"/>
        </w:rPr>
        <w:sectPr w:rsidR="0010644F" w:rsidRPr="007E2CD6" w:rsidSect="005653DE">
          <w:footerReference w:type="default" r:id="rId12"/>
          <w:pgSz w:w="12240" w:h="15840"/>
          <w:pgMar w:top="1440" w:right="1440" w:bottom="1440" w:left="2160" w:header="720" w:footer="720" w:gutter="0"/>
          <w:pgNumType w:fmt="lowerRoman" w:start="1"/>
          <w:cols w:space="720"/>
          <w:docGrid w:linePitch="360"/>
        </w:sectPr>
      </w:pPr>
      <w:r w:rsidRPr="007E2CD6">
        <w:rPr>
          <w:rFonts w:ascii="Times New Roman" w:hAnsi="Times New Roman" w:cs="Times New Roman"/>
          <w:b/>
          <w:i/>
          <w:iCs/>
          <w:szCs w:val="24"/>
        </w:rPr>
        <w:t>Key Words</w:t>
      </w:r>
      <w:r w:rsidRPr="007E2CD6">
        <w:rPr>
          <w:rFonts w:ascii="Times New Roman" w:hAnsi="Times New Roman" w:cs="Times New Roman"/>
          <w:i/>
          <w:iCs/>
          <w:szCs w:val="24"/>
        </w:rPr>
        <w:t xml:space="preserve">: </w:t>
      </w:r>
      <w:r w:rsidR="00E576B1" w:rsidRPr="007E2CD6">
        <w:rPr>
          <w:rFonts w:ascii="Times New Roman" w:hAnsi="Times New Roman" w:cs="Times New Roman"/>
          <w:b/>
          <w:i/>
          <w:iCs/>
          <w:szCs w:val="24"/>
        </w:rPr>
        <w:t>Internal Audit;</w:t>
      </w:r>
      <w:r w:rsidRPr="007E2CD6">
        <w:rPr>
          <w:rFonts w:ascii="Times New Roman" w:hAnsi="Times New Roman" w:cs="Times New Roman"/>
          <w:b/>
          <w:i/>
          <w:iCs/>
          <w:szCs w:val="24"/>
        </w:rPr>
        <w:t xml:space="preserve"> Public</w:t>
      </w:r>
      <w:r w:rsidR="00C061D1" w:rsidRPr="007E2CD6">
        <w:rPr>
          <w:rFonts w:ascii="Times New Roman" w:hAnsi="Times New Roman" w:cs="Times New Roman"/>
          <w:b/>
          <w:i/>
          <w:iCs/>
          <w:szCs w:val="24"/>
        </w:rPr>
        <w:t xml:space="preserve"> transport</w:t>
      </w:r>
      <w:r w:rsidRPr="007E2CD6">
        <w:rPr>
          <w:rFonts w:ascii="Times New Roman" w:hAnsi="Times New Roman" w:cs="Times New Roman"/>
          <w:b/>
          <w:i/>
          <w:iCs/>
          <w:szCs w:val="24"/>
        </w:rPr>
        <w:t xml:space="preserve"> sector</w:t>
      </w:r>
      <w:r w:rsidR="00E576B1" w:rsidRPr="007E2CD6">
        <w:rPr>
          <w:rFonts w:ascii="Times New Roman" w:hAnsi="Times New Roman" w:cs="Times New Roman"/>
          <w:b/>
          <w:i/>
          <w:iCs/>
          <w:szCs w:val="24"/>
        </w:rPr>
        <w:t>s,</w:t>
      </w:r>
      <w:r w:rsidRPr="007E2CD6">
        <w:rPr>
          <w:rFonts w:ascii="Times New Roman" w:hAnsi="Times New Roman" w:cs="Times New Roman"/>
          <w:b/>
          <w:i/>
          <w:iCs/>
          <w:szCs w:val="24"/>
        </w:rPr>
        <w:t xml:space="preserve"> internal audit effectiveness; determinants of internal audit effectiveness;</w:t>
      </w:r>
      <w:r w:rsidR="002B3BD2" w:rsidRPr="007E2CD6">
        <w:rPr>
          <w:rFonts w:ascii="TimesNewRoman" w:hAnsi="TimesNewRoman" w:cs="TimesNewRoman"/>
          <w:b/>
          <w:i/>
          <w:szCs w:val="24"/>
        </w:rPr>
        <w:t xml:space="preserve"> </w:t>
      </w:r>
      <w:r w:rsidR="002B3BD2" w:rsidRPr="007E2CD6">
        <w:rPr>
          <w:rFonts w:ascii="Times New Roman" w:hAnsi="Times New Roman" w:cs="Times New Roman"/>
          <w:b/>
          <w:i/>
          <w:szCs w:val="24"/>
        </w:rPr>
        <w:t>Proficiency of Auditors;</w:t>
      </w:r>
    </w:p>
    <w:p w:rsidR="003415F2" w:rsidRPr="00CE0381" w:rsidRDefault="003415F2" w:rsidP="00800EE6">
      <w:pPr>
        <w:pStyle w:val="Heading1"/>
        <w:jc w:val="center"/>
        <w:rPr>
          <w:rFonts w:eastAsiaTheme="minorHAnsi"/>
          <w:sz w:val="32"/>
          <w:szCs w:val="32"/>
        </w:rPr>
      </w:pPr>
      <w:bookmarkStart w:id="12" w:name="_Toc107261780"/>
      <w:r w:rsidRPr="00CE0381">
        <w:rPr>
          <w:rFonts w:eastAsiaTheme="minorHAnsi"/>
          <w:sz w:val="32"/>
          <w:szCs w:val="32"/>
        </w:rPr>
        <w:lastRenderedPageBreak/>
        <w:t>CHAPTER ONE</w:t>
      </w:r>
      <w:bookmarkEnd w:id="12"/>
    </w:p>
    <w:p w:rsidR="003415F2" w:rsidRPr="002B7AD4" w:rsidRDefault="003415F2" w:rsidP="00800EE6">
      <w:pPr>
        <w:pStyle w:val="Heading2"/>
        <w:jc w:val="center"/>
        <w:rPr>
          <w:rFonts w:eastAsiaTheme="minorHAnsi"/>
        </w:rPr>
      </w:pPr>
      <w:bookmarkStart w:id="13" w:name="_Toc107261781"/>
      <w:r w:rsidRPr="00CE0381">
        <w:rPr>
          <w:rFonts w:eastAsiaTheme="minorHAnsi"/>
          <w:sz w:val="32"/>
          <w:szCs w:val="32"/>
        </w:rPr>
        <w:t>INTRODUCTION</w:t>
      </w:r>
      <w:bookmarkEnd w:id="13"/>
    </w:p>
    <w:p w:rsidR="003415F2" w:rsidRPr="006C6264" w:rsidRDefault="003415F2" w:rsidP="00800EE6">
      <w:pPr>
        <w:pStyle w:val="Heading3"/>
        <w:rPr>
          <w:rFonts w:eastAsiaTheme="minorHAnsi"/>
          <w:sz w:val="28"/>
        </w:rPr>
      </w:pPr>
      <w:bookmarkStart w:id="14" w:name="_Toc107261782"/>
      <w:r w:rsidRPr="006C6264">
        <w:rPr>
          <w:rFonts w:eastAsiaTheme="minorHAnsi"/>
          <w:sz w:val="28"/>
        </w:rPr>
        <w:t>1.1. Background of the Study</w:t>
      </w:r>
      <w:bookmarkEnd w:id="14"/>
    </w:p>
    <w:p w:rsidR="001A569C" w:rsidRPr="00620588" w:rsidRDefault="001A569C" w:rsidP="00800EE6">
      <w:pPr>
        <w:pStyle w:val="Default"/>
      </w:pPr>
    </w:p>
    <w:p w:rsidR="00E40542" w:rsidRPr="00E40542" w:rsidRDefault="00E40542" w:rsidP="00800EE6">
      <w:pPr>
        <w:autoSpaceDE w:val="0"/>
        <w:autoSpaceDN w:val="0"/>
        <w:adjustRightInd w:val="0"/>
        <w:spacing w:after="0" w:line="360" w:lineRule="auto"/>
        <w:jc w:val="both"/>
        <w:rPr>
          <w:rFonts w:ascii="Times New Roman" w:hAnsi="Times New Roman" w:cs="Times New Roman"/>
          <w:sz w:val="24"/>
          <w:szCs w:val="24"/>
        </w:rPr>
      </w:pPr>
      <w:r w:rsidRPr="00E40542">
        <w:rPr>
          <w:rFonts w:ascii="Times New Roman" w:hAnsi="Times New Roman" w:cs="Times New Roman"/>
          <w:sz w:val="24"/>
          <w:szCs w:val="24"/>
        </w:rPr>
        <w:t>Internal auditors should perform duties by systematic review and evaluation of risk management,</w:t>
      </w:r>
      <w:r>
        <w:rPr>
          <w:rFonts w:ascii="Times New Roman" w:hAnsi="Times New Roman" w:cs="Times New Roman"/>
          <w:sz w:val="24"/>
          <w:szCs w:val="24"/>
        </w:rPr>
        <w:t xml:space="preserve"> </w:t>
      </w:r>
      <w:r w:rsidRPr="00E40542">
        <w:rPr>
          <w:rFonts w:ascii="Times New Roman" w:hAnsi="Times New Roman" w:cs="Times New Roman"/>
          <w:sz w:val="24"/>
          <w:szCs w:val="24"/>
        </w:rPr>
        <w:t>control and governance which comprises policies, procedures and operations in order to: Establish and</w:t>
      </w:r>
      <w:r>
        <w:rPr>
          <w:rFonts w:ascii="Times New Roman" w:hAnsi="Times New Roman" w:cs="Times New Roman"/>
          <w:sz w:val="24"/>
          <w:szCs w:val="24"/>
        </w:rPr>
        <w:t xml:space="preserve"> </w:t>
      </w:r>
      <w:r w:rsidRPr="00E40542">
        <w:rPr>
          <w:rFonts w:ascii="Times New Roman" w:hAnsi="Times New Roman" w:cs="Times New Roman"/>
          <w:sz w:val="24"/>
          <w:szCs w:val="24"/>
        </w:rPr>
        <w:t xml:space="preserve">monitor the achievement of objectives; Identify, </w:t>
      </w:r>
      <w:r w:rsidR="00B72B6E" w:rsidRPr="00E40542">
        <w:rPr>
          <w:rFonts w:ascii="Times New Roman" w:hAnsi="Times New Roman" w:cs="Times New Roman"/>
          <w:sz w:val="24"/>
          <w:szCs w:val="24"/>
        </w:rPr>
        <w:t>access</w:t>
      </w:r>
      <w:r w:rsidRPr="00E40542">
        <w:rPr>
          <w:rFonts w:ascii="Times New Roman" w:hAnsi="Times New Roman" w:cs="Times New Roman"/>
          <w:sz w:val="24"/>
          <w:szCs w:val="24"/>
        </w:rPr>
        <w:t xml:space="preserve"> and manage the risks in achieving objectives;</w:t>
      </w:r>
      <w:r w:rsidR="00B72B6E">
        <w:rPr>
          <w:rFonts w:ascii="Times New Roman" w:hAnsi="Times New Roman" w:cs="Times New Roman"/>
          <w:sz w:val="24"/>
          <w:szCs w:val="24"/>
        </w:rPr>
        <w:t xml:space="preserve"> </w:t>
      </w:r>
      <w:r w:rsidRPr="00E40542">
        <w:rPr>
          <w:rFonts w:ascii="Times New Roman" w:hAnsi="Times New Roman" w:cs="Times New Roman"/>
          <w:sz w:val="24"/>
          <w:szCs w:val="24"/>
        </w:rPr>
        <w:t>Ensure the economical, effective &amp;efficient use of resources; Ensure compliance with established</w:t>
      </w:r>
      <w:r>
        <w:rPr>
          <w:rFonts w:ascii="Times New Roman" w:hAnsi="Times New Roman" w:cs="Times New Roman"/>
          <w:sz w:val="24"/>
          <w:szCs w:val="24"/>
        </w:rPr>
        <w:t xml:space="preserve"> </w:t>
      </w:r>
      <w:r w:rsidRPr="00E40542">
        <w:rPr>
          <w:rFonts w:ascii="Times New Roman" w:hAnsi="Times New Roman" w:cs="Times New Roman"/>
          <w:sz w:val="24"/>
          <w:szCs w:val="24"/>
        </w:rPr>
        <w:t xml:space="preserve">policies, procedures, </w:t>
      </w:r>
      <w:r w:rsidRPr="00540C53">
        <w:rPr>
          <w:rFonts w:ascii="Times New Roman" w:hAnsi="Times New Roman" w:cs="Times New Roman"/>
          <w:sz w:val="24"/>
          <w:szCs w:val="24"/>
        </w:rPr>
        <w:t>laws &amp; regulations; safeguarding the public sector’s assets from loss of all kinds (including</w:t>
      </w:r>
      <w:r w:rsidRPr="00E40542">
        <w:rPr>
          <w:rFonts w:ascii="Times New Roman" w:hAnsi="Times New Roman" w:cs="Times New Roman"/>
          <w:sz w:val="24"/>
          <w:szCs w:val="24"/>
        </w:rPr>
        <w:t xml:space="preserve"> those arising from fraud, irregularity or corruption); Ensure the integrity and reliability of</w:t>
      </w:r>
      <w:r>
        <w:rPr>
          <w:rFonts w:ascii="Times New Roman" w:hAnsi="Times New Roman" w:cs="Times New Roman"/>
          <w:sz w:val="24"/>
          <w:szCs w:val="24"/>
        </w:rPr>
        <w:t xml:space="preserve"> </w:t>
      </w:r>
      <w:r w:rsidRPr="00E40542">
        <w:rPr>
          <w:rFonts w:ascii="Times New Roman" w:hAnsi="Times New Roman" w:cs="Times New Roman"/>
          <w:sz w:val="24"/>
          <w:szCs w:val="24"/>
        </w:rPr>
        <w:t>internal &amp; external financial reporting and accountability process. Internal auditor should ascertain the</w:t>
      </w:r>
      <w:r>
        <w:rPr>
          <w:rFonts w:ascii="Times New Roman" w:hAnsi="Times New Roman" w:cs="Times New Roman"/>
          <w:sz w:val="24"/>
          <w:szCs w:val="24"/>
        </w:rPr>
        <w:t xml:space="preserve"> </w:t>
      </w:r>
      <w:r w:rsidRPr="00E40542">
        <w:rPr>
          <w:rFonts w:ascii="Times New Roman" w:hAnsi="Times New Roman" w:cs="Times New Roman"/>
          <w:sz w:val="24"/>
          <w:szCs w:val="24"/>
        </w:rPr>
        <w:t>extent to which operating &amp; program goals and objectives have been established and confirmed to</w:t>
      </w:r>
      <w:r>
        <w:rPr>
          <w:rFonts w:ascii="Times New Roman" w:hAnsi="Times New Roman" w:cs="Times New Roman"/>
          <w:sz w:val="24"/>
          <w:szCs w:val="24"/>
        </w:rPr>
        <w:t xml:space="preserve"> </w:t>
      </w:r>
      <w:r w:rsidRPr="00E40542">
        <w:rPr>
          <w:rFonts w:ascii="Times New Roman" w:hAnsi="Times New Roman" w:cs="Times New Roman"/>
          <w:sz w:val="24"/>
          <w:szCs w:val="24"/>
        </w:rPr>
        <w:t>those of the public sector and should review whether the results are consistent with established goals &amp;</w:t>
      </w:r>
      <w:r>
        <w:rPr>
          <w:rFonts w:ascii="Times New Roman" w:hAnsi="Times New Roman" w:cs="Times New Roman"/>
          <w:sz w:val="24"/>
          <w:szCs w:val="24"/>
        </w:rPr>
        <w:t xml:space="preserve"> </w:t>
      </w:r>
      <w:r w:rsidRPr="00E40542">
        <w:rPr>
          <w:rFonts w:ascii="Times New Roman" w:hAnsi="Times New Roman" w:cs="Times New Roman"/>
          <w:sz w:val="24"/>
          <w:szCs w:val="24"/>
        </w:rPr>
        <w:t>objectives as to the intended performance. And should ascertain the extent to which management has</w:t>
      </w:r>
      <w:r>
        <w:rPr>
          <w:rFonts w:ascii="Times New Roman" w:hAnsi="Times New Roman" w:cs="Times New Roman"/>
          <w:sz w:val="24"/>
          <w:szCs w:val="24"/>
        </w:rPr>
        <w:t xml:space="preserve"> </w:t>
      </w:r>
      <w:r w:rsidRPr="00E40542">
        <w:rPr>
          <w:rFonts w:ascii="Times New Roman" w:hAnsi="Times New Roman" w:cs="Times New Roman"/>
          <w:sz w:val="24"/>
          <w:szCs w:val="24"/>
        </w:rPr>
        <w:t>established adequate criteria to the accomplishment of objectives &amp; goals (</w:t>
      </w:r>
      <w:proofErr w:type="spellStart"/>
      <w:r w:rsidR="00D3153B" w:rsidRPr="00D3153B">
        <w:rPr>
          <w:rFonts w:ascii="Times New Roman" w:eastAsiaTheme="minorHAnsi" w:hAnsi="Times New Roman" w:cs="Times New Roman"/>
          <w:color w:val="000000"/>
          <w:sz w:val="24"/>
          <w:szCs w:val="24"/>
        </w:rPr>
        <w:t>Drogalas</w:t>
      </w:r>
      <w:proofErr w:type="spellEnd"/>
      <w:r w:rsidR="00D3153B" w:rsidRPr="00D3153B">
        <w:rPr>
          <w:rFonts w:ascii="Times New Roman" w:eastAsiaTheme="minorHAnsi" w:hAnsi="Times New Roman" w:cs="Times New Roman"/>
          <w:color w:val="000000"/>
          <w:sz w:val="24"/>
          <w:szCs w:val="24"/>
        </w:rPr>
        <w:t xml:space="preserve"> George, </w:t>
      </w:r>
      <w:proofErr w:type="spellStart"/>
      <w:r w:rsidR="00D3153B" w:rsidRPr="00D3153B">
        <w:rPr>
          <w:rFonts w:ascii="Times New Roman" w:eastAsiaTheme="minorHAnsi" w:hAnsi="Times New Roman" w:cs="Times New Roman"/>
          <w:color w:val="000000"/>
          <w:sz w:val="24"/>
          <w:szCs w:val="24"/>
        </w:rPr>
        <w:t>Karagiorgos</w:t>
      </w:r>
      <w:proofErr w:type="spellEnd"/>
      <w:r w:rsidR="00D3153B" w:rsidRPr="00D3153B">
        <w:rPr>
          <w:rFonts w:ascii="Times New Roman" w:eastAsiaTheme="minorHAnsi" w:hAnsi="Times New Roman" w:cs="Times New Roman"/>
          <w:color w:val="000000"/>
          <w:sz w:val="24"/>
          <w:szCs w:val="24"/>
        </w:rPr>
        <w:t xml:space="preserve"> </w:t>
      </w:r>
      <w:proofErr w:type="spellStart"/>
      <w:r w:rsidR="00D3153B" w:rsidRPr="00D3153B">
        <w:rPr>
          <w:rFonts w:ascii="Times New Roman" w:eastAsiaTheme="minorHAnsi" w:hAnsi="Times New Roman" w:cs="Times New Roman"/>
          <w:color w:val="000000"/>
          <w:sz w:val="24"/>
          <w:szCs w:val="24"/>
        </w:rPr>
        <w:t>Theofanis</w:t>
      </w:r>
      <w:proofErr w:type="spellEnd"/>
      <w:r w:rsidR="00D3153B" w:rsidRPr="00D3153B">
        <w:rPr>
          <w:rFonts w:ascii="Times New Roman" w:eastAsiaTheme="minorHAnsi" w:hAnsi="Times New Roman" w:cs="Times New Roman"/>
          <w:color w:val="000000"/>
          <w:sz w:val="24"/>
          <w:szCs w:val="24"/>
        </w:rPr>
        <w:t xml:space="preserve"> and </w:t>
      </w:r>
      <w:proofErr w:type="spellStart"/>
      <w:r w:rsidR="00D3153B">
        <w:rPr>
          <w:rFonts w:ascii="Times New Roman" w:eastAsia="TimesNewRomanPSMT" w:hAnsi="Times New Roman" w:cs="Times New Roman"/>
          <w:color w:val="000000"/>
          <w:sz w:val="24"/>
          <w:szCs w:val="24"/>
        </w:rPr>
        <w:t>Arampatzis</w:t>
      </w:r>
      <w:proofErr w:type="spellEnd"/>
      <w:r w:rsidR="00D3153B">
        <w:rPr>
          <w:rFonts w:ascii="Times New Roman" w:eastAsia="TimesNewRomanPSMT" w:hAnsi="Times New Roman" w:cs="Times New Roman"/>
          <w:color w:val="000000"/>
          <w:sz w:val="24"/>
          <w:szCs w:val="24"/>
        </w:rPr>
        <w:t xml:space="preserve"> </w:t>
      </w:r>
      <w:proofErr w:type="spellStart"/>
      <w:r w:rsidR="00D3153B">
        <w:rPr>
          <w:rFonts w:ascii="Times New Roman" w:eastAsia="TimesNewRomanPSMT" w:hAnsi="Times New Roman" w:cs="Times New Roman"/>
          <w:color w:val="000000"/>
          <w:sz w:val="24"/>
          <w:szCs w:val="24"/>
        </w:rPr>
        <w:t>Konstantinos</w:t>
      </w:r>
      <w:proofErr w:type="spellEnd"/>
      <w:r w:rsidR="00D3153B">
        <w:rPr>
          <w:rFonts w:ascii="Times New Roman" w:eastAsia="TimesNewRomanPSMT" w:hAnsi="Times New Roman" w:cs="Times New Roman"/>
          <w:color w:val="000000"/>
          <w:sz w:val="24"/>
          <w:szCs w:val="24"/>
        </w:rPr>
        <w:t xml:space="preserve">, </w:t>
      </w:r>
      <w:r w:rsidR="00D3153B" w:rsidRPr="00D3153B">
        <w:rPr>
          <w:rFonts w:ascii="Times New Roman" w:eastAsia="TimesNewRomanPSMT" w:hAnsi="Times New Roman" w:cs="Times New Roman"/>
          <w:color w:val="000000"/>
          <w:sz w:val="24"/>
          <w:szCs w:val="24"/>
        </w:rPr>
        <w:t>2015</w:t>
      </w:r>
      <w:r w:rsidRPr="00E40542">
        <w:rPr>
          <w:rFonts w:ascii="Times New Roman" w:hAnsi="Times New Roman" w:cs="Times New Roman"/>
          <w:sz w:val="24"/>
          <w:szCs w:val="24"/>
        </w:rPr>
        <w:t>).</w:t>
      </w:r>
    </w:p>
    <w:p w:rsidR="00E40542" w:rsidRPr="00E40542" w:rsidRDefault="00342933"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Now a day</w:t>
      </w:r>
      <w:r w:rsidR="00E40542" w:rsidRPr="00E40542">
        <w:rPr>
          <w:rFonts w:ascii="Times New Roman" w:hAnsi="Times New Roman" w:cs="Times New Roman"/>
          <w:sz w:val="24"/>
          <w:szCs w:val="24"/>
        </w:rPr>
        <w:t xml:space="preserve"> an internal audit function has got great attention for its important contribution to the</w:t>
      </w:r>
      <w:r>
        <w:rPr>
          <w:rFonts w:ascii="Times New Roman" w:hAnsi="Times New Roman" w:cs="Times New Roman"/>
          <w:sz w:val="24"/>
          <w:szCs w:val="24"/>
        </w:rPr>
        <w:t xml:space="preserve"> </w:t>
      </w:r>
      <w:r w:rsidR="00E40542" w:rsidRPr="00E40542">
        <w:rPr>
          <w:rFonts w:ascii="Times New Roman" w:hAnsi="Times New Roman" w:cs="Times New Roman"/>
          <w:sz w:val="24"/>
          <w:szCs w:val="24"/>
        </w:rPr>
        <w:t>effective corporate governance and financial reporting, because high quality internal audit function</w:t>
      </w:r>
      <w:r>
        <w:rPr>
          <w:rFonts w:ascii="Times New Roman" w:hAnsi="Times New Roman" w:cs="Times New Roman"/>
          <w:sz w:val="24"/>
          <w:szCs w:val="24"/>
        </w:rPr>
        <w:t xml:space="preserve"> </w:t>
      </w:r>
      <w:r w:rsidR="00E40542" w:rsidRPr="00E40542">
        <w:rPr>
          <w:rFonts w:ascii="Times New Roman" w:hAnsi="Times New Roman" w:cs="Times New Roman"/>
          <w:sz w:val="24"/>
          <w:szCs w:val="24"/>
        </w:rPr>
        <w:t>focused on improving financial reporting through ensuring standar</w:t>
      </w:r>
      <w:r w:rsidR="00D945C8">
        <w:rPr>
          <w:rFonts w:ascii="Times New Roman" w:hAnsi="Times New Roman" w:cs="Times New Roman"/>
          <w:sz w:val="24"/>
          <w:szCs w:val="24"/>
        </w:rPr>
        <w:t>d compliance (</w:t>
      </w:r>
      <w:proofErr w:type="spellStart"/>
      <w:r w:rsidR="00D945C8">
        <w:rPr>
          <w:rFonts w:ascii="Times New Roman" w:hAnsi="Times New Roman" w:cs="Times New Roman"/>
          <w:sz w:val="24"/>
          <w:szCs w:val="24"/>
        </w:rPr>
        <w:t>prawitt</w:t>
      </w:r>
      <w:proofErr w:type="spellEnd"/>
      <w:r w:rsidR="00D945C8">
        <w:rPr>
          <w:rFonts w:ascii="Times New Roman" w:hAnsi="Times New Roman" w:cs="Times New Roman"/>
          <w:sz w:val="24"/>
          <w:szCs w:val="24"/>
        </w:rPr>
        <w:t xml:space="preserve"> et al, 201</w:t>
      </w:r>
      <w:r w:rsidR="00E40542" w:rsidRPr="00E40542">
        <w:rPr>
          <w:rFonts w:ascii="Times New Roman" w:hAnsi="Times New Roman" w:cs="Times New Roman"/>
          <w:sz w:val="24"/>
          <w:szCs w:val="24"/>
        </w:rPr>
        <w:t>1).</w:t>
      </w:r>
    </w:p>
    <w:p w:rsidR="00342933" w:rsidRDefault="00E40542" w:rsidP="00800EE6">
      <w:pPr>
        <w:autoSpaceDE w:val="0"/>
        <w:autoSpaceDN w:val="0"/>
        <w:adjustRightInd w:val="0"/>
        <w:spacing w:after="0" w:line="360" w:lineRule="auto"/>
        <w:jc w:val="both"/>
        <w:rPr>
          <w:rFonts w:ascii="Times New Roman" w:hAnsi="Times New Roman" w:cs="Times New Roman"/>
          <w:sz w:val="24"/>
          <w:szCs w:val="24"/>
        </w:rPr>
      </w:pPr>
      <w:r w:rsidRPr="00E40542">
        <w:rPr>
          <w:rFonts w:ascii="Times New Roman" w:hAnsi="Times New Roman" w:cs="Times New Roman"/>
          <w:sz w:val="24"/>
          <w:szCs w:val="24"/>
        </w:rPr>
        <w:t>Public sectors are part of the public body which is partly or wholly financed by government budget</w:t>
      </w:r>
      <w:r w:rsidR="00342933">
        <w:rPr>
          <w:rFonts w:ascii="Times New Roman" w:hAnsi="Times New Roman" w:cs="Times New Roman"/>
          <w:sz w:val="24"/>
          <w:szCs w:val="24"/>
        </w:rPr>
        <w:t xml:space="preserve"> </w:t>
      </w:r>
      <w:r w:rsidRPr="00E40542">
        <w:rPr>
          <w:rFonts w:ascii="Times New Roman" w:hAnsi="Times New Roman" w:cs="Times New Roman"/>
          <w:sz w:val="24"/>
          <w:szCs w:val="24"/>
        </w:rPr>
        <w:t>which gives basic government s</w:t>
      </w:r>
      <w:r w:rsidR="00342933">
        <w:rPr>
          <w:rFonts w:ascii="Times New Roman" w:hAnsi="Times New Roman" w:cs="Times New Roman"/>
          <w:sz w:val="24"/>
          <w:szCs w:val="24"/>
        </w:rPr>
        <w:t>ervices to the whole society (MOFED</w:t>
      </w:r>
      <w:r w:rsidR="00C57689">
        <w:rPr>
          <w:rFonts w:ascii="Times New Roman" w:hAnsi="Times New Roman" w:cs="Times New Roman"/>
          <w:sz w:val="24"/>
          <w:szCs w:val="24"/>
        </w:rPr>
        <w:t>, 2014</w:t>
      </w:r>
      <w:r w:rsidRPr="00E40542">
        <w:rPr>
          <w:rFonts w:ascii="Times New Roman" w:hAnsi="Times New Roman" w:cs="Times New Roman"/>
          <w:sz w:val="24"/>
          <w:szCs w:val="24"/>
        </w:rPr>
        <w:t xml:space="preserve">). </w:t>
      </w:r>
    </w:p>
    <w:p w:rsidR="00E40542" w:rsidRPr="00E40542" w:rsidRDefault="00E40542" w:rsidP="00800EE6">
      <w:pPr>
        <w:autoSpaceDE w:val="0"/>
        <w:autoSpaceDN w:val="0"/>
        <w:adjustRightInd w:val="0"/>
        <w:spacing w:after="0" w:line="360" w:lineRule="auto"/>
        <w:jc w:val="both"/>
        <w:rPr>
          <w:rFonts w:ascii="Times New Roman" w:hAnsi="Times New Roman" w:cs="Times New Roman"/>
          <w:sz w:val="24"/>
          <w:szCs w:val="24"/>
        </w:rPr>
      </w:pPr>
      <w:r w:rsidRPr="00E40542">
        <w:rPr>
          <w:rFonts w:ascii="Times New Roman" w:hAnsi="Times New Roman" w:cs="Times New Roman"/>
          <w:sz w:val="24"/>
          <w:szCs w:val="24"/>
        </w:rPr>
        <w:t>Because of huge</w:t>
      </w:r>
      <w:r w:rsidR="00342933">
        <w:rPr>
          <w:rFonts w:ascii="Times New Roman" w:hAnsi="Times New Roman" w:cs="Times New Roman"/>
          <w:sz w:val="24"/>
          <w:szCs w:val="24"/>
        </w:rPr>
        <w:t xml:space="preserve"> </w:t>
      </w:r>
      <w:r w:rsidRPr="00E40542">
        <w:rPr>
          <w:rFonts w:ascii="Times New Roman" w:hAnsi="Times New Roman" w:cs="Times New Roman"/>
          <w:sz w:val="24"/>
          <w:szCs w:val="24"/>
        </w:rPr>
        <w:t>government budget investment in public sectors, it has to be checked how the efficiency &amp;</w:t>
      </w:r>
      <w:r w:rsidR="00342933">
        <w:rPr>
          <w:rFonts w:ascii="Times New Roman" w:hAnsi="Times New Roman" w:cs="Times New Roman"/>
          <w:sz w:val="24"/>
          <w:szCs w:val="24"/>
        </w:rPr>
        <w:t xml:space="preserve"> </w:t>
      </w:r>
      <w:r w:rsidRPr="00E40542">
        <w:rPr>
          <w:rFonts w:ascii="Times New Roman" w:hAnsi="Times New Roman" w:cs="Times New Roman"/>
          <w:sz w:val="24"/>
          <w:szCs w:val="24"/>
        </w:rPr>
        <w:t>effectiveness of resource utilization in the public sectors through internal auditing. The compositions</w:t>
      </w:r>
      <w:r w:rsidR="00342933">
        <w:rPr>
          <w:rFonts w:ascii="Times New Roman" w:hAnsi="Times New Roman" w:cs="Times New Roman"/>
          <w:sz w:val="24"/>
          <w:szCs w:val="24"/>
        </w:rPr>
        <w:t xml:space="preserve"> </w:t>
      </w:r>
      <w:r w:rsidRPr="00E40542">
        <w:rPr>
          <w:rFonts w:ascii="Times New Roman" w:hAnsi="Times New Roman" w:cs="Times New Roman"/>
          <w:sz w:val="24"/>
          <w:szCs w:val="24"/>
        </w:rPr>
        <w:t>of public sectors are varied by their area (geographic), size, function, purposes and culture of the</w:t>
      </w:r>
      <w:r w:rsidR="00342933">
        <w:rPr>
          <w:rFonts w:ascii="Times New Roman" w:hAnsi="Times New Roman" w:cs="Times New Roman"/>
          <w:sz w:val="24"/>
          <w:szCs w:val="24"/>
        </w:rPr>
        <w:t xml:space="preserve"> </w:t>
      </w:r>
      <w:r w:rsidRPr="00E40542">
        <w:rPr>
          <w:rFonts w:ascii="Times New Roman" w:hAnsi="Times New Roman" w:cs="Times New Roman"/>
          <w:sz w:val="24"/>
          <w:szCs w:val="24"/>
        </w:rPr>
        <w:t xml:space="preserve">sectors. But in most cases, they </w:t>
      </w:r>
      <w:r w:rsidRPr="00E40542">
        <w:rPr>
          <w:rFonts w:ascii="Times New Roman" w:hAnsi="Times New Roman" w:cs="Times New Roman"/>
          <w:sz w:val="24"/>
          <w:szCs w:val="24"/>
        </w:rPr>
        <w:lastRenderedPageBreak/>
        <w:t xml:space="preserve">are designed to enable the public sectors to achieve their </w:t>
      </w:r>
      <w:r w:rsidR="00540C53" w:rsidRPr="00E40542">
        <w:rPr>
          <w:rFonts w:ascii="Times New Roman" w:hAnsi="Times New Roman" w:cs="Times New Roman"/>
          <w:sz w:val="24"/>
          <w:szCs w:val="24"/>
        </w:rPr>
        <w:t>goals. This</w:t>
      </w:r>
      <w:r w:rsidRPr="00E40542">
        <w:rPr>
          <w:rFonts w:ascii="Times New Roman" w:hAnsi="Times New Roman" w:cs="Times New Roman"/>
          <w:sz w:val="24"/>
          <w:szCs w:val="24"/>
        </w:rPr>
        <w:t xml:space="preserve"> research </w:t>
      </w:r>
      <w:r w:rsidR="002F0BAF">
        <w:rPr>
          <w:rFonts w:ascii="Times New Roman" w:hAnsi="Times New Roman" w:cs="Times New Roman"/>
          <w:sz w:val="24"/>
          <w:szCs w:val="24"/>
        </w:rPr>
        <w:t>is</w:t>
      </w:r>
      <w:r w:rsidRPr="00E40542">
        <w:rPr>
          <w:rFonts w:ascii="Times New Roman" w:hAnsi="Times New Roman" w:cs="Times New Roman"/>
          <w:sz w:val="24"/>
          <w:szCs w:val="24"/>
        </w:rPr>
        <w:t xml:space="preserve"> focused on the determinants of internal audit effectiveness in selected </w:t>
      </w:r>
      <w:r w:rsidR="002F0BAF">
        <w:rPr>
          <w:rFonts w:ascii="Times New Roman" w:hAnsi="Times New Roman" w:cs="Times New Roman"/>
          <w:sz w:val="24"/>
          <w:szCs w:val="24"/>
        </w:rPr>
        <w:t xml:space="preserve">federal transport related public </w:t>
      </w:r>
      <w:r w:rsidRPr="00E40542">
        <w:rPr>
          <w:rFonts w:ascii="Times New Roman" w:hAnsi="Times New Roman" w:cs="Times New Roman"/>
          <w:sz w:val="24"/>
          <w:szCs w:val="24"/>
        </w:rPr>
        <w:t xml:space="preserve">sectors </w:t>
      </w:r>
      <w:r w:rsidR="002F0BAF">
        <w:rPr>
          <w:rFonts w:ascii="Times New Roman" w:hAnsi="Times New Roman" w:cs="Times New Roman"/>
          <w:sz w:val="24"/>
          <w:szCs w:val="24"/>
        </w:rPr>
        <w:t>of Ethiopia</w:t>
      </w:r>
      <w:r w:rsidRPr="00E40542">
        <w:rPr>
          <w:rFonts w:ascii="Times New Roman" w:hAnsi="Times New Roman" w:cs="Times New Roman"/>
          <w:sz w:val="24"/>
          <w:szCs w:val="24"/>
        </w:rPr>
        <w:t>. Mostly, the efficiency and effectiveness of management operations in public sectors</w:t>
      </w:r>
      <w:r w:rsidR="002F0BAF">
        <w:rPr>
          <w:rFonts w:ascii="Times New Roman" w:hAnsi="Times New Roman" w:cs="Times New Roman"/>
          <w:sz w:val="24"/>
          <w:szCs w:val="24"/>
        </w:rPr>
        <w:t xml:space="preserve"> </w:t>
      </w:r>
      <w:r w:rsidRPr="00E40542">
        <w:rPr>
          <w:rFonts w:ascii="Times New Roman" w:hAnsi="Times New Roman" w:cs="Times New Roman"/>
          <w:sz w:val="24"/>
          <w:szCs w:val="24"/>
        </w:rPr>
        <w:t xml:space="preserve">are ensured by the effectiveness of their employee. Internal auditors </w:t>
      </w:r>
      <w:r w:rsidR="002F0BAF">
        <w:rPr>
          <w:rFonts w:ascii="Times New Roman" w:hAnsi="Times New Roman" w:cs="Times New Roman"/>
          <w:sz w:val="24"/>
          <w:szCs w:val="24"/>
        </w:rPr>
        <w:t xml:space="preserve">and chief managements of the selected sectors </w:t>
      </w:r>
      <w:r w:rsidRPr="00E40542">
        <w:rPr>
          <w:rFonts w:ascii="Times New Roman" w:hAnsi="Times New Roman" w:cs="Times New Roman"/>
          <w:sz w:val="24"/>
          <w:szCs w:val="24"/>
        </w:rPr>
        <w:t>are the focus of this study</w:t>
      </w:r>
      <w:r w:rsidR="00772BD4">
        <w:rPr>
          <w:rFonts w:ascii="Times New Roman" w:hAnsi="Times New Roman" w:cs="Times New Roman"/>
          <w:sz w:val="24"/>
          <w:szCs w:val="24"/>
        </w:rPr>
        <w:t xml:space="preserve"> </w:t>
      </w:r>
      <w:r w:rsidRPr="00E40542">
        <w:rPr>
          <w:rFonts w:ascii="Times New Roman" w:hAnsi="Times New Roman" w:cs="Times New Roman"/>
          <w:sz w:val="24"/>
          <w:szCs w:val="24"/>
        </w:rPr>
        <w:t xml:space="preserve">and also the key </w:t>
      </w:r>
      <w:r w:rsidR="00772BD4">
        <w:rPr>
          <w:rFonts w:ascii="Times New Roman" w:hAnsi="Times New Roman" w:cs="Times New Roman"/>
          <w:sz w:val="24"/>
          <w:szCs w:val="24"/>
        </w:rPr>
        <w:t xml:space="preserve">all audit </w:t>
      </w:r>
      <w:r w:rsidRPr="00E40542">
        <w:rPr>
          <w:rFonts w:ascii="Times New Roman" w:hAnsi="Times New Roman" w:cs="Times New Roman"/>
          <w:sz w:val="24"/>
          <w:szCs w:val="24"/>
        </w:rPr>
        <w:t>employee</w:t>
      </w:r>
      <w:r w:rsidR="00772BD4">
        <w:rPr>
          <w:rFonts w:ascii="Times New Roman" w:hAnsi="Times New Roman" w:cs="Times New Roman"/>
          <w:sz w:val="24"/>
          <w:szCs w:val="24"/>
        </w:rPr>
        <w:t>s</w:t>
      </w:r>
      <w:r w:rsidRPr="00E40542">
        <w:rPr>
          <w:rFonts w:ascii="Times New Roman" w:hAnsi="Times New Roman" w:cs="Times New Roman"/>
          <w:sz w:val="24"/>
          <w:szCs w:val="24"/>
        </w:rPr>
        <w:t xml:space="preserve"> of the public sectors, are expected to work independently and objectively to</w:t>
      </w:r>
      <w:r w:rsidR="00772BD4">
        <w:rPr>
          <w:rFonts w:ascii="Times New Roman" w:hAnsi="Times New Roman" w:cs="Times New Roman"/>
          <w:sz w:val="24"/>
          <w:szCs w:val="24"/>
        </w:rPr>
        <w:t xml:space="preserve"> </w:t>
      </w:r>
      <w:r w:rsidRPr="00E40542">
        <w:rPr>
          <w:rFonts w:ascii="Times New Roman" w:hAnsi="Times New Roman" w:cs="Times New Roman"/>
          <w:sz w:val="24"/>
          <w:szCs w:val="24"/>
        </w:rPr>
        <w:t>increase the quality of public services, achieve good internal control system, avoid corruption, ensure</w:t>
      </w:r>
      <w:r w:rsidR="00772BD4">
        <w:rPr>
          <w:rFonts w:ascii="Times New Roman" w:hAnsi="Times New Roman" w:cs="Times New Roman"/>
          <w:sz w:val="24"/>
          <w:szCs w:val="24"/>
        </w:rPr>
        <w:t xml:space="preserve"> </w:t>
      </w:r>
      <w:r w:rsidRPr="00E40542">
        <w:rPr>
          <w:rFonts w:ascii="Times New Roman" w:hAnsi="Times New Roman" w:cs="Times New Roman"/>
          <w:sz w:val="24"/>
          <w:szCs w:val="24"/>
        </w:rPr>
        <w:t>good corporate governance system, promote accountability a</w:t>
      </w:r>
      <w:r w:rsidR="00772BD4">
        <w:rPr>
          <w:rFonts w:ascii="Times New Roman" w:hAnsi="Times New Roman" w:cs="Times New Roman"/>
          <w:sz w:val="24"/>
          <w:szCs w:val="24"/>
        </w:rPr>
        <w:t>nd transparency (Coram et al, 2018</w:t>
      </w:r>
      <w:r w:rsidRPr="00E40542">
        <w:rPr>
          <w:rFonts w:ascii="Times New Roman" w:hAnsi="Times New Roman" w:cs="Times New Roman"/>
          <w:sz w:val="24"/>
          <w:szCs w:val="24"/>
        </w:rPr>
        <w:t>; van</w:t>
      </w:r>
      <w:r w:rsidR="00772BD4">
        <w:rPr>
          <w:rFonts w:ascii="Times New Roman" w:hAnsi="Times New Roman" w:cs="Times New Roman"/>
          <w:sz w:val="24"/>
          <w:szCs w:val="24"/>
        </w:rPr>
        <w:t xml:space="preserve"> </w:t>
      </w:r>
      <w:proofErr w:type="spellStart"/>
      <w:r w:rsidR="00772BD4">
        <w:rPr>
          <w:rFonts w:ascii="Times New Roman" w:hAnsi="Times New Roman" w:cs="Times New Roman"/>
          <w:sz w:val="24"/>
          <w:szCs w:val="24"/>
        </w:rPr>
        <w:t>peursem</w:t>
      </w:r>
      <w:proofErr w:type="spellEnd"/>
      <w:r w:rsidR="00772BD4">
        <w:rPr>
          <w:rFonts w:ascii="Times New Roman" w:hAnsi="Times New Roman" w:cs="Times New Roman"/>
          <w:sz w:val="24"/>
          <w:szCs w:val="24"/>
        </w:rPr>
        <w:t xml:space="preserve"> 2015; Belay, 2017</w:t>
      </w:r>
      <w:r w:rsidRPr="00E40542">
        <w:rPr>
          <w:rFonts w:ascii="Times New Roman" w:hAnsi="Times New Roman" w:cs="Times New Roman"/>
          <w:sz w:val="24"/>
          <w:szCs w:val="24"/>
        </w:rPr>
        <w:t>).</w:t>
      </w:r>
    </w:p>
    <w:p w:rsidR="00E40542" w:rsidRPr="00E40542" w:rsidRDefault="00E40542" w:rsidP="00800EE6">
      <w:pPr>
        <w:autoSpaceDE w:val="0"/>
        <w:autoSpaceDN w:val="0"/>
        <w:adjustRightInd w:val="0"/>
        <w:spacing w:after="0" w:line="360" w:lineRule="auto"/>
        <w:jc w:val="both"/>
        <w:rPr>
          <w:rFonts w:ascii="Times New Roman" w:hAnsi="Times New Roman" w:cs="Times New Roman"/>
          <w:sz w:val="24"/>
          <w:szCs w:val="24"/>
        </w:rPr>
      </w:pPr>
      <w:r w:rsidRPr="00E40542">
        <w:rPr>
          <w:rFonts w:ascii="Times New Roman" w:hAnsi="Times New Roman" w:cs="Times New Roman"/>
          <w:sz w:val="24"/>
          <w:szCs w:val="24"/>
        </w:rPr>
        <w:t>Even though, internal auditors have many roles and contributions to the public sectors and public</w:t>
      </w:r>
      <w:r w:rsidR="005A1AEA">
        <w:rPr>
          <w:rFonts w:ascii="Times New Roman" w:hAnsi="Times New Roman" w:cs="Times New Roman"/>
          <w:sz w:val="24"/>
          <w:szCs w:val="24"/>
        </w:rPr>
        <w:t xml:space="preserve"> </w:t>
      </w:r>
      <w:r w:rsidRPr="00E40542">
        <w:rPr>
          <w:rFonts w:ascii="Times New Roman" w:hAnsi="Times New Roman" w:cs="Times New Roman"/>
          <w:sz w:val="24"/>
          <w:szCs w:val="24"/>
        </w:rPr>
        <w:t>interest, it also faces many challenges from the public sectors they work. Some of the challenges</w:t>
      </w:r>
      <w:r w:rsidR="005A1AEA">
        <w:rPr>
          <w:rFonts w:ascii="Times New Roman" w:hAnsi="Times New Roman" w:cs="Times New Roman"/>
          <w:sz w:val="24"/>
          <w:szCs w:val="24"/>
        </w:rPr>
        <w:t xml:space="preserve"> </w:t>
      </w:r>
      <w:r w:rsidRPr="00E40542">
        <w:rPr>
          <w:rFonts w:ascii="Times New Roman" w:hAnsi="Times New Roman" w:cs="Times New Roman"/>
          <w:sz w:val="24"/>
          <w:szCs w:val="24"/>
        </w:rPr>
        <w:t>identified by the Ministry of Fina</w:t>
      </w:r>
      <w:r w:rsidR="005A1AEA">
        <w:rPr>
          <w:rFonts w:ascii="Times New Roman" w:hAnsi="Times New Roman" w:cs="Times New Roman"/>
          <w:sz w:val="24"/>
          <w:szCs w:val="24"/>
        </w:rPr>
        <w:t>nce and Economic Development(201</w:t>
      </w:r>
      <w:r w:rsidRPr="00E40542">
        <w:rPr>
          <w:rFonts w:ascii="Times New Roman" w:hAnsi="Times New Roman" w:cs="Times New Roman"/>
          <w:sz w:val="24"/>
          <w:szCs w:val="24"/>
        </w:rPr>
        <w:t>4), in their internal audit</w:t>
      </w:r>
      <w:r w:rsidR="005A1AEA">
        <w:rPr>
          <w:rFonts w:ascii="Times New Roman" w:hAnsi="Times New Roman" w:cs="Times New Roman"/>
          <w:sz w:val="24"/>
          <w:szCs w:val="24"/>
        </w:rPr>
        <w:t xml:space="preserve"> </w:t>
      </w:r>
      <w:r w:rsidRPr="00E40542">
        <w:rPr>
          <w:rFonts w:ascii="Times New Roman" w:hAnsi="Times New Roman" w:cs="Times New Roman"/>
          <w:sz w:val="24"/>
          <w:szCs w:val="24"/>
        </w:rPr>
        <w:t>manual, are lack of management perception, lack of independence, assigned internal auditors to many</w:t>
      </w:r>
      <w:r w:rsidR="005A1AEA">
        <w:rPr>
          <w:rFonts w:ascii="Times New Roman" w:hAnsi="Times New Roman" w:cs="Times New Roman"/>
          <w:sz w:val="24"/>
          <w:szCs w:val="24"/>
        </w:rPr>
        <w:t xml:space="preserve"> </w:t>
      </w:r>
      <w:r w:rsidRPr="00E40542">
        <w:rPr>
          <w:rFonts w:ascii="Times New Roman" w:hAnsi="Times New Roman" w:cs="Times New Roman"/>
          <w:sz w:val="24"/>
          <w:szCs w:val="24"/>
        </w:rPr>
        <w:t xml:space="preserve">tasks and being ignored (conflict of interest) and lack of professional development. As </w:t>
      </w:r>
      <w:r w:rsidR="003B6319" w:rsidRPr="00E40542">
        <w:rPr>
          <w:rFonts w:ascii="Times New Roman" w:hAnsi="Times New Roman" w:cs="Times New Roman"/>
          <w:sz w:val="24"/>
          <w:szCs w:val="24"/>
        </w:rPr>
        <w:t>Showmen</w:t>
      </w:r>
      <w:r w:rsidR="005A1AEA">
        <w:rPr>
          <w:rFonts w:ascii="Times New Roman" w:hAnsi="Times New Roman" w:cs="Times New Roman"/>
          <w:sz w:val="24"/>
          <w:szCs w:val="24"/>
        </w:rPr>
        <w:t xml:space="preserve"> </w:t>
      </w:r>
      <w:proofErr w:type="spellStart"/>
      <w:r w:rsidRPr="00E40542">
        <w:rPr>
          <w:rFonts w:ascii="Times New Roman" w:hAnsi="Times New Roman" w:cs="Times New Roman"/>
          <w:sz w:val="24"/>
          <w:szCs w:val="24"/>
        </w:rPr>
        <w:t>Hailemariam</w:t>
      </w:r>
      <w:proofErr w:type="spellEnd"/>
      <w:r w:rsidRPr="00E40542">
        <w:rPr>
          <w:rFonts w:ascii="Times New Roman" w:hAnsi="Times New Roman" w:cs="Times New Roman"/>
          <w:sz w:val="24"/>
          <w:szCs w:val="24"/>
        </w:rPr>
        <w:t xml:space="preserve"> (2014) cited Internal audit is needed for effective use of government resources: which</w:t>
      </w:r>
      <w:r w:rsidR="005A1AEA">
        <w:rPr>
          <w:rFonts w:ascii="Times New Roman" w:hAnsi="Times New Roman" w:cs="Times New Roman"/>
          <w:sz w:val="24"/>
          <w:szCs w:val="24"/>
        </w:rPr>
        <w:t xml:space="preserve"> </w:t>
      </w:r>
      <w:r w:rsidRPr="00E40542">
        <w:rPr>
          <w:rFonts w:ascii="Times New Roman" w:hAnsi="Times New Roman" w:cs="Times New Roman"/>
          <w:sz w:val="24"/>
          <w:szCs w:val="24"/>
        </w:rPr>
        <w:t>includes financial sustainability and the economic efficiency and effectiveness of managing resources</w:t>
      </w:r>
      <w:proofErr w:type="gramStart"/>
      <w:r w:rsidRPr="00E40542">
        <w:rPr>
          <w:rFonts w:ascii="Times New Roman" w:hAnsi="Times New Roman" w:cs="Times New Roman"/>
          <w:sz w:val="24"/>
          <w:szCs w:val="24"/>
        </w:rPr>
        <w:t>,</w:t>
      </w:r>
      <w:r w:rsidR="005A1AEA">
        <w:rPr>
          <w:rFonts w:ascii="Times New Roman" w:hAnsi="Times New Roman" w:cs="Times New Roman"/>
          <w:sz w:val="24"/>
          <w:szCs w:val="24"/>
        </w:rPr>
        <w:t>(</w:t>
      </w:r>
      <w:proofErr w:type="gramEnd"/>
      <w:r w:rsidR="005A1AEA">
        <w:rPr>
          <w:rFonts w:ascii="Times New Roman" w:hAnsi="Times New Roman" w:cs="Times New Roman"/>
          <w:sz w:val="24"/>
          <w:szCs w:val="24"/>
        </w:rPr>
        <w:t>Davies, 201</w:t>
      </w:r>
      <w:r w:rsidRPr="00E40542">
        <w:rPr>
          <w:rFonts w:ascii="Times New Roman" w:hAnsi="Times New Roman" w:cs="Times New Roman"/>
          <w:sz w:val="24"/>
          <w:szCs w:val="24"/>
        </w:rPr>
        <w:t>7). To become effective &amp; efficient in each economic activity, the performance of</w:t>
      </w:r>
      <w:r w:rsidR="005A1AEA">
        <w:rPr>
          <w:rFonts w:ascii="Times New Roman" w:hAnsi="Times New Roman" w:cs="Times New Roman"/>
          <w:sz w:val="24"/>
          <w:szCs w:val="24"/>
        </w:rPr>
        <w:t xml:space="preserve"> </w:t>
      </w:r>
      <w:r w:rsidRPr="00E40542">
        <w:rPr>
          <w:rFonts w:ascii="Times New Roman" w:hAnsi="Times New Roman" w:cs="Times New Roman"/>
          <w:sz w:val="24"/>
          <w:szCs w:val="24"/>
        </w:rPr>
        <w:t xml:space="preserve">management shall regularly </w:t>
      </w:r>
      <w:r w:rsidR="00AD454C" w:rsidRPr="00E40542">
        <w:rPr>
          <w:rFonts w:ascii="Times New Roman" w:hAnsi="Times New Roman" w:cs="Times New Roman"/>
          <w:sz w:val="24"/>
          <w:szCs w:val="24"/>
        </w:rPr>
        <w:t>measure</w:t>
      </w:r>
      <w:r w:rsidRPr="00E40542">
        <w:rPr>
          <w:rFonts w:ascii="Times New Roman" w:hAnsi="Times New Roman" w:cs="Times New Roman"/>
          <w:sz w:val="24"/>
          <w:szCs w:val="24"/>
        </w:rPr>
        <w:t xml:space="preserve"> and assessed to take corrective actions when there </w:t>
      </w:r>
      <w:r w:rsidR="00AD454C" w:rsidRPr="00E40542">
        <w:rPr>
          <w:rFonts w:ascii="Times New Roman" w:hAnsi="Times New Roman" w:cs="Times New Roman"/>
          <w:sz w:val="24"/>
          <w:szCs w:val="24"/>
        </w:rPr>
        <w:t>are irregularities</w:t>
      </w:r>
      <w:r w:rsidRPr="00E40542">
        <w:rPr>
          <w:rFonts w:ascii="Times New Roman" w:hAnsi="Times New Roman" w:cs="Times New Roman"/>
          <w:sz w:val="24"/>
          <w:szCs w:val="24"/>
        </w:rPr>
        <w:t>.</w:t>
      </w:r>
    </w:p>
    <w:p w:rsidR="00E40542" w:rsidRPr="00E40542" w:rsidRDefault="00E40542" w:rsidP="00800EE6">
      <w:pPr>
        <w:autoSpaceDE w:val="0"/>
        <w:autoSpaceDN w:val="0"/>
        <w:adjustRightInd w:val="0"/>
        <w:spacing w:after="0" w:line="360" w:lineRule="auto"/>
        <w:jc w:val="both"/>
        <w:rPr>
          <w:rFonts w:ascii="Times New Roman" w:hAnsi="Times New Roman" w:cs="Times New Roman"/>
          <w:sz w:val="24"/>
          <w:szCs w:val="24"/>
        </w:rPr>
      </w:pPr>
      <w:r w:rsidRPr="00E40542">
        <w:rPr>
          <w:rFonts w:ascii="Times New Roman" w:hAnsi="Times New Roman" w:cs="Times New Roman"/>
          <w:sz w:val="24"/>
          <w:szCs w:val="24"/>
        </w:rPr>
        <w:t>Accordingly, the management of the public sectors are responsible to follow up the implementation of</w:t>
      </w:r>
      <w:r w:rsidR="00AD454C">
        <w:rPr>
          <w:rFonts w:ascii="Times New Roman" w:hAnsi="Times New Roman" w:cs="Times New Roman"/>
          <w:sz w:val="24"/>
          <w:szCs w:val="24"/>
        </w:rPr>
        <w:t xml:space="preserve"> </w:t>
      </w:r>
      <w:r w:rsidRPr="00E40542">
        <w:rPr>
          <w:rFonts w:ascii="Times New Roman" w:hAnsi="Times New Roman" w:cs="Times New Roman"/>
          <w:sz w:val="24"/>
          <w:szCs w:val="24"/>
        </w:rPr>
        <w:t xml:space="preserve">economic policy &amp; procedure, and submit reports on the performance </w:t>
      </w:r>
      <w:r w:rsidR="001E0EEF">
        <w:rPr>
          <w:rFonts w:ascii="Times New Roman" w:hAnsi="Times New Roman" w:cs="Times New Roman"/>
          <w:sz w:val="24"/>
          <w:szCs w:val="24"/>
        </w:rPr>
        <w:t>of economy (MoFED</w:t>
      </w:r>
      <w:proofErr w:type="gramStart"/>
      <w:r w:rsidR="001E0EEF">
        <w:rPr>
          <w:rFonts w:ascii="Times New Roman" w:hAnsi="Times New Roman" w:cs="Times New Roman"/>
          <w:sz w:val="24"/>
          <w:szCs w:val="24"/>
        </w:rPr>
        <w:t>,201</w:t>
      </w:r>
      <w:r w:rsidRPr="00E40542">
        <w:rPr>
          <w:rFonts w:ascii="Times New Roman" w:hAnsi="Times New Roman" w:cs="Times New Roman"/>
          <w:sz w:val="24"/>
          <w:szCs w:val="24"/>
        </w:rPr>
        <w:t>4</w:t>
      </w:r>
      <w:proofErr w:type="gramEnd"/>
      <w:r w:rsidRPr="00E40542">
        <w:rPr>
          <w:rFonts w:ascii="Times New Roman" w:hAnsi="Times New Roman" w:cs="Times New Roman"/>
          <w:sz w:val="24"/>
          <w:szCs w:val="24"/>
        </w:rPr>
        <w:t>).</w:t>
      </w:r>
    </w:p>
    <w:p w:rsidR="00AD0F34" w:rsidRPr="00BB76D0" w:rsidRDefault="00AD0F34" w:rsidP="00800EE6">
      <w:pPr>
        <w:autoSpaceDE w:val="0"/>
        <w:autoSpaceDN w:val="0"/>
        <w:adjustRightInd w:val="0"/>
        <w:spacing w:after="0" w:line="360" w:lineRule="auto"/>
        <w:jc w:val="both"/>
        <w:rPr>
          <w:rFonts w:ascii="Times New Roman" w:eastAsiaTheme="minorHAnsi" w:hAnsi="Times New Roman" w:cs="Times New Roman"/>
          <w:sz w:val="28"/>
          <w:szCs w:val="24"/>
        </w:rPr>
      </w:pPr>
      <w:r w:rsidRPr="00BB76D0">
        <w:rPr>
          <w:rFonts w:ascii="Times New Roman" w:hAnsi="Times New Roman" w:cs="Times New Roman"/>
          <w:sz w:val="24"/>
          <w:szCs w:val="23"/>
        </w:rPr>
        <w:t xml:space="preserve">Many studies conducted on the above issues while putting focus on the underlying factors on the effectiveness of internal audit especially in public sector has been lacking and no research has focused on factors influence internal audit effectiveness in </w:t>
      </w:r>
      <w:r>
        <w:rPr>
          <w:rFonts w:ascii="Times New Roman" w:hAnsi="Times New Roman" w:cs="Times New Roman"/>
          <w:sz w:val="24"/>
          <w:szCs w:val="23"/>
        </w:rPr>
        <w:t xml:space="preserve">federal </w:t>
      </w:r>
      <w:r w:rsidRPr="00BB76D0">
        <w:rPr>
          <w:rFonts w:ascii="Times New Roman" w:hAnsi="Times New Roman" w:cs="Times New Roman"/>
          <w:sz w:val="24"/>
          <w:szCs w:val="23"/>
        </w:rPr>
        <w:t>public sectors of Ethiopia.</w:t>
      </w:r>
    </w:p>
    <w:p w:rsidR="00AD0F34" w:rsidRPr="00AB78D3" w:rsidRDefault="00AD0F34" w:rsidP="00800EE6">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In addition,</w:t>
      </w:r>
      <w:r w:rsidRPr="00620588">
        <w:rPr>
          <w:rFonts w:ascii="Times New Roman" w:eastAsiaTheme="minorHAnsi" w:hAnsi="Times New Roman" w:cs="Times New Roman"/>
          <w:sz w:val="24"/>
          <w:szCs w:val="24"/>
        </w:rPr>
        <w:t xml:space="preserve"> Ethiopian public Universities</w:t>
      </w:r>
      <w:r>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in</w:t>
      </w:r>
      <w:r>
        <w:rPr>
          <w:rFonts w:ascii="Times New Roman" w:eastAsiaTheme="minorHAnsi" w:hAnsi="Times New Roman" w:cs="Times New Roman"/>
          <w:sz w:val="24"/>
          <w:szCs w:val="24"/>
        </w:rPr>
        <w:t xml:space="preserve"> their case study</w:t>
      </w:r>
      <w:r w:rsidRPr="00620588">
        <w:rPr>
          <w:rFonts w:ascii="Times New Roman" w:eastAsiaTheme="minorHAnsi" w:hAnsi="Times New Roman" w:cs="Times New Roman"/>
          <w:sz w:val="24"/>
          <w:szCs w:val="24"/>
        </w:rPr>
        <w:t xml:space="preserve">, argue that internal audit recommendations are not afforded enough management attention and support which adversely affect the effectiveness of internal audit. Moreover, lack of mechanisms in place to follow up the implementation of internal audit recommendations; absence of </w:t>
      </w:r>
      <w:r w:rsidRPr="00620588">
        <w:rPr>
          <w:rFonts w:ascii="Times New Roman" w:eastAsiaTheme="minorHAnsi" w:hAnsi="Times New Roman" w:cs="Times New Roman"/>
          <w:sz w:val="24"/>
          <w:szCs w:val="24"/>
        </w:rPr>
        <w:lastRenderedPageBreak/>
        <w:t>strategic plan and consistent documentation styles for audit work, lack of resources, poor leadership for internal audit function (IAF), absence of appropriate framework to measure IAF performance, and lack of competent personnel are also some challenges of internal auditors</w:t>
      </w:r>
      <w:r>
        <w:rPr>
          <w:rFonts w:ascii="Times New Roman" w:eastAsiaTheme="minorHAnsi" w:hAnsi="Times New Roman" w:cs="Times New Roman"/>
          <w:sz w:val="24"/>
          <w:szCs w:val="24"/>
        </w:rPr>
        <w:t>.</w:t>
      </w:r>
    </w:p>
    <w:p w:rsidR="00AD0F34" w:rsidRPr="001E0EEF" w:rsidRDefault="00AD0F34" w:rsidP="00800EE6">
      <w:pPr>
        <w:autoSpaceDE w:val="0"/>
        <w:autoSpaceDN w:val="0"/>
        <w:adjustRightInd w:val="0"/>
        <w:spacing w:after="0" w:line="360" w:lineRule="auto"/>
        <w:jc w:val="both"/>
        <w:rPr>
          <w:rStyle w:val="hgkelc"/>
          <w:rFonts w:ascii="Times New Roman" w:hAnsi="Times New Roman" w:cs="Times New Roman"/>
          <w:sz w:val="24"/>
          <w:szCs w:val="24"/>
        </w:rPr>
      </w:pPr>
      <w:r w:rsidRPr="009C330E">
        <w:rPr>
          <w:rFonts w:ascii="Times New Roman" w:hAnsi="Times New Roman" w:cs="Times New Roman"/>
          <w:sz w:val="24"/>
          <w:szCs w:val="24"/>
        </w:rPr>
        <w:t>Therefore, the effectiveness of internal audit has got more attention in research area to increase the quality of audit report. So, the purpose of this research was identifying the determinants of IA effectiveness in selected federal level public sectors.</w:t>
      </w:r>
    </w:p>
    <w:p w:rsidR="003415F2" w:rsidRPr="005655FE" w:rsidRDefault="003E588F" w:rsidP="00800EE6">
      <w:pPr>
        <w:pStyle w:val="Heading3"/>
        <w:spacing w:line="360" w:lineRule="auto"/>
        <w:rPr>
          <w:rFonts w:eastAsiaTheme="minorHAnsi"/>
          <w:sz w:val="28"/>
        </w:rPr>
      </w:pPr>
      <w:bookmarkStart w:id="15" w:name="_Toc107261783"/>
      <w:r w:rsidRPr="005655FE">
        <w:rPr>
          <w:rFonts w:eastAsiaTheme="minorHAnsi"/>
          <w:sz w:val="28"/>
        </w:rPr>
        <w:t>1.2 Statement</w:t>
      </w:r>
      <w:r w:rsidR="003415F2" w:rsidRPr="005655FE">
        <w:rPr>
          <w:rFonts w:eastAsiaTheme="minorHAnsi"/>
          <w:sz w:val="28"/>
        </w:rPr>
        <w:t xml:space="preserve"> of the Problem</w:t>
      </w:r>
      <w:bookmarkEnd w:id="15"/>
    </w:p>
    <w:p w:rsidR="00785C2B" w:rsidRDefault="00785C2B"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Every public sectors need to have strong internal audit unit in order to give reasonable assurance, consultancy service to top management by assessing noncompliance activities &amp; and value added contributions in the sectors. Because of huge government budget allocated in each sector, there is a need to assess the economy, efficiency and effectiveness of budget (resource) utilization. For internal audit to be successful, it must fully respond to top management by working in a spirit of cooperation, choose topics leading to audit findings which are relevant &amp; significant to management to improve internal controls (</w:t>
      </w:r>
      <w:proofErr w:type="spellStart"/>
      <w:r>
        <w:rPr>
          <w:rFonts w:ascii="Times New Roman" w:hAnsi="Times New Roman" w:cs="Times New Roman"/>
          <w:sz w:val="24"/>
          <w:szCs w:val="24"/>
        </w:rPr>
        <w:t>MoFED</w:t>
      </w:r>
      <w:proofErr w:type="spellEnd"/>
      <w:r>
        <w:rPr>
          <w:rFonts w:ascii="Times New Roman" w:hAnsi="Times New Roman" w:cs="Times New Roman"/>
          <w:sz w:val="24"/>
          <w:szCs w:val="24"/>
        </w:rPr>
        <w:t>, 2015).</w:t>
      </w:r>
    </w:p>
    <w:p w:rsidR="00785C2B" w:rsidRDefault="00785C2B"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Internal auditors have the right and ability to access information in the public sector &amp; their function</w:t>
      </w:r>
      <w:r w:rsidR="00540C53">
        <w:rPr>
          <w:rFonts w:ascii="Times New Roman" w:hAnsi="Times New Roman" w:cs="Times New Roman"/>
          <w:sz w:val="24"/>
          <w:szCs w:val="24"/>
        </w:rPr>
        <w:t xml:space="preserve"> </w:t>
      </w:r>
      <w:r>
        <w:rPr>
          <w:rFonts w:ascii="Times New Roman" w:hAnsi="Times New Roman" w:cs="Times New Roman"/>
          <w:sz w:val="24"/>
          <w:szCs w:val="24"/>
        </w:rPr>
        <w:t>lies at every activities of the public sector. All the stakeholders are therefore benefit from having a</w:t>
      </w:r>
      <w:r w:rsidR="00F77414">
        <w:rPr>
          <w:rFonts w:ascii="Times New Roman" w:hAnsi="Times New Roman" w:cs="Times New Roman"/>
          <w:sz w:val="24"/>
          <w:szCs w:val="24"/>
        </w:rPr>
        <w:t xml:space="preserve"> </w:t>
      </w:r>
      <w:r>
        <w:rPr>
          <w:rFonts w:ascii="Times New Roman" w:hAnsi="Times New Roman" w:cs="Times New Roman"/>
          <w:sz w:val="24"/>
          <w:szCs w:val="24"/>
        </w:rPr>
        <w:t>strong internal audit function (IAF) which are provided value to the other cornerstones of corporate</w:t>
      </w:r>
      <w:r w:rsidR="00540C53">
        <w:rPr>
          <w:rFonts w:ascii="Times New Roman" w:hAnsi="Times New Roman" w:cs="Times New Roman"/>
          <w:sz w:val="24"/>
          <w:szCs w:val="24"/>
        </w:rPr>
        <w:t xml:space="preserve"> </w:t>
      </w:r>
      <w:r>
        <w:rPr>
          <w:rFonts w:ascii="Times New Roman" w:hAnsi="Times New Roman" w:cs="Times New Roman"/>
          <w:sz w:val="24"/>
          <w:szCs w:val="24"/>
        </w:rPr>
        <w:t>governance (</w:t>
      </w:r>
      <w:proofErr w:type="spellStart"/>
      <w:r>
        <w:rPr>
          <w:rFonts w:ascii="Times New Roman" w:hAnsi="Times New Roman" w:cs="Times New Roman"/>
          <w:sz w:val="24"/>
          <w:szCs w:val="24"/>
        </w:rPr>
        <w:t>Smet</w:t>
      </w:r>
      <w:proofErr w:type="spellEnd"/>
      <w:r>
        <w:rPr>
          <w:rFonts w:ascii="Times New Roman" w:hAnsi="Times New Roman" w:cs="Times New Roman"/>
          <w:sz w:val="24"/>
          <w:szCs w:val="24"/>
        </w:rPr>
        <w:t xml:space="preserve"> and Mention,2011). Because internal auditors can make managers aware of their</w:t>
      </w:r>
      <w:r w:rsidR="00291709">
        <w:rPr>
          <w:rFonts w:ascii="Times New Roman" w:hAnsi="Times New Roman" w:cs="Times New Roman"/>
          <w:sz w:val="24"/>
          <w:szCs w:val="24"/>
        </w:rPr>
        <w:t xml:space="preserve"> </w:t>
      </w:r>
      <w:r>
        <w:rPr>
          <w:rFonts w:ascii="Times New Roman" w:hAnsi="Times New Roman" w:cs="Times New Roman"/>
          <w:sz w:val="24"/>
          <w:szCs w:val="24"/>
        </w:rPr>
        <w:t>responsibility; by consultation in monitoring risk, identifies weakness in internal control system, and</w:t>
      </w:r>
      <w:r w:rsidR="00C00A27">
        <w:rPr>
          <w:rFonts w:ascii="Times New Roman" w:hAnsi="Times New Roman" w:cs="Times New Roman"/>
          <w:sz w:val="24"/>
          <w:szCs w:val="24"/>
        </w:rPr>
        <w:t xml:space="preserve"> facilitates</w:t>
      </w:r>
      <w:r>
        <w:rPr>
          <w:rFonts w:ascii="Times New Roman" w:hAnsi="Times New Roman" w:cs="Times New Roman"/>
          <w:sz w:val="24"/>
          <w:szCs w:val="24"/>
        </w:rPr>
        <w:t xml:space="preserve"> the implementation of risk management as well as contributes to the appropriateness of</w:t>
      </w:r>
      <w:r w:rsidR="00F77414">
        <w:rPr>
          <w:rFonts w:ascii="Times New Roman" w:hAnsi="Times New Roman" w:cs="Times New Roman"/>
          <w:sz w:val="24"/>
          <w:szCs w:val="24"/>
        </w:rPr>
        <w:t xml:space="preserve"> </w:t>
      </w:r>
      <w:r>
        <w:rPr>
          <w:rFonts w:ascii="Times New Roman" w:hAnsi="Times New Roman" w:cs="Times New Roman"/>
          <w:sz w:val="24"/>
          <w:szCs w:val="24"/>
        </w:rPr>
        <w:t xml:space="preserve">procedures and operations of the audited body (Cohen and </w:t>
      </w:r>
      <w:proofErr w:type="spellStart"/>
      <w:r>
        <w:rPr>
          <w:rFonts w:ascii="Times New Roman" w:hAnsi="Times New Roman" w:cs="Times New Roman"/>
          <w:sz w:val="24"/>
          <w:szCs w:val="24"/>
        </w:rPr>
        <w:t>Sayag</w:t>
      </w:r>
      <w:proofErr w:type="spellEnd"/>
      <w:r>
        <w:rPr>
          <w:rFonts w:ascii="Times New Roman" w:hAnsi="Times New Roman" w:cs="Times New Roman"/>
          <w:sz w:val="24"/>
          <w:szCs w:val="24"/>
        </w:rPr>
        <w:t xml:space="preserve">, 2010; </w:t>
      </w:r>
      <w:r w:rsidR="00291709">
        <w:rPr>
          <w:rFonts w:ascii="Times New Roman" w:hAnsi="Times New Roman" w:cs="Times New Roman"/>
          <w:sz w:val="24"/>
          <w:szCs w:val="24"/>
        </w:rPr>
        <w:t>Dittenhofer,201</w:t>
      </w:r>
      <w:r>
        <w:rPr>
          <w:rFonts w:ascii="Times New Roman" w:hAnsi="Times New Roman" w:cs="Times New Roman"/>
          <w:sz w:val="24"/>
          <w:szCs w:val="24"/>
        </w:rPr>
        <w:t>1).</w:t>
      </w:r>
    </w:p>
    <w:p w:rsidR="00785C2B" w:rsidRDefault="00785C2B"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But due to their limited access for readability and low level of follow up for the implementation of</w:t>
      </w:r>
      <w:r w:rsidR="00291709">
        <w:rPr>
          <w:rFonts w:ascii="Times New Roman" w:hAnsi="Times New Roman" w:cs="Times New Roman"/>
          <w:sz w:val="24"/>
          <w:szCs w:val="24"/>
        </w:rPr>
        <w:t xml:space="preserve"> </w:t>
      </w:r>
      <w:r>
        <w:rPr>
          <w:rFonts w:ascii="Times New Roman" w:hAnsi="Times New Roman" w:cs="Times New Roman"/>
          <w:sz w:val="24"/>
          <w:szCs w:val="24"/>
        </w:rPr>
        <w:t>audit recommendations, the overall responses by management to the internal audit findings &amp;</w:t>
      </w:r>
      <w:r w:rsidR="00291709">
        <w:rPr>
          <w:rFonts w:ascii="Times New Roman" w:hAnsi="Times New Roman" w:cs="Times New Roman"/>
          <w:sz w:val="24"/>
          <w:szCs w:val="24"/>
        </w:rPr>
        <w:t xml:space="preserve"> </w:t>
      </w:r>
      <w:r>
        <w:rPr>
          <w:rFonts w:ascii="Times New Roman" w:hAnsi="Times New Roman" w:cs="Times New Roman"/>
          <w:sz w:val="24"/>
          <w:szCs w:val="24"/>
        </w:rPr>
        <w:t>recommendation is generally not adequate in public sectors (</w:t>
      </w:r>
      <w:proofErr w:type="spellStart"/>
      <w:r>
        <w:rPr>
          <w:rFonts w:ascii="Times New Roman" w:hAnsi="Times New Roman" w:cs="Times New Roman"/>
          <w:sz w:val="24"/>
          <w:szCs w:val="24"/>
        </w:rPr>
        <w:t>Mihret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Yismaw</w:t>
      </w:r>
      <w:proofErr w:type="spellEnd"/>
      <w:r>
        <w:rPr>
          <w:rFonts w:ascii="Times New Roman" w:hAnsi="Times New Roman" w:cs="Times New Roman"/>
          <w:sz w:val="24"/>
          <w:szCs w:val="24"/>
        </w:rPr>
        <w:t>, 2007).</w:t>
      </w:r>
    </w:p>
    <w:p w:rsidR="00B53C87" w:rsidRDefault="00785C2B" w:rsidP="00800EE6">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hAnsi="Times New Roman" w:cs="Times New Roman"/>
          <w:sz w:val="24"/>
          <w:szCs w:val="24"/>
        </w:rPr>
        <w:lastRenderedPageBreak/>
        <w:t xml:space="preserve">Internal audit effectiveness are measured </w:t>
      </w:r>
      <w:r w:rsidRPr="004E573A">
        <w:rPr>
          <w:rFonts w:ascii="Times New Roman" w:hAnsi="Times New Roman" w:cs="Times New Roman"/>
          <w:sz w:val="24"/>
          <w:szCs w:val="24"/>
        </w:rPr>
        <w:t xml:space="preserve">in terms of internal auditor’s ability in identifying </w:t>
      </w:r>
      <w:r>
        <w:rPr>
          <w:rFonts w:ascii="TimesNewRomanPSMT" w:hAnsi="TimesNewRomanPSMT" w:cs="TimesNewRomanPSMT"/>
          <w:sz w:val="24"/>
          <w:szCs w:val="24"/>
        </w:rPr>
        <w:t>n</w:t>
      </w:r>
      <w:r>
        <w:rPr>
          <w:rFonts w:ascii="Times New Roman" w:hAnsi="Times New Roman" w:cs="Times New Roman"/>
          <w:sz w:val="24"/>
          <w:szCs w:val="24"/>
        </w:rPr>
        <w:t>oncompliance</w:t>
      </w:r>
      <w:r w:rsidR="00291709">
        <w:rPr>
          <w:rFonts w:ascii="Times New Roman" w:hAnsi="Times New Roman" w:cs="Times New Roman"/>
          <w:sz w:val="24"/>
          <w:szCs w:val="24"/>
        </w:rPr>
        <w:t xml:space="preserve"> </w:t>
      </w:r>
      <w:r>
        <w:rPr>
          <w:rFonts w:ascii="Times New Roman" w:hAnsi="Times New Roman" w:cs="Times New Roman"/>
          <w:sz w:val="24"/>
          <w:szCs w:val="24"/>
        </w:rPr>
        <w:t>activities and value added contributions through generally accepted auditing standards</w:t>
      </w:r>
      <w:r w:rsidR="00291709">
        <w:rPr>
          <w:rFonts w:ascii="Times New Roman" w:hAnsi="Times New Roman" w:cs="Times New Roman"/>
          <w:sz w:val="24"/>
          <w:szCs w:val="24"/>
        </w:rPr>
        <w:t xml:space="preserve"> </w:t>
      </w:r>
      <w:r>
        <w:rPr>
          <w:rFonts w:ascii="Times New Roman" w:hAnsi="Times New Roman" w:cs="Times New Roman"/>
          <w:sz w:val="24"/>
          <w:szCs w:val="24"/>
        </w:rPr>
        <w:t>to the public sectors. Because the recommendations suggested by internal auditors are</w:t>
      </w:r>
      <w:r w:rsidR="00291709">
        <w:rPr>
          <w:rFonts w:ascii="Times New Roman" w:hAnsi="Times New Roman" w:cs="Times New Roman"/>
          <w:sz w:val="24"/>
          <w:szCs w:val="24"/>
        </w:rPr>
        <w:t xml:space="preserve"> </w:t>
      </w:r>
      <w:r>
        <w:rPr>
          <w:rFonts w:ascii="Times New Roman" w:hAnsi="Times New Roman" w:cs="Times New Roman"/>
          <w:sz w:val="24"/>
          <w:szCs w:val="24"/>
        </w:rPr>
        <w:t>actually implemented by the audit office; and the ability to plan, audit work and report the audit</w:t>
      </w:r>
      <w:r w:rsidR="00291709">
        <w:rPr>
          <w:rFonts w:ascii="Times New Roman" w:hAnsi="Times New Roman" w:cs="Times New Roman"/>
          <w:sz w:val="24"/>
          <w:szCs w:val="24"/>
        </w:rPr>
        <w:t xml:space="preserve"> </w:t>
      </w:r>
      <w:r>
        <w:rPr>
          <w:rFonts w:ascii="Times New Roman" w:hAnsi="Times New Roman" w:cs="Times New Roman"/>
          <w:sz w:val="24"/>
          <w:szCs w:val="24"/>
        </w:rPr>
        <w:t xml:space="preserve">findings are the most important things to evaluate internal audit effectiveness </w:t>
      </w:r>
      <w:r w:rsidR="00B53C87" w:rsidRPr="00B53C87">
        <w:rPr>
          <w:rFonts w:ascii="Times New Roman" w:hAnsi="Times New Roman" w:cs="Times New Roman"/>
          <w:sz w:val="24"/>
          <w:szCs w:val="24"/>
        </w:rPr>
        <w:t>(</w:t>
      </w:r>
      <w:r w:rsidR="00B53C87" w:rsidRPr="00B53C87">
        <w:rPr>
          <w:rFonts w:ascii="Times New Roman" w:eastAsiaTheme="minorHAnsi" w:hAnsi="Times New Roman" w:cs="Times New Roman"/>
          <w:sz w:val="24"/>
          <w:szCs w:val="24"/>
        </w:rPr>
        <w:t xml:space="preserve">Coram P. </w:t>
      </w:r>
      <w:r w:rsidR="00B53C87">
        <w:rPr>
          <w:rFonts w:ascii="Times New Roman" w:eastAsiaTheme="minorHAnsi" w:hAnsi="Times New Roman" w:cs="Times New Roman"/>
          <w:sz w:val="24"/>
          <w:szCs w:val="24"/>
        </w:rPr>
        <w:t xml:space="preserve">Ferguson, C. and </w:t>
      </w:r>
      <w:proofErr w:type="spellStart"/>
      <w:r w:rsidR="00B53C87">
        <w:rPr>
          <w:rFonts w:ascii="Times New Roman" w:eastAsiaTheme="minorHAnsi" w:hAnsi="Times New Roman" w:cs="Times New Roman"/>
          <w:sz w:val="24"/>
          <w:szCs w:val="24"/>
        </w:rPr>
        <w:t>Moroney</w:t>
      </w:r>
      <w:proofErr w:type="spellEnd"/>
      <w:r w:rsidR="00B53C87">
        <w:rPr>
          <w:rFonts w:ascii="Times New Roman" w:eastAsiaTheme="minorHAnsi" w:hAnsi="Times New Roman" w:cs="Times New Roman"/>
          <w:sz w:val="24"/>
          <w:szCs w:val="24"/>
        </w:rPr>
        <w:t xml:space="preserve"> R. (2012</w:t>
      </w:r>
      <w:r w:rsidR="00B53C87" w:rsidRPr="00B53C87">
        <w:rPr>
          <w:rFonts w:ascii="Times New Roman" w:eastAsiaTheme="minorHAnsi" w:hAnsi="Times New Roman" w:cs="Times New Roman"/>
          <w:sz w:val="24"/>
          <w:szCs w:val="24"/>
        </w:rPr>
        <w:t>).</w:t>
      </w:r>
      <w:r w:rsidR="00B53C87" w:rsidRPr="00620588">
        <w:rPr>
          <w:rFonts w:ascii="Times New Roman" w:eastAsiaTheme="minorHAnsi" w:hAnsi="Times New Roman" w:cs="Times New Roman"/>
          <w:sz w:val="24"/>
          <w:szCs w:val="24"/>
        </w:rPr>
        <w:t xml:space="preserve"> </w:t>
      </w:r>
    </w:p>
    <w:p w:rsidR="00785C2B" w:rsidRDefault="00785C2B" w:rsidP="00800EE6">
      <w:pPr>
        <w:autoSpaceDE w:val="0"/>
        <w:autoSpaceDN w:val="0"/>
        <w:adjustRightInd w:val="0"/>
        <w:spacing w:after="0" w:line="360" w:lineRule="auto"/>
        <w:jc w:val="both"/>
        <w:rPr>
          <w:rFonts w:ascii="Times New Roman" w:hAnsi="Times New Roman" w:cs="Times New Roman"/>
          <w:color w:val="C00000"/>
          <w:sz w:val="24"/>
          <w:szCs w:val="23"/>
        </w:rPr>
      </w:pPr>
      <w:r>
        <w:rPr>
          <w:rFonts w:ascii="Times New Roman" w:hAnsi="Times New Roman" w:cs="Times New Roman"/>
          <w:sz w:val="24"/>
          <w:szCs w:val="24"/>
        </w:rPr>
        <w:t>With regard to this, the researcher is attempting</w:t>
      </w:r>
      <w:r w:rsidR="00291709">
        <w:rPr>
          <w:rFonts w:ascii="Times New Roman" w:hAnsi="Times New Roman" w:cs="Times New Roman"/>
          <w:sz w:val="24"/>
          <w:szCs w:val="24"/>
        </w:rPr>
        <w:t xml:space="preserve"> </w:t>
      </w:r>
      <w:r w:rsidRPr="00523508">
        <w:rPr>
          <w:rFonts w:ascii="Times New Roman" w:hAnsi="Times New Roman" w:cs="Times New Roman"/>
          <w:sz w:val="24"/>
          <w:szCs w:val="24"/>
        </w:rPr>
        <w:t xml:space="preserve">to identify </w:t>
      </w:r>
      <w:r w:rsidR="00291709" w:rsidRPr="00523508">
        <w:rPr>
          <w:rFonts w:ascii="Times New Roman" w:hAnsi="Times New Roman" w:cs="Times New Roman"/>
          <w:sz w:val="24"/>
          <w:szCs w:val="24"/>
        </w:rPr>
        <w:t>determinants of internal audit</w:t>
      </w:r>
      <w:r w:rsidRPr="00523508">
        <w:rPr>
          <w:rFonts w:ascii="Times New Roman" w:hAnsi="Times New Roman" w:cs="Times New Roman"/>
          <w:sz w:val="24"/>
          <w:szCs w:val="24"/>
        </w:rPr>
        <w:t xml:space="preserve"> effectiveness in the public sectors. Specifically,</w:t>
      </w:r>
      <w:r w:rsidR="00291709" w:rsidRPr="00523508">
        <w:rPr>
          <w:rFonts w:ascii="Times New Roman" w:hAnsi="Times New Roman" w:cs="Times New Roman"/>
          <w:sz w:val="24"/>
          <w:szCs w:val="24"/>
        </w:rPr>
        <w:t xml:space="preserve"> </w:t>
      </w:r>
      <w:r w:rsidRPr="00523508">
        <w:rPr>
          <w:rFonts w:ascii="Times New Roman" w:hAnsi="Times New Roman" w:cs="Times New Roman"/>
          <w:sz w:val="24"/>
          <w:szCs w:val="24"/>
        </w:rPr>
        <w:t>how management’s perception of internal auditors’</w:t>
      </w:r>
      <w:r w:rsidR="00291709">
        <w:rPr>
          <w:rFonts w:ascii="Times New Roman" w:hAnsi="Times New Roman" w:cs="Times New Roman"/>
          <w:sz w:val="24"/>
          <w:szCs w:val="24"/>
        </w:rPr>
        <w:t xml:space="preserve">, </w:t>
      </w:r>
      <w:r>
        <w:rPr>
          <w:rFonts w:ascii="Times New Roman" w:hAnsi="Times New Roman" w:cs="Times New Roman"/>
          <w:sz w:val="24"/>
          <w:szCs w:val="24"/>
        </w:rPr>
        <w:t>management support, organizational</w:t>
      </w:r>
      <w:r w:rsidR="00291709">
        <w:rPr>
          <w:rFonts w:ascii="Times New Roman" w:hAnsi="Times New Roman" w:cs="Times New Roman"/>
          <w:sz w:val="24"/>
          <w:szCs w:val="24"/>
        </w:rPr>
        <w:t xml:space="preserve"> </w:t>
      </w:r>
      <w:r>
        <w:rPr>
          <w:rFonts w:ascii="Times New Roman" w:hAnsi="Times New Roman" w:cs="Times New Roman"/>
          <w:sz w:val="24"/>
          <w:szCs w:val="24"/>
        </w:rPr>
        <w:t>independence, adequate competent internal audit staff, and approved internal audit manual</w:t>
      </w:r>
      <w:r w:rsidR="00291709">
        <w:rPr>
          <w:rFonts w:ascii="Times New Roman" w:hAnsi="Times New Roman" w:cs="Times New Roman"/>
          <w:sz w:val="24"/>
          <w:szCs w:val="24"/>
        </w:rPr>
        <w:t xml:space="preserve"> </w:t>
      </w:r>
      <w:r>
        <w:rPr>
          <w:rFonts w:ascii="Times New Roman" w:hAnsi="Times New Roman" w:cs="Times New Roman"/>
          <w:sz w:val="24"/>
          <w:szCs w:val="24"/>
        </w:rPr>
        <w:t xml:space="preserve">influence the effectiveness of internal audit in the public sectors are addressed in this research. </w:t>
      </w:r>
    </w:p>
    <w:p w:rsidR="003415F2" w:rsidRPr="005655FE" w:rsidRDefault="003F1491" w:rsidP="00800EE6">
      <w:pPr>
        <w:pStyle w:val="Heading3"/>
        <w:rPr>
          <w:rFonts w:eastAsiaTheme="minorHAnsi"/>
          <w:sz w:val="28"/>
        </w:rPr>
      </w:pPr>
      <w:bookmarkStart w:id="16" w:name="_Toc107261784"/>
      <w:r w:rsidRPr="005655FE">
        <w:rPr>
          <w:rFonts w:eastAsiaTheme="minorHAnsi"/>
          <w:sz w:val="28"/>
        </w:rPr>
        <w:t>1.3 Objective</w:t>
      </w:r>
      <w:r w:rsidR="003415F2" w:rsidRPr="005655FE">
        <w:rPr>
          <w:rFonts w:eastAsiaTheme="minorHAnsi"/>
          <w:sz w:val="28"/>
        </w:rPr>
        <w:t xml:space="preserve"> of the Study</w:t>
      </w:r>
      <w:bookmarkEnd w:id="16"/>
    </w:p>
    <w:p w:rsidR="003415F2" w:rsidRPr="004468CB" w:rsidRDefault="003415F2" w:rsidP="00800EE6">
      <w:pPr>
        <w:pStyle w:val="Heading4"/>
        <w:rPr>
          <w:rFonts w:eastAsiaTheme="minorHAnsi"/>
          <w:i w:val="0"/>
          <w:color w:val="auto"/>
          <w:sz w:val="24"/>
        </w:rPr>
      </w:pPr>
      <w:r w:rsidRPr="004468CB">
        <w:rPr>
          <w:rFonts w:eastAsiaTheme="minorHAnsi"/>
          <w:i w:val="0"/>
          <w:color w:val="auto"/>
          <w:sz w:val="24"/>
        </w:rPr>
        <w:t>1.3.1 General Objective</w:t>
      </w:r>
    </w:p>
    <w:p w:rsidR="003415F2" w:rsidRPr="00620588" w:rsidRDefault="003415F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The general purpose of this study is to investigate the determinants of internal audit effectiveness in</w:t>
      </w:r>
      <w:r w:rsidR="00403608"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the selected public sector offices.</w:t>
      </w:r>
    </w:p>
    <w:p w:rsidR="003415F2" w:rsidRPr="004468CB" w:rsidRDefault="003415F2" w:rsidP="00800EE6">
      <w:pPr>
        <w:pStyle w:val="Heading4"/>
        <w:rPr>
          <w:rFonts w:eastAsiaTheme="minorHAnsi"/>
          <w:i w:val="0"/>
          <w:color w:val="auto"/>
          <w:sz w:val="24"/>
        </w:rPr>
      </w:pPr>
      <w:r w:rsidRPr="004468CB">
        <w:rPr>
          <w:rFonts w:eastAsiaTheme="minorHAnsi"/>
          <w:i w:val="0"/>
          <w:color w:val="auto"/>
          <w:sz w:val="24"/>
        </w:rPr>
        <w:t>1.3.2 Specific Objective</w:t>
      </w:r>
    </w:p>
    <w:p w:rsidR="003415F2" w:rsidRPr="00620588" w:rsidRDefault="003415F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Specifically, the researcher </w:t>
      </w:r>
      <w:r w:rsidR="00316606">
        <w:rPr>
          <w:rFonts w:ascii="Times New Roman" w:eastAsiaTheme="minorHAnsi" w:hAnsi="Times New Roman" w:cs="Times New Roman"/>
          <w:sz w:val="24"/>
          <w:szCs w:val="24"/>
        </w:rPr>
        <w:t xml:space="preserve">has </w:t>
      </w:r>
      <w:r w:rsidRPr="00620588">
        <w:rPr>
          <w:rFonts w:ascii="Times New Roman" w:eastAsiaTheme="minorHAnsi" w:hAnsi="Times New Roman" w:cs="Times New Roman"/>
          <w:sz w:val="24"/>
          <w:szCs w:val="24"/>
        </w:rPr>
        <w:t>trie</w:t>
      </w:r>
      <w:r w:rsidR="00316606">
        <w:rPr>
          <w:rFonts w:ascii="Times New Roman" w:eastAsiaTheme="minorHAnsi" w:hAnsi="Times New Roman" w:cs="Times New Roman"/>
          <w:sz w:val="24"/>
          <w:szCs w:val="24"/>
        </w:rPr>
        <w:t>d</w:t>
      </w:r>
      <w:r w:rsidRPr="00620588">
        <w:rPr>
          <w:rFonts w:ascii="Times New Roman" w:eastAsiaTheme="minorHAnsi" w:hAnsi="Times New Roman" w:cs="Times New Roman"/>
          <w:sz w:val="24"/>
          <w:szCs w:val="24"/>
        </w:rPr>
        <w:t xml:space="preserve"> to achieve the following objectives;</w:t>
      </w:r>
    </w:p>
    <w:p w:rsidR="00403608" w:rsidRPr="00620588" w:rsidRDefault="003415F2" w:rsidP="00800EE6">
      <w:pPr>
        <w:pStyle w:val="ListParagraph"/>
        <w:numPr>
          <w:ilvl w:val="0"/>
          <w:numId w:val="1"/>
        </w:numPr>
        <w:autoSpaceDE w:val="0"/>
        <w:autoSpaceDN w:val="0"/>
        <w:adjustRightInd w:val="0"/>
        <w:spacing w:after="0" w:line="360" w:lineRule="auto"/>
        <w:ind w:left="0"/>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To examine the </w:t>
      </w:r>
      <w:r w:rsidR="00F67780">
        <w:rPr>
          <w:rFonts w:ascii="Times New Roman" w:eastAsiaTheme="minorHAnsi" w:hAnsi="Times New Roman" w:cs="Times New Roman"/>
          <w:sz w:val="24"/>
          <w:szCs w:val="24"/>
        </w:rPr>
        <w:t>effect</w:t>
      </w:r>
      <w:r w:rsidRPr="00620588">
        <w:rPr>
          <w:rFonts w:ascii="Times New Roman" w:eastAsiaTheme="minorHAnsi" w:hAnsi="Times New Roman" w:cs="Times New Roman"/>
          <w:sz w:val="24"/>
          <w:szCs w:val="24"/>
        </w:rPr>
        <w:t xml:space="preserve"> of management support </w:t>
      </w:r>
      <w:r w:rsidR="00C22B96">
        <w:rPr>
          <w:rFonts w:ascii="Times New Roman" w:eastAsiaTheme="minorHAnsi" w:hAnsi="Times New Roman" w:cs="Times New Roman"/>
          <w:sz w:val="24"/>
          <w:szCs w:val="24"/>
        </w:rPr>
        <w:t>on</w:t>
      </w:r>
      <w:r w:rsidRPr="00620588">
        <w:rPr>
          <w:rFonts w:ascii="Times New Roman" w:eastAsiaTheme="minorHAnsi" w:hAnsi="Times New Roman" w:cs="Times New Roman"/>
          <w:sz w:val="24"/>
          <w:szCs w:val="24"/>
        </w:rPr>
        <w:t xml:space="preserve"> IAE in </w:t>
      </w:r>
      <w:r w:rsidR="008F3C3D">
        <w:rPr>
          <w:rFonts w:ascii="Times New Roman" w:eastAsiaTheme="minorHAnsi" w:hAnsi="Times New Roman" w:cs="Times New Roman"/>
          <w:sz w:val="24"/>
          <w:szCs w:val="24"/>
        </w:rPr>
        <w:t>Federal Transport related</w:t>
      </w:r>
      <w:r w:rsidRPr="00620588">
        <w:rPr>
          <w:rFonts w:ascii="Times New Roman" w:eastAsiaTheme="minorHAnsi" w:hAnsi="Times New Roman" w:cs="Times New Roman"/>
          <w:sz w:val="24"/>
          <w:szCs w:val="24"/>
        </w:rPr>
        <w:t xml:space="preserve"> sector</w:t>
      </w:r>
      <w:r w:rsidR="00395D3E">
        <w:rPr>
          <w:rFonts w:ascii="Times New Roman" w:eastAsiaTheme="minorHAnsi" w:hAnsi="Times New Roman" w:cs="Times New Roman"/>
          <w:sz w:val="24"/>
          <w:szCs w:val="24"/>
        </w:rPr>
        <w:t>s of Ethiopia</w:t>
      </w:r>
      <w:r w:rsidRPr="00620588">
        <w:rPr>
          <w:rFonts w:ascii="Times New Roman" w:eastAsiaTheme="minorHAnsi" w:hAnsi="Times New Roman" w:cs="Times New Roman"/>
          <w:sz w:val="24"/>
          <w:szCs w:val="24"/>
        </w:rPr>
        <w:t>.</w:t>
      </w:r>
    </w:p>
    <w:p w:rsidR="00403608" w:rsidRPr="00620588" w:rsidRDefault="003415F2" w:rsidP="00800EE6">
      <w:pPr>
        <w:pStyle w:val="ListParagraph"/>
        <w:numPr>
          <w:ilvl w:val="0"/>
          <w:numId w:val="1"/>
        </w:numPr>
        <w:autoSpaceDE w:val="0"/>
        <w:autoSpaceDN w:val="0"/>
        <w:adjustRightInd w:val="0"/>
        <w:spacing w:after="0" w:line="360" w:lineRule="auto"/>
        <w:ind w:left="0"/>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To </w:t>
      </w:r>
      <w:r w:rsidR="00395D3E">
        <w:rPr>
          <w:rFonts w:ascii="Times New Roman" w:eastAsiaTheme="minorHAnsi" w:hAnsi="Times New Roman" w:cs="Times New Roman"/>
          <w:sz w:val="24"/>
          <w:szCs w:val="24"/>
        </w:rPr>
        <w:t>evaluate</w:t>
      </w:r>
      <w:r w:rsidRPr="00620588">
        <w:rPr>
          <w:rFonts w:ascii="Times New Roman" w:eastAsiaTheme="minorHAnsi" w:hAnsi="Times New Roman" w:cs="Times New Roman"/>
          <w:sz w:val="24"/>
          <w:szCs w:val="24"/>
        </w:rPr>
        <w:t xml:space="preserve"> the </w:t>
      </w:r>
      <w:r w:rsidR="007E0578">
        <w:rPr>
          <w:rFonts w:ascii="Nyala" w:eastAsiaTheme="minorHAnsi" w:hAnsi="Nyala" w:cs="Times New Roman"/>
          <w:sz w:val="24"/>
          <w:szCs w:val="24"/>
        </w:rPr>
        <w:t>effect</w:t>
      </w:r>
      <w:r w:rsidRPr="00620588">
        <w:rPr>
          <w:rFonts w:ascii="Times New Roman" w:eastAsiaTheme="minorHAnsi" w:hAnsi="Times New Roman" w:cs="Times New Roman"/>
          <w:sz w:val="24"/>
          <w:szCs w:val="24"/>
        </w:rPr>
        <w:t xml:space="preserve"> of management</w:t>
      </w:r>
      <w:r w:rsidR="005D7D4C">
        <w:rPr>
          <w:rFonts w:ascii="Times New Roman" w:eastAsiaTheme="minorHAnsi" w:hAnsi="Times New Roman" w:cs="Times New Roman"/>
          <w:sz w:val="24"/>
          <w:szCs w:val="24"/>
        </w:rPr>
        <w:t xml:space="preserve"> </w:t>
      </w:r>
      <w:r w:rsidR="00786177">
        <w:rPr>
          <w:rFonts w:ascii="Times New Roman" w:eastAsiaTheme="minorHAnsi" w:hAnsi="Times New Roman" w:cs="Times New Roman"/>
          <w:sz w:val="24"/>
          <w:szCs w:val="24"/>
        </w:rPr>
        <w:t>perception</w:t>
      </w:r>
      <w:r w:rsidR="00786177" w:rsidRPr="00620588">
        <w:rPr>
          <w:rFonts w:ascii="Times New Roman" w:eastAsiaTheme="minorHAnsi" w:hAnsi="Times New Roman" w:cs="Times New Roman"/>
          <w:sz w:val="24"/>
          <w:szCs w:val="24"/>
        </w:rPr>
        <w:t xml:space="preserve"> </w:t>
      </w:r>
      <w:r w:rsidR="00786177">
        <w:rPr>
          <w:rFonts w:ascii="Times New Roman" w:eastAsiaTheme="minorHAnsi" w:hAnsi="Times New Roman" w:cs="Times New Roman"/>
          <w:sz w:val="24"/>
          <w:szCs w:val="24"/>
        </w:rPr>
        <w:t>(</w:t>
      </w:r>
      <w:r w:rsidR="005D7D4C">
        <w:rPr>
          <w:rFonts w:ascii="Times New Roman" w:eastAsiaTheme="minorHAnsi" w:hAnsi="Times New Roman" w:cs="Times New Roman"/>
          <w:sz w:val="24"/>
          <w:szCs w:val="24"/>
        </w:rPr>
        <w:t>understanding</w:t>
      </w:r>
      <w:r w:rsidR="00786177">
        <w:rPr>
          <w:rFonts w:ascii="Times New Roman" w:eastAsiaTheme="minorHAnsi" w:hAnsi="Times New Roman" w:cs="Times New Roman"/>
          <w:sz w:val="24"/>
          <w:szCs w:val="24"/>
        </w:rPr>
        <w:t>)</w:t>
      </w:r>
      <w:r w:rsidRPr="00620588">
        <w:rPr>
          <w:rFonts w:ascii="Times New Roman" w:eastAsiaTheme="minorHAnsi" w:hAnsi="Times New Roman" w:cs="Times New Roman"/>
          <w:sz w:val="24"/>
          <w:szCs w:val="24"/>
        </w:rPr>
        <w:t xml:space="preserve"> for IAE in the public sector offices.</w:t>
      </w:r>
    </w:p>
    <w:p w:rsidR="00403608" w:rsidRPr="00620588" w:rsidRDefault="003415F2" w:rsidP="00800EE6">
      <w:pPr>
        <w:pStyle w:val="ListParagraph"/>
        <w:numPr>
          <w:ilvl w:val="0"/>
          <w:numId w:val="1"/>
        </w:numPr>
        <w:autoSpaceDE w:val="0"/>
        <w:autoSpaceDN w:val="0"/>
        <w:adjustRightInd w:val="0"/>
        <w:spacing w:after="0" w:line="360" w:lineRule="auto"/>
        <w:ind w:left="0"/>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 To examine the </w:t>
      </w:r>
      <w:r w:rsidR="007E0578">
        <w:rPr>
          <w:rFonts w:ascii="Times New Roman" w:eastAsiaTheme="minorHAnsi" w:hAnsi="Times New Roman" w:cs="Times New Roman"/>
          <w:sz w:val="24"/>
          <w:szCs w:val="24"/>
        </w:rPr>
        <w:t>effect</w:t>
      </w:r>
      <w:r w:rsidRPr="00620588">
        <w:rPr>
          <w:rFonts w:ascii="Times New Roman" w:eastAsiaTheme="minorHAnsi" w:hAnsi="Times New Roman" w:cs="Times New Roman"/>
          <w:sz w:val="24"/>
          <w:szCs w:val="24"/>
        </w:rPr>
        <w:t xml:space="preserve">s of </w:t>
      </w:r>
      <w:r w:rsidR="00506D56" w:rsidRPr="00620588">
        <w:rPr>
          <w:rFonts w:ascii="Times New Roman" w:eastAsiaTheme="minorHAnsi" w:hAnsi="Times New Roman" w:cs="Times New Roman"/>
          <w:sz w:val="24"/>
          <w:szCs w:val="24"/>
        </w:rPr>
        <w:t>internal auditors</w:t>
      </w:r>
      <w:r w:rsidR="00506D56">
        <w:rPr>
          <w:rFonts w:ascii="Times New Roman" w:eastAsiaTheme="minorHAnsi" w:hAnsi="Times New Roman" w:cs="Times New Roman"/>
          <w:sz w:val="24"/>
          <w:szCs w:val="24"/>
        </w:rPr>
        <w:t xml:space="preserve"> independency </w:t>
      </w:r>
      <w:r w:rsidRPr="00620588">
        <w:rPr>
          <w:rFonts w:ascii="Times New Roman" w:eastAsiaTheme="minorHAnsi" w:hAnsi="Times New Roman" w:cs="Times New Roman"/>
          <w:sz w:val="24"/>
          <w:szCs w:val="24"/>
        </w:rPr>
        <w:t>for IAE in the</w:t>
      </w:r>
      <w:r w:rsidR="00403608"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public sector offices.</w:t>
      </w:r>
    </w:p>
    <w:p w:rsidR="00403608" w:rsidRPr="00620588" w:rsidRDefault="003415F2" w:rsidP="00800EE6">
      <w:pPr>
        <w:pStyle w:val="ListParagraph"/>
        <w:numPr>
          <w:ilvl w:val="0"/>
          <w:numId w:val="1"/>
        </w:numPr>
        <w:autoSpaceDE w:val="0"/>
        <w:autoSpaceDN w:val="0"/>
        <w:adjustRightInd w:val="0"/>
        <w:spacing w:after="0" w:line="360" w:lineRule="auto"/>
        <w:ind w:left="0"/>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To examine the </w:t>
      </w:r>
      <w:r w:rsidR="00572127">
        <w:rPr>
          <w:rFonts w:ascii="Times New Roman" w:eastAsiaTheme="minorHAnsi" w:hAnsi="Times New Roman" w:cs="Times New Roman"/>
          <w:sz w:val="24"/>
          <w:szCs w:val="24"/>
        </w:rPr>
        <w:t>effect</w:t>
      </w:r>
      <w:r w:rsidRPr="00620588">
        <w:rPr>
          <w:rFonts w:ascii="Times New Roman" w:eastAsiaTheme="minorHAnsi" w:hAnsi="Times New Roman" w:cs="Times New Roman"/>
          <w:sz w:val="24"/>
          <w:szCs w:val="24"/>
        </w:rPr>
        <w:t>s of adequate and competent internal auditors staff for IAE in the</w:t>
      </w:r>
      <w:r w:rsidR="00403608"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public sector offices.</w:t>
      </w:r>
    </w:p>
    <w:p w:rsidR="003611B6" w:rsidRDefault="003415F2" w:rsidP="00800EE6">
      <w:pPr>
        <w:pStyle w:val="ListParagraph"/>
        <w:numPr>
          <w:ilvl w:val="0"/>
          <w:numId w:val="1"/>
        </w:numPr>
        <w:autoSpaceDE w:val="0"/>
        <w:autoSpaceDN w:val="0"/>
        <w:adjustRightInd w:val="0"/>
        <w:spacing w:after="0" w:line="360" w:lineRule="auto"/>
        <w:ind w:left="0"/>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To e</w:t>
      </w:r>
      <w:r w:rsidR="009C2286">
        <w:rPr>
          <w:rFonts w:ascii="Times New Roman" w:eastAsiaTheme="minorHAnsi" w:hAnsi="Times New Roman" w:cs="Times New Roman"/>
          <w:sz w:val="24"/>
          <w:szCs w:val="24"/>
        </w:rPr>
        <w:t>valuate</w:t>
      </w:r>
      <w:r w:rsidRPr="00620588">
        <w:rPr>
          <w:rFonts w:ascii="Times New Roman" w:eastAsiaTheme="minorHAnsi" w:hAnsi="Times New Roman" w:cs="Times New Roman"/>
          <w:sz w:val="24"/>
          <w:szCs w:val="24"/>
        </w:rPr>
        <w:t xml:space="preserve"> the </w:t>
      </w:r>
      <w:r w:rsidR="009C2286">
        <w:rPr>
          <w:rFonts w:ascii="Times New Roman" w:eastAsiaTheme="minorHAnsi" w:hAnsi="Times New Roman" w:cs="Times New Roman"/>
          <w:sz w:val="24"/>
          <w:szCs w:val="24"/>
        </w:rPr>
        <w:t>number</w:t>
      </w:r>
      <w:r w:rsidRPr="00620588">
        <w:rPr>
          <w:rFonts w:ascii="Times New Roman" w:eastAsiaTheme="minorHAnsi" w:hAnsi="Times New Roman" w:cs="Times New Roman"/>
          <w:sz w:val="24"/>
          <w:szCs w:val="24"/>
        </w:rPr>
        <w:t xml:space="preserve"> of approved audit charter for IAE in the </w:t>
      </w:r>
      <w:r w:rsidR="00395D3E">
        <w:rPr>
          <w:rFonts w:ascii="Times New Roman" w:eastAsiaTheme="minorHAnsi" w:hAnsi="Times New Roman" w:cs="Times New Roman"/>
          <w:sz w:val="24"/>
          <w:szCs w:val="24"/>
        </w:rPr>
        <w:t xml:space="preserve">selected </w:t>
      </w:r>
      <w:r w:rsidRPr="00620588">
        <w:rPr>
          <w:rFonts w:ascii="Times New Roman" w:eastAsiaTheme="minorHAnsi" w:hAnsi="Times New Roman" w:cs="Times New Roman"/>
          <w:sz w:val="24"/>
          <w:szCs w:val="24"/>
        </w:rPr>
        <w:t>public sector</w:t>
      </w:r>
      <w:r w:rsidR="00403608"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offices.</w:t>
      </w:r>
    </w:p>
    <w:p w:rsidR="00851412" w:rsidRDefault="00DF77BB" w:rsidP="00800EE6">
      <w:pPr>
        <w:pStyle w:val="ListParagraph"/>
        <w:numPr>
          <w:ilvl w:val="0"/>
          <w:numId w:val="1"/>
        </w:numPr>
        <w:autoSpaceDE w:val="0"/>
        <w:autoSpaceDN w:val="0"/>
        <w:adjustRightInd w:val="0"/>
        <w:spacing w:after="0" w:line="360" w:lineRule="auto"/>
        <w:ind w:left="0"/>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To examine</w:t>
      </w:r>
      <w:r>
        <w:rPr>
          <w:rFonts w:ascii="Times New Roman" w:eastAsiaTheme="minorHAnsi" w:hAnsi="Times New Roman" w:cs="Times New Roman"/>
          <w:sz w:val="24"/>
          <w:szCs w:val="24"/>
        </w:rPr>
        <w:t xml:space="preserve"> additional</w:t>
      </w:r>
      <w:r w:rsidR="00791883">
        <w:rPr>
          <w:rFonts w:ascii="Times New Roman" w:eastAsiaTheme="minorHAnsi" w:hAnsi="Times New Roman" w:cs="Times New Roman"/>
          <w:sz w:val="24"/>
          <w:szCs w:val="24"/>
        </w:rPr>
        <w:t xml:space="preserve"> and related</w:t>
      </w:r>
      <w:r>
        <w:rPr>
          <w:rFonts w:ascii="Times New Roman" w:eastAsiaTheme="minorHAnsi" w:hAnsi="Times New Roman" w:cs="Times New Roman"/>
          <w:sz w:val="24"/>
          <w:szCs w:val="24"/>
        </w:rPr>
        <w:t xml:space="preserve"> </w:t>
      </w:r>
      <w:r w:rsidR="00791883">
        <w:rPr>
          <w:rFonts w:ascii="Times New Roman" w:eastAsiaTheme="minorHAnsi" w:hAnsi="Times New Roman" w:cs="Times New Roman"/>
          <w:sz w:val="24"/>
          <w:szCs w:val="24"/>
        </w:rPr>
        <w:t>determinant</w:t>
      </w:r>
      <w:r>
        <w:rPr>
          <w:rFonts w:ascii="Times New Roman" w:eastAsiaTheme="minorHAnsi" w:hAnsi="Times New Roman" w:cs="Times New Roman"/>
          <w:sz w:val="24"/>
          <w:szCs w:val="24"/>
        </w:rPr>
        <w:t>s for qualitative aspects.</w:t>
      </w:r>
      <w:bookmarkStart w:id="17" w:name="_Toc107261785"/>
    </w:p>
    <w:p w:rsidR="00A542C6" w:rsidRPr="00851412" w:rsidRDefault="00A542C6" w:rsidP="00A542C6">
      <w:pPr>
        <w:pStyle w:val="ListParagraph"/>
        <w:autoSpaceDE w:val="0"/>
        <w:autoSpaceDN w:val="0"/>
        <w:adjustRightInd w:val="0"/>
        <w:spacing w:after="0" w:line="360" w:lineRule="auto"/>
        <w:ind w:left="0"/>
        <w:jc w:val="both"/>
        <w:rPr>
          <w:rFonts w:ascii="Times New Roman" w:eastAsiaTheme="minorHAnsi" w:hAnsi="Times New Roman" w:cs="Times New Roman"/>
          <w:sz w:val="24"/>
          <w:szCs w:val="24"/>
        </w:rPr>
      </w:pPr>
    </w:p>
    <w:p w:rsidR="003415F2" w:rsidRPr="006F54EB" w:rsidRDefault="003415F2" w:rsidP="00800EE6">
      <w:pPr>
        <w:pStyle w:val="Heading3"/>
        <w:rPr>
          <w:rFonts w:eastAsiaTheme="minorHAnsi"/>
          <w:sz w:val="28"/>
        </w:rPr>
      </w:pPr>
      <w:r w:rsidRPr="006F54EB">
        <w:rPr>
          <w:rFonts w:eastAsiaTheme="minorHAnsi"/>
          <w:sz w:val="28"/>
        </w:rPr>
        <w:lastRenderedPageBreak/>
        <w:t>1.4 Research Questions</w:t>
      </w:r>
      <w:bookmarkEnd w:id="17"/>
    </w:p>
    <w:p w:rsidR="003415F2" w:rsidRPr="00620588" w:rsidRDefault="003415F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The research </w:t>
      </w:r>
      <w:r w:rsidR="00D1253B">
        <w:rPr>
          <w:rFonts w:ascii="Times New Roman" w:eastAsiaTheme="minorHAnsi" w:hAnsi="Times New Roman" w:cs="Times New Roman"/>
          <w:sz w:val="24"/>
          <w:szCs w:val="24"/>
        </w:rPr>
        <w:t xml:space="preserve">has </w:t>
      </w:r>
      <w:r w:rsidR="008D7FD3">
        <w:rPr>
          <w:rFonts w:ascii="Times New Roman" w:eastAsiaTheme="minorHAnsi" w:hAnsi="Times New Roman" w:cs="Times New Roman"/>
          <w:sz w:val="24"/>
          <w:szCs w:val="24"/>
        </w:rPr>
        <w:t>propose</w:t>
      </w:r>
      <w:r w:rsidR="00D1253B">
        <w:rPr>
          <w:rFonts w:ascii="Times New Roman" w:eastAsiaTheme="minorHAnsi" w:hAnsi="Times New Roman" w:cs="Times New Roman"/>
          <w:sz w:val="24"/>
          <w:szCs w:val="24"/>
        </w:rPr>
        <w:t>d</w:t>
      </w:r>
      <w:r w:rsidRPr="00620588">
        <w:rPr>
          <w:rFonts w:ascii="Times New Roman" w:eastAsiaTheme="minorHAnsi" w:hAnsi="Times New Roman" w:cs="Times New Roman"/>
          <w:sz w:val="24"/>
          <w:szCs w:val="24"/>
        </w:rPr>
        <w:t xml:space="preserve"> to answer the following research questions;</w:t>
      </w:r>
    </w:p>
    <w:p w:rsidR="00403608" w:rsidRPr="00620588" w:rsidRDefault="00020E8C" w:rsidP="00800EE6">
      <w:pPr>
        <w:pStyle w:val="ListParagraph"/>
        <w:numPr>
          <w:ilvl w:val="0"/>
          <w:numId w:val="2"/>
        </w:numPr>
        <w:autoSpaceDE w:val="0"/>
        <w:autoSpaceDN w:val="0"/>
        <w:adjustRightInd w:val="0"/>
        <w:spacing w:after="0" w:line="360" w:lineRule="auto"/>
        <w:ind w:left="0"/>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What is the effect of </w:t>
      </w:r>
      <w:r w:rsidR="003415F2" w:rsidRPr="00620588">
        <w:rPr>
          <w:rFonts w:ascii="Times New Roman" w:eastAsiaTheme="minorHAnsi" w:hAnsi="Times New Roman" w:cs="Times New Roman"/>
          <w:sz w:val="24"/>
          <w:szCs w:val="24"/>
        </w:rPr>
        <w:t xml:space="preserve">support given by the management to internal auditors </w:t>
      </w:r>
      <w:r w:rsidR="00335D1D">
        <w:rPr>
          <w:rFonts w:ascii="Times New Roman" w:eastAsiaTheme="minorHAnsi" w:hAnsi="Times New Roman" w:cs="Times New Roman"/>
          <w:sz w:val="24"/>
          <w:szCs w:val="24"/>
        </w:rPr>
        <w:t xml:space="preserve">to </w:t>
      </w:r>
      <w:r w:rsidR="003415F2" w:rsidRPr="00620588">
        <w:rPr>
          <w:rFonts w:ascii="Times New Roman" w:eastAsiaTheme="minorHAnsi" w:hAnsi="Times New Roman" w:cs="Times New Roman"/>
          <w:sz w:val="24"/>
          <w:szCs w:val="24"/>
        </w:rPr>
        <w:t>enhance the IA effectiveness?</w:t>
      </w:r>
    </w:p>
    <w:p w:rsidR="00403608" w:rsidRPr="00620588" w:rsidRDefault="00926723" w:rsidP="00800EE6">
      <w:pPr>
        <w:pStyle w:val="ListParagraph"/>
        <w:numPr>
          <w:ilvl w:val="0"/>
          <w:numId w:val="2"/>
        </w:numPr>
        <w:autoSpaceDE w:val="0"/>
        <w:autoSpaceDN w:val="0"/>
        <w:adjustRightInd w:val="0"/>
        <w:spacing w:after="0" w:line="360" w:lineRule="auto"/>
        <w:ind w:left="0"/>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What </w:t>
      </w:r>
      <w:r w:rsidR="008F07F1">
        <w:rPr>
          <w:rFonts w:ascii="Times New Roman" w:eastAsiaTheme="minorHAnsi" w:hAnsi="Times New Roman" w:cs="Times New Roman"/>
          <w:sz w:val="24"/>
          <w:szCs w:val="24"/>
        </w:rPr>
        <w:t>are the effects of</w:t>
      </w:r>
      <w:r w:rsidR="00A65B1A">
        <w:rPr>
          <w:rFonts w:ascii="Times New Roman" w:eastAsiaTheme="minorHAnsi" w:hAnsi="Times New Roman" w:cs="Times New Roman"/>
          <w:sz w:val="24"/>
          <w:szCs w:val="24"/>
        </w:rPr>
        <w:t xml:space="preserve"> </w:t>
      </w:r>
      <w:r w:rsidR="003415F2" w:rsidRPr="00620588">
        <w:rPr>
          <w:rFonts w:ascii="Times New Roman" w:eastAsiaTheme="minorHAnsi" w:hAnsi="Times New Roman" w:cs="Times New Roman"/>
          <w:sz w:val="24"/>
          <w:szCs w:val="24"/>
        </w:rPr>
        <w:t xml:space="preserve">management </w:t>
      </w:r>
      <w:r w:rsidR="00786177">
        <w:rPr>
          <w:rFonts w:ascii="Times New Roman" w:eastAsiaTheme="minorHAnsi" w:hAnsi="Times New Roman" w:cs="Times New Roman"/>
          <w:sz w:val="24"/>
          <w:szCs w:val="24"/>
        </w:rPr>
        <w:t>perception</w:t>
      </w:r>
      <w:r w:rsidR="003415F2" w:rsidRPr="00620588">
        <w:rPr>
          <w:rFonts w:ascii="Times New Roman" w:eastAsiaTheme="minorHAnsi" w:hAnsi="Times New Roman" w:cs="Times New Roman"/>
          <w:sz w:val="24"/>
          <w:szCs w:val="24"/>
        </w:rPr>
        <w:t xml:space="preserve"> </w:t>
      </w:r>
      <w:r w:rsidR="00D162E6">
        <w:rPr>
          <w:rFonts w:ascii="Times New Roman" w:eastAsiaTheme="minorHAnsi" w:hAnsi="Times New Roman" w:cs="Times New Roman"/>
          <w:sz w:val="24"/>
          <w:szCs w:val="24"/>
        </w:rPr>
        <w:t>(understanding)</w:t>
      </w:r>
      <w:r w:rsidR="00D162E6" w:rsidRPr="00620588">
        <w:rPr>
          <w:rFonts w:ascii="Times New Roman" w:eastAsiaTheme="minorHAnsi" w:hAnsi="Times New Roman" w:cs="Times New Roman"/>
          <w:sz w:val="24"/>
          <w:szCs w:val="24"/>
        </w:rPr>
        <w:t xml:space="preserve"> </w:t>
      </w:r>
      <w:r w:rsidR="008F07F1">
        <w:rPr>
          <w:rFonts w:ascii="Times New Roman" w:eastAsiaTheme="minorHAnsi" w:hAnsi="Times New Roman" w:cs="Times New Roman"/>
          <w:sz w:val="24"/>
          <w:szCs w:val="24"/>
        </w:rPr>
        <w:t>on i</w:t>
      </w:r>
      <w:r w:rsidR="003415F2" w:rsidRPr="00620588">
        <w:rPr>
          <w:rFonts w:ascii="Times New Roman" w:eastAsiaTheme="minorHAnsi" w:hAnsi="Times New Roman" w:cs="Times New Roman"/>
          <w:sz w:val="24"/>
          <w:szCs w:val="24"/>
        </w:rPr>
        <w:t>nternal audit effectiveness?</w:t>
      </w:r>
    </w:p>
    <w:p w:rsidR="00403608" w:rsidRPr="00620588" w:rsidRDefault="00020E8C" w:rsidP="00800EE6">
      <w:pPr>
        <w:pStyle w:val="ListParagraph"/>
        <w:numPr>
          <w:ilvl w:val="0"/>
          <w:numId w:val="2"/>
        </w:numPr>
        <w:autoSpaceDE w:val="0"/>
        <w:autoSpaceDN w:val="0"/>
        <w:adjustRightInd w:val="0"/>
        <w:spacing w:after="0" w:line="360" w:lineRule="auto"/>
        <w:ind w:left="0"/>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What </w:t>
      </w:r>
      <w:r w:rsidR="00407CAB">
        <w:rPr>
          <w:rFonts w:ascii="Times New Roman" w:eastAsiaTheme="minorHAnsi" w:hAnsi="Times New Roman" w:cs="Times New Roman"/>
          <w:sz w:val="24"/>
          <w:szCs w:val="24"/>
        </w:rPr>
        <w:t xml:space="preserve">are the </w:t>
      </w:r>
      <w:r w:rsidR="004E3A84">
        <w:rPr>
          <w:rFonts w:ascii="Times New Roman" w:eastAsiaTheme="minorHAnsi" w:hAnsi="Times New Roman" w:cs="Times New Roman"/>
          <w:sz w:val="24"/>
          <w:szCs w:val="24"/>
        </w:rPr>
        <w:t>effect</w:t>
      </w:r>
      <w:r w:rsidR="00407CAB">
        <w:rPr>
          <w:rFonts w:ascii="Times New Roman" w:eastAsiaTheme="minorHAnsi" w:hAnsi="Times New Roman" w:cs="Times New Roman"/>
          <w:sz w:val="24"/>
          <w:szCs w:val="24"/>
        </w:rPr>
        <w:t>s</w:t>
      </w:r>
      <w:r w:rsidR="008172E0">
        <w:rPr>
          <w:rFonts w:ascii="Times New Roman" w:eastAsiaTheme="minorHAnsi" w:hAnsi="Times New Roman" w:cs="Times New Roman"/>
          <w:sz w:val="24"/>
          <w:szCs w:val="24"/>
        </w:rPr>
        <w:t xml:space="preserve"> of </w:t>
      </w:r>
      <w:r w:rsidR="004C0EE2">
        <w:rPr>
          <w:rFonts w:ascii="Times New Roman" w:eastAsiaTheme="minorHAnsi" w:hAnsi="Times New Roman" w:cs="Times New Roman"/>
          <w:sz w:val="24"/>
          <w:szCs w:val="24"/>
        </w:rPr>
        <w:t xml:space="preserve">for internal </w:t>
      </w:r>
      <w:r w:rsidR="00336445">
        <w:rPr>
          <w:rFonts w:ascii="Times New Roman" w:eastAsiaTheme="minorHAnsi" w:hAnsi="Times New Roman" w:cs="Times New Roman"/>
          <w:sz w:val="24"/>
          <w:szCs w:val="24"/>
        </w:rPr>
        <w:t>auditors’</w:t>
      </w:r>
      <w:r w:rsidR="004C0EE2">
        <w:rPr>
          <w:rFonts w:ascii="Times New Roman" w:eastAsiaTheme="minorHAnsi" w:hAnsi="Times New Roman" w:cs="Times New Roman"/>
          <w:sz w:val="24"/>
          <w:szCs w:val="24"/>
        </w:rPr>
        <w:t xml:space="preserve"> independency</w:t>
      </w:r>
      <w:r w:rsidR="008172E0">
        <w:rPr>
          <w:rFonts w:ascii="Times New Roman" w:eastAsiaTheme="minorHAnsi" w:hAnsi="Times New Roman" w:cs="Times New Roman"/>
          <w:sz w:val="24"/>
          <w:szCs w:val="24"/>
        </w:rPr>
        <w:t xml:space="preserve"> to be more effective?</w:t>
      </w:r>
    </w:p>
    <w:p w:rsidR="003963FB" w:rsidRPr="00620588" w:rsidRDefault="00F867E3" w:rsidP="00800EE6">
      <w:pPr>
        <w:pStyle w:val="ListParagraph"/>
        <w:numPr>
          <w:ilvl w:val="0"/>
          <w:numId w:val="2"/>
        </w:numPr>
        <w:autoSpaceDE w:val="0"/>
        <w:autoSpaceDN w:val="0"/>
        <w:adjustRightInd w:val="0"/>
        <w:spacing w:after="0" w:line="360" w:lineRule="auto"/>
        <w:ind w:left="0"/>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How</w:t>
      </w:r>
      <w:r w:rsidR="003415F2" w:rsidRPr="00620588">
        <w:rPr>
          <w:rFonts w:ascii="Times New Roman" w:eastAsiaTheme="minorHAnsi" w:hAnsi="Times New Roman" w:cs="Times New Roman"/>
          <w:sz w:val="24"/>
          <w:szCs w:val="24"/>
        </w:rPr>
        <w:t xml:space="preserve"> adequate</w:t>
      </w:r>
      <w:r>
        <w:rPr>
          <w:rFonts w:ascii="Times New Roman" w:eastAsiaTheme="minorHAnsi" w:hAnsi="Times New Roman" w:cs="Times New Roman"/>
          <w:sz w:val="24"/>
          <w:szCs w:val="24"/>
        </w:rPr>
        <w:t>ness and competency of</w:t>
      </w:r>
      <w:r w:rsidR="003415F2" w:rsidRPr="00620588">
        <w:rPr>
          <w:rFonts w:ascii="Times New Roman" w:eastAsiaTheme="minorHAnsi" w:hAnsi="Times New Roman" w:cs="Times New Roman"/>
          <w:sz w:val="24"/>
          <w:szCs w:val="24"/>
        </w:rPr>
        <w:t xml:space="preserve"> internal audit </w:t>
      </w:r>
      <w:r>
        <w:rPr>
          <w:rFonts w:ascii="Times New Roman" w:eastAsiaTheme="minorHAnsi" w:hAnsi="Times New Roman" w:cs="Times New Roman"/>
          <w:sz w:val="24"/>
          <w:szCs w:val="24"/>
        </w:rPr>
        <w:t xml:space="preserve">influences </w:t>
      </w:r>
      <w:r w:rsidRPr="00620588">
        <w:rPr>
          <w:rFonts w:ascii="Times New Roman" w:eastAsiaTheme="minorHAnsi" w:hAnsi="Times New Roman" w:cs="Times New Roman"/>
          <w:sz w:val="24"/>
          <w:szCs w:val="24"/>
        </w:rPr>
        <w:t>IA</w:t>
      </w:r>
      <w:r w:rsidR="003415F2" w:rsidRPr="00620588">
        <w:rPr>
          <w:rFonts w:ascii="Times New Roman" w:eastAsiaTheme="minorHAnsi" w:hAnsi="Times New Roman" w:cs="Times New Roman"/>
          <w:sz w:val="24"/>
          <w:szCs w:val="24"/>
        </w:rPr>
        <w:t xml:space="preserve"> effectiveness?</w:t>
      </w:r>
    </w:p>
    <w:p w:rsidR="00C933D2" w:rsidRPr="00C933D2" w:rsidRDefault="00C933D2" w:rsidP="00800EE6">
      <w:pPr>
        <w:pStyle w:val="ListParagraph"/>
        <w:numPr>
          <w:ilvl w:val="0"/>
          <w:numId w:val="2"/>
        </w:numPr>
        <w:autoSpaceDE w:val="0"/>
        <w:autoSpaceDN w:val="0"/>
        <w:adjustRightInd w:val="0"/>
        <w:spacing w:after="0" w:line="360" w:lineRule="auto"/>
        <w:ind w:left="0"/>
        <w:rPr>
          <w:rFonts w:ascii="Times New Roman" w:hAnsi="Times New Roman" w:cs="Times New Roman"/>
          <w:sz w:val="24"/>
          <w:szCs w:val="24"/>
        </w:rPr>
      </w:pPr>
      <w:r w:rsidRPr="00C933D2">
        <w:rPr>
          <w:rFonts w:ascii="Times New Roman" w:hAnsi="Times New Roman" w:cs="Times New Roman"/>
          <w:sz w:val="24"/>
          <w:szCs w:val="24"/>
        </w:rPr>
        <w:t>Does the presence of approved audit charter in the public sector offices contribute to the</w:t>
      </w:r>
      <w:r>
        <w:rPr>
          <w:rFonts w:ascii="Times New Roman" w:hAnsi="Times New Roman" w:cs="Times New Roman"/>
          <w:sz w:val="24"/>
          <w:szCs w:val="24"/>
        </w:rPr>
        <w:t xml:space="preserve"> </w:t>
      </w:r>
      <w:r w:rsidRPr="00C933D2">
        <w:rPr>
          <w:rFonts w:ascii="Times New Roman" w:hAnsi="Times New Roman" w:cs="Times New Roman"/>
          <w:sz w:val="24"/>
          <w:szCs w:val="24"/>
        </w:rPr>
        <w:t>internal audit effectiveness?</w:t>
      </w:r>
      <w:r w:rsidRPr="00C933D2">
        <w:rPr>
          <w:rFonts w:eastAsiaTheme="minorHAnsi"/>
        </w:rPr>
        <w:t xml:space="preserve"> </w:t>
      </w:r>
    </w:p>
    <w:p w:rsidR="00131B3B" w:rsidRPr="005C5B47" w:rsidRDefault="00AF588A" w:rsidP="00800EE6">
      <w:pPr>
        <w:pStyle w:val="Heading3"/>
        <w:spacing w:after="240" w:line="360" w:lineRule="auto"/>
        <w:rPr>
          <w:rFonts w:eastAsiaTheme="minorHAnsi"/>
          <w:sz w:val="28"/>
        </w:rPr>
      </w:pPr>
      <w:bookmarkStart w:id="18" w:name="_Toc107261786"/>
      <w:r w:rsidRPr="005C5B47">
        <w:rPr>
          <w:rFonts w:eastAsiaTheme="minorHAnsi"/>
          <w:sz w:val="28"/>
        </w:rPr>
        <w:t>1.5 Significance</w:t>
      </w:r>
      <w:r w:rsidR="00131B3B" w:rsidRPr="005C5B47">
        <w:rPr>
          <w:rFonts w:eastAsiaTheme="minorHAnsi"/>
          <w:sz w:val="28"/>
        </w:rPr>
        <w:t xml:space="preserve"> of the Study</w:t>
      </w:r>
      <w:bookmarkEnd w:id="18"/>
    </w:p>
    <w:p w:rsidR="006142B7" w:rsidRDefault="006142B7" w:rsidP="00800EE6">
      <w:pPr>
        <w:autoSpaceDE w:val="0"/>
        <w:autoSpaceDN w:val="0"/>
        <w:adjustRightInd w:val="0"/>
        <w:spacing w:after="240"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The internal auditors have a significant impact to control any non-compliance activity in line with the established policies, plans, procedures, laws and regulations, set by the government which could have a significant impact on the organization’s operations. The internal auditors are also essential to add or create value to the organizations, to avoid failure and to save the operating and administration costs in accordance with the organization’s policies and procedures.</w:t>
      </w:r>
    </w:p>
    <w:p w:rsidR="006142B7" w:rsidRPr="00620588" w:rsidRDefault="006142B7" w:rsidP="00800EE6">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Therefore, this research is very essential to show the effectiveness of the internal auditors by</w:t>
      </w:r>
      <w:r w:rsidR="00A42122">
        <w:rPr>
          <w:rFonts w:ascii="Times New Roman" w:eastAsiaTheme="minorHAnsi" w:hAnsi="Times New Roman" w:cs="Times New Roman"/>
          <w:sz w:val="24"/>
          <w:szCs w:val="24"/>
        </w:rPr>
        <w:t xml:space="preserve"> </w:t>
      </w:r>
      <w:r w:rsidR="000936E2">
        <w:rPr>
          <w:rFonts w:ascii="Times New Roman" w:eastAsiaTheme="minorHAnsi" w:hAnsi="Times New Roman" w:cs="Times New Roman"/>
          <w:sz w:val="24"/>
          <w:szCs w:val="24"/>
        </w:rPr>
        <w:t>assessing</w:t>
      </w:r>
      <w:r>
        <w:rPr>
          <w:rFonts w:ascii="Times New Roman" w:eastAsiaTheme="minorHAnsi" w:hAnsi="Times New Roman" w:cs="Times New Roman"/>
          <w:sz w:val="24"/>
          <w:szCs w:val="24"/>
        </w:rPr>
        <w:t xml:space="preserve"> the factors which determine the public sectors internal audit effectiveness. In addition this research is important for the empirical evidences for the public sector offices to examine their policies and procedures, and for the future researchers also important to develop a conceptual literature development.</w:t>
      </w:r>
    </w:p>
    <w:p w:rsidR="00131B3B" w:rsidRPr="00900F40" w:rsidRDefault="00131B3B" w:rsidP="00800EE6">
      <w:pPr>
        <w:pStyle w:val="Heading3"/>
        <w:rPr>
          <w:rFonts w:eastAsiaTheme="minorHAnsi"/>
          <w:sz w:val="28"/>
        </w:rPr>
      </w:pPr>
      <w:bookmarkStart w:id="19" w:name="_Toc107261787"/>
      <w:r w:rsidRPr="00900F40">
        <w:rPr>
          <w:rFonts w:eastAsiaTheme="minorHAnsi"/>
          <w:sz w:val="28"/>
        </w:rPr>
        <w:t>1</w:t>
      </w:r>
      <w:r w:rsidR="007225B4" w:rsidRPr="00900F40">
        <w:rPr>
          <w:rFonts w:eastAsiaTheme="minorHAnsi"/>
          <w:sz w:val="28"/>
        </w:rPr>
        <w:t>.6</w:t>
      </w:r>
      <w:r w:rsidR="003455DC" w:rsidRPr="00900F40">
        <w:rPr>
          <w:rFonts w:eastAsiaTheme="minorHAnsi"/>
          <w:sz w:val="28"/>
        </w:rPr>
        <w:t>. Scope</w:t>
      </w:r>
      <w:r w:rsidRPr="00900F40">
        <w:rPr>
          <w:rFonts w:eastAsiaTheme="minorHAnsi"/>
          <w:sz w:val="28"/>
        </w:rPr>
        <w:t xml:space="preserve"> of the Study</w:t>
      </w:r>
      <w:bookmarkEnd w:id="19"/>
    </w:p>
    <w:p w:rsidR="007B28ED" w:rsidRPr="000066A9" w:rsidRDefault="00364637" w:rsidP="00800EE6">
      <w:pPr>
        <w:autoSpaceDE w:val="0"/>
        <w:autoSpaceDN w:val="0"/>
        <w:adjustRightInd w:val="0"/>
        <w:spacing w:before="240" w:after="0" w:line="360" w:lineRule="auto"/>
        <w:jc w:val="both"/>
        <w:rPr>
          <w:rFonts w:ascii="Times New Roman" w:eastAsiaTheme="minorHAnsi" w:hAnsi="Times New Roman" w:cs="Times New Roman"/>
          <w:sz w:val="24"/>
          <w:szCs w:val="24"/>
        </w:rPr>
      </w:pPr>
      <w:r w:rsidRPr="006E23A2">
        <w:rPr>
          <w:rFonts w:ascii="Times New Roman" w:hAnsi="Times New Roman" w:cs="Times New Roman"/>
          <w:sz w:val="24"/>
          <w:szCs w:val="24"/>
        </w:rPr>
        <w:t xml:space="preserve">The study restricted to </w:t>
      </w:r>
      <w:r w:rsidR="00131B3B" w:rsidRPr="006E23A2">
        <w:rPr>
          <w:rFonts w:ascii="Times New Roman" w:eastAsiaTheme="minorHAnsi" w:hAnsi="Times New Roman" w:cs="Times New Roman"/>
          <w:sz w:val="24"/>
          <w:szCs w:val="24"/>
        </w:rPr>
        <w:t xml:space="preserve">the determinants of internal audit effectiveness would more successful </w:t>
      </w:r>
      <w:r w:rsidR="00C57C62" w:rsidRPr="006E23A2">
        <w:rPr>
          <w:rFonts w:ascii="Times New Roman" w:eastAsiaTheme="minorHAnsi" w:hAnsi="Times New Roman" w:cs="Times New Roman"/>
          <w:sz w:val="24"/>
          <w:szCs w:val="24"/>
        </w:rPr>
        <w:t>to 13</w:t>
      </w:r>
      <w:r w:rsidR="00131B3B" w:rsidRPr="006E23A2">
        <w:rPr>
          <w:rFonts w:ascii="Times New Roman" w:eastAsiaTheme="minorHAnsi" w:hAnsi="Times New Roman" w:cs="Times New Roman"/>
          <w:sz w:val="24"/>
          <w:szCs w:val="24"/>
        </w:rPr>
        <w:t xml:space="preserve"> purposively selected</w:t>
      </w:r>
      <w:r w:rsidR="00C57C62" w:rsidRPr="006E23A2">
        <w:rPr>
          <w:rFonts w:ascii="Times New Roman" w:eastAsiaTheme="minorHAnsi" w:hAnsi="Times New Roman" w:cs="Times New Roman"/>
          <w:sz w:val="24"/>
          <w:szCs w:val="24"/>
        </w:rPr>
        <w:t xml:space="preserve"> transport related</w:t>
      </w:r>
      <w:r w:rsidR="00131B3B" w:rsidRPr="006E23A2">
        <w:rPr>
          <w:rFonts w:ascii="Times New Roman" w:eastAsiaTheme="minorHAnsi" w:hAnsi="Times New Roman" w:cs="Times New Roman"/>
          <w:sz w:val="24"/>
          <w:szCs w:val="24"/>
        </w:rPr>
        <w:t xml:space="preserve"> public sectors</w:t>
      </w:r>
      <w:r w:rsidRPr="006E23A2">
        <w:rPr>
          <w:rFonts w:ascii="Times New Roman" w:eastAsiaTheme="minorHAnsi" w:hAnsi="Times New Roman" w:cs="Times New Roman"/>
          <w:sz w:val="24"/>
          <w:szCs w:val="24"/>
        </w:rPr>
        <w:t xml:space="preserve"> </w:t>
      </w:r>
      <w:r w:rsidRPr="006E23A2">
        <w:rPr>
          <w:rFonts w:ascii="Times New Roman" w:hAnsi="Times New Roman" w:cs="Times New Roman"/>
          <w:sz w:val="24"/>
          <w:szCs w:val="24"/>
        </w:rPr>
        <w:t>with a focus on each office chief managements and internal audit staffs</w:t>
      </w:r>
      <w:r w:rsidRPr="006E23A2">
        <w:rPr>
          <w:rFonts w:ascii="Times New Roman" w:eastAsiaTheme="minorHAnsi" w:hAnsi="Times New Roman" w:cs="Times New Roman"/>
          <w:sz w:val="24"/>
          <w:szCs w:val="24"/>
        </w:rPr>
        <w:t xml:space="preserve"> </w:t>
      </w:r>
      <w:r w:rsidR="00131B3B" w:rsidRPr="006E23A2">
        <w:rPr>
          <w:rFonts w:ascii="Times New Roman" w:eastAsiaTheme="minorHAnsi" w:hAnsi="Times New Roman" w:cs="Times New Roman"/>
          <w:sz w:val="24"/>
          <w:szCs w:val="24"/>
        </w:rPr>
        <w:t xml:space="preserve">which are expected to show the effects of all the rest untouched offices. In addition the intent of this study is to investigate the determinants of the IA effectiveness; such as management perception, management </w:t>
      </w:r>
      <w:r w:rsidR="00131B3B" w:rsidRPr="006E23A2">
        <w:rPr>
          <w:rFonts w:ascii="Times New Roman" w:eastAsiaTheme="minorHAnsi" w:hAnsi="Times New Roman" w:cs="Times New Roman"/>
          <w:sz w:val="24"/>
          <w:szCs w:val="24"/>
        </w:rPr>
        <w:lastRenderedPageBreak/>
        <w:t>support, organizational independence, adequate competent internal audit staff and presence of internal audit charter in the selected public sector offices.</w:t>
      </w:r>
    </w:p>
    <w:p w:rsidR="00CA6D20" w:rsidRPr="00900F40" w:rsidRDefault="00CA6D20" w:rsidP="00800EE6">
      <w:pPr>
        <w:pStyle w:val="Heading3"/>
        <w:rPr>
          <w:rFonts w:eastAsiaTheme="minorHAnsi"/>
          <w:sz w:val="28"/>
        </w:rPr>
      </w:pPr>
      <w:bookmarkStart w:id="20" w:name="_Toc107261788"/>
      <w:r w:rsidRPr="00900F40">
        <w:rPr>
          <w:rFonts w:eastAsiaTheme="minorHAnsi"/>
          <w:sz w:val="28"/>
        </w:rPr>
        <w:t>1.7</w:t>
      </w:r>
      <w:r w:rsidR="003455DC" w:rsidRPr="00900F40">
        <w:rPr>
          <w:rFonts w:eastAsiaTheme="minorHAnsi"/>
          <w:sz w:val="28"/>
        </w:rPr>
        <w:t>. Limitation</w:t>
      </w:r>
      <w:r w:rsidRPr="00900F40">
        <w:rPr>
          <w:rFonts w:eastAsiaTheme="minorHAnsi"/>
          <w:sz w:val="28"/>
        </w:rPr>
        <w:t xml:space="preserve"> of the Study</w:t>
      </w:r>
      <w:bookmarkEnd w:id="20"/>
    </w:p>
    <w:p w:rsidR="00C95E52" w:rsidRPr="004E3A84" w:rsidRDefault="00670787" w:rsidP="00800EE6">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hAnsi="Times New Roman" w:cs="Times New Roman"/>
          <w:sz w:val="24"/>
          <w:szCs w:val="24"/>
        </w:rPr>
        <w:t>The</w:t>
      </w:r>
      <w:r w:rsidR="0004168D">
        <w:rPr>
          <w:rFonts w:ascii="Times New Roman" w:hAnsi="Times New Roman" w:cs="Times New Roman"/>
          <w:sz w:val="24"/>
          <w:szCs w:val="24"/>
        </w:rPr>
        <w:t xml:space="preserve"> study might</w:t>
      </w:r>
      <w:r w:rsidR="006503C4" w:rsidRPr="000E4088">
        <w:rPr>
          <w:rFonts w:ascii="Times New Roman" w:hAnsi="Times New Roman" w:cs="Times New Roman"/>
          <w:sz w:val="24"/>
          <w:szCs w:val="24"/>
        </w:rPr>
        <w:t xml:space="preserve"> be challenged with</w:t>
      </w:r>
      <w:r>
        <w:rPr>
          <w:rFonts w:ascii="Times New Roman" w:hAnsi="Times New Roman" w:cs="Times New Roman"/>
          <w:sz w:val="24"/>
          <w:szCs w:val="24"/>
        </w:rPr>
        <w:t xml:space="preserve"> methodological limitations</w:t>
      </w:r>
      <w:r w:rsidR="00454914">
        <w:rPr>
          <w:rFonts w:ascii="Times New Roman" w:hAnsi="Times New Roman" w:cs="Times New Roman"/>
          <w:sz w:val="24"/>
          <w:szCs w:val="24"/>
        </w:rPr>
        <w:t xml:space="preserve"> and </w:t>
      </w:r>
      <w:r>
        <w:rPr>
          <w:rFonts w:ascii="Times New Roman" w:hAnsi="Times New Roman" w:cs="Times New Roman"/>
          <w:sz w:val="24"/>
          <w:szCs w:val="24"/>
        </w:rPr>
        <w:t>measurement error.</w:t>
      </w:r>
      <w:r w:rsidR="0093647A">
        <w:rPr>
          <w:rFonts w:ascii="Times New Roman" w:hAnsi="Times New Roman" w:cs="Times New Roman"/>
          <w:sz w:val="24"/>
          <w:szCs w:val="24"/>
        </w:rPr>
        <w:t xml:space="preserve"> </w:t>
      </w:r>
      <w:r w:rsidR="00842291">
        <w:rPr>
          <w:rFonts w:ascii="Times New Roman" w:eastAsiaTheme="minorHAnsi" w:hAnsi="Times New Roman" w:cs="Times New Roman"/>
          <w:sz w:val="24"/>
          <w:szCs w:val="24"/>
        </w:rPr>
        <w:t>There may be</w:t>
      </w:r>
      <w:r w:rsidR="00AD6CBF">
        <w:rPr>
          <w:rFonts w:ascii="Times New Roman" w:eastAsiaTheme="minorHAnsi" w:hAnsi="Times New Roman" w:cs="Times New Roman"/>
          <w:sz w:val="24"/>
          <w:szCs w:val="24"/>
        </w:rPr>
        <w:t xml:space="preserve"> also</w:t>
      </w:r>
      <w:r w:rsidR="00842291">
        <w:rPr>
          <w:rFonts w:ascii="Times New Roman" w:eastAsiaTheme="minorHAnsi" w:hAnsi="Times New Roman" w:cs="Times New Roman"/>
          <w:sz w:val="24"/>
          <w:szCs w:val="24"/>
        </w:rPr>
        <w:t xml:space="preserve"> insufficient</w:t>
      </w:r>
      <w:r w:rsidR="00911355">
        <w:rPr>
          <w:rFonts w:ascii="Times New Roman" w:eastAsiaTheme="minorHAnsi" w:hAnsi="Times New Roman" w:cs="Times New Roman"/>
          <w:sz w:val="24"/>
          <w:szCs w:val="24"/>
        </w:rPr>
        <w:t xml:space="preserve"> availability of </w:t>
      </w:r>
      <w:r w:rsidR="00842291">
        <w:rPr>
          <w:rFonts w:ascii="Times New Roman" w:eastAsiaTheme="minorHAnsi" w:hAnsi="Times New Roman" w:cs="Times New Roman"/>
          <w:sz w:val="24"/>
          <w:szCs w:val="24"/>
        </w:rPr>
        <w:t xml:space="preserve">secondary </w:t>
      </w:r>
      <w:r w:rsidR="00911355">
        <w:rPr>
          <w:rFonts w:ascii="Times New Roman" w:eastAsiaTheme="minorHAnsi" w:hAnsi="Times New Roman" w:cs="Times New Roman"/>
          <w:sz w:val="24"/>
          <w:szCs w:val="24"/>
        </w:rPr>
        <w:t>data</w:t>
      </w:r>
      <w:r w:rsidR="00842291">
        <w:rPr>
          <w:rFonts w:ascii="Times New Roman" w:eastAsiaTheme="minorHAnsi" w:hAnsi="Times New Roman" w:cs="Times New Roman"/>
          <w:sz w:val="24"/>
          <w:szCs w:val="24"/>
        </w:rPr>
        <w:t xml:space="preserve"> which can achieve the desired</w:t>
      </w:r>
      <w:r w:rsidR="00911355">
        <w:rPr>
          <w:rFonts w:ascii="Times New Roman" w:eastAsiaTheme="minorHAnsi" w:hAnsi="Times New Roman" w:cs="Times New Roman"/>
          <w:sz w:val="24"/>
          <w:szCs w:val="24"/>
        </w:rPr>
        <w:t xml:space="preserve"> goal of the study. Moreover,</w:t>
      </w:r>
      <w:r w:rsidR="00842291">
        <w:rPr>
          <w:rFonts w:ascii="Times New Roman" w:eastAsiaTheme="minorHAnsi" w:hAnsi="Times New Roman" w:cs="Times New Roman"/>
          <w:sz w:val="24"/>
          <w:szCs w:val="24"/>
        </w:rPr>
        <w:t xml:space="preserve"> </w:t>
      </w:r>
      <w:r w:rsidR="00911355">
        <w:rPr>
          <w:rFonts w:ascii="Times New Roman" w:eastAsiaTheme="minorHAnsi" w:hAnsi="Times New Roman" w:cs="Times New Roman"/>
          <w:sz w:val="24"/>
          <w:szCs w:val="24"/>
        </w:rPr>
        <w:t>d</w:t>
      </w:r>
      <w:r w:rsidR="00CA6D20" w:rsidRPr="00CA6D20">
        <w:rPr>
          <w:rFonts w:ascii="Times New Roman" w:eastAsiaTheme="minorHAnsi" w:hAnsi="Times New Roman" w:cs="Times New Roman"/>
          <w:sz w:val="24"/>
          <w:szCs w:val="24"/>
        </w:rPr>
        <w:t xml:space="preserve">ue to time and financial constraints it is out of the touch of the individual researcher, and due to this the public sector offices which are cover under this research work are limited to </w:t>
      </w:r>
      <w:r w:rsidR="00911355" w:rsidRPr="00911355">
        <w:rPr>
          <w:rFonts w:ascii="Times New Roman" w:eastAsiaTheme="minorHAnsi" w:hAnsi="Times New Roman" w:cs="Times New Roman"/>
          <w:sz w:val="24"/>
          <w:szCs w:val="24"/>
        </w:rPr>
        <w:t>only</w:t>
      </w:r>
      <w:r w:rsidR="00CA6D20" w:rsidRPr="00CA6D20">
        <w:rPr>
          <w:rFonts w:ascii="Times New Roman" w:eastAsiaTheme="minorHAnsi" w:hAnsi="Times New Roman" w:cs="Times New Roman"/>
          <w:sz w:val="24"/>
          <w:szCs w:val="24"/>
        </w:rPr>
        <w:t xml:space="preserve"> </w:t>
      </w:r>
      <w:r w:rsidR="00D25F44">
        <w:rPr>
          <w:rFonts w:ascii="Times New Roman" w:eastAsiaTheme="minorHAnsi" w:hAnsi="Times New Roman" w:cs="Times New Roman"/>
          <w:sz w:val="24"/>
          <w:szCs w:val="24"/>
        </w:rPr>
        <w:t xml:space="preserve">transport related </w:t>
      </w:r>
      <w:r w:rsidR="00CA6D20" w:rsidRPr="00CA6D20">
        <w:rPr>
          <w:rFonts w:ascii="Times New Roman" w:eastAsiaTheme="minorHAnsi" w:hAnsi="Times New Roman" w:cs="Times New Roman"/>
          <w:sz w:val="24"/>
          <w:szCs w:val="24"/>
        </w:rPr>
        <w:t xml:space="preserve">public sectors which are expected to show the effects of all the rest untouched </w:t>
      </w:r>
      <w:r w:rsidR="00D25F44">
        <w:rPr>
          <w:rFonts w:ascii="Times New Roman" w:eastAsiaTheme="minorHAnsi" w:hAnsi="Times New Roman" w:cs="Times New Roman"/>
          <w:sz w:val="24"/>
          <w:szCs w:val="24"/>
        </w:rPr>
        <w:t xml:space="preserve">related </w:t>
      </w:r>
      <w:r w:rsidR="00D93799">
        <w:rPr>
          <w:rFonts w:ascii="Times New Roman" w:eastAsiaTheme="minorHAnsi" w:hAnsi="Times New Roman" w:cs="Times New Roman"/>
          <w:sz w:val="24"/>
          <w:szCs w:val="24"/>
        </w:rPr>
        <w:t>offices.</w:t>
      </w:r>
    </w:p>
    <w:p w:rsidR="00131B3B" w:rsidRPr="00900F40" w:rsidRDefault="00131B3B" w:rsidP="00800EE6">
      <w:pPr>
        <w:pStyle w:val="Heading2"/>
        <w:rPr>
          <w:sz w:val="28"/>
          <w:szCs w:val="24"/>
        </w:rPr>
      </w:pPr>
      <w:bookmarkStart w:id="21" w:name="_Toc107261789"/>
      <w:r w:rsidRPr="00900F40">
        <w:rPr>
          <w:sz w:val="28"/>
        </w:rPr>
        <w:t xml:space="preserve">1.8 </w:t>
      </w:r>
      <w:r w:rsidR="004270C6" w:rsidRPr="00900F40">
        <w:rPr>
          <w:sz w:val="28"/>
        </w:rPr>
        <w:t xml:space="preserve">   </w:t>
      </w:r>
      <w:r w:rsidRPr="00900F40">
        <w:rPr>
          <w:sz w:val="28"/>
        </w:rPr>
        <w:t>Organization of the Study</w:t>
      </w:r>
      <w:bookmarkEnd w:id="21"/>
    </w:p>
    <w:p w:rsidR="009C410A" w:rsidRPr="001A1319" w:rsidRDefault="00131B3B" w:rsidP="00800EE6">
      <w:pPr>
        <w:autoSpaceDE w:val="0"/>
        <w:autoSpaceDN w:val="0"/>
        <w:adjustRightInd w:val="0"/>
        <w:spacing w:before="240" w:after="0" w:line="360" w:lineRule="auto"/>
        <w:jc w:val="both"/>
        <w:rPr>
          <w:rFonts w:ascii="Times New Roman" w:eastAsiaTheme="minorHAnsi" w:hAnsi="Times New Roman" w:cs="Times New Roman"/>
          <w:sz w:val="24"/>
          <w:szCs w:val="24"/>
        </w:rPr>
      </w:pPr>
      <w:r w:rsidRPr="004270C6">
        <w:rPr>
          <w:rFonts w:ascii="Times New Roman" w:eastAsiaTheme="minorHAnsi" w:hAnsi="Times New Roman" w:cs="Times New Roman"/>
          <w:sz w:val="24"/>
          <w:szCs w:val="24"/>
        </w:rPr>
        <w:t>In addition to the preliminary page, this research paper consists of five chapters. The first chapter</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with its sub topics was introductory parts incorporated the introduction, statement of the problem,</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research objectives, research questions, research hypotheses, significant of conducting the study,</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scope and limitation of the study, and the methodologies used to conduct this study. The second</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chapter describes the detail review of related literatures with regard to the internal audit effectiveness</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and the variables which affect the internal audit effectiveness. The third chapter expresses the</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information regarding the sampling techniques used to conduct the research. The fourth chapter is</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the analysis, discussions and presentation part of the research findings and finally, the last chapter</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 xml:space="preserve">describe about </w:t>
      </w:r>
      <w:r w:rsidR="00295262" w:rsidRPr="004270C6">
        <w:rPr>
          <w:rFonts w:ascii="Times New Roman" w:eastAsiaTheme="minorHAnsi" w:hAnsi="Times New Roman" w:cs="Times New Roman"/>
          <w:sz w:val="24"/>
          <w:szCs w:val="24"/>
        </w:rPr>
        <w:t>the summary, conclusions, recommendations,</w:t>
      </w:r>
      <w:r w:rsidRPr="004270C6">
        <w:rPr>
          <w:rFonts w:ascii="Times New Roman" w:eastAsiaTheme="minorHAnsi" w:hAnsi="Times New Roman" w:cs="Times New Roman"/>
          <w:sz w:val="24"/>
          <w:szCs w:val="24"/>
        </w:rPr>
        <w:t xml:space="preserve"> </w:t>
      </w:r>
      <w:r w:rsidR="00295262" w:rsidRPr="004270C6">
        <w:rPr>
          <w:rFonts w:ascii="Times New Roman" w:hAnsi="Times New Roman" w:cs="Times New Roman"/>
          <w:sz w:val="24"/>
          <w:szCs w:val="24"/>
        </w:rPr>
        <w:t>Suggestions for Further Research</w:t>
      </w:r>
      <w:r w:rsidR="00295262" w:rsidRPr="004270C6">
        <w:rPr>
          <w:rFonts w:ascii="Times New Roman" w:eastAsiaTheme="minorHAnsi" w:hAnsi="Times New Roman" w:cs="Times New Roman"/>
          <w:sz w:val="24"/>
          <w:szCs w:val="24"/>
        </w:rPr>
        <w:t xml:space="preserve"> and limitations </w:t>
      </w:r>
      <w:r w:rsidRPr="004270C6">
        <w:rPr>
          <w:rFonts w:ascii="Times New Roman" w:eastAsiaTheme="minorHAnsi" w:hAnsi="Times New Roman" w:cs="Times New Roman"/>
          <w:sz w:val="24"/>
          <w:szCs w:val="24"/>
        </w:rPr>
        <w:t>of the case study followed by the references</w:t>
      </w:r>
      <w:r w:rsidR="00B4771B" w:rsidRPr="004270C6">
        <w:rPr>
          <w:rFonts w:ascii="Times New Roman" w:eastAsiaTheme="minorHAnsi" w:hAnsi="Times New Roman" w:cs="Times New Roman"/>
          <w:sz w:val="24"/>
          <w:szCs w:val="24"/>
        </w:rPr>
        <w:t xml:space="preserve"> </w:t>
      </w:r>
      <w:r w:rsidRPr="004270C6">
        <w:rPr>
          <w:rFonts w:ascii="Times New Roman" w:eastAsiaTheme="minorHAnsi" w:hAnsi="Times New Roman" w:cs="Times New Roman"/>
          <w:sz w:val="24"/>
          <w:szCs w:val="24"/>
        </w:rPr>
        <w:t>and appendixes.</w:t>
      </w:r>
    </w:p>
    <w:p w:rsidR="00B47D50" w:rsidRDefault="00B47D50" w:rsidP="00800EE6">
      <w:pPr>
        <w:rPr>
          <w:rFonts w:ascii="Times New Roman" w:hAnsi="Times New Roman" w:cs="Times New Roman"/>
        </w:rPr>
      </w:pPr>
    </w:p>
    <w:p w:rsidR="00016541" w:rsidRDefault="00016541" w:rsidP="00800EE6">
      <w:pPr>
        <w:pStyle w:val="Heading1"/>
        <w:jc w:val="center"/>
        <w:rPr>
          <w:rFonts w:eastAsiaTheme="minorHAnsi"/>
        </w:rPr>
      </w:pPr>
    </w:p>
    <w:p w:rsidR="00331357" w:rsidRDefault="00331357" w:rsidP="00800EE6"/>
    <w:p w:rsidR="00331357" w:rsidRDefault="00331357" w:rsidP="00800EE6"/>
    <w:p w:rsidR="00331357" w:rsidRDefault="00331357" w:rsidP="00800EE6"/>
    <w:p w:rsidR="00331357" w:rsidRDefault="00331357" w:rsidP="00800EE6"/>
    <w:p w:rsidR="0071152B" w:rsidRPr="00CD18DD" w:rsidRDefault="0071152B" w:rsidP="00800EE6">
      <w:pPr>
        <w:pStyle w:val="Heading1"/>
        <w:jc w:val="center"/>
        <w:rPr>
          <w:rFonts w:eastAsiaTheme="minorHAnsi"/>
          <w:sz w:val="32"/>
          <w:szCs w:val="32"/>
        </w:rPr>
      </w:pPr>
      <w:bookmarkStart w:id="22" w:name="_Toc107261790"/>
      <w:r w:rsidRPr="00CD18DD">
        <w:rPr>
          <w:rFonts w:eastAsiaTheme="minorHAnsi"/>
          <w:sz w:val="32"/>
          <w:szCs w:val="32"/>
        </w:rPr>
        <w:lastRenderedPageBreak/>
        <w:t>CHAPTER TWO</w:t>
      </w:r>
      <w:bookmarkEnd w:id="22"/>
    </w:p>
    <w:p w:rsidR="0071152B" w:rsidRDefault="006C23C6" w:rsidP="00800EE6">
      <w:pPr>
        <w:pStyle w:val="Heading2"/>
        <w:jc w:val="center"/>
        <w:rPr>
          <w:rFonts w:eastAsiaTheme="minorHAnsi"/>
          <w:sz w:val="32"/>
          <w:szCs w:val="32"/>
        </w:rPr>
      </w:pPr>
      <w:bookmarkStart w:id="23" w:name="_Toc107261791"/>
      <w:r w:rsidRPr="00CD18DD">
        <w:rPr>
          <w:rFonts w:eastAsiaTheme="minorHAnsi"/>
          <w:sz w:val="32"/>
          <w:szCs w:val="32"/>
        </w:rPr>
        <w:t>REVIEW OF</w:t>
      </w:r>
      <w:r w:rsidR="0071152B" w:rsidRPr="00CD18DD">
        <w:rPr>
          <w:rFonts w:eastAsiaTheme="minorHAnsi"/>
          <w:sz w:val="32"/>
          <w:szCs w:val="32"/>
        </w:rPr>
        <w:t xml:space="preserve"> RELATED LITERATURE</w:t>
      </w:r>
      <w:bookmarkEnd w:id="23"/>
    </w:p>
    <w:p w:rsidR="007E49C8" w:rsidRPr="007E49C8" w:rsidRDefault="007E49C8" w:rsidP="00800EE6">
      <w:pPr>
        <w:rPr>
          <w:rFonts w:ascii="Times New Roman" w:hAnsi="Times New Roman" w:cs="Times New Roman"/>
          <w:b/>
          <w:sz w:val="28"/>
        </w:rPr>
      </w:pPr>
      <w:r w:rsidRPr="007E49C8">
        <w:rPr>
          <w:rFonts w:ascii="Times New Roman" w:hAnsi="Times New Roman" w:cs="Times New Roman"/>
          <w:b/>
          <w:sz w:val="28"/>
        </w:rPr>
        <w:t xml:space="preserve">2.1. </w:t>
      </w:r>
      <w:r>
        <w:rPr>
          <w:rFonts w:ascii="Times New Roman" w:hAnsi="Times New Roman" w:cs="Times New Roman"/>
          <w:b/>
          <w:sz w:val="28"/>
        </w:rPr>
        <w:t>I</w:t>
      </w:r>
      <w:r w:rsidRPr="007E49C8">
        <w:rPr>
          <w:rFonts w:ascii="Times New Roman" w:hAnsi="Times New Roman" w:cs="Times New Roman"/>
          <w:b/>
          <w:sz w:val="28"/>
        </w:rPr>
        <w:t>ntroduction</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Organizations have encountered rapid changes in economic complexity, expanded regulatory</w:t>
      </w:r>
      <w:r w:rsidR="00561FA0">
        <w:rPr>
          <w:rFonts w:ascii="Times New Roman" w:eastAsiaTheme="minorHAnsi" w:hAnsi="Times New Roman" w:cs="Times New Roman"/>
          <w:sz w:val="24"/>
          <w:szCs w:val="24"/>
        </w:rPr>
        <w:t xml:space="preserve"> </w:t>
      </w:r>
      <w:r w:rsidR="00A92078" w:rsidRPr="00620588">
        <w:rPr>
          <w:rFonts w:ascii="Times New Roman" w:eastAsiaTheme="minorHAnsi" w:hAnsi="Times New Roman" w:cs="Times New Roman"/>
          <w:sz w:val="24"/>
          <w:szCs w:val="24"/>
        </w:rPr>
        <w:t>Requirements</w:t>
      </w:r>
      <w:r w:rsidRPr="00620588">
        <w:rPr>
          <w:rFonts w:ascii="Times New Roman" w:eastAsiaTheme="minorHAnsi" w:hAnsi="Times New Roman" w:cs="Times New Roman"/>
          <w:sz w:val="24"/>
          <w:szCs w:val="24"/>
        </w:rPr>
        <w:t xml:space="preserve"> and technological advancements in recent years. In addition to these changes the</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current corporate scandals and the global financial crisis also pushed the public and regulatory</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bodies to give unique position to internal audit in corporate governances for internal assurance</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services (</w:t>
      </w:r>
      <w:proofErr w:type="spellStart"/>
      <w:r w:rsidRPr="00620588">
        <w:rPr>
          <w:rFonts w:ascii="Times New Roman" w:eastAsiaTheme="minorHAnsi" w:hAnsi="Times New Roman" w:cs="Times New Roman"/>
          <w:sz w:val="24"/>
          <w:szCs w:val="24"/>
        </w:rPr>
        <w:t>Soh</w:t>
      </w:r>
      <w:proofErr w:type="spellEnd"/>
      <w:r w:rsidRPr="00620588">
        <w:rPr>
          <w:rFonts w:ascii="Times New Roman" w:eastAsiaTheme="minorHAnsi" w:hAnsi="Times New Roman" w:cs="Times New Roman"/>
          <w:sz w:val="24"/>
          <w:szCs w:val="24"/>
        </w:rPr>
        <w:t xml:space="preserve"> and Bennie, 2011). These changes have given the IA a set of expanded opportunities to</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support and advice management; evaluate risk exposures relating to the organizations governance,</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operations and information systems, identify internal control system efficiency and effectiveness,</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provide services to other organizational functions; and generate direct reporting links to the audit</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committee and shareholders; safeguarding of assets; and compliance with laws, regulations, and</w:t>
      </w:r>
      <w:r w:rsidR="008450B6" w:rsidRPr="00620588">
        <w:rPr>
          <w:rFonts w:ascii="Times New Roman" w:eastAsiaTheme="minorHAnsi" w:hAnsi="Times New Roman" w:cs="Times New Roman"/>
          <w:sz w:val="24"/>
          <w:szCs w:val="24"/>
        </w:rPr>
        <w:t xml:space="preserve"> </w:t>
      </w:r>
      <w:r w:rsidR="001B1B72" w:rsidRPr="00620588">
        <w:rPr>
          <w:rFonts w:ascii="Times New Roman" w:eastAsiaTheme="minorHAnsi" w:hAnsi="Times New Roman" w:cs="Times New Roman"/>
          <w:sz w:val="24"/>
          <w:szCs w:val="24"/>
        </w:rPr>
        <w:t>contracts (IIA, 2001; MO</w:t>
      </w:r>
      <w:r w:rsidRPr="00620588">
        <w:rPr>
          <w:rFonts w:ascii="Times New Roman" w:eastAsiaTheme="minorHAnsi" w:hAnsi="Times New Roman" w:cs="Times New Roman"/>
          <w:sz w:val="24"/>
          <w:szCs w:val="24"/>
        </w:rPr>
        <w:t>FED, 2004).</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The Ethiopian ministry of finance first issues the audit directive in 1942, by focusing mainly on the</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public sector utilization of funds, and it marked on the modernization of audit practice in the</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country. By following this, the Office of the Audit General (O.A.G) is formulated in 1961 with the</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necessary modifications with respect to the duties and responsibilities of the bureaus and the</w:t>
      </w:r>
      <w:r w:rsidR="008450B6"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auditors; and in 1987 and on wards there are significant developments in public sector auditing</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systems in the country).</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Moreover, the coming of Proclamation No. 13/1987 empowered the O.A.G to direct the internal</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auditors of government offices and public enterprises in three aspects that are whether accounting</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records are properly maintained and reliable, whether the assets of the ministries and enterprises are</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adequately safeguarded and properly maintained; and whether policies and procedures laid down by</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top management are complied with that implies less attention was given to operational audit as a</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service to management</w:t>
      </w:r>
      <w:r w:rsidR="004B7A4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w:t>
      </w:r>
      <w:proofErr w:type="spellStart"/>
      <w:r w:rsidRPr="00620588">
        <w:rPr>
          <w:rFonts w:ascii="Times New Roman" w:eastAsiaTheme="minorHAnsi" w:hAnsi="Times New Roman" w:cs="Times New Roman"/>
          <w:sz w:val="24"/>
          <w:szCs w:val="24"/>
        </w:rPr>
        <w:t>Kinfu</w:t>
      </w:r>
      <w:proofErr w:type="spellEnd"/>
      <w:r w:rsidRPr="00620588">
        <w:rPr>
          <w:rFonts w:ascii="Times New Roman" w:eastAsiaTheme="minorHAnsi" w:hAnsi="Times New Roman" w:cs="Times New Roman"/>
          <w:sz w:val="24"/>
          <w:szCs w:val="24"/>
        </w:rPr>
        <w:t xml:space="preserve">, 1990; Lemma </w:t>
      </w:r>
      <w:proofErr w:type="spellStart"/>
      <w:r w:rsidRPr="00620588">
        <w:rPr>
          <w:rFonts w:ascii="Times New Roman" w:eastAsiaTheme="minorHAnsi" w:hAnsi="Times New Roman" w:cs="Times New Roman"/>
          <w:sz w:val="24"/>
          <w:szCs w:val="24"/>
        </w:rPr>
        <w:t>Argaw</w:t>
      </w:r>
      <w:proofErr w:type="spellEnd"/>
      <w:r w:rsidRPr="00620588">
        <w:rPr>
          <w:rFonts w:ascii="Times New Roman" w:eastAsiaTheme="minorHAnsi" w:hAnsi="Times New Roman" w:cs="Times New Roman"/>
          <w:sz w:val="24"/>
          <w:szCs w:val="24"/>
        </w:rPr>
        <w:t>, 2000).</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The public sector offices are the major vehicle for economic development due to their engagement in</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various economic activities; such as in manufacturing industry, transport </w:t>
      </w:r>
      <w:r w:rsidRPr="00620588">
        <w:rPr>
          <w:rFonts w:ascii="Times New Roman" w:eastAsiaTheme="minorHAnsi" w:hAnsi="Times New Roman" w:cs="Times New Roman"/>
          <w:sz w:val="24"/>
          <w:szCs w:val="24"/>
        </w:rPr>
        <w:lastRenderedPageBreak/>
        <w:t>and communication</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services, banking and financial service sectors, construction sector, hotel and tourism industry, etc.</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To become efficient and effective in each economic activity the performance of the management</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should regularly measure and assessed to take corrective actions when bad performance is found.</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Accordingly, the management of the public offices </w:t>
      </w:r>
      <w:r w:rsidR="00F91030" w:rsidRPr="00620588">
        <w:rPr>
          <w:rFonts w:ascii="Times New Roman" w:eastAsiaTheme="minorHAnsi" w:hAnsi="Times New Roman" w:cs="Times New Roman"/>
          <w:sz w:val="24"/>
          <w:szCs w:val="24"/>
        </w:rPr>
        <w:t xml:space="preserve">is responsible to follow up the </w:t>
      </w:r>
      <w:r w:rsidRPr="00620588">
        <w:rPr>
          <w:rFonts w:ascii="Times New Roman" w:eastAsiaTheme="minorHAnsi" w:hAnsi="Times New Roman" w:cs="Times New Roman"/>
          <w:sz w:val="24"/>
          <w:szCs w:val="24"/>
        </w:rPr>
        <w:t>implementation of</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economic policy and procedure, and submit reports on th</w:t>
      </w:r>
      <w:r w:rsidR="00160F06" w:rsidRPr="00620588">
        <w:rPr>
          <w:rFonts w:ascii="Times New Roman" w:eastAsiaTheme="minorHAnsi" w:hAnsi="Times New Roman" w:cs="Times New Roman"/>
          <w:sz w:val="24"/>
          <w:szCs w:val="24"/>
        </w:rPr>
        <w:t>e performance of the economy (MO</w:t>
      </w:r>
      <w:r w:rsidRPr="00620588">
        <w:rPr>
          <w:rFonts w:ascii="Times New Roman" w:eastAsiaTheme="minorHAnsi" w:hAnsi="Times New Roman" w:cs="Times New Roman"/>
          <w:sz w:val="24"/>
          <w:szCs w:val="24"/>
        </w:rPr>
        <w:t>FED,</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2004). Therefore, the effectiveness of IA should receive the greater attention in research area to</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enhance the quality of its report. In line with this, the research had focused on the determinants of IA</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effectiveness in selected public sector offices.</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Nevertheless, Internal Audit is subject to many problems that affect internal auditors’ effectiveness</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in different corporate governance. Particularly the determinants of internal audit effectiveness which are</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used to measure the improvement of public sectors through IA were the focus of this case study. In</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this case study the literature review consists of the definition of internal audit and the term</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effectiveness, the type of auditing activities performed by the internal auditors and the internal audit</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effectiveness instrument of improving public sector management such as the perceptions of the</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management, management support, organizational independence of internal auditors, adequate and</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competent of IA staff and the presence of approved IA charter by referring different books,</w:t>
      </w:r>
      <w:r w:rsidR="00F91030"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reviewing and analyzing prior audit researches and journals.</w:t>
      </w:r>
    </w:p>
    <w:p w:rsidR="0071152B" w:rsidRPr="00591FC8" w:rsidRDefault="00C451C2" w:rsidP="00800EE6">
      <w:pPr>
        <w:pStyle w:val="Heading3"/>
        <w:rPr>
          <w:rFonts w:eastAsiaTheme="minorHAnsi"/>
          <w:sz w:val="28"/>
          <w:szCs w:val="28"/>
        </w:rPr>
      </w:pPr>
      <w:bookmarkStart w:id="24" w:name="_Toc107261792"/>
      <w:r w:rsidRPr="00591FC8">
        <w:rPr>
          <w:rFonts w:eastAsiaTheme="minorHAnsi"/>
          <w:sz w:val="28"/>
          <w:szCs w:val="28"/>
        </w:rPr>
        <w:t>2.2</w:t>
      </w:r>
      <w:r w:rsidR="0071152B" w:rsidRPr="00591FC8">
        <w:rPr>
          <w:rFonts w:eastAsiaTheme="minorHAnsi"/>
          <w:sz w:val="28"/>
          <w:szCs w:val="28"/>
        </w:rPr>
        <w:t xml:space="preserve"> Theoretical Review</w:t>
      </w:r>
      <w:bookmarkEnd w:id="24"/>
    </w:p>
    <w:p w:rsidR="0071152B" w:rsidRPr="007E5B14" w:rsidRDefault="00C451C2" w:rsidP="00800EE6">
      <w:pPr>
        <w:pStyle w:val="Heading4"/>
        <w:rPr>
          <w:rFonts w:eastAsiaTheme="minorHAnsi"/>
          <w:i w:val="0"/>
          <w:color w:val="auto"/>
        </w:rPr>
      </w:pPr>
      <w:r w:rsidRPr="007E5B14">
        <w:rPr>
          <w:rFonts w:eastAsiaTheme="minorHAnsi"/>
          <w:i w:val="0"/>
          <w:color w:val="auto"/>
          <w:sz w:val="24"/>
          <w:szCs w:val="24"/>
        </w:rPr>
        <w:t>2.2</w:t>
      </w:r>
      <w:r w:rsidR="0071152B" w:rsidRPr="007E5B14">
        <w:rPr>
          <w:rFonts w:eastAsiaTheme="minorHAnsi"/>
          <w:i w:val="0"/>
          <w:color w:val="auto"/>
          <w:sz w:val="24"/>
          <w:szCs w:val="24"/>
        </w:rPr>
        <w:t xml:space="preserve">.1 </w:t>
      </w:r>
      <w:r w:rsidR="0071152B" w:rsidRPr="007E5B14">
        <w:rPr>
          <w:rFonts w:eastAsiaTheme="minorHAnsi"/>
          <w:i w:val="0"/>
          <w:color w:val="auto"/>
        </w:rPr>
        <w:t>Internal Audit and Related Literature</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A simple and more traditional meaning of internal auditing is defined as: an independent appraisal</w:t>
      </w:r>
      <w:r w:rsidR="00607C9A"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function established within an organization to examine and evaluate its activities as a service to the</w:t>
      </w:r>
      <w:r w:rsidR="00607C9A"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organization.</w:t>
      </w:r>
      <w:r w:rsidR="00607C9A"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Later on, the new Institute of Internal Audit (IIA, 2001), defined internal audit as:</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i/>
          <w:iCs/>
          <w:sz w:val="24"/>
          <w:szCs w:val="24"/>
        </w:rPr>
      </w:pPr>
      <w:r w:rsidRPr="00620588">
        <w:rPr>
          <w:rFonts w:ascii="Times New Roman" w:eastAsiaTheme="minorHAnsi" w:hAnsi="Times New Roman" w:cs="Times New Roman"/>
          <w:i/>
          <w:iCs/>
          <w:sz w:val="24"/>
          <w:szCs w:val="24"/>
        </w:rPr>
        <w:t>An independent, objective assurance and consulting activity designed to add and improve an</w:t>
      </w:r>
      <w:r w:rsidR="00BA33D0">
        <w:rPr>
          <w:rFonts w:ascii="Times New Roman" w:eastAsiaTheme="minorHAnsi" w:hAnsi="Times New Roman" w:cs="Times New Roman"/>
          <w:i/>
          <w:iCs/>
          <w:sz w:val="24"/>
          <w:szCs w:val="24"/>
        </w:rPr>
        <w:t xml:space="preserve"> </w:t>
      </w:r>
      <w:r w:rsidRPr="00620588">
        <w:rPr>
          <w:rFonts w:ascii="Times New Roman" w:eastAsiaTheme="minorHAnsi" w:hAnsi="Times New Roman" w:cs="Times New Roman"/>
          <w:i/>
          <w:iCs/>
          <w:sz w:val="24"/>
          <w:szCs w:val="24"/>
        </w:rPr>
        <w:t xml:space="preserve">organization’s operations. It helps an organization to accomplish its objectives by </w:t>
      </w:r>
      <w:r w:rsidRPr="00620588">
        <w:rPr>
          <w:rFonts w:ascii="Times New Roman" w:eastAsiaTheme="minorHAnsi" w:hAnsi="Times New Roman" w:cs="Times New Roman"/>
          <w:i/>
          <w:iCs/>
          <w:sz w:val="24"/>
          <w:szCs w:val="24"/>
        </w:rPr>
        <w:lastRenderedPageBreak/>
        <w:t>bringing a</w:t>
      </w:r>
      <w:r w:rsidR="00BA33D0">
        <w:rPr>
          <w:rFonts w:ascii="Times New Roman" w:eastAsiaTheme="minorHAnsi" w:hAnsi="Times New Roman" w:cs="Times New Roman"/>
          <w:i/>
          <w:iCs/>
          <w:sz w:val="24"/>
          <w:szCs w:val="24"/>
        </w:rPr>
        <w:t xml:space="preserve"> </w:t>
      </w:r>
      <w:r w:rsidRPr="00620588">
        <w:rPr>
          <w:rFonts w:ascii="Times New Roman" w:eastAsiaTheme="minorHAnsi" w:hAnsi="Times New Roman" w:cs="Times New Roman"/>
          <w:i/>
          <w:iCs/>
          <w:sz w:val="24"/>
          <w:szCs w:val="24"/>
        </w:rPr>
        <w:t>systematic, disciplined approach to evaluate and im</w:t>
      </w:r>
      <w:r w:rsidR="00607C9A" w:rsidRPr="00620588">
        <w:rPr>
          <w:rFonts w:ascii="Times New Roman" w:eastAsiaTheme="minorHAnsi" w:hAnsi="Times New Roman" w:cs="Times New Roman"/>
          <w:i/>
          <w:iCs/>
          <w:sz w:val="24"/>
          <w:szCs w:val="24"/>
        </w:rPr>
        <w:t xml:space="preserve">prove the effectiveness of risk </w:t>
      </w:r>
      <w:r w:rsidRPr="00620588">
        <w:rPr>
          <w:rFonts w:ascii="Times New Roman" w:eastAsiaTheme="minorHAnsi" w:hAnsi="Times New Roman" w:cs="Times New Roman"/>
          <w:i/>
          <w:iCs/>
          <w:sz w:val="24"/>
          <w:szCs w:val="24"/>
        </w:rPr>
        <w:t>management,</w:t>
      </w:r>
      <w:r w:rsidR="00607C9A" w:rsidRPr="00620588">
        <w:rPr>
          <w:rFonts w:ascii="Times New Roman" w:eastAsiaTheme="minorHAnsi" w:hAnsi="Times New Roman" w:cs="Times New Roman"/>
          <w:i/>
          <w:iCs/>
          <w:sz w:val="24"/>
          <w:szCs w:val="24"/>
        </w:rPr>
        <w:t xml:space="preserve"> </w:t>
      </w:r>
      <w:r w:rsidRPr="00620588">
        <w:rPr>
          <w:rFonts w:ascii="Times New Roman" w:eastAsiaTheme="minorHAnsi" w:hAnsi="Times New Roman" w:cs="Times New Roman"/>
          <w:i/>
          <w:iCs/>
          <w:sz w:val="24"/>
          <w:szCs w:val="24"/>
        </w:rPr>
        <w:t>control, and governance processes.</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According to this definition the major scope of the internal auditors are making assurance to the</w:t>
      </w:r>
      <w:r w:rsidR="00607C9A"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organization and giving consultant services to the overall managements of the corporate governance.</w:t>
      </w:r>
      <w:r w:rsidR="00607C9A"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By providing the independent opinion and conclusions regarding the operation, function, system and</w:t>
      </w:r>
      <w:r w:rsidR="00607C9A"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wellbeing of the organization the IA can provide assurance services; and by giving the advisory</w:t>
      </w:r>
      <w:r w:rsidR="00607C9A"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service based on the specified requests of an engagement client the internal auditor can give the</w:t>
      </w:r>
      <w:r w:rsidR="00607C9A"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consulting service to the organization.</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Internal audit are the mechanism through which information about the effectiveness of the quality</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system is gathered by auditors selected from within the company but, who are independence of the</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area, function or procedures being audited. Or the Internal Audit Function (IAF) is the mechanism</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through which the operation of the quality management system is formally monitored and in</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accordance with the documented quality system is assured (</w:t>
      </w:r>
      <w:proofErr w:type="spellStart"/>
      <w:r w:rsidRPr="00620588">
        <w:rPr>
          <w:rFonts w:ascii="Times New Roman" w:eastAsiaTheme="minorHAnsi" w:hAnsi="Times New Roman" w:cs="Times New Roman"/>
          <w:sz w:val="24"/>
          <w:szCs w:val="24"/>
        </w:rPr>
        <w:t>MoFED</w:t>
      </w:r>
      <w:proofErr w:type="spellEnd"/>
      <w:r w:rsidRPr="00620588">
        <w:rPr>
          <w:rFonts w:ascii="Times New Roman" w:eastAsiaTheme="minorHAnsi" w:hAnsi="Times New Roman" w:cs="Times New Roman"/>
          <w:sz w:val="24"/>
          <w:szCs w:val="24"/>
        </w:rPr>
        <w:t>, 2004).</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The Statement on Auditing Practice (SAP-6) of the Instit</w:t>
      </w:r>
      <w:r w:rsidR="005A5A45" w:rsidRPr="00620588">
        <w:rPr>
          <w:rFonts w:ascii="Times New Roman" w:eastAsiaTheme="minorHAnsi" w:hAnsi="Times New Roman" w:cs="Times New Roman"/>
          <w:sz w:val="24"/>
          <w:szCs w:val="24"/>
        </w:rPr>
        <w:t xml:space="preserve">ute of Chartered Accountants of </w:t>
      </w:r>
      <w:r w:rsidRPr="00620588">
        <w:rPr>
          <w:rFonts w:ascii="Times New Roman" w:eastAsiaTheme="minorHAnsi" w:hAnsi="Times New Roman" w:cs="Times New Roman"/>
          <w:sz w:val="24"/>
          <w:szCs w:val="24"/>
        </w:rPr>
        <w:t>India</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describes internal audit as “the plan of organization and all the methods and procedures adopted by</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the management of an entity to assist in achieving management’s objective of insuring, as far as</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possible, the orderly and efficient conduct of its business, including adherence to management</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policies, the safeguarding of assets, prevention and detection of fraud and error, the accuracy and</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completeness of accounting records and timely preparation of reliable financial information.</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On the other hand, internal audit is a critical appraisal of functioning of various operations of an</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enterprise including the functioning of the system of internal check. Exceptions from normal</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functioning of internal check system are exposed in internal audit. Accuracy, completeness,</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reliability and timeliness of accounting information are tested and reported for remedial action.</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Nom-accounting areas with the operational side of enterprise are critically studied, analyzed and</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weakness of the system or practice with inefficiency, wastage and frauds are brought to the notice of</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the management. Suggestions for increasing the effectiveness of the system, for improving the</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productivity and profitability of business practices are offered. Internal audit is the independent</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appraisal of activity within an organization for the review of accounting, financial and </w:t>
      </w:r>
      <w:r w:rsidRPr="00620588">
        <w:rPr>
          <w:rFonts w:ascii="Times New Roman" w:eastAsiaTheme="minorHAnsi" w:hAnsi="Times New Roman" w:cs="Times New Roman"/>
          <w:sz w:val="24"/>
          <w:szCs w:val="24"/>
        </w:rPr>
        <w:lastRenderedPageBreak/>
        <w:t>other business</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practices as a protective and constructive arm of management. It is a type of control which functions</w:t>
      </w:r>
    </w:p>
    <w:p w:rsidR="0071152B" w:rsidRPr="00620588" w:rsidRDefault="0071152B" w:rsidP="00800EE6">
      <w:pPr>
        <w:autoSpaceDE w:val="0"/>
        <w:autoSpaceDN w:val="0"/>
        <w:adjustRightInd w:val="0"/>
        <w:spacing w:after="0" w:line="360" w:lineRule="auto"/>
        <w:jc w:val="both"/>
        <w:rPr>
          <w:rFonts w:ascii="Times New Roman" w:eastAsiaTheme="minorHAnsi" w:hAnsi="Times New Roman" w:cs="Times New Roman"/>
          <w:i/>
          <w:iCs/>
          <w:sz w:val="24"/>
          <w:szCs w:val="24"/>
        </w:rPr>
      </w:pPr>
      <w:proofErr w:type="gramStart"/>
      <w:r w:rsidRPr="00620588">
        <w:rPr>
          <w:rFonts w:ascii="Times New Roman" w:eastAsiaTheme="minorHAnsi" w:hAnsi="Times New Roman" w:cs="Times New Roman"/>
          <w:sz w:val="24"/>
          <w:szCs w:val="24"/>
        </w:rPr>
        <w:t>by</w:t>
      </w:r>
      <w:proofErr w:type="gramEnd"/>
      <w:r w:rsidRPr="00620588">
        <w:rPr>
          <w:rFonts w:ascii="Times New Roman" w:eastAsiaTheme="minorHAnsi" w:hAnsi="Times New Roman" w:cs="Times New Roman"/>
          <w:sz w:val="24"/>
          <w:szCs w:val="24"/>
        </w:rPr>
        <w:t xml:space="preserve"> measuring and evaluating the effectiveness of other types of control (</w:t>
      </w:r>
      <w:r w:rsidR="00281D53">
        <w:rPr>
          <w:rFonts w:ascii="Times New Roman" w:hAnsi="Times New Roman" w:cs="Times New Roman"/>
          <w:sz w:val="24"/>
          <w:szCs w:val="24"/>
        </w:rPr>
        <w:t>Field A. (2009),</w:t>
      </w:r>
      <w:r w:rsidRPr="00620588">
        <w:rPr>
          <w:rFonts w:ascii="Times New Roman" w:eastAsiaTheme="minorHAnsi" w:hAnsi="Times New Roman" w:cs="Times New Roman"/>
          <w:sz w:val="24"/>
          <w:szCs w:val="24"/>
        </w:rPr>
        <w:t>).</w:t>
      </w:r>
    </w:p>
    <w:p w:rsidR="0071152B" w:rsidRPr="00620588" w:rsidRDefault="00743B94" w:rsidP="00800EE6">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I</w:t>
      </w:r>
      <w:r w:rsidR="0071152B" w:rsidRPr="00620588">
        <w:rPr>
          <w:rFonts w:ascii="Times New Roman" w:eastAsiaTheme="minorHAnsi" w:hAnsi="Times New Roman" w:cs="Times New Roman"/>
          <w:sz w:val="24"/>
          <w:szCs w:val="24"/>
        </w:rPr>
        <w:t>nternal auditing consists of a continuous, critical review</w:t>
      </w:r>
      <w:r w:rsidR="005A5A45" w:rsidRPr="00620588">
        <w:rPr>
          <w:rFonts w:ascii="Times New Roman" w:eastAsiaTheme="minorHAnsi" w:hAnsi="Times New Roman" w:cs="Times New Roman"/>
          <w:sz w:val="24"/>
          <w:szCs w:val="24"/>
        </w:rPr>
        <w:t xml:space="preserve"> </w:t>
      </w:r>
      <w:r w:rsidR="0071152B" w:rsidRPr="00620588">
        <w:rPr>
          <w:rFonts w:ascii="Times New Roman" w:eastAsiaTheme="minorHAnsi" w:hAnsi="Times New Roman" w:cs="Times New Roman"/>
          <w:sz w:val="24"/>
          <w:szCs w:val="24"/>
        </w:rPr>
        <w:t>of financial and operating activities by a staff of auditors functioning as full time salaried employees</w:t>
      </w:r>
      <w:r w:rsidRPr="00743B94">
        <w:rPr>
          <w:rFonts w:ascii="Times New Roman" w:hAnsi="Times New Roman" w:cs="Times New Roman"/>
          <w:sz w:val="24"/>
          <w:szCs w:val="24"/>
        </w:rPr>
        <w:t xml:space="preserve"> </w:t>
      </w:r>
      <w:r>
        <w:rPr>
          <w:rFonts w:ascii="Times New Roman" w:hAnsi="Times New Roman" w:cs="Times New Roman"/>
          <w:sz w:val="24"/>
          <w:szCs w:val="24"/>
        </w:rPr>
        <w:t>(</w:t>
      </w:r>
      <w:r w:rsidRPr="00743B94">
        <w:rPr>
          <w:rFonts w:ascii="Times New Roman" w:hAnsi="Times New Roman" w:cs="Times New Roman"/>
          <w:sz w:val="24"/>
          <w:szCs w:val="24"/>
        </w:rPr>
        <w:t>B.N</w:t>
      </w:r>
      <w:r>
        <w:rPr>
          <w:rFonts w:ascii="Times New Roman" w:hAnsi="Times New Roman" w:cs="Times New Roman"/>
          <w:sz w:val="24"/>
          <w:szCs w:val="24"/>
        </w:rPr>
        <w:t xml:space="preserve">. </w:t>
      </w:r>
      <w:proofErr w:type="spellStart"/>
      <w:r>
        <w:rPr>
          <w:rFonts w:ascii="Times New Roman" w:hAnsi="Times New Roman" w:cs="Times New Roman"/>
          <w:sz w:val="24"/>
          <w:szCs w:val="24"/>
        </w:rPr>
        <w:t>Tandon</w:t>
      </w:r>
      <w:proofErr w:type="spellEnd"/>
      <w:r>
        <w:rPr>
          <w:rFonts w:ascii="Times New Roman" w:hAnsi="Times New Roman" w:cs="Times New Roman"/>
          <w:sz w:val="24"/>
          <w:szCs w:val="24"/>
        </w:rPr>
        <w:t>, (2010)</w:t>
      </w:r>
      <w:proofErr w:type="gramStart"/>
      <w:r>
        <w:rPr>
          <w:rFonts w:ascii="Times New Roman" w:hAnsi="Times New Roman" w:cs="Times New Roman"/>
          <w:sz w:val="24"/>
          <w:szCs w:val="24"/>
        </w:rPr>
        <w:t>,</w:t>
      </w:r>
      <w:r w:rsidR="0071152B" w:rsidRPr="00620588">
        <w:rPr>
          <w:rFonts w:ascii="Times New Roman" w:eastAsiaTheme="minorHAnsi" w:hAnsi="Times New Roman" w:cs="Times New Roman"/>
          <w:sz w:val="24"/>
          <w:szCs w:val="24"/>
        </w:rPr>
        <w:t>.</w:t>
      </w:r>
      <w:proofErr w:type="gramEnd"/>
    </w:p>
    <w:p w:rsidR="008D7F11" w:rsidRDefault="0071152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Internal audit implies an audit of the accounts by the employees of the business. The work is done by</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 separate set of staff that may or may not have professional audit qualifications. The function of an</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internal auditor is practically the same as that of an auditor. In addition to that an internal audit has to</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see that there is no wastage and the business is carried on efficiently and effectively. Again if an</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internal auditor finds that as a result of the inefficiency of the management, the management the</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concern has suffered a loss, it is his duty to report the fact. The IA has to be reported to the</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management whether the policy and plans of activities prescribed by them have been implemented,</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whether the internal controls and checks established were adequate, whether the actual results</w:t>
      </w:r>
      <w:r w:rsidR="005A5A45"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obtained were varying from the estimates, etc. to enable the management to achieve the objective of the company in the planned manner.</w:t>
      </w:r>
    </w:p>
    <w:p w:rsidR="00743B94" w:rsidRPr="00620588" w:rsidRDefault="00743B94" w:rsidP="00800EE6">
      <w:pPr>
        <w:autoSpaceDE w:val="0"/>
        <w:autoSpaceDN w:val="0"/>
        <w:adjustRightInd w:val="0"/>
        <w:spacing w:after="0" w:line="360" w:lineRule="auto"/>
        <w:jc w:val="both"/>
        <w:rPr>
          <w:rFonts w:ascii="Times New Roman" w:eastAsiaTheme="minorHAnsi" w:hAnsi="Times New Roman" w:cs="Times New Roman"/>
          <w:sz w:val="24"/>
          <w:szCs w:val="24"/>
        </w:rPr>
      </w:pPr>
    </w:p>
    <w:p w:rsidR="00743B94" w:rsidRDefault="00743B94" w:rsidP="00800EE6">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2.2.2 Internal control system</w:t>
      </w:r>
    </w:p>
    <w:p w:rsidR="00743B94" w:rsidRPr="00596F71" w:rsidRDefault="00743B94" w:rsidP="00800EE6">
      <w:pPr>
        <w:autoSpaceDE w:val="0"/>
        <w:autoSpaceDN w:val="0"/>
        <w:adjustRightInd w:val="0"/>
        <w:spacing w:after="0" w:line="360" w:lineRule="auto"/>
        <w:jc w:val="both"/>
        <w:rPr>
          <w:rFonts w:ascii="TimesNewRomanPSMT" w:hAnsi="TimesNewRomanPSMT" w:cs="TimesNewRomanPSMT"/>
          <w:sz w:val="24"/>
          <w:szCs w:val="24"/>
        </w:rPr>
      </w:pPr>
      <w:r>
        <w:rPr>
          <w:rFonts w:ascii="Times New Roman" w:hAnsi="Times New Roman" w:cs="Times New Roman"/>
          <w:sz w:val="24"/>
          <w:szCs w:val="24"/>
        </w:rPr>
        <w:t xml:space="preserve">Control may be defined as </w:t>
      </w:r>
      <w:r w:rsidRPr="0016264A">
        <w:rPr>
          <w:rFonts w:ascii="Times New Roman" w:hAnsi="Times New Roman" w:cs="Times New Roman"/>
          <w:sz w:val="24"/>
          <w:szCs w:val="24"/>
        </w:rPr>
        <w:t xml:space="preserve">“any action taken by management to achieve the established objectives.”The international </w:t>
      </w:r>
      <w:r w:rsidR="00596F71" w:rsidRPr="0016264A">
        <w:rPr>
          <w:rFonts w:ascii="Times New Roman" w:hAnsi="Times New Roman" w:cs="Times New Roman"/>
          <w:sz w:val="24"/>
          <w:szCs w:val="24"/>
        </w:rPr>
        <w:t>organization of Supreme Audit Institutions (INTOSAI) defines</w:t>
      </w:r>
      <w:r w:rsidRPr="0016264A">
        <w:rPr>
          <w:rFonts w:ascii="Times New Roman" w:hAnsi="Times New Roman" w:cs="Times New Roman"/>
          <w:sz w:val="24"/>
          <w:szCs w:val="24"/>
        </w:rPr>
        <w:t xml:space="preserve"> internal controls as</w:t>
      </w:r>
      <w:r w:rsidR="00596F71" w:rsidRPr="0016264A">
        <w:rPr>
          <w:rFonts w:ascii="Times New Roman" w:hAnsi="Times New Roman" w:cs="Times New Roman"/>
          <w:sz w:val="24"/>
          <w:szCs w:val="24"/>
        </w:rPr>
        <w:t xml:space="preserve"> </w:t>
      </w:r>
      <w:r w:rsidRPr="0016264A">
        <w:rPr>
          <w:rFonts w:ascii="Times New Roman" w:hAnsi="Times New Roman" w:cs="Times New Roman"/>
          <w:sz w:val="24"/>
          <w:szCs w:val="24"/>
        </w:rPr>
        <w:t xml:space="preserve">“an integral process that is </w:t>
      </w:r>
      <w:r w:rsidR="00596F71" w:rsidRPr="0016264A">
        <w:rPr>
          <w:rFonts w:ascii="Times New Roman" w:hAnsi="Times New Roman" w:cs="Times New Roman"/>
          <w:sz w:val="24"/>
          <w:szCs w:val="24"/>
        </w:rPr>
        <w:t>affected</w:t>
      </w:r>
      <w:r w:rsidRPr="0016264A">
        <w:rPr>
          <w:rFonts w:ascii="Times New Roman" w:hAnsi="Times New Roman" w:cs="Times New Roman"/>
          <w:sz w:val="24"/>
          <w:szCs w:val="24"/>
        </w:rPr>
        <w:t xml:space="preserve"> by an entity’s management and personnel, designed to address</w:t>
      </w:r>
      <w:r w:rsidR="00596F71" w:rsidRPr="0016264A">
        <w:rPr>
          <w:rFonts w:ascii="Times New Roman" w:hAnsi="Times New Roman" w:cs="Times New Roman"/>
          <w:sz w:val="24"/>
          <w:szCs w:val="24"/>
        </w:rPr>
        <w:t xml:space="preserve"> </w:t>
      </w:r>
      <w:r w:rsidRPr="0016264A">
        <w:rPr>
          <w:rFonts w:ascii="Times New Roman" w:hAnsi="Times New Roman" w:cs="Times New Roman"/>
          <w:sz w:val="24"/>
          <w:szCs w:val="24"/>
        </w:rPr>
        <w:t>risks and to provide reasonable assurance in achieving objectives.”</w:t>
      </w:r>
      <w:r>
        <w:rPr>
          <w:rFonts w:ascii="Times New Roman" w:hAnsi="Times New Roman" w:cs="Times New Roman"/>
          <w:sz w:val="24"/>
          <w:szCs w:val="24"/>
        </w:rPr>
        <w:t>It includes all the policies and procedures adopted by top management of the public sector to assist in</w:t>
      </w:r>
      <w:r w:rsidR="00596F71">
        <w:rPr>
          <w:rFonts w:ascii="TimesNewRomanPSMT" w:hAnsi="TimesNewRomanPSMT" w:cs="TimesNewRomanPSMT"/>
          <w:sz w:val="24"/>
          <w:szCs w:val="24"/>
        </w:rPr>
        <w:t xml:space="preserve"> </w:t>
      </w:r>
      <w:r>
        <w:rPr>
          <w:rFonts w:ascii="Times New Roman" w:hAnsi="Times New Roman" w:cs="Times New Roman"/>
          <w:sz w:val="24"/>
          <w:szCs w:val="24"/>
        </w:rPr>
        <w:t>achieving its objectives. It also includes adherence to internal policies, government policies, rules &amp;</w:t>
      </w:r>
      <w:r w:rsidR="00596F71">
        <w:rPr>
          <w:rFonts w:ascii="TimesNewRomanPSMT" w:hAnsi="TimesNewRomanPSMT" w:cs="TimesNewRomanPSMT"/>
          <w:sz w:val="24"/>
          <w:szCs w:val="24"/>
        </w:rPr>
        <w:t xml:space="preserve"> </w:t>
      </w:r>
      <w:r>
        <w:rPr>
          <w:rFonts w:ascii="Times New Roman" w:hAnsi="Times New Roman" w:cs="Times New Roman"/>
          <w:sz w:val="24"/>
          <w:szCs w:val="24"/>
        </w:rPr>
        <w:t>regulations, the safeguarding of assets, the prevention &amp; detection of fraud and error, accuracy and</w:t>
      </w:r>
      <w:r w:rsidR="00596F71">
        <w:rPr>
          <w:rFonts w:ascii="TimesNewRomanPSMT" w:hAnsi="TimesNewRomanPSMT" w:cs="TimesNewRomanPSMT"/>
          <w:sz w:val="24"/>
          <w:szCs w:val="24"/>
        </w:rPr>
        <w:t xml:space="preserve"> </w:t>
      </w:r>
      <w:r>
        <w:rPr>
          <w:rFonts w:ascii="Times New Roman" w:hAnsi="Times New Roman" w:cs="Times New Roman"/>
          <w:sz w:val="24"/>
          <w:szCs w:val="24"/>
        </w:rPr>
        <w:t>completeness of accounting records and timely preparation of reliable financial and management</w:t>
      </w:r>
      <w:r w:rsidR="00596F71">
        <w:rPr>
          <w:rFonts w:ascii="TimesNewRomanPSMT" w:hAnsi="TimesNewRomanPSMT" w:cs="TimesNewRomanPSMT"/>
          <w:sz w:val="24"/>
          <w:szCs w:val="24"/>
        </w:rPr>
        <w:t xml:space="preserve"> </w:t>
      </w:r>
      <w:r>
        <w:rPr>
          <w:rFonts w:ascii="Times New Roman" w:hAnsi="Times New Roman" w:cs="Times New Roman"/>
          <w:sz w:val="24"/>
          <w:szCs w:val="24"/>
        </w:rPr>
        <w:t>information and fairly disclosing of that data in timely report.</w:t>
      </w:r>
    </w:p>
    <w:p w:rsidR="00743B94" w:rsidRPr="00F70A6F" w:rsidRDefault="00743B94" w:rsidP="00800EE6">
      <w:pPr>
        <w:autoSpaceDE w:val="0"/>
        <w:autoSpaceDN w:val="0"/>
        <w:adjustRightInd w:val="0"/>
        <w:spacing w:after="0" w:line="360" w:lineRule="auto"/>
        <w:jc w:val="both"/>
        <w:rPr>
          <w:rFonts w:ascii="Times New Roman" w:hAnsi="Times New Roman" w:cs="Times New Roman"/>
          <w:sz w:val="24"/>
          <w:szCs w:val="24"/>
        </w:rPr>
      </w:pPr>
      <w:r w:rsidRPr="00474375">
        <w:rPr>
          <w:rFonts w:ascii="Times New Roman" w:hAnsi="Times New Roman" w:cs="Times New Roman"/>
          <w:sz w:val="24"/>
          <w:szCs w:val="24"/>
        </w:rPr>
        <w:t>Glance (2006) gives that internal control system refers to “The public sector process &amp; procedure</w:t>
      </w:r>
      <w:r w:rsidR="00F70A6F">
        <w:rPr>
          <w:rFonts w:ascii="Times New Roman" w:hAnsi="Times New Roman" w:cs="Times New Roman"/>
          <w:sz w:val="24"/>
          <w:szCs w:val="24"/>
        </w:rPr>
        <w:t xml:space="preserve"> </w:t>
      </w:r>
      <w:r w:rsidRPr="00474375">
        <w:rPr>
          <w:rFonts w:ascii="Times New Roman" w:hAnsi="Times New Roman" w:cs="Times New Roman"/>
          <w:sz w:val="24"/>
          <w:szCs w:val="24"/>
        </w:rPr>
        <w:t xml:space="preserve">established with the aim of objective achievement.” Section 125 of (IAG, </w:t>
      </w:r>
      <w:r w:rsidRPr="00474375">
        <w:rPr>
          <w:rFonts w:ascii="Times New Roman" w:hAnsi="Times New Roman" w:cs="Times New Roman"/>
          <w:sz w:val="24"/>
          <w:szCs w:val="24"/>
        </w:rPr>
        <w:lastRenderedPageBreak/>
        <w:t>2008) indicated that “public</w:t>
      </w:r>
      <w:r w:rsidR="00596F71" w:rsidRPr="00474375">
        <w:rPr>
          <w:rFonts w:ascii="Times New Roman" w:hAnsi="Times New Roman" w:cs="Times New Roman"/>
          <w:sz w:val="24"/>
          <w:szCs w:val="24"/>
        </w:rPr>
        <w:t xml:space="preserve"> </w:t>
      </w:r>
      <w:r w:rsidRPr="00474375">
        <w:rPr>
          <w:rFonts w:ascii="Times New Roman" w:hAnsi="Times New Roman" w:cs="Times New Roman"/>
          <w:sz w:val="24"/>
          <w:szCs w:val="24"/>
        </w:rPr>
        <w:t xml:space="preserve">sector should provide a sound system of internal control system which </w:t>
      </w:r>
      <w:proofErr w:type="gramStart"/>
      <w:r w:rsidRPr="00474375">
        <w:rPr>
          <w:rFonts w:ascii="Times New Roman" w:hAnsi="Times New Roman" w:cs="Times New Roman"/>
          <w:sz w:val="24"/>
          <w:szCs w:val="24"/>
        </w:rPr>
        <w:t>assist</w:t>
      </w:r>
      <w:proofErr w:type="gramEnd"/>
      <w:r w:rsidRPr="00474375">
        <w:rPr>
          <w:rFonts w:ascii="Times New Roman" w:hAnsi="Times New Roman" w:cs="Times New Roman"/>
          <w:sz w:val="24"/>
          <w:szCs w:val="24"/>
        </w:rPr>
        <w:t xml:space="preserve"> towards the achievement</w:t>
      </w:r>
      <w:r w:rsidR="00596F71" w:rsidRPr="00474375">
        <w:rPr>
          <w:rFonts w:ascii="Times New Roman" w:hAnsi="Times New Roman" w:cs="Times New Roman"/>
          <w:sz w:val="24"/>
          <w:szCs w:val="24"/>
        </w:rPr>
        <w:t xml:space="preserve"> </w:t>
      </w:r>
      <w:r w:rsidRPr="00474375">
        <w:rPr>
          <w:rFonts w:ascii="Times New Roman" w:hAnsi="Times New Roman" w:cs="Times New Roman"/>
          <w:sz w:val="24"/>
          <w:szCs w:val="24"/>
        </w:rPr>
        <w:t>of objective.” It also serves as a process guiding public sector towards the achievement of established</w:t>
      </w:r>
      <w:r w:rsidR="00596F71" w:rsidRPr="00474375">
        <w:rPr>
          <w:rFonts w:ascii="Times New Roman" w:hAnsi="Times New Roman" w:cs="Times New Roman"/>
          <w:sz w:val="24"/>
          <w:szCs w:val="24"/>
        </w:rPr>
        <w:t xml:space="preserve"> </w:t>
      </w:r>
      <w:r w:rsidRPr="00474375">
        <w:rPr>
          <w:rFonts w:ascii="Times New Roman" w:hAnsi="Times New Roman" w:cs="Times New Roman"/>
          <w:sz w:val="24"/>
          <w:szCs w:val="24"/>
        </w:rPr>
        <w:t>objectives (</w:t>
      </w:r>
      <w:proofErr w:type="spellStart"/>
      <w:r w:rsidRPr="00474375">
        <w:rPr>
          <w:rFonts w:ascii="Times New Roman" w:hAnsi="Times New Roman" w:cs="Times New Roman"/>
          <w:sz w:val="24"/>
          <w:szCs w:val="24"/>
        </w:rPr>
        <w:t>Amudo</w:t>
      </w:r>
      <w:proofErr w:type="spellEnd"/>
      <w:r w:rsidRPr="00474375">
        <w:rPr>
          <w:rFonts w:ascii="Times New Roman" w:hAnsi="Times New Roman" w:cs="Times New Roman"/>
          <w:sz w:val="24"/>
          <w:szCs w:val="24"/>
        </w:rPr>
        <w:t xml:space="preserve"> &amp; </w:t>
      </w:r>
      <w:proofErr w:type="spellStart"/>
      <w:r w:rsidRPr="00474375">
        <w:rPr>
          <w:rFonts w:ascii="Times New Roman" w:hAnsi="Times New Roman" w:cs="Times New Roman"/>
          <w:sz w:val="24"/>
          <w:szCs w:val="24"/>
        </w:rPr>
        <w:t>Inanga</w:t>
      </w:r>
      <w:proofErr w:type="spellEnd"/>
      <w:r w:rsidRPr="00474375">
        <w:rPr>
          <w:rFonts w:ascii="Times New Roman" w:hAnsi="Times New Roman" w:cs="Times New Roman"/>
          <w:sz w:val="24"/>
          <w:szCs w:val="24"/>
        </w:rPr>
        <w:t xml:space="preserve">, 2009; </w:t>
      </w:r>
      <w:proofErr w:type="spellStart"/>
      <w:r w:rsidRPr="00474375">
        <w:rPr>
          <w:rFonts w:ascii="Times New Roman" w:hAnsi="Times New Roman" w:cs="Times New Roman"/>
          <w:sz w:val="24"/>
          <w:szCs w:val="24"/>
        </w:rPr>
        <w:t>Baltaci</w:t>
      </w:r>
      <w:proofErr w:type="spellEnd"/>
      <w:r w:rsidRPr="00474375">
        <w:rPr>
          <w:rFonts w:ascii="Times New Roman" w:hAnsi="Times New Roman" w:cs="Times New Roman"/>
          <w:sz w:val="24"/>
          <w:szCs w:val="24"/>
        </w:rPr>
        <w:t xml:space="preserve"> &amp;</w:t>
      </w:r>
      <w:proofErr w:type="spellStart"/>
      <w:r w:rsidRPr="00474375">
        <w:rPr>
          <w:rFonts w:ascii="Times New Roman" w:hAnsi="Times New Roman" w:cs="Times New Roman"/>
          <w:sz w:val="24"/>
          <w:szCs w:val="24"/>
        </w:rPr>
        <w:t>Yilmaz</w:t>
      </w:r>
      <w:proofErr w:type="spellEnd"/>
      <w:r w:rsidRPr="00474375">
        <w:rPr>
          <w:rFonts w:ascii="Times New Roman" w:hAnsi="Times New Roman" w:cs="Times New Roman"/>
          <w:sz w:val="24"/>
          <w:szCs w:val="24"/>
        </w:rPr>
        <w:t xml:space="preserve">, 2006; </w:t>
      </w:r>
      <w:proofErr w:type="spellStart"/>
      <w:r w:rsidRPr="00474375">
        <w:rPr>
          <w:rFonts w:ascii="Times New Roman" w:hAnsi="Times New Roman" w:cs="Times New Roman"/>
          <w:sz w:val="24"/>
          <w:szCs w:val="24"/>
        </w:rPr>
        <w:t>Jokipii</w:t>
      </w:r>
      <w:proofErr w:type="spellEnd"/>
      <w:r w:rsidRPr="00474375">
        <w:rPr>
          <w:rFonts w:ascii="Times New Roman" w:hAnsi="Times New Roman" w:cs="Times New Roman"/>
          <w:sz w:val="24"/>
          <w:szCs w:val="24"/>
        </w:rPr>
        <w:t xml:space="preserve"> 2010). Therefore, effective</w:t>
      </w:r>
      <w:r w:rsidR="00596F71" w:rsidRPr="00474375">
        <w:rPr>
          <w:rFonts w:ascii="Times New Roman" w:hAnsi="Times New Roman" w:cs="Times New Roman"/>
          <w:sz w:val="24"/>
          <w:szCs w:val="24"/>
        </w:rPr>
        <w:t xml:space="preserve"> </w:t>
      </w:r>
      <w:r w:rsidRPr="00474375">
        <w:rPr>
          <w:rFonts w:ascii="Times New Roman" w:hAnsi="Times New Roman" w:cs="Times New Roman"/>
          <w:sz w:val="24"/>
          <w:szCs w:val="24"/>
        </w:rPr>
        <w:t>internal control</w:t>
      </w:r>
      <w:r>
        <w:rPr>
          <w:rFonts w:ascii="Times New Roman" w:hAnsi="Times New Roman" w:cs="Times New Roman"/>
          <w:sz w:val="24"/>
          <w:szCs w:val="24"/>
        </w:rPr>
        <w:t xml:space="preserve"> system refers to the effective control measures established by public sectors aiming at</w:t>
      </w:r>
      <w:r w:rsidR="00596F71">
        <w:rPr>
          <w:rFonts w:ascii="TimesNewRomanPSMT" w:hAnsi="TimesNewRomanPSMT" w:cs="TimesNewRomanPSMT"/>
          <w:sz w:val="24"/>
          <w:szCs w:val="24"/>
        </w:rPr>
        <w:t xml:space="preserve"> </w:t>
      </w:r>
      <w:r>
        <w:rPr>
          <w:rFonts w:ascii="Times New Roman" w:hAnsi="Times New Roman" w:cs="Times New Roman"/>
          <w:sz w:val="24"/>
          <w:szCs w:val="24"/>
        </w:rPr>
        <w:t>safeguarding of their assets, ensure the reliability of records both financial &amp; nonfinancial as well as</w:t>
      </w:r>
      <w:r w:rsidR="00596F71">
        <w:rPr>
          <w:rFonts w:ascii="TimesNewRomanPSMT" w:hAnsi="TimesNewRomanPSMT" w:cs="TimesNewRomanPSMT"/>
          <w:sz w:val="24"/>
          <w:szCs w:val="24"/>
        </w:rPr>
        <w:t xml:space="preserve"> </w:t>
      </w:r>
      <w:r>
        <w:rPr>
          <w:rFonts w:ascii="Times New Roman" w:hAnsi="Times New Roman" w:cs="Times New Roman"/>
          <w:sz w:val="24"/>
          <w:szCs w:val="24"/>
        </w:rPr>
        <w:t>compliance with policies &amp; procedures that will have ensure the achievement of its objectives. So,</w:t>
      </w:r>
      <w:r w:rsidR="00596F71">
        <w:rPr>
          <w:rFonts w:ascii="TimesNewRomanPSMT" w:hAnsi="TimesNewRomanPSMT" w:cs="TimesNewRomanPSMT"/>
          <w:sz w:val="24"/>
          <w:szCs w:val="24"/>
        </w:rPr>
        <w:t xml:space="preserve"> </w:t>
      </w:r>
      <w:r>
        <w:rPr>
          <w:rFonts w:ascii="Times New Roman" w:hAnsi="Times New Roman" w:cs="Times New Roman"/>
          <w:sz w:val="24"/>
          <w:szCs w:val="24"/>
        </w:rPr>
        <w:t>public sectors should ensure that their internal control system is well established in order to help</w:t>
      </w:r>
      <w:r w:rsidR="00596F71">
        <w:rPr>
          <w:rFonts w:ascii="TimesNewRomanPSMT" w:hAnsi="TimesNewRomanPSMT" w:cs="TimesNewRomanPSMT"/>
          <w:sz w:val="24"/>
          <w:szCs w:val="24"/>
        </w:rPr>
        <w:t xml:space="preserve"> </w:t>
      </w:r>
      <w:r>
        <w:rPr>
          <w:rFonts w:ascii="Times New Roman" w:hAnsi="Times New Roman" w:cs="Times New Roman"/>
          <w:sz w:val="24"/>
          <w:szCs w:val="24"/>
        </w:rPr>
        <w:t>internal audit effectiveness towards objective achievement. Likewise, quality of internal control system</w:t>
      </w:r>
      <w:r w:rsidR="00596F71">
        <w:rPr>
          <w:rFonts w:ascii="TimesNewRomanPSMT" w:hAnsi="TimesNewRomanPSMT" w:cs="TimesNewRomanPSMT"/>
          <w:sz w:val="24"/>
          <w:szCs w:val="24"/>
        </w:rPr>
        <w:t xml:space="preserve"> </w:t>
      </w:r>
      <w:r>
        <w:rPr>
          <w:rFonts w:ascii="Times New Roman" w:hAnsi="Times New Roman" w:cs="Times New Roman"/>
          <w:sz w:val="24"/>
          <w:szCs w:val="24"/>
        </w:rPr>
        <w:t>has significant impact on accuracy of management guidance, similarly public sector that disclose</w:t>
      </w:r>
      <w:r w:rsidR="00596F71">
        <w:rPr>
          <w:rFonts w:ascii="TimesNewRomanPSMT" w:hAnsi="TimesNewRomanPSMT" w:cs="TimesNewRomanPSMT"/>
          <w:sz w:val="24"/>
          <w:szCs w:val="24"/>
        </w:rPr>
        <w:t xml:space="preserve"> </w:t>
      </w:r>
      <w:r>
        <w:rPr>
          <w:rFonts w:ascii="Times New Roman" w:hAnsi="Times New Roman" w:cs="Times New Roman"/>
          <w:sz w:val="24"/>
          <w:szCs w:val="24"/>
        </w:rPr>
        <w:t>ineffective internal control system have a tendency of experiencing management errors in their</w:t>
      </w:r>
      <w:r w:rsidR="00596F71">
        <w:rPr>
          <w:rFonts w:ascii="Times New Roman" w:hAnsi="Times New Roman" w:cs="Times New Roman"/>
          <w:sz w:val="24"/>
          <w:szCs w:val="24"/>
        </w:rPr>
        <w:t xml:space="preserve"> </w:t>
      </w:r>
      <w:r>
        <w:rPr>
          <w:rFonts w:ascii="Times New Roman" w:hAnsi="Times New Roman" w:cs="Times New Roman"/>
          <w:sz w:val="24"/>
          <w:szCs w:val="24"/>
        </w:rPr>
        <w:t>operation than those sectors that report effective internal control system (</w:t>
      </w:r>
      <w:proofErr w:type="spellStart"/>
      <w:r>
        <w:rPr>
          <w:rFonts w:ascii="Times New Roman" w:hAnsi="Times New Roman" w:cs="Times New Roman"/>
          <w:sz w:val="24"/>
          <w:szCs w:val="24"/>
        </w:rPr>
        <w:t>Feng</w:t>
      </w:r>
      <w:proofErr w:type="spellEnd"/>
      <w:r>
        <w:rPr>
          <w:rFonts w:ascii="Times New Roman" w:hAnsi="Times New Roman" w:cs="Times New Roman"/>
          <w:sz w:val="24"/>
          <w:szCs w:val="24"/>
        </w:rPr>
        <w:t xml:space="preserve">, Li &amp; </w:t>
      </w:r>
      <w:proofErr w:type="spellStart"/>
      <w:r>
        <w:rPr>
          <w:rFonts w:ascii="Times New Roman" w:hAnsi="Times New Roman" w:cs="Times New Roman"/>
          <w:sz w:val="24"/>
          <w:szCs w:val="24"/>
        </w:rPr>
        <w:t>McVay</w:t>
      </w:r>
      <w:proofErr w:type="spellEnd"/>
      <w:r>
        <w:rPr>
          <w:rFonts w:ascii="Times New Roman" w:hAnsi="Times New Roman" w:cs="Times New Roman"/>
          <w:sz w:val="24"/>
          <w:szCs w:val="24"/>
        </w:rPr>
        <w:t>, 2009)</w:t>
      </w:r>
      <w:r w:rsidRPr="007E5B14">
        <w:rPr>
          <w:rFonts w:eastAsiaTheme="minorHAnsi"/>
          <w:i/>
          <w:sz w:val="24"/>
          <w:szCs w:val="24"/>
        </w:rPr>
        <w:t xml:space="preserve"> </w:t>
      </w:r>
    </w:p>
    <w:p w:rsidR="00A600C0" w:rsidRPr="007E5B14" w:rsidRDefault="00C73E00" w:rsidP="00800EE6">
      <w:pPr>
        <w:pStyle w:val="Heading4"/>
        <w:rPr>
          <w:rFonts w:eastAsiaTheme="minorHAnsi"/>
          <w:i w:val="0"/>
          <w:color w:val="auto"/>
          <w:sz w:val="24"/>
          <w:szCs w:val="24"/>
        </w:rPr>
      </w:pPr>
      <w:r w:rsidRPr="007E5B14">
        <w:rPr>
          <w:rFonts w:eastAsiaTheme="minorHAnsi"/>
          <w:i w:val="0"/>
          <w:color w:val="auto"/>
          <w:sz w:val="24"/>
          <w:szCs w:val="24"/>
        </w:rPr>
        <w:t xml:space="preserve">2.2.3 </w:t>
      </w:r>
      <w:r w:rsidR="00A600C0" w:rsidRPr="007E5B14">
        <w:rPr>
          <w:rFonts w:eastAsiaTheme="minorHAnsi"/>
          <w:i w:val="0"/>
          <w:color w:val="auto"/>
          <w:sz w:val="24"/>
          <w:szCs w:val="24"/>
        </w:rPr>
        <w:t>Internal Audit Effectiveness</w:t>
      </w:r>
    </w:p>
    <w:p w:rsidR="00A600C0" w:rsidRPr="00DB5EE6" w:rsidRDefault="00A600C0"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Different authors were defined the term “effectiveness” as follows; for instance, Arena and </w:t>
      </w:r>
      <w:proofErr w:type="spellStart"/>
      <w:r w:rsidRPr="00620588">
        <w:rPr>
          <w:rFonts w:ascii="Times New Roman" w:eastAsiaTheme="minorHAnsi" w:hAnsi="Times New Roman" w:cs="Times New Roman"/>
          <w:sz w:val="24"/>
          <w:szCs w:val="24"/>
        </w:rPr>
        <w:t>Azzone</w:t>
      </w:r>
      <w:proofErr w:type="spellEnd"/>
      <w:r w:rsidR="00BE7BCF"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(2009) defined effectiveness as “the capacity to obtain results that are consistent with targets”.</w:t>
      </w:r>
      <w:r w:rsidR="00BE7BCF" w:rsidRPr="00620588">
        <w:rPr>
          <w:rFonts w:ascii="Times New Roman" w:eastAsiaTheme="minorHAnsi" w:hAnsi="Times New Roman" w:cs="Times New Roman"/>
          <w:sz w:val="24"/>
          <w:szCs w:val="24"/>
        </w:rPr>
        <w:t xml:space="preserve"> </w:t>
      </w:r>
      <w:proofErr w:type="spellStart"/>
      <w:r w:rsidRPr="00620588">
        <w:rPr>
          <w:rFonts w:ascii="Times New Roman" w:eastAsiaTheme="minorHAnsi" w:hAnsi="Times New Roman" w:cs="Times New Roman"/>
          <w:sz w:val="24"/>
          <w:szCs w:val="24"/>
        </w:rPr>
        <w:t>Dittenhofer</w:t>
      </w:r>
      <w:proofErr w:type="spellEnd"/>
      <w:r w:rsidRPr="00620588">
        <w:rPr>
          <w:rFonts w:ascii="Times New Roman" w:eastAsiaTheme="minorHAnsi" w:hAnsi="Times New Roman" w:cs="Times New Roman"/>
          <w:sz w:val="24"/>
          <w:szCs w:val="24"/>
        </w:rPr>
        <w:t xml:space="preserve"> (2001) “Effectiveness is the achievement of internal auditing goals and objectives using</w:t>
      </w:r>
      <w:r w:rsidR="00BE7BCF"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the factor measures provided for determining such factors”. Internal</w:t>
      </w:r>
      <w:r w:rsidR="00BE7BCF"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audit effectiveness is defined as “the extent to which an internal audit office meets its supposed</w:t>
      </w:r>
      <w:r w:rsidR="00BE7BCF"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objective or the extent to which it meets the intended outcome”.</w:t>
      </w:r>
      <w:r w:rsidR="00BE7BCF"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All the three authors defined effectiveness in terms of achieving the IA goals and objectives, though</w:t>
      </w:r>
      <w:r w:rsidR="00BE7BCF"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interpreted in different ways. </w:t>
      </w:r>
      <w:r w:rsidR="000D0082">
        <w:rPr>
          <w:rFonts w:ascii="Times New Roman" w:eastAsiaTheme="minorHAnsi" w:hAnsi="Times New Roman" w:cs="Times New Roman"/>
          <w:sz w:val="24"/>
          <w:szCs w:val="24"/>
        </w:rPr>
        <w:t>It</w:t>
      </w:r>
      <w:r w:rsidRPr="00620588">
        <w:rPr>
          <w:rFonts w:ascii="Times New Roman" w:eastAsiaTheme="minorHAnsi" w:hAnsi="Times New Roman" w:cs="Times New Roman"/>
          <w:sz w:val="24"/>
          <w:szCs w:val="24"/>
        </w:rPr>
        <w:t xml:space="preserve"> described the characteristics of effective</w:t>
      </w:r>
      <w:r w:rsidR="00BE7BCF"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internal audit unit from the internal audit point of view. Effective Internal Audit (IA)</w:t>
      </w:r>
      <w:r w:rsidR="00DB5EE6">
        <w:rPr>
          <w:rFonts w:ascii="Times New Roman" w:eastAsiaTheme="minorHAnsi" w:hAnsi="Times New Roman" w:cs="Times New Roman"/>
          <w:sz w:val="24"/>
          <w:szCs w:val="24"/>
        </w:rPr>
        <w:t xml:space="preserve"> </w:t>
      </w:r>
      <w:r w:rsidRPr="00DB5EE6">
        <w:rPr>
          <w:rFonts w:ascii="Times New Roman" w:eastAsiaTheme="minorHAnsi" w:hAnsi="Times New Roman" w:cs="Times New Roman"/>
          <w:sz w:val="24"/>
          <w:szCs w:val="24"/>
        </w:rPr>
        <w:t>Undertakes an independent evaluation of financial and operating systems and procedures; Contributes to the achievement of organizational goals;</w:t>
      </w:r>
      <w:r w:rsidR="00465376">
        <w:rPr>
          <w:rFonts w:ascii="Times New Roman" w:eastAsiaTheme="minorHAnsi" w:hAnsi="Times New Roman" w:cs="Times New Roman"/>
          <w:sz w:val="24"/>
          <w:szCs w:val="24"/>
        </w:rPr>
        <w:t xml:space="preserve"> </w:t>
      </w:r>
      <w:r w:rsidRPr="00DB5EE6">
        <w:rPr>
          <w:rFonts w:ascii="Times New Roman" w:eastAsiaTheme="minorHAnsi" w:hAnsi="Times New Roman" w:cs="Times New Roman"/>
          <w:sz w:val="24"/>
          <w:szCs w:val="24"/>
        </w:rPr>
        <w:t>Needs management’s commitment to implement recommendations; Provides useful recommendations for improvements as necessary; Affected negatively by lack of attention from management which in turn adversely affects the</w:t>
      </w:r>
      <w:r w:rsidR="00BE7BCF" w:rsidRPr="00DB5EE6">
        <w:rPr>
          <w:rFonts w:ascii="Times New Roman" w:eastAsiaTheme="minorHAnsi" w:hAnsi="Times New Roman" w:cs="Times New Roman"/>
          <w:sz w:val="24"/>
          <w:szCs w:val="24"/>
        </w:rPr>
        <w:t xml:space="preserve"> </w:t>
      </w:r>
      <w:proofErr w:type="spellStart"/>
      <w:r w:rsidRPr="00DB5EE6">
        <w:rPr>
          <w:rFonts w:ascii="Times New Roman" w:eastAsiaTheme="minorHAnsi" w:hAnsi="Times New Roman" w:cs="Times New Roman"/>
          <w:sz w:val="24"/>
          <w:szCs w:val="24"/>
        </w:rPr>
        <w:t>auditee</w:t>
      </w:r>
      <w:proofErr w:type="spellEnd"/>
      <w:r w:rsidRPr="00DB5EE6">
        <w:rPr>
          <w:rFonts w:ascii="Times New Roman" w:eastAsiaTheme="minorHAnsi" w:hAnsi="Times New Roman" w:cs="Times New Roman"/>
          <w:sz w:val="24"/>
          <w:szCs w:val="24"/>
        </w:rPr>
        <w:t xml:space="preserve"> attributes; and</w:t>
      </w:r>
      <w:r w:rsidR="00DB5EE6">
        <w:rPr>
          <w:rFonts w:ascii="Times New Roman" w:eastAsiaTheme="minorHAnsi" w:hAnsi="Times New Roman" w:cs="Times New Roman"/>
          <w:sz w:val="24"/>
          <w:szCs w:val="24"/>
        </w:rPr>
        <w:t xml:space="preserve"> </w:t>
      </w:r>
      <w:r w:rsidRPr="00DB5EE6">
        <w:rPr>
          <w:rFonts w:ascii="Times New Roman" w:eastAsiaTheme="minorHAnsi" w:hAnsi="Times New Roman" w:cs="Times New Roman"/>
          <w:sz w:val="24"/>
          <w:szCs w:val="24"/>
        </w:rPr>
        <w:t>Management support is a natural quid pro quo for effective internal audit</w:t>
      </w:r>
      <w:r w:rsidR="000D0082" w:rsidRPr="000D0082">
        <w:rPr>
          <w:rFonts w:ascii="Times New Roman" w:hAnsi="Times New Roman" w:cs="Times New Roman"/>
          <w:sz w:val="24"/>
          <w:szCs w:val="24"/>
        </w:rPr>
        <w:t xml:space="preserve"> </w:t>
      </w:r>
      <w:r w:rsidR="000D0082">
        <w:rPr>
          <w:rFonts w:ascii="Times New Roman" w:hAnsi="Times New Roman" w:cs="Times New Roman"/>
          <w:sz w:val="24"/>
          <w:szCs w:val="24"/>
        </w:rPr>
        <w:t>(Belay, Z. 2007),</w:t>
      </w:r>
      <w:r w:rsidR="000D0082">
        <w:rPr>
          <w:rFonts w:ascii="Times New Roman" w:eastAsiaTheme="minorHAnsi" w:hAnsi="Times New Roman" w:cs="Times New Roman"/>
          <w:sz w:val="24"/>
          <w:szCs w:val="24"/>
        </w:rPr>
        <w:t xml:space="preserve"> </w:t>
      </w:r>
      <w:r w:rsidRPr="00DB5EE6">
        <w:rPr>
          <w:rFonts w:ascii="Times New Roman" w:eastAsiaTheme="minorHAnsi" w:hAnsi="Times New Roman" w:cs="Times New Roman"/>
          <w:sz w:val="24"/>
          <w:szCs w:val="24"/>
        </w:rPr>
        <w:t>.</w:t>
      </w:r>
    </w:p>
    <w:p w:rsidR="00A600C0" w:rsidRPr="00DB5EE6" w:rsidRDefault="00A600C0"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lastRenderedPageBreak/>
        <w:t xml:space="preserve">While; </w:t>
      </w:r>
      <w:proofErr w:type="spellStart"/>
      <w:r w:rsidRPr="00620588">
        <w:rPr>
          <w:rFonts w:ascii="Times New Roman" w:eastAsiaTheme="minorHAnsi" w:hAnsi="Times New Roman" w:cs="Times New Roman"/>
          <w:sz w:val="24"/>
          <w:szCs w:val="24"/>
        </w:rPr>
        <w:t>Sarens</w:t>
      </w:r>
      <w:proofErr w:type="spellEnd"/>
      <w:r w:rsidRPr="00620588">
        <w:rPr>
          <w:rFonts w:ascii="Times New Roman" w:eastAsiaTheme="minorHAnsi" w:hAnsi="Times New Roman" w:cs="Times New Roman"/>
          <w:sz w:val="24"/>
          <w:szCs w:val="24"/>
        </w:rPr>
        <w:t xml:space="preserve"> and </w:t>
      </w:r>
      <w:proofErr w:type="spellStart"/>
      <w:r w:rsidRPr="00620588">
        <w:rPr>
          <w:rFonts w:ascii="Times New Roman" w:eastAsiaTheme="minorHAnsi" w:hAnsi="Times New Roman" w:cs="Times New Roman"/>
          <w:sz w:val="24"/>
          <w:szCs w:val="24"/>
        </w:rPr>
        <w:t>Beelde</w:t>
      </w:r>
      <w:proofErr w:type="spellEnd"/>
      <w:r w:rsidRPr="00620588">
        <w:rPr>
          <w:rFonts w:ascii="Times New Roman" w:eastAsiaTheme="minorHAnsi" w:hAnsi="Times New Roman" w:cs="Times New Roman"/>
          <w:sz w:val="24"/>
          <w:szCs w:val="24"/>
        </w:rPr>
        <w:t xml:space="preserve"> (2006) point out the contribution and roles of internal audit in</w:t>
      </w:r>
      <w:r w:rsidR="00494B3D"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organizations or corporate governance from the senior management’s expectation p</w:t>
      </w:r>
      <w:r w:rsidR="00494B3D" w:rsidRPr="00620588">
        <w:rPr>
          <w:rFonts w:ascii="Times New Roman" w:eastAsiaTheme="minorHAnsi" w:hAnsi="Times New Roman" w:cs="Times New Roman"/>
          <w:sz w:val="24"/>
          <w:szCs w:val="24"/>
        </w:rPr>
        <w:t xml:space="preserve">oint of view. </w:t>
      </w:r>
      <w:r w:rsidRPr="00620588">
        <w:rPr>
          <w:rFonts w:ascii="Times New Roman" w:eastAsiaTheme="minorHAnsi" w:hAnsi="Times New Roman" w:cs="Times New Roman"/>
          <w:sz w:val="24"/>
          <w:szCs w:val="24"/>
        </w:rPr>
        <w:t>Senior management expects internal audit</w:t>
      </w:r>
      <w:r w:rsidR="00DB5EE6">
        <w:rPr>
          <w:rFonts w:ascii="Times New Roman" w:eastAsiaTheme="minorHAnsi" w:hAnsi="Times New Roman" w:cs="Times New Roman"/>
          <w:sz w:val="24"/>
          <w:szCs w:val="24"/>
        </w:rPr>
        <w:t xml:space="preserve"> t</w:t>
      </w:r>
      <w:r w:rsidRPr="00DB5EE6">
        <w:rPr>
          <w:rFonts w:ascii="Times New Roman" w:eastAsiaTheme="minorHAnsi" w:hAnsi="Times New Roman" w:cs="Times New Roman"/>
          <w:sz w:val="24"/>
          <w:szCs w:val="24"/>
        </w:rPr>
        <w:t>o compensate for management’s loss of control resulting from increased organizational</w:t>
      </w:r>
      <w:r w:rsidR="00DB5EE6">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complexity,</w:t>
      </w:r>
      <w:r w:rsidR="00DB5EE6">
        <w:rPr>
          <w:rFonts w:ascii="Times New Roman" w:eastAsiaTheme="minorHAnsi" w:hAnsi="Times New Roman" w:cs="Times New Roman"/>
          <w:sz w:val="24"/>
          <w:szCs w:val="24"/>
        </w:rPr>
        <w:t xml:space="preserve"> </w:t>
      </w:r>
      <w:r w:rsidR="00DB5EE6" w:rsidRPr="00DB5EE6">
        <w:rPr>
          <w:rFonts w:ascii="Times New Roman" w:eastAsiaTheme="minorHAnsi" w:hAnsi="Times New Roman" w:cs="Times New Roman"/>
          <w:sz w:val="24"/>
          <w:szCs w:val="24"/>
        </w:rPr>
        <w:t>t</w:t>
      </w:r>
      <w:r w:rsidRPr="00DB5EE6">
        <w:rPr>
          <w:rFonts w:ascii="Times New Roman" w:eastAsiaTheme="minorHAnsi" w:hAnsi="Times New Roman" w:cs="Times New Roman"/>
          <w:sz w:val="24"/>
          <w:szCs w:val="24"/>
        </w:rPr>
        <w:t>o be the safeguard of corporate culture through personal contacts with people in the field,</w:t>
      </w:r>
      <w:r w:rsidR="00DB5EE6">
        <w:rPr>
          <w:rFonts w:ascii="Times New Roman" w:eastAsiaTheme="minorHAnsi" w:hAnsi="Times New Roman" w:cs="Times New Roman"/>
          <w:sz w:val="24"/>
          <w:szCs w:val="24"/>
        </w:rPr>
        <w:t xml:space="preserve"> </w:t>
      </w:r>
      <w:r w:rsidR="00DB5EE6" w:rsidRPr="00DB5EE6">
        <w:rPr>
          <w:rFonts w:ascii="Times New Roman" w:eastAsiaTheme="minorHAnsi" w:hAnsi="Times New Roman" w:cs="Times New Roman"/>
          <w:sz w:val="24"/>
          <w:szCs w:val="24"/>
        </w:rPr>
        <w:t>t</w:t>
      </w:r>
      <w:r w:rsidRPr="00DB5EE6">
        <w:rPr>
          <w:rFonts w:ascii="Times New Roman" w:eastAsiaTheme="minorHAnsi" w:hAnsi="Times New Roman" w:cs="Times New Roman"/>
          <w:sz w:val="24"/>
          <w:szCs w:val="24"/>
        </w:rPr>
        <w:t>o be a supportive functions in the monitoring and improvement of the risk management and</w:t>
      </w:r>
      <w:r w:rsidR="00494B3D" w:rsidRPr="00DB5EE6">
        <w:rPr>
          <w:rFonts w:ascii="Times New Roman" w:eastAsiaTheme="minorHAnsi" w:hAnsi="Times New Roman" w:cs="Times New Roman"/>
          <w:sz w:val="24"/>
          <w:szCs w:val="24"/>
        </w:rPr>
        <w:t xml:space="preserve"> </w:t>
      </w:r>
      <w:r w:rsidRPr="00DB5EE6">
        <w:rPr>
          <w:rFonts w:ascii="Times New Roman" w:eastAsiaTheme="minorHAnsi" w:hAnsi="Times New Roman" w:cs="Times New Roman"/>
          <w:sz w:val="24"/>
          <w:szCs w:val="24"/>
        </w:rPr>
        <w:t>internal control system,</w:t>
      </w:r>
      <w:r w:rsidR="00DB5EE6" w:rsidRPr="00DB5EE6">
        <w:rPr>
          <w:rFonts w:ascii="Times New Roman" w:eastAsiaTheme="minorHAnsi" w:hAnsi="Times New Roman" w:cs="Times New Roman"/>
          <w:sz w:val="24"/>
          <w:szCs w:val="24"/>
        </w:rPr>
        <w:t xml:space="preserve"> t</w:t>
      </w:r>
      <w:r w:rsidRPr="00DB5EE6">
        <w:rPr>
          <w:rFonts w:ascii="Times New Roman" w:eastAsiaTheme="minorHAnsi" w:hAnsi="Times New Roman" w:cs="Times New Roman"/>
          <w:sz w:val="24"/>
          <w:szCs w:val="24"/>
        </w:rPr>
        <w:t>o be laid a training ground for future managers, and</w:t>
      </w:r>
      <w:r w:rsidR="00DB5EE6">
        <w:rPr>
          <w:rFonts w:ascii="Times New Roman" w:eastAsiaTheme="minorHAnsi" w:hAnsi="Times New Roman" w:cs="Times New Roman"/>
          <w:sz w:val="24"/>
          <w:szCs w:val="24"/>
        </w:rPr>
        <w:t xml:space="preserve"> </w:t>
      </w:r>
      <w:r w:rsidR="00DB5EE6" w:rsidRPr="00DB5EE6">
        <w:rPr>
          <w:rFonts w:ascii="Times New Roman" w:eastAsiaTheme="minorHAnsi" w:hAnsi="Times New Roman" w:cs="Times New Roman"/>
          <w:sz w:val="24"/>
          <w:szCs w:val="24"/>
        </w:rPr>
        <w:t>t</w:t>
      </w:r>
      <w:r w:rsidRPr="00DB5EE6">
        <w:rPr>
          <w:rFonts w:ascii="Times New Roman" w:eastAsiaTheme="minorHAnsi" w:hAnsi="Times New Roman" w:cs="Times New Roman"/>
          <w:sz w:val="24"/>
          <w:szCs w:val="24"/>
        </w:rPr>
        <w:t>o collaborate actively with the external auditors to increase total audit coverage.</w:t>
      </w:r>
    </w:p>
    <w:p w:rsidR="00465376" w:rsidRPr="00620588" w:rsidRDefault="00A600C0"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This indicates that internal audit and management is the interdependent unit that should be</w:t>
      </w:r>
      <w:r w:rsidR="00494B3D"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collaborated to achieve organizational goals. While doing their activ</w:t>
      </w:r>
      <w:r w:rsidR="00494B3D" w:rsidRPr="00620588">
        <w:rPr>
          <w:rFonts w:ascii="Times New Roman" w:eastAsiaTheme="minorHAnsi" w:hAnsi="Times New Roman" w:cs="Times New Roman"/>
          <w:sz w:val="24"/>
          <w:szCs w:val="24"/>
        </w:rPr>
        <w:t xml:space="preserve">ities, there is some value that </w:t>
      </w:r>
      <w:r w:rsidRPr="00620588">
        <w:rPr>
          <w:rFonts w:ascii="Times New Roman" w:eastAsiaTheme="minorHAnsi" w:hAnsi="Times New Roman" w:cs="Times New Roman"/>
          <w:sz w:val="24"/>
          <w:szCs w:val="24"/>
        </w:rPr>
        <w:t>internal audit unit seeks from management (such as management su</w:t>
      </w:r>
      <w:r w:rsidR="00494B3D" w:rsidRPr="00620588">
        <w:rPr>
          <w:rFonts w:ascii="Times New Roman" w:eastAsiaTheme="minorHAnsi" w:hAnsi="Times New Roman" w:cs="Times New Roman"/>
          <w:sz w:val="24"/>
          <w:szCs w:val="24"/>
        </w:rPr>
        <w:t xml:space="preserve">pport, commitment, expectation, </w:t>
      </w:r>
      <w:r w:rsidRPr="00620588">
        <w:rPr>
          <w:rFonts w:ascii="Times New Roman" w:eastAsiaTheme="minorHAnsi" w:hAnsi="Times New Roman" w:cs="Times New Roman"/>
          <w:sz w:val="24"/>
          <w:szCs w:val="24"/>
        </w:rPr>
        <w:t>etc.) and that the management wants from the internal audit like add</w:t>
      </w:r>
      <w:r w:rsidR="00494B3D" w:rsidRPr="00620588">
        <w:rPr>
          <w:rFonts w:ascii="Times New Roman" w:eastAsiaTheme="minorHAnsi" w:hAnsi="Times New Roman" w:cs="Times New Roman"/>
          <w:sz w:val="24"/>
          <w:szCs w:val="24"/>
        </w:rPr>
        <w:t xml:space="preserve">ing value in decision making by </w:t>
      </w:r>
      <w:r w:rsidRPr="00620588">
        <w:rPr>
          <w:rFonts w:ascii="Times New Roman" w:eastAsiaTheme="minorHAnsi" w:hAnsi="Times New Roman" w:cs="Times New Roman"/>
          <w:sz w:val="24"/>
          <w:szCs w:val="24"/>
        </w:rPr>
        <w:t>providing sufficient information and reducing information asymme</w:t>
      </w:r>
      <w:r w:rsidR="00494B3D" w:rsidRPr="00620588">
        <w:rPr>
          <w:rFonts w:ascii="Times New Roman" w:eastAsiaTheme="minorHAnsi" w:hAnsi="Times New Roman" w:cs="Times New Roman"/>
          <w:sz w:val="24"/>
          <w:szCs w:val="24"/>
        </w:rPr>
        <w:t xml:space="preserve">try, monitoring and improvement </w:t>
      </w:r>
      <w:r w:rsidRPr="00620588">
        <w:rPr>
          <w:rFonts w:ascii="Times New Roman" w:eastAsiaTheme="minorHAnsi" w:hAnsi="Times New Roman" w:cs="Times New Roman"/>
          <w:sz w:val="24"/>
          <w:szCs w:val="24"/>
        </w:rPr>
        <w:t>of the risk management and internal control system.</w:t>
      </w:r>
    </w:p>
    <w:p w:rsidR="00A600C0" w:rsidRPr="00591FC8" w:rsidRDefault="000A3E80" w:rsidP="00800EE6">
      <w:pPr>
        <w:pStyle w:val="Heading3"/>
        <w:rPr>
          <w:rFonts w:eastAsiaTheme="minorHAnsi"/>
          <w:sz w:val="28"/>
        </w:rPr>
      </w:pPr>
      <w:bookmarkStart w:id="25" w:name="_Toc107261793"/>
      <w:r w:rsidRPr="00591FC8">
        <w:rPr>
          <w:rFonts w:eastAsiaTheme="minorHAnsi"/>
          <w:sz w:val="28"/>
        </w:rPr>
        <w:t>2.3</w:t>
      </w:r>
      <w:r w:rsidR="002F2C37" w:rsidRPr="00591FC8">
        <w:rPr>
          <w:rFonts w:eastAsiaTheme="minorHAnsi"/>
          <w:sz w:val="28"/>
        </w:rPr>
        <w:t>.</w:t>
      </w:r>
      <w:r w:rsidR="00A600C0" w:rsidRPr="00591FC8">
        <w:rPr>
          <w:rFonts w:eastAsiaTheme="minorHAnsi"/>
          <w:sz w:val="28"/>
        </w:rPr>
        <w:t xml:space="preserve"> Empirical Review</w:t>
      </w:r>
      <w:bookmarkEnd w:id="25"/>
    </w:p>
    <w:p w:rsidR="00A600C0" w:rsidRPr="00062556" w:rsidRDefault="00A600C0" w:rsidP="00800EE6">
      <w:pPr>
        <w:autoSpaceDE w:val="0"/>
        <w:autoSpaceDN w:val="0"/>
        <w:adjustRightInd w:val="0"/>
        <w:spacing w:after="0" w:line="360" w:lineRule="auto"/>
        <w:jc w:val="both"/>
        <w:rPr>
          <w:rFonts w:ascii="Times New Roman" w:eastAsiaTheme="minorHAnsi" w:hAnsi="Times New Roman" w:cs="Times New Roman"/>
          <w:i/>
          <w:iCs/>
          <w:sz w:val="24"/>
          <w:szCs w:val="24"/>
        </w:rPr>
      </w:pPr>
      <w:r w:rsidRPr="00062556">
        <w:rPr>
          <w:rFonts w:ascii="Times New Roman" w:eastAsiaTheme="minorHAnsi" w:hAnsi="Times New Roman" w:cs="Times New Roman"/>
          <w:sz w:val="24"/>
          <w:szCs w:val="24"/>
        </w:rPr>
        <w:t>As the main aim of this research is to assess the effectiveness of intern</w:t>
      </w:r>
      <w:r w:rsidR="00FB0C8E" w:rsidRPr="00062556">
        <w:rPr>
          <w:rFonts w:ascii="Times New Roman" w:eastAsiaTheme="minorHAnsi" w:hAnsi="Times New Roman" w:cs="Times New Roman"/>
          <w:sz w:val="24"/>
          <w:szCs w:val="24"/>
        </w:rPr>
        <w:t xml:space="preserve">al audit in the public business </w:t>
      </w:r>
      <w:r w:rsidRPr="00062556">
        <w:rPr>
          <w:rFonts w:ascii="Times New Roman" w:eastAsiaTheme="minorHAnsi" w:hAnsi="Times New Roman" w:cs="Times New Roman"/>
          <w:sz w:val="24"/>
          <w:szCs w:val="24"/>
        </w:rPr>
        <w:t>sector enterprise, different authors and researcher’s idea and recomm</w:t>
      </w:r>
      <w:r w:rsidR="00FB0C8E" w:rsidRPr="00062556">
        <w:rPr>
          <w:rFonts w:ascii="Times New Roman" w:eastAsiaTheme="minorHAnsi" w:hAnsi="Times New Roman" w:cs="Times New Roman"/>
          <w:sz w:val="24"/>
          <w:szCs w:val="24"/>
        </w:rPr>
        <w:t xml:space="preserve">endations regarding the related </w:t>
      </w:r>
      <w:r w:rsidRPr="00062556">
        <w:rPr>
          <w:rFonts w:ascii="Times New Roman" w:eastAsiaTheme="minorHAnsi" w:hAnsi="Times New Roman" w:cs="Times New Roman"/>
          <w:sz w:val="24"/>
          <w:szCs w:val="24"/>
        </w:rPr>
        <w:t>topic of internal audit are analyzed and presented. Although th</w:t>
      </w:r>
      <w:r w:rsidR="00FB0C8E" w:rsidRPr="00062556">
        <w:rPr>
          <w:rFonts w:ascii="Times New Roman" w:eastAsiaTheme="minorHAnsi" w:hAnsi="Times New Roman" w:cs="Times New Roman"/>
          <w:sz w:val="24"/>
          <w:szCs w:val="24"/>
        </w:rPr>
        <w:t xml:space="preserve">e prologue of internal audit in </w:t>
      </w:r>
      <w:r w:rsidRPr="00062556">
        <w:rPr>
          <w:rFonts w:ascii="Times New Roman" w:eastAsiaTheme="minorHAnsi" w:hAnsi="Times New Roman" w:cs="Times New Roman"/>
          <w:sz w:val="24"/>
          <w:szCs w:val="24"/>
        </w:rPr>
        <w:t xml:space="preserve">Ethiopia are dated in the 1940s the time also the united states </w:t>
      </w:r>
      <w:r w:rsidR="00FB0C8E" w:rsidRPr="00062556">
        <w:rPr>
          <w:rFonts w:ascii="Times New Roman" w:eastAsiaTheme="minorHAnsi" w:hAnsi="Times New Roman" w:cs="Times New Roman"/>
          <w:sz w:val="24"/>
          <w:szCs w:val="24"/>
        </w:rPr>
        <w:t xml:space="preserve">and most European countries are </w:t>
      </w:r>
      <w:r w:rsidRPr="00062556">
        <w:rPr>
          <w:rFonts w:ascii="Times New Roman" w:eastAsiaTheme="minorHAnsi" w:hAnsi="Times New Roman" w:cs="Times New Roman"/>
          <w:sz w:val="24"/>
          <w:szCs w:val="24"/>
        </w:rPr>
        <w:t>adapted; the effectiveness of internal audit in the public sector are ch</w:t>
      </w:r>
      <w:r w:rsidR="00FB0C8E" w:rsidRPr="00062556">
        <w:rPr>
          <w:rFonts w:ascii="Times New Roman" w:eastAsiaTheme="minorHAnsi" w:hAnsi="Times New Roman" w:cs="Times New Roman"/>
          <w:sz w:val="24"/>
          <w:szCs w:val="24"/>
        </w:rPr>
        <w:t xml:space="preserve">allenged because of the factors </w:t>
      </w:r>
      <w:r w:rsidRPr="00062556">
        <w:rPr>
          <w:rFonts w:ascii="Times New Roman" w:eastAsiaTheme="minorHAnsi" w:hAnsi="Times New Roman" w:cs="Times New Roman"/>
          <w:sz w:val="24"/>
          <w:szCs w:val="24"/>
        </w:rPr>
        <w:t>that hinder the development of IA in Ethiopia. For the ease of presenti</w:t>
      </w:r>
      <w:r w:rsidR="00FB0C8E" w:rsidRPr="00062556">
        <w:rPr>
          <w:rFonts w:ascii="Times New Roman" w:eastAsiaTheme="minorHAnsi" w:hAnsi="Times New Roman" w:cs="Times New Roman"/>
          <w:sz w:val="24"/>
          <w:szCs w:val="24"/>
        </w:rPr>
        <w:t xml:space="preserve">ng the literature those studies regarding the main </w:t>
      </w:r>
      <w:r w:rsidRPr="00062556">
        <w:rPr>
          <w:rFonts w:ascii="Times New Roman" w:eastAsiaTheme="minorHAnsi" w:hAnsi="Times New Roman" w:cs="Times New Roman"/>
          <w:sz w:val="24"/>
          <w:szCs w:val="24"/>
        </w:rPr>
        <w:t>determinants/factors/ that influence the effecti</w:t>
      </w:r>
      <w:r w:rsidR="00FB0C8E" w:rsidRPr="00062556">
        <w:rPr>
          <w:rFonts w:ascii="Times New Roman" w:eastAsiaTheme="minorHAnsi" w:hAnsi="Times New Roman" w:cs="Times New Roman"/>
          <w:sz w:val="24"/>
          <w:szCs w:val="24"/>
        </w:rPr>
        <w:t xml:space="preserve">veness of internal audit in the </w:t>
      </w:r>
      <w:r w:rsidRPr="00062556">
        <w:rPr>
          <w:rFonts w:ascii="Times New Roman" w:eastAsiaTheme="minorHAnsi" w:hAnsi="Times New Roman" w:cs="Times New Roman"/>
          <w:sz w:val="24"/>
          <w:szCs w:val="24"/>
        </w:rPr>
        <w:t xml:space="preserve">public business enterprise sector; such as the perceptions of the </w:t>
      </w:r>
      <w:r w:rsidR="00FB0C8E" w:rsidRPr="00062556">
        <w:rPr>
          <w:rFonts w:ascii="Times New Roman" w:eastAsiaTheme="minorHAnsi" w:hAnsi="Times New Roman" w:cs="Times New Roman"/>
          <w:sz w:val="24"/>
          <w:szCs w:val="24"/>
        </w:rPr>
        <w:t xml:space="preserve">management, management support, </w:t>
      </w:r>
      <w:r w:rsidRPr="00062556">
        <w:rPr>
          <w:rFonts w:ascii="Times New Roman" w:eastAsiaTheme="minorHAnsi" w:hAnsi="Times New Roman" w:cs="Times New Roman"/>
          <w:sz w:val="24"/>
          <w:szCs w:val="24"/>
        </w:rPr>
        <w:t xml:space="preserve">organizational independence of internal auditors, adequate competent </w:t>
      </w:r>
      <w:r w:rsidR="00FB0C8E" w:rsidRPr="00062556">
        <w:rPr>
          <w:rFonts w:ascii="Times New Roman" w:eastAsiaTheme="minorHAnsi" w:hAnsi="Times New Roman" w:cs="Times New Roman"/>
          <w:sz w:val="24"/>
          <w:szCs w:val="24"/>
        </w:rPr>
        <w:t xml:space="preserve">of IA staff and the presence of </w:t>
      </w:r>
      <w:r w:rsidRPr="00062556">
        <w:rPr>
          <w:rFonts w:ascii="Times New Roman" w:eastAsiaTheme="minorHAnsi" w:hAnsi="Times New Roman" w:cs="Times New Roman"/>
          <w:sz w:val="24"/>
          <w:szCs w:val="24"/>
        </w:rPr>
        <w:t>IA charter reviewed from different researchers are included in these literature</w:t>
      </w:r>
      <w:r w:rsidR="00062556" w:rsidRPr="00062556">
        <w:rPr>
          <w:rFonts w:ascii="Times New Roman" w:eastAsiaTheme="minorHAnsi" w:hAnsi="Times New Roman" w:cs="Times New Roman"/>
          <w:sz w:val="24"/>
          <w:szCs w:val="24"/>
        </w:rPr>
        <w:t xml:space="preserve"> (B.N. Tandon</w:t>
      </w:r>
      <w:r w:rsidR="00062556" w:rsidRPr="00062556">
        <w:rPr>
          <w:rFonts w:ascii="Times New Roman" w:eastAsiaTheme="minorHAnsi" w:hAnsi="Times New Roman" w:cs="Times New Roman"/>
          <w:i/>
          <w:iCs/>
          <w:sz w:val="24"/>
          <w:szCs w:val="24"/>
        </w:rPr>
        <w:t>14</w:t>
      </w:r>
      <w:r w:rsidR="00062556" w:rsidRPr="00062556">
        <w:rPr>
          <w:rFonts w:ascii="Times New Roman" w:eastAsiaTheme="minorHAnsi" w:hAnsi="Times New Roman" w:cs="Times New Roman"/>
          <w:i/>
          <w:iCs/>
          <w:sz w:val="16"/>
          <w:szCs w:val="16"/>
        </w:rPr>
        <w:t xml:space="preserve">th </w:t>
      </w:r>
      <w:r w:rsidR="00062556" w:rsidRPr="00062556">
        <w:rPr>
          <w:rFonts w:ascii="Times New Roman" w:eastAsiaTheme="minorHAnsi" w:hAnsi="Times New Roman" w:cs="Times New Roman"/>
          <w:i/>
          <w:iCs/>
          <w:sz w:val="24"/>
          <w:szCs w:val="24"/>
        </w:rPr>
        <w:t>edition</w:t>
      </w:r>
      <w:r w:rsidR="00062556" w:rsidRPr="00062556">
        <w:rPr>
          <w:rFonts w:ascii="Times New Roman" w:eastAsiaTheme="minorHAnsi" w:hAnsi="Times New Roman" w:cs="Times New Roman"/>
          <w:sz w:val="24"/>
          <w:szCs w:val="24"/>
        </w:rPr>
        <w:t xml:space="preserve">, </w:t>
      </w:r>
      <w:r w:rsidR="00062556" w:rsidRPr="00062556">
        <w:rPr>
          <w:rFonts w:ascii="Times New Roman" w:eastAsiaTheme="minorHAnsi" w:hAnsi="Times New Roman" w:cs="Times New Roman"/>
          <w:i/>
          <w:iCs/>
          <w:sz w:val="24"/>
          <w:szCs w:val="24"/>
        </w:rPr>
        <w:t>p.112-115</w:t>
      </w:r>
      <w:r w:rsidR="00062556" w:rsidRPr="00062556">
        <w:rPr>
          <w:rFonts w:ascii="Times New Roman" w:eastAsiaTheme="minorHAnsi" w:hAnsi="Times New Roman" w:cs="Times New Roman"/>
          <w:sz w:val="24"/>
          <w:szCs w:val="24"/>
        </w:rPr>
        <w:t>).</w:t>
      </w:r>
    </w:p>
    <w:p w:rsidR="007A265B" w:rsidRPr="00620588" w:rsidRDefault="007A265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Internal auditors have a close relationship with organization’s management in their day to day activities. They need good support and perception from their management to be more effective and to achieve the audit objectives. Management support is expressed in terms </w:t>
      </w:r>
      <w:r w:rsidRPr="00620588">
        <w:rPr>
          <w:rFonts w:ascii="Times New Roman" w:eastAsiaTheme="minorHAnsi" w:hAnsi="Times New Roman" w:cs="Times New Roman"/>
          <w:sz w:val="24"/>
          <w:szCs w:val="24"/>
        </w:rPr>
        <w:lastRenderedPageBreak/>
        <w:t>of supporting the auditing process by fulfilling the necessary resources, finance, transport if required, providing training, introducing auditors with new technology and procedures, budgeting funds for certification and other facilities that facilitate the internal auditing works.</w:t>
      </w:r>
    </w:p>
    <w:p w:rsidR="007A265B" w:rsidRPr="00620588" w:rsidRDefault="007A265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Management support has a far-reaching consequence on IA effectiveness in organizations. For example, </w:t>
      </w:r>
      <w:proofErr w:type="spellStart"/>
      <w:r w:rsidRPr="00620588">
        <w:rPr>
          <w:rFonts w:ascii="Times New Roman" w:eastAsiaTheme="minorHAnsi" w:hAnsi="Times New Roman" w:cs="Times New Roman"/>
          <w:sz w:val="24"/>
          <w:szCs w:val="24"/>
        </w:rPr>
        <w:t>Mihret</w:t>
      </w:r>
      <w:proofErr w:type="spellEnd"/>
      <w:r w:rsidRPr="00620588">
        <w:rPr>
          <w:rFonts w:ascii="Times New Roman" w:eastAsiaTheme="minorHAnsi" w:hAnsi="Times New Roman" w:cs="Times New Roman"/>
          <w:sz w:val="24"/>
          <w:szCs w:val="24"/>
        </w:rPr>
        <w:t xml:space="preserve"> and </w:t>
      </w:r>
      <w:proofErr w:type="spellStart"/>
      <w:r w:rsidRPr="00620588">
        <w:rPr>
          <w:rFonts w:ascii="Times New Roman" w:eastAsiaTheme="minorHAnsi" w:hAnsi="Times New Roman" w:cs="Times New Roman"/>
          <w:sz w:val="24"/>
          <w:szCs w:val="24"/>
        </w:rPr>
        <w:t>Yismaw</w:t>
      </w:r>
      <w:proofErr w:type="spellEnd"/>
      <w:r w:rsidRPr="00620588">
        <w:rPr>
          <w:rFonts w:ascii="Times New Roman" w:eastAsiaTheme="minorHAnsi" w:hAnsi="Times New Roman" w:cs="Times New Roman"/>
          <w:sz w:val="24"/>
          <w:szCs w:val="24"/>
        </w:rPr>
        <w:t xml:space="preserve"> (2007) in their case study of IA effectiveness on public sector shows that the component of management support consists of the response to audit finding and the commitment to strength internal audit which has significance influence on IA effectiveness. Given the fact that internal audit activities are performed in dynamic management process and more supportive environment, internal auditor expects senior management to take the first steps to support the IA process. Because, </w:t>
      </w:r>
      <w:proofErr w:type="spellStart"/>
      <w:r w:rsidRPr="00620588">
        <w:rPr>
          <w:rFonts w:ascii="Times New Roman" w:eastAsiaTheme="minorHAnsi" w:hAnsi="Times New Roman" w:cs="Times New Roman"/>
          <w:sz w:val="24"/>
          <w:szCs w:val="24"/>
        </w:rPr>
        <w:t>Sarens</w:t>
      </w:r>
      <w:proofErr w:type="spellEnd"/>
      <w:r w:rsidRPr="00620588">
        <w:rPr>
          <w:rFonts w:ascii="Times New Roman" w:eastAsiaTheme="minorHAnsi" w:hAnsi="Times New Roman" w:cs="Times New Roman"/>
          <w:sz w:val="24"/>
          <w:szCs w:val="24"/>
        </w:rPr>
        <w:t xml:space="preserve"> and </w:t>
      </w:r>
      <w:proofErr w:type="spellStart"/>
      <w:r w:rsidRPr="00620588">
        <w:rPr>
          <w:rFonts w:ascii="Times New Roman" w:eastAsiaTheme="minorHAnsi" w:hAnsi="Times New Roman" w:cs="Times New Roman"/>
          <w:sz w:val="24"/>
          <w:szCs w:val="24"/>
        </w:rPr>
        <w:t>Beelde</w:t>
      </w:r>
      <w:proofErr w:type="spellEnd"/>
      <w:r w:rsidRPr="00620588">
        <w:rPr>
          <w:rFonts w:ascii="Times New Roman" w:eastAsiaTheme="minorHAnsi" w:hAnsi="Times New Roman" w:cs="Times New Roman"/>
          <w:sz w:val="24"/>
          <w:szCs w:val="24"/>
        </w:rPr>
        <w:t xml:space="preserve"> (2006) argue that the overall acceptance and appreciation of IA within the company is strongly dependent upon the support they receive from senior management. Internal audit actively seeks management support with resources, commitment to promote and communicate their added value.</w:t>
      </w:r>
    </w:p>
    <w:p w:rsidR="007A265B" w:rsidRPr="00CC3119" w:rsidRDefault="007A265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The management support is almost crucial to the operation and internal audit; because all other determinants of IA effectiveness derive from the support of top management, given that hiring proficient IA staff, developing career channels for IA staff, and providing organizational independence for IA work are the results of decisions made by top management (Cohen &amp; </w:t>
      </w:r>
      <w:proofErr w:type="spellStart"/>
      <w:r w:rsidRPr="00620588">
        <w:rPr>
          <w:rFonts w:ascii="Times New Roman" w:eastAsiaTheme="minorHAnsi" w:hAnsi="Times New Roman" w:cs="Times New Roman"/>
          <w:sz w:val="24"/>
          <w:szCs w:val="24"/>
        </w:rPr>
        <w:t>Sayag</w:t>
      </w:r>
      <w:proofErr w:type="spellEnd"/>
      <w:r w:rsidRPr="00620588">
        <w:rPr>
          <w:rFonts w:ascii="Times New Roman" w:eastAsiaTheme="minorHAnsi" w:hAnsi="Times New Roman" w:cs="Times New Roman"/>
          <w:sz w:val="24"/>
          <w:szCs w:val="24"/>
        </w:rPr>
        <w:t xml:space="preserve">, 2010). </w:t>
      </w:r>
    </w:p>
    <w:p w:rsidR="007A265B" w:rsidRPr="00620588" w:rsidRDefault="007A265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Therefore, audit finding and recommendations would </w:t>
      </w:r>
      <w:r w:rsidR="00741424" w:rsidRPr="00620588">
        <w:rPr>
          <w:rFonts w:ascii="Times New Roman" w:eastAsiaTheme="minorHAnsi" w:hAnsi="Times New Roman" w:cs="Times New Roman"/>
          <w:sz w:val="24"/>
          <w:szCs w:val="24"/>
        </w:rPr>
        <w:t xml:space="preserve">not serve much purposely unless </w:t>
      </w:r>
      <w:r w:rsidRPr="00620588">
        <w:rPr>
          <w:rFonts w:ascii="Times New Roman" w:eastAsiaTheme="minorHAnsi" w:hAnsi="Times New Roman" w:cs="Times New Roman"/>
          <w:sz w:val="24"/>
          <w:szCs w:val="24"/>
        </w:rPr>
        <w:t>management is committed to implement them. Furthermore, Belay, (2007) find that to curb corruption and</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inefficiency in the public sector of Ethiopia, it is mandatory to have effective internal audit function</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(IAF) that in turn needs appropriate governance structure, mobilizing sufficient and appropriate</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resource and competent personnel.</w:t>
      </w:r>
    </w:p>
    <w:p w:rsidR="007A265B" w:rsidRPr="00620588" w:rsidRDefault="007A265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Perception is the process of attaining awareness or understanding of sensory information or it is the</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mental image or intuitive recognition of experience when aware of the elements of the environment</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(Woodard III, 2002). To function effectively, internal auditors and the customers of audit services</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should possess a similar understanding of what makes internal auditing a value added activity. The</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failure to reach this understanding could result in the perception that internal audit is simply an</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obstacle to </w:t>
      </w:r>
      <w:r w:rsidRPr="00620588">
        <w:rPr>
          <w:rFonts w:ascii="Times New Roman" w:eastAsiaTheme="minorHAnsi" w:hAnsi="Times New Roman" w:cs="Times New Roman"/>
          <w:sz w:val="24"/>
          <w:szCs w:val="24"/>
        </w:rPr>
        <w:lastRenderedPageBreak/>
        <w:t>achieving production objectives. This can result in underutilized audit services and</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ignored audit recommendations (Flesher and </w:t>
      </w:r>
      <w:proofErr w:type="spellStart"/>
      <w:r w:rsidRPr="00620588">
        <w:rPr>
          <w:rFonts w:ascii="Times New Roman" w:eastAsiaTheme="minorHAnsi" w:hAnsi="Times New Roman" w:cs="Times New Roman"/>
          <w:sz w:val="24"/>
          <w:szCs w:val="24"/>
        </w:rPr>
        <w:t>Zanzig</w:t>
      </w:r>
      <w:proofErr w:type="spellEnd"/>
      <w:r w:rsidRPr="00620588">
        <w:rPr>
          <w:rFonts w:ascii="Times New Roman" w:eastAsiaTheme="minorHAnsi" w:hAnsi="Times New Roman" w:cs="Times New Roman"/>
          <w:sz w:val="24"/>
          <w:szCs w:val="24"/>
        </w:rPr>
        <w:t>, 2000) which adversely influence the</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effectiveness of IA (Arena and </w:t>
      </w:r>
      <w:proofErr w:type="spellStart"/>
      <w:r w:rsidRPr="00620588">
        <w:rPr>
          <w:rFonts w:ascii="Times New Roman" w:eastAsiaTheme="minorHAnsi" w:hAnsi="Times New Roman" w:cs="Times New Roman"/>
          <w:sz w:val="24"/>
          <w:szCs w:val="24"/>
        </w:rPr>
        <w:t>Azzone</w:t>
      </w:r>
      <w:proofErr w:type="spellEnd"/>
      <w:r w:rsidRPr="00620588">
        <w:rPr>
          <w:rFonts w:ascii="Times New Roman" w:eastAsiaTheme="minorHAnsi" w:hAnsi="Times New Roman" w:cs="Times New Roman"/>
          <w:sz w:val="24"/>
          <w:szCs w:val="24"/>
        </w:rPr>
        <w:t>, 2009).</w:t>
      </w:r>
    </w:p>
    <w:p w:rsidR="00F25C84" w:rsidRPr="00C0200E" w:rsidRDefault="007A265B"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When employees at all levels perceive that the top management assigns importance to the function</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of IA, they will cooperate and support these processes (Cohen &amp; </w:t>
      </w:r>
      <w:proofErr w:type="spellStart"/>
      <w:r w:rsidRPr="00620588">
        <w:rPr>
          <w:rFonts w:ascii="Times New Roman" w:eastAsiaTheme="minorHAnsi" w:hAnsi="Times New Roman" w:cs="Times New Roman"/>
          <w:sz w:val="24"/>
          <w:szCs w:val="24"/>
        </w:rPr>
        <w:t>Sayag</w:t>
      </w:r>
      <w:proofErr w:type="spellEnd"/>
      <w:r w:rsidRPr="00620588">
        <w:rPr>
          <w:rFonts w:ascii="Times New Roman" w:eastAsiaTheme="minorHAnsi" w:hAnsi="Times New Roman" w:cs="Times New Roman"/>
          <w:sz w:val="24"/>
          <w:szCs w:val="24"/>
        </w:rPr>
        <w:t>, 2010). This implies that</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internal audit staffs are more motivated and encouraged to perform audit activities given good</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management’s awareness of IA values. </w:t>
      </w:r>
      <w:proofErr w:type="spellStart"/>
      <w:r w:rsidRPr="00620588">
        <w:rPr>
          <w:rFonts w:ascii="Times New Roman" w:eastAsiaTheme="minorHAnsi" w:hAnsi="Times New Roman" w:cs="Times New Roman"/>
          <w:sz w:val="24"/>
          <w:szCs w:val="24"/>
        </w:rPr>
        <w:t>Sarens</w:t>
      </w:r>
      <w:proofErr w:type="spellEnd"/>
      <w:r w:rsidRPr="00620588">
        <w:rPr>
          <w:rFonts w:ascii="Times New Roman" w:eastAsiaTheme="minorHAnsi" w:hAnsi="Times New Roman" w:cs="Times New Roman"/>
          <w:sz w:val="24"/>
          <w:szCs w:val="24"/>
        </w:rPr>
        <w:t xml:space="preserve"> and </w:t>
      </w:r>
      <w:proofErr w:type="spellStart"/>
      <w:r w:rsidRPr="00620588">
        <w:rPr>
          <w:rFonts w:ascii="Times New Roman" w:eastAsiaTheme="minorHAnsi" w:hAnsi="Times New Roman" w:cs="Times New Roman"/>
          <w:sz w:val="24"/>
          <w:szCs w:val="24"/>
        </w:rPr>
        <w:t>Beelde</w:t>
      </w:r>
      <w:proofErr w:type="spellEnd"/>
      <w:r w:rsidRPr="00620588">
        <w:rPr>
          <w:rFonts w:ascii="Times New Roman" w:eastAsiaTheme="minorHAnsi" w:hAnsi="Times New Roman" w:cs="Times New Roman"/>
          <w:sz w:val="24"/>
          <w:szCs w:val="24"/>
        </w:rPr>
        <w:t xml:space="preserve"> (2006) used a case study approach of five</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Belgian firms to explore the expectations and perception of both senior management and internal</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auditors with respect to the relationship between these two parties. They find that, when internal</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audit operates primarily in a management support role, there is a lack of perceived objectivity and</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the relationship the audit committee is week. However, senior management’s expectations</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significantly influence internal audit and that the perception of senior management is critical to the</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acceptance and appreciation, to promote value added and to the maturity of internal audit function</w:t>
      </w:r>
      <w:r w:rsidR="00741424"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with the organization.</w:t>
      </w:r>
      <w:r w:rsidR="00F25C84">
        <w:rPr>
          <w:rFonts w:ascii="Times New Roman" w:eastAsiaTheme="minorHAnsi" w:hAnsi="Times New Roman" w:cs="Times New Roman"/>
          <w:sz w:val="24"/>
          <w:szCs w:val="24"/>
        </w:rPr>
        <w:t xml:space="preserve"> </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Independence has no single meaning and interpretation across the people; hence the concept is subject to ambiguity and uncertainty (Wines, 2012). However, for the purpose of the case study independent refers to the concept of being free from any management influence while internal auditors perform audit activities and issue audit report (Ahmad &amp; Taylor, 2009; Belay, 2007; </w:t>
      </w:r>
      <w:proofErr w:type="spellStart"/>
      <w:r w:rsidRPr="00620588">
        <w:rPr>
          <w:rFonts w:ascii="Times New Roman" w:eastAsiaTheme="minorHAnsi" w:hAnsi="Times New Roman" w:cs="Times New Roman"/>
          <w:sz w:val="24"/>
          <w:szCs w:val="24"/>
        </w:rPr>
        <w:t>MoFED</w:t>
      </w:r>
      <w:proofErr w:type="spellEnd"/>
      <w:r w:rsidRPr="00620588">
        <w:rPr>
          <w:rFonts w:ascii="Times New Roman" w:eastAsiaTheme="minorHAnsi" w:hAnsi="Times New Roman" w:cs="Times New Roman"/>
          <w:sz w:val="24"/>
          <w:szCs w:val="24"/>
        </w:rPr>
        <w:t>, 2004). Independence is fundamental to the reliability of auditor’s reports. Those reports would not be credible, and investors and creditors would have little confidence in them, if auditors were not independent both in fact and appearance. The assurance services provided by auditors derive their value and credibility from the fundamental assumptions of independence of mind and independence in appearance (Wines, 2012; Stewart and Subramanian, 2010).</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While the internal audit typically the whole management process, to maintain objectivity, to increase the reliability of information, to be free from unacceptable risk of material bias, and to issue reasonable and credible audit opinion, it is required to be independent (IIA,2001). However, due to an often strong direct or indirect relationship between IA and the Chief Executive Officer (CEO) and/or chief Finance Officer (CFO), it is </w:t>
      </w:r>
      <w:r w:rsidRPr="00620588">
        <w:rPr>
          <w:rFonts w:ascii="Times New Roman" w:eastAsiaTheme="minorHAnsi" w:hAnsi="Times New Roman" w:cs="Times New Roman"/>
          <w:sz w:val="24"/>
          <w:szCs w:val="24"/>
        </w:rPr>
        <w:lastRenderedPageBreak/>
        <w:t>reasonable to expect that senior management is in a position to exert a significance influence over IA (</w:t>
      </w:r>
      <w:proofErr w:type="spellStart"/>
      <w:r w:rsidRPr="00620588">
        <w:rPr>
          <w:rFonts w:ascii="Times New Roman" w:eastAsiaTheme="minorHAnsi" w:hAnsi="Times New Roman" w:cs="Times New Roman"/>
          <w:sz w:val="24"/>
          <w:szCs w:val="24"/>
        </w:rPr>
        <w:t>Sarens</w:t>
      </w:r>
      <w:proofErr w:type="spellEnd"/>
      <w:r w:rsidRPr="00620588">
        <w:rPr>
          <w:rFonts w:ascii="Times New Roman" w:eastAsiaTheme="minorHAnsi" w:hAnsi="Times New Roman" w:cs="Times New Roman"/>
          <w:sz w:val="24"/>
          <w:szCs w:val="24"/>
        </w:rPr>
        <w:t xml:space="preserve"> and </w:t>
      </w:r>
      <w:proofErr w:type="spellStart"/>
      <w:r w:rsidRPr="00620588">
        <w:rPr>
          <w:rFonts w:ascii="Times New Roman" w:eastAsiaTheme="minorHAnsi" w:hAnsi="Times New Roman" w:cs="Times New Roman"/>
          <w:sz w:val="24"/>
          <w:szCs w:val="24"/>
        </w:rPr>
        <w:t>Beelde</w:t>
      </w:r>
      <w:proofErr w:type="spellEnd"/>
      <w:r w:rsidRPr="00620588">
        <w:rPr>
          <w:rFonts w:ascii="Times New Roman" w:eastAsiaTheme="minorHAnsi" w:hAnsi="Times New Roman" w:cs="Times New Roman"/>
          <w:sz w:val="24"/>
          <w:szCs w:val="24"/>
        </w:rPr>
        <w:t xml:space="preserve">, 2006; Van </w:t>
      </w:r>
      <w:proofErr w:type="spellStart"/>
      <w:r w:rsidRPr="00620588">
        <w:rPr>
          <w:rFonts w:ascii="Times New Roman" w:eastAsiaTheme="minorHAnsi" w:hAnsi="Times New Roman" w:cs="Times New Roman"/>
          <w:sz w:val="24"/>
          <w:szCs w:val="24"/>
        </w:rPr>
        <w:t>Peursem</w:t>
      </w:r>
      <w:proofErr w:type="spellEnd"/>
      <w:r w:rsidRPr="00620588">
        <w:rPr>
          <w:rFonts w:ascii="Times New Roman" w:eastAsiaTheme="minorHAnsi" w:hAnsi="Times New Roman" w:cs="Times New Roman"/>
          <w:sz w:val="24"/>
          <w:szCs w:val="24"/>
        </w:rPr>
        <w:t>, 2005).</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Independence in fact exists when auditors are actually able to act with objectivity, integrity,</w:t>
      </w:r>
      <w:r w:rsidR="00236F1B">
        <w:rPr>
          <w:rFonts w:ascii="Times New Roman" w:eastAsiaTheme="minorHAnsi" w:hAnsi="Times New Roman" w:cs="Times New Roman"/>
          <w:sz w:val="24"/>
          <w:szCs w:val="24"/>
        </w:rPr>
        <w:t xml:space="preserve"> </w:t>
      </w:r>
      <w:r w:rsidR="00AE2A82" w:rsidRPr="00620588">
        <w:rPr>
          <w:rFonts w:ascii="Times New Roman" w:eastAsiaTheme="minorHAnsi" w:hAnsi="Times New Roman" w:cs="Times New Roman"/>
          <w:sz w:val="24"/>
          <w:szCs w:val="24"/>
        </w:rPr>
        <w:t>Impartiality</w:t>
      </w:r>
      <w:r w:rsidRPr="00620588">
        <w:rPr>
          <w:rFonts w:ascii="Times New Roman" w:eastAsiaTheme="minorHAnsi" w:hAnsi="Times New Roman" w:cs="Times New Roman"/>
          <w:sz w:val="24"/>
          <w:szCs w:val="24"/>
        </w:rPr>
        <w:t xml:space="preserve"> and free from any conflict of interest. While the concept of independence in appearance</w:t>
      </w:r>
      <w:r w:rsidR="00236F1B">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is the auditor should be perceived by others (the public or other third party) to be independent. In this case, conflict of interest will also exist when a reasonable person, with full knowledge of all relevant facts and circumstances, would conclude that the auditor, or a professional member of the audit team, is not capable of exercising objective and impartial judgment in relation to the conduct of the audit of the audited body.</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Auditors should be sufficiently independent from those they are required to audit in order to conduct their work without interference. Coupled with objectivity, organizational independence contributes to the accuracy of the auditor’s work and gives employers confidence that they can rely on the results and the reports (Cohen &amp; </w:t>
      </w:r>
      <w:proofErr w:type="spellStart"/>
      <w:r w:rsidRPr="00620588">
        <w:rPr>
          <w:rFonts w:ascii="Times New Roman" w:eastAsiaTheme="minorHAnsi" w:hAnsi="Times New Roman" w:cs="Times New Roman"/>
          <w:sz w:val="24"/>
          <w:szCs w:val="24"/>
        </w:rPr>
        <w:t>Sayag</w:t>
      </w:r>
      <w:proofErr w:type="spellEnd"/>
      <w:r w:rsidRPr="00620588">
        <w:rPr>
          <w:rFonts w:ascii="Times New Roman" w:eastAsiaTheme="minorHAnsi" w:hAnsi="Times New Roman" w:cs="Times New Roman"/>
          <w:sz w:val="24"/>
          <w:szCs w:val="24"/>
        </w:rPr>
        <w:t>, 2010). However, Hellman N. (2011) suggested that CFOs seek to influence audit planning, particularly with regard to internal controls and the selection and scope of entities subject to audit; and this in return impairs the independence of internal auditors.</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In order to maintain their independence internal auditor’s organizational status and position is also critical which is related to management perception. This is because it enables them to exercise their tasks independently and act objectively. As Stewart and </w:t>
      </w:r>
      <w:r w:rsidR="00D06FCD" w:rsidRPr="00620588">
        <w:rPr>
          <w:rFonts w:ascii="Times New Roman" w:eastAsiaTheme="minorHAnsi" w:hAnsi="Times New Roman" w:cs="Times New Roman"/>
          <w:sz w:val="24"/>
          <w:szCs w:val="24"/>
        </w:rPr>
        <w:t>Subramanian</w:t>
      </w:r>
      <w:r w:rsidRPr="00620588">
        <w:rPr>
          <w:rFonts w:ascii="Times New Roman" w:eastAsiaTheme="minorHAnsi" w:hAnsi="Times New Roman" w:cs="Times New Roman"/>
          <w:sz w:val="24"/>
          <w:szCs w:val="24"/>
        </w:rPr>
        <w:t xml:space="preserve"> (2010) review under organizational status the IAF should be given the appropriate status in the organization to enable the function to exercise organizational independence and individual internal auditors to act objectively since internal auditors found in a unique position as employees of an organization with responsibility to asses and monitor decisions made by management and also to the management.</w:t>
      </w:r>
    </w:p>
    <w:p w:rsidR="00533752" w:rsidRPr="00227BEC"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Furthermore, many auditors have been argued that in order to achieve audit objectives and become effective organizational independence is very important. For instance, the independence of internal audit department and the level of authority to which the internal audit staff report are the important criteria influencing the objectivity of its work, and added that organizational independence is more crucial to the effectiveness of the internal auditors, as it protects the auditor from pressure or intimidation, and increases the </w:t>
      </w:r>
      <w:r w:rsidRPr="00620588">
        <w:rPr>
          <w:rFonts w:ascii="Times New Roman" w:eastAsiaTheme="minorHAnsi" w:hAnsi="Times New Roman" w:cs="Times New Roman"/>
          <w:sz w:val="24"/>
          <w:szCs w:val="24"/>
        </w:rPr>
        <w:lastRenderedPageBreak/>
        <w:t xml:space="preserve">objectivity of the auditing work (Cohen &amp; </w:t>
      </w:r>
      <w:proofErr w:type="spellStart"/>
      <w:r w:rsidRPr="00620588">
        <w:rPr>
          <w:rFonts w:ascii="Times New Roman" w:eastAsiaTheme="minorHAnsi" w:hAnsi="Times New Roman" w:cs="Times New Roman"/>
          <w:sz w:val="24"/>
          <w:szCs w:val="24"/>
        </w:rPr>
        <w:t>Sayag</w:t>
      </w:r>
      <w:proofErr w:type="spellEnd"/>
      <w:r w:rsidRPr="00620588">
        <w:rPr>
          <w:rFonts w:ascii="Times New Roman" w:eastAsiaTheme="minorHAnsi" w:hAnsi="Times New Roman" w:cs="Times New Roman"/>
          <w:sz w:val="24"/>
          <w:szCs w:val="24"/>
        </w:rPr>
        <w:t xml:space="preserve">, 2010; Van </w:t>
      </w:r>
      <w:proofErr w:type="spellStart"/>
      <w:r w:rsidRPr="00620588">
        <w:rPr>
          <w:rFonts w:ascii="Times New Roman" w:eastAsiaTheme="minorHAnsi" w:hAnsi="Times New Roman" w:cs="Times New Roman"/>
          <w:sz w:val="24"/>
          <w:szCs w:val="24"/>
        </w:rPr>
        <w:t>Peursem</w:t>
      </w:r>
      <w:proofErr w:type="spellEnd"/>
      <w:r w:rsidRPr="00620588">
        <w:rPr>
          <w:rFonts w:ascii="Times New Roman" w:eastAsiaTheme="minorHAnsi" w:hAnsi="Times New Roman" w:cs="Times New Roman"/>
          <w:sz w:val="24"/>
          <w:szCs w:val="24"/>
        </w:rPr>
        <w:t>, 2005; Boa- Read, 2000).</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Adequate staffing is essential for a system to its full capability. Weakness in staffing can lead to mismanagement, error and abuse, which can negate the effect of other controls (</w:t>
      </w:r>
      <w:proofErr w:type="spellStart"/>
      <w:r w:rsidRPr="00620588">
        <w:rPr>
          <w:rFonts w:ascii="Times New Roman" w:eastAsiaTheme="minorHAnsi" w:hAnsi="Times New Roman" w:cs="Times New Roman"/>
          <w:sz w:val="24"/>
          <w:szCs w:val="24"/>
        </w:rPr>
        <w:t>MoFED</w:t>
      </w:r>
      <w:proofErr w:type="spellEnd"/>
      <w:r w:rsidRPr="00620588">
        <w:rPr>
          <w:rFonts w:ascii="Times New Roman" w:eastAsiaTheme="minorHAnsi" w:hAnsi="Times New Roman" w:cs="Times New Roman"/>
          <w:sz w:val="24"/>
          <w:szCs w:val="24"/>
        </w:rPr>
        <w:t>, 2004). The size of IA staff and the competency of internal audit are the critical characteristics of IA quality that can’t be separated. This means at the absence of one dimension the other cannot contribute to the quality of internal auditors.</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The empirical findings by Al-</w:t>
      </w:r>
      <w:proofErr w:type="spellStart"/>
      <w:r w:rsidRPr="00620588">
        <w:rPr>
          <w:rFonts w:ascii="Times New Roman" w:eastAsiaTheme="minorHAnsi" w:hAnsi="Times New Roman" w:cs="Times New Roman"/>
          <w:sz w:val="24"/>
          <w:szCs w:val="24"/>
        </w:rPr>
        <w:t>Twaijry</w:t>
      </w:r>
      <w:proofErr w:type="spellEnd"/>
      <w:r w:rsidRPr="00620588">
        <w:rPr>
          <w:rFonts w:ascii="Times New Roman" w:eastAsiaTheme="minorHAnsi" w:hAnsi="Times New Roman" w:cs="Times New Roman"/>
          <w:sz w:val="24"/>
          <w:szCs w:val="24"/>
        </w:rPr>
        <w:t xml:space="preserve"> et al. (2004), based on questionnaire and interview responses from internal and external auditors, working in Saudi Arabia, suggests that the external auditors believes that IAF size is an important indicator of its quality. In addition, large size of IA staff has many benefits for internal operations of IA unit. For instant, larger sized functional units, there will be more opportunity and flexibility to have a staff rotation schedule that can also influence IA effectiveness by promoting a more healthy relationship and resulting in more objective audit investigations. Furthermore, </w:t>
      </w:r>
      <w:proofErr w:type="spellStart"/>
      <w:r w:rsidRPr="00620588">
        <w:rPr>
          <w:rFonts w:ascii="Times New Roman" w:eastAsiaTheme="minorHAnsi" w:hAnsi="Times New Roman" w:cs="Times New Roman"/>
          <w:sz w:val="24"/>
          <w:szCs w:val="24"/>
        </w:rPr>
        <w:t>Zain</w:t>
      </w:r>
      <w:proofErr w:type="spellEnd"/>
      <w:r w:rsidRPr="00620588">
        <w:rPr>
          <w:rFonts w:ascii="Times New Roman" w:eastAsiaTheme="minorHAnsi" w:hAnsi="Times New Roman" w:cs="Times New Roman"/>
          <w:sz w:val="24"/>
          <w:szCs w:val="24"/>
        </w:rPr>
        <w:t xml:space="preserve"> et al. (2006) argue that a larger size internal audit is likely to be better resourced, including having a broader work scope, higher organizational status and wider staff talent than a smaller unit. Likewise, the quality of IA work is likely to be higher in internal audit units with a larger proportion of staff with audit experience than those with a lower proportion of audit experience.</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Appropriate staffing of an internal audit department and good management of that staff are keys to the effective operation of an internal audit. An audit requires a professional staff that collectively has the necessary education, training, experience and professional qualifications to conduct the full range of audits required by its mandate (Al-</w:t>
      </w:r>
      <w:proofErr w:type="spellStart"/>
      <w:r w:rsidRPr="00620588">
        <w:rPr>
          <w:rFonts w:ascii="Times New Roman" w:eastAsiaTheme="minorHAnsi" w:hAnsi="Times New Roman" w:cs="Times New Roman"/>
          <w:sz w:val="24"/>
          <w:szCs w:val="24"/>
        </w:rPr>
        <w:t>Twaijry</w:t>
      </w:r>
      <w:proofErr w:type="spellEnd"/>
      <w:r w:rsidRPr="00620588">
        <w:rPr>
          <w:rFonts w:ascii="Times New Roman" w:eastAsiaTheme="minorHAnsi" w:hAnsi="Times New Roman" w:cs="Times New Roman"/>
          <w:sz w:val="24"/>
          <w:szCs w:val="24"/>
        </w:rPr>
        <w:t xml:space="preserve"> et al, 2004). Auditors must comply with minimum continuing education requirements and professional standards published by their relevant professional organizations (IIA, 2001).</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The IIA’s standard 1210, on proficiency of the auditor require that the internal auditors should possess the knowledge, skill and other competencies need to perform their responsibilities (IIA</w:t>
      </w:r>
      <w:proofErr w:type="gramStart"/>
      <w:r w:rsidRPr="00620588">
        <w:rPr>
          <w:rFonts w:ascii="Times New Roman" w:eastAsiaTheme="minorHAnsi" w:hAnsi="Times New Roman" w:cs="Times New Roman"/>
          <w:sz w:val="24"/>
          <w:szCs w:val="24"/>
        </w:rPr>
        <w:t>,2001</w:t>
      </w:r>
      <w:proofErr w:type="gramEnd"/>
      <w:r w:rsidRPr="00620588">
        <w:rPr>
          <w:rFonts w:ascii="Times New Roman" w:eastAsiaTheme="minorHAnsi" w:hAnsi="Times New Roman" w:cs="Times New Roman"/>
          <w:sz w:val="24"/>
          <w:szCs w:val="24"/>
        </w:rPr>
        <w:t>). Additionally, the critical dimensions of IAF is the quality of its internal auditing staff measured in terms of internal auditors skill (</w:t>
      </w:r>
      <w:proofErr w:type="spellStart"/>
      <w:r w:rsidRPr="00620588">
        <w:rPr>
          <w:rFonts w:ascii="Times New Roman" w:eastAsiaTheme="minorHAnsi" w:hAnsi="Times New Roman" w:cs="Times New Roman"/>
          <w:sz w:val="24"/>
          <w:szCs w:val="24"/>
        </w:rPr>
        <w:t>Seol</w:t>
      </w:r>
      <w:proofErr w:type="spellEnd"/>
      <w:r w:rsidRPr="00620588">
        <w:rPr>
          <w:rFonts w:ascii="Times New Roman" w:eastAsiaTheme="minorHAnsi" w:hAnsi="Times New Roman" w:cs="Times New Roman"/>
          <w:sz w:val="24"/>
          <w:szCs w:val="24"/>
        </w:rPr>
        <w:t xml:space="preserve"> et al, 2011; Leung and Cooper, 2009; </w:t>
      </w:r>
      <w:proofErr w:type="spellStart"/>
      <w:r w:rsidRPr="00620588">
        <w:rPr>
          <w:rFonts w:ascii="Times New Roman" w:eastAsiaTheme="minorHAnsi" w:hAnsi="Times New Roman" w:cs="Times New Roman"/>
          <w:sz w:val="24"/>
          <w:szCs w:val="24"/>
        </w:rPr>
        <w:t>Seol</w:t>
      </w:r>
      <w:proofErr w:type="spellEnd"/>
      <w:r w:rsidRPr="00620588">
        <w:rPr>
          <w:rFonts w:ascii="Times New Roman" w:eastAsiaTheme="minorHAnsi" w:hAnsi="Times New Roman" w:cs="Times New Roman"/>
          <w:sz w:val="24"/>
          <w:szCs w:val="24"/>
        </w:rPr>
        <w:t xml:space="preserve"> and </w:t>
      </w:r>
      <w:proofErr w:type="spellStart"/>
      <w:r w:rsidRPr="00620588">
        <w:rPr>
          <w:rFonts w:ascii="Times New Roman" w:eastAsiaTheme="minorHAnsi" w:hAnsi="Times New Roman" w:cs="Times New Roman"/>
          <w:sz w:val="24"/>
          <w:szCs w:val="24"/>
        </w:rPr>
        <w:t>Sarkis</w:t>
      </w:r>
      <w:proofErr w:type="spellEnd"/>
      <w:r w:rsidRPr="00620588">
        <w:rPr>
          <w:rFonts w:ascii="Times New Roman" w:eastAsiaTheme="minorHAnsi" w:hAnsi="Times New Roman" w:cs="Times New Roman"/>
          <w:sz w:val="24"/>
          <w:szCs w:val="24"/>
        </w:rPr>
        <w:t xml:space="preserve">, 2006). As part of this, Competency </w:t>
      </w:r>
      <w:r w:rsidRPr="00620588">
        <w:rPr>
          <w:rFonts w:ascii="Times New Roman" w:eastAsiaTheme="minorHAnsi" w:hAnsi="Times New Roman" w:cs="Times New Roman"/>
          <w:sz w:val="24"/>
          <w:szCs w:val="24"/>
        </w:rPr>
        <w:lastRenderedPageBreak/>
        <w:t>Framework for Internal Auditing (CFIA) focuses on the skills needed by an individual person to be an efficient internal auditor.</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The literature review specifically conducted on the communication skills (Smith, 2005) stated that the development of effective communication skills (such as listening, interpersonal, written and oral communication skills) is an important part of internal auditor’s advancement potential. Internal auditors must possess highly developed communication level skills to become a successful professional. The development of these skills is not only enhances the auditor’s potential, but will also improve the quality of audits produced.</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In addition to the above dimension of IA quality, the competence of internal auditors can be</w:t>
      </w:r>
      <w:r w:rsidR="00A75107">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measured in terms of academic level, experience and the efforts of staff for continuous professional development and compliance with audit standards. Both the quantity of audit effort and the quality of professional care exercised will determine the overall quality of the internal audit work (Cohen &amp; </w:t>
      </w:r>
      <w:proofErr w:type="spellStart"/>
      <w:r w:rsidRPr="00620588">
        <w:rPr>
          <w:rFonts w:ascii="Times New Roman" w:eastAsiaTheme="minorHAnsi" w:hAnsi="Times New Roman" w:cs="Times New Roman"/>
          <w:sz w:val="24"/>
          <w:szCs w:val="24"/>
        </w:rPr>
        <w:t>Sayag</w:t>
      </w:r>
      <w:proofErr w:type="spellEnd"/>
      <w:r w:rsidRPr="00620588">
        <w:rPr>
          <w:rFonts w:ascii="Times New Roman" w:eastAsiaTheme="minorHAnsi" w:hAnsi="Times New Roman" w:cs="Times New Roman"/>
          <w:sz w:val="24"/>
          <w:szCs w:val="24"/>
        </w:rPr>
        <w:t xml:space="preserve">, 2010; Leung and Cooper, 2009; Belay 2007). Arena and </w:t>
      </w:r>
      <w:proofErr w:type="spellStart"/>
      <w:r w:rsidRPr="00620588">
        <w:rPr>
          <w:rFonts w:ascii="Times New Roman" w:eastAsiaTheme="minorHAnsi" w:hAnsi="Times New Roman" w:cs="Times New Roman"/>
          <w:sz w:val="24"/>
          <w:szCs w:val="24"/>
        </w:rPr>
        <w:t>Azzone</w:t>
      </w:r>
      <w:proofErr w:type="spellEnd"/>
      <w:r w:rsidRPr="00620588">
        <w:rPr>
          <w:rFonts w:ascii="Times New Roman" w:eastAsiaTheme="minorHAnsi" w:hAnsi="Times New Roman" w:cs="Times New Roman"/>
          <w:sz w:val="24"/>
          <w:szCs w:val="24"/>
        </w:rPr>
        <w:t>, (2009) also stated that IA effectiveness increase in particular when the ratio between the number of skilled internal auditors and employees grows. This shows that sufficiently large number of skilled professionals enables the IA to do its duties.</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Internal audit charter is defined by the IIA as “a formal written document that defines the activity’s purpose, authority and responsibility. The charter should be (a) establish the internal audit activity’s position within the organization; (b) authorize access to records, personnel and physical properties relevant to the performance of managements; and (c) defined the scope of internal audit activities” (IIA, 2001). Additionally, an internal audit charter typically includes the responsibilities of the IA in broad terms, the standards followed by the IA; and the relationship between the IA and the audit committee.</w:t>
      </w:r>
    </w:p>
    <w:p w:rsidR="00533752" w:rsidRPr="00620588"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It may also defines access to the information (documents, records, systems, and personnel) necessary to perform and reach conclusions on the work, and it is a vehicle for asserting that there are no unreasonable limitations on the scope of the auditor work. The charter should clearly identify and record any limitations and alter to actual or potential changes on internal and external conditions that affect its ability to provide internal control assurance from a forward looking perspective (O. Regan</w:t>
      </w:r>
      <w:proofErr w:type="gramStart"/>
      <w:r w:rsidRPr="00620588">
        <w:rPr>
          <w:rFonts w:ascii="Times New Roman" w:eastAsiaTheme="minorHAnsi" w:hAnsi="Times New Roman" w:cs="Times New Roman"/>
          <w:sz w:val="24"/>
          <w:szCs w:val="24"/>
        </w:rPr>
        <w:t>,2002</w:t>
      </w:r>
      <w:proofErr w:type="gramEnd"/>
      <w:r w:rsidRPr="00620588">
        <w:rPr>
          <w:rFonts w:ascii="Times New Roman" w:eastAsiaTheme="minorHAnsi" w:hAnsi="Times New Roman" w:cs="Times New Roman"/>
          <w:sz w:val="24"/>
          <w:szCs w:val="24"/>
        </w:rPr>
        <w:t>).</w:t>
      </w:r>
    </w:p>
    <w:p w:rsidR="002745AE" w:rsidRPr="008A6125" w:rsidRDefault="00533752"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lastRenderedPageBreak/>
        <w:t xml:space="preserve">Different authors have been explained the presence of defined audit charter in organizations will helps auditors to be effective. For instance, O. Regan (2002) concludes that a well drafted charter is an important ingredient for the IA effectiveness. It helps to direct the efforts of audit staff and defines what the board can expect on the assurance it required on internal control from an IA. Van </w:t>
      </w:r>
      <w:proofErr w:type="spellStart"/>
      <w:r w:rsidRPr="00620588">
        <w:rPr>
          <w:rFonts w:ascii="Times New Roman" w:eastAsiaTheme="minorHAnsi" w:hAnsi="Times New Roman" w:cs="Times New Roman"/>
          <w:sz w:val="24"/>
          <w:szCs w:val="24"/>
        </w:rPr>
        <w:t>Peursem</w:t>
      </w:r>
      <w:proofErr w:type="spellEnd"/>
      <w:r w:rsidRPr="00620588">
        <w:rPr>
          <w:rFonts w:ascii="Times New Roman" w:eastAsiaTheme="minorHAnsi" w:hAnsi="Times New Roman" w:cs="Times New Roman"/>
          <w:sz w:val="24"/>
          <w:szCs w:val="24"/>
        </w:rPr>
        <w:t xml:space="preserve"> (2005) added that the presence of a strong charter adds an official and respected layer of authority to the position of IA in the company. It is also an important feature of insuring success in achieving the independent status of an IA. Furthermore, the existence of audit charter in organization influences senior management to flow the recommendations of the internal auditor (Van </w:t>
      </w:r>
      <w:proofErr w:type="spellStart"/>
      <w:r w:rsidRPr="00620588">
        <w:rPr>
          <w:rFonts w:ascii="Times New Roman" w:eastAsiaTheme="minorHAnsi" w:hAnsi="Times New Roman" w:cs="Times New Roman"/>
          <w:sz w:val="24"/>
          <w:szCs w:val="24"/>
        </w:rPr>
        <w:t>Peursem</w:t>
      </w:r>
      <w:proofErr w:type="spellEnd"/>
      <w:r w:rsidRPr="00620588">
        <w:rPr>
          <w:rFonts w:ascii="Times New Roman" w:eastAsiaTheme="minorHAnsi" w:hAnsi="Times New Roman" w:cs="Times New Roman"/>
          <w:sz w:val="24"/>
          <w:szCs w:val="24"/>
        </w:rPr>
        <w:t>, 2005) which in turn affects IA effectiveness.</w:t>
      </w:r>
    </w:p>
    <w:p w:rsidR="00552F89" w:rsidRPr="008C4F3E" w:rsidRDefault="00647D67" w:rsidP="00800EE6">
      <w:pPr>
        <w:pStyle w:val="Heading3"/>
      </w:pPr>
      <w:bookmarkStart w:id="26" w:name="_Toc107261794"/>
      <w:r w:rsidRPr="00591FC8">
        <w:rPr>
          <w:sz w:val="28"/>
        </w:rPr>
        <w:t>2.4</w:t>
      </w:r>
      <w:r w:rsidR="00552F89" w:rsidRPr="00591FC8">
        <w:rPr>
          <w:sz w:val="28"/>
        </w:rPr>
        <w:t>. Operationalization of the Variables</w:t>
      </w:r>
      <w:bookmarkEnd w:id="26"/>
      <w:r w:rsidR="00552F89" w:rsidRPr="00591FC8">
        <w:rPr>
          <w:sz w:val="28"/>
        </w:rPr>
        <w:t xml:space="preserve"> </w:t>
      </w:r>
    </w:p>
    <w:p w:rsidR="00CD0A05" w:rsidRPr="00647D67" w:rsidRDefault="00552F89" w:rsidP="00800EE6">
      <w:pPr>
        <w:spacing w:line="360" w:lineRule="auto"/>
        <w:jc w:val="both"/>
        <w:rPr>
          <w:rFonts w:ascii="Times New Roman" w:hAnsi="Times New Roman" w:cs="Times New Roman"/>
          <w:sz w:val="24"/>
          <w:szCs w:val="24"/>
        </w:rPr>
      </w:pPr>
      <w:r w:rsidRPr="008C4F3E">
        <w:rPr>
          <w:rFonts w:ascii="Times New Roman" w:hAnsi="Times New Roman" w:cs="Times New Roman"/>
          <w:sz w:val="24"/>
          <w:szCs w:val="24"/>
        </w:rPr>
        <w:t xml:space="preserve">The study has five variables of interest. The independent variables are the management support, competence of auditors, organizational independence and audit </w:t>
      </w:r>
      <w:r>
        <w:rPr>
          <w:rFonts w:ascii="Times New Roman" w:hAnsi="Times New Roman" w:cs="Times New Roman"/>
          <w:sz w:val="24"/>
          <w:szCs w:val="24"/>
        </w:rPr>
        <w:t>Charter</w:t>
      </w:r>
      <w:r w:rsidRPr="008C4F3E">
        <w:rPr>
          <w:rFonts w:ascii="Times New Roman" w:hAnsi="Times New Roman" w:cs="Times New Roman"/>
          <w:sz w:val="24"/>
          <w:szCs w:val="24"/>
        </w:rPr>
        <w:t>. The dependent variable is the internal audit effectiveness</w:t>
      </w:r>
      <w:proofErr w:type="gramStart"/>
      <w:r w:rsidR="0051607F" w:rsidRPr="005601CA">
        <w:rPr>
          <w:rFonts w:ascii="Times New Roman" w:hAnsi="Times New Roman" w:cs="Times New Roman"/>
          <w:i/>
          <w:sz w:val="24"/>
          <w:szCs w:val="24"/>
        </w:rPr>
        <w:t>.(</w:t>
      </w:r>
      <w:proofErr w:type="gramEnd"/>
      <w:r w:rsidRPr="005601CA">
        <w:rPr>
          <w:rFonts w:ascii="Times New Roman" w:hAnsi="Times New Roman" w:cs="Times New Roman"/>
          <w:i/>
          <w:sz w:val="24"/>
          <w:szCs w:val="24"/>
        </w:rPr>
        <w:t xml:space="preserve"> </w:t>
      </w:r>
      <w:proofErr w:type="spellStart"/>
      <w:r w:rsidR="005601CA">
        <w:rPr>
          <w:rFonts w:ascii="Times New Roman" w:hAnsi="Times New Roman" w:cs="Times New Roman"/>
          <w:i/>
          <w:sz w:val="20"/>
          <w:szCs w:val="20"/>
        </w:rPr>
        <w:t>Alzeban</w:t>
      </w:r>
      <w:proofErr w:type="spellEnd"/>
      <w:r w:rsidR="005601CA">
        <w:rPr>
          <w:rFonts w:ascii="Times New Roman" w:hAnsi="Times New Roman" w:cs="Times New Roman"/>
          <w:i/>
          <w:sz w:val="20"/>
          <w:szCs w:val="20"/>
        </w:rPr>
        <w:t xml:space="preserve">, A., &amp; </w:t>
      </w:r>
      <w:proofErr w:type="spellStart"/>
      <w:r w:rsidR="005601CA">
        <w:rPr>
          <w:rFonts w:ascii="Times New Roman" w:hAnsi="Times New Roman" w:cs="Times New Roman"/>
          <w:i/>
          <w:sz w:val="20"/>
          <w:szCs w:val="20"/>
        </w:rPr>
        <w:t>Gwilliam</w:t>
      </w:r>
      <w:proofErr w:type="spellEnd"/>
      <w:r w:rsidR="005601CA">
        <w:rPr>
          <w:rFonts w:ascii="Times New Roman" w:hAnsi="Times New Roman" w:cs="Times New Roman"/>
          <w:i/>
          <w:sz w:val="20"/>
          <w:szCs w:val="20"/>
        </w:rPr>
        <w:t>, D.,</w:t>
      </w:r>
      <w:r w:rsidR="0051607F" w:rsidRPr="005601CA">
        <w:rPr>
          <w:rFonts w:ascii="Times New Roman" w:hAnsi="Times New Roman" w:cs="Times New Roman"/>
          <w:i/>
          <w:sz w:val="20"/>
          <w:szCs w:val="20"/>
        </w:rPr>
        <w:t>2014).</w:t>
      </w:r>
      <w:r w:rsidR="0051607F" w:rsidRPr="008C4F3E">
        <w:rPr>
          <w:rFonts w:ascii="Times New Roman" w:hAnsi="Times New Roman" w:cs="Times New Roman"/>
          <w:sz w:val="24"/>
          <w:szCs w:val="24"/>
        </w:rPr>
        <w:t xml:space="preserve"> </w:t>
      </w:r>
      <w:r w:rsidRPr="008C4F3E">
        <w:rPr>
          <w:rFonts w:ascii="Times New Roman" w:hAnsi="Times New Roman" w:cs="Times New Roman"/>
          <w:sz w:val="24"/>
          <w:szCs w:val="24"/>
        </w:rPr>
        <w:t>(See table 2.1 below)</w:t>
      </w:r>
    </w:p>
    <w:p w:rsidR="00552F89" w:rsidRPr="009E217A" w:rsidRDefault="00552F89" w:rsidP="00800EE6">
      <w:pPr>
        <w:rPr>
          <w:rFonts w:ascii="Times New Roman" w:hAnsi="Times New Roman" w:cs="Times New Roman"/>
        </w:rPr>
      </w:pPr>
      <w:proofErr w:type="gramStart"/>
      <w:r w:rsidRPr="009E217A">
        <w:rPr>
          <w:rFonts w:ascii="Times New Roman" w:hAnsi="Times New Roman" w:cs="Times New Roman"/>
          <w:b/>
          <w:bCs/>
          <w:sz w:val="23"/>
          <w:szCs w:val="23"/>
        </w:rPr>
        <w:t>Table 2.</w:t>
      </w:r>
      <w:proofErr w:type="gramEnd"/>
      <w:r w:rsidRPr="009E217A">
        <w:rPr>
          <w:rFonts w:ascii="Times New Roman" w:hAnsi="Times New Roman" w:cs="Times New Roman"/>
          <w:b/>
          <w:bCs/>
          <w:sz w:val="23"/>
          <w:szCs w:val="23"/>
        </w:rPr>
        <w:t xml:space="preserve"> 1: </w:t>
      </w:r>
      <w:proofErr w:type="spellStart"/>
      <w:r w:rsidRPr="009E217A">
        <w:rPr>
          <w:rFonts w:ascii="Times New Roman" w:hAnsi="Times New Roman" w:cs="Times New Roman"/>
          <w:b/>
          <w:bCs/>
          <w:sz w:val="23"/>
          <w:szCs w:val="23"/>
        </w:rPr>
        <w:t>Operationalization</w:t>
      </w:r>
      <w:proofErr w:type="spellEnd"/>
      <w:r w:rsidRPr="009E217A">
        <w:rPr>
          <w:rFonts w:ascii="Times New Roman" w:hAnsi="Times New Roman" w:cs="Times New Roman"/>
          <w:b/>
          <w:bCs/>
          <w:sz w:val="23"/>
          <w:szCs w:val="23"/>
        </w:rPr>
        <w:t xml:space="preserve"> of the Variables</w:t>
      </w:r>
    </w:p>
    <w:tbl>
      <w:tblPr>
        <w:tblStyle w:val="TableGrid"/>
        <w:tblW w:w="0" w:type="auto"/>
        <w:tblLook w:val="04A0"/>
      </w:tblPr>
      <w:tblGrid>
        <w:gridCol w:w="3402"/>
        <w:gridCol w:w="5454"/>
      </w:tblGrid>
      <w:tr w:rsidR="00552F89" w:rsidRPr="00227BEC" w:rsidTr="00364637">
        <w:tc>
          <w:tcPr>
            <w:tcW w:w="3528" w:type="dxa"/>
            <w:shd w:val="clear" w:color="auto" w:fill="C4BC96" w:themeFill="background2" w:themeFillShade="BF"/>
          </w:tcPr>
          <w:p w:rsidR="00552F89" w:rsidRPr="00227BEC" w:rsidRDefault="00552F89" w:rsidP="00800EE6">
            <w:pPr>
              <w:pStyle w:val="Default"/>
              <w:spacing w:line="360" w:lineRule="auto"/>
              <w:jc w:val="center"/>
              <w:rPr>
                <w:b/>
                <w:sz w:val="22"/>
              </w:rPr>
            </w:pPr>
            <w:r w:rsidRPr="00227BEC">
              <w:rPr>
                <w:b/>
                <w:sz w:val="22"/>
              </w:rPr>
              <w:t>Variables</w:t>
            </w:r>
          </w:p>
        </w:tc>
        <w:tc>
          <w:tcPr>
            <w:tcW w:w="5688" w:type="dxa"/>
            <w:shd w:val="clear" w:color="auto" w:fill="C4BC96" w:themeFill="background2" w:themeFillShade="BF"/>
          </w:tcPr>
          <w:p w:rsidR="00552F89" w:rsidRPr="00227BEC" w:rsidRDefault="00552F89" w:rsidP="00800EE6">
            <w:pPr>
              <w:pStyle w:val="Default"/>
              <w:spacing w:line="360" w:lineRule="auto"/>
              <w:jc w:val="center"/>
              <w:rPr>
                <w:b/>
                <w:sz w:val="22"/>
              </w:rPr>
            </w:pPr>
            <w:r w:rsidRPr="00227BEC">
              <w:rPr>
                <w:b/>
                <w:sz w:val="22"/>
              </w:rPr>
              <w:t>Measures</w:t>
            </w:r>
          </w:p>
        </w:tc>
      </w:tr>
      <w:tr w:rsidR="00552F89" w:rsidRPr="00227BEC" w:rsidTr="00930AE0">
        <w:trPr>
          <w:trHeight w:val="863"/>
        </w:trPr>
        <w:tc>
          <w:tcPr>
            <w:tcW w:w="3528" w:type="dxa"/>
          </w:tcPr>
          <w:p w:rsidR="00552F89" w:rsidRPr="00227BEC" w:rsidRDefault="00552F89" w:rsidP="00800EE6">
            <w:pPr>
              <w:pStyle w:val="Default"/>
              <w:spacing w:line="360" w:lineRule="auto"/>
              <w:rPr>
                <w:sz w:val="22"/>
              </w:rPr>
            </w:pPr>
            <w:r w:rsidRPr="00227BEC">
              <w:rPr>
                <w:sz w:val="22"/>
              </w:rPr>
              <w:t xml:space="preserve">Management support </w:t>
            </w:r>
          </w:p>
        </w:tc>
        <w:tc>
          <w:tcPr>
            <w:tcW w:w="5688" w:type="dxa"/>
          </w:tcPr>
          <w:p w:rsidR="00552F89" w:rsidRPr="00227BEC" w:rsidRDefault="00552F89" w:rsidP="00800EE6">
            <w:pPr>
              <w:pStyle w:val="Default"/>
              <w:numPr>
                <w:ilvl w:val="0"/>
                <w:numId w:val="7"/>
              </w:numPr>
              <w:spacing w:line="360" w:lineRule="auto"/>
              <w:ind w:left="0"/>
              <w:rPr>
                <w:sz w:val="22"/>
                <w:szCs w:val="23"/>
              </w:rPr>
            </w:pPr>
            <w:r w:rsidRPr="00227BEC">
              <w:rPr>
                <w:sz w:val="22"/>
                <w:szCs w:val="23"/>
              </w:rPr>
              <w:t xml:space="preserve">Answer to audit findings by implementation </w:t>
            </w:r>
          </w:p>
          <w:p w:rsidR="00552F89" w:rsidRPr="00227BEC" w:rsidRDefault="00552F89" w:rsidP="00800EE6">
            <w:pPr>
              <w:pStyle w:val="Default"/>
              <w:numPr>
                <w:ilvl w:val="0"/>
                <w:numId w:val="7"/>
              </w:numPr>
              <w:spacing w:line="360" w:lineRule="auto"/>
              <w:ind w:left="0"/>
              <w:rPr>
                <w:sz w:val="22"/>
                <w:szCs w:val="23"/>
              </w:rPr>
            </w:pPr>
            <w:r w:rsidRPr="00227BEC">
              <w:rPr>
                <w:sz w:val="22"/>
                <w:szCs w:val="23"/>
              </w:rPr>
              <w:t xml:space="preserve">Obligation to strengthening and supporting IA </w:t>
            </w:r>
          </w:p>
        </w:tc>
      </w:tr>
      <w:tr w:rsidR="00E318C1" w:rsidRPr="00227BEC" w:rsidTr="00930AE0">
        <w:trPr>
          <w:trHeight w:val="863"/>
        </w:trPr>
        <w:tc>
          <w:tcPr>
            <w:tcW w:w="3528" w:type="dxa"/>
          </w:tcPr>
          <w:p w:rsidR="00E318C1" w:rsidRPr="00227BEC" w:rsidRDefault="00E318C1" w:rsidP="00800EE6">
            <w:pPr>
              <w:pStyle w:val="Default"/>
              <w:spacing w:line="360" w:lineRule="auto"/>
              <w:rPr>
                <w:sz w:val="22"/>
              </w:rPr>
            </w:pPr>
            <w:r w:rsidRPr="00227BEC">
              <w:rPr>
                <w:sz w:val="22"/>
              </w:rPr>
              <w:t>Management perceptions</w:t>
            </w:r>
          </w:p>
        </w:tc>
        <w:tc>
          <w:tcPr>
            <w:tcW w:w="5688" w:type="dxa"/>
          </w:tcPr>
          <w:p w:rsidR="00E318C1" w:rsidRPr="00227BEC" w:rsidRDefault="00315015" w:rsidP="00800EE6">
            <w:pPr>
              <w:pStyle w:val="Default"/>
              <w:numPr>
                <w:ilvl w:val="0"/>
                <w:numId w:val="7"/>
              </w:numPr>
              <w:spacing w:line="360" w:lineRule="auto"/>
              <w:ind w:left="0"/>
              <w:rPr>
                <w:sz w:val="22"/>
                <w:szCs w:val="23"/>
              </w:rPr>
            </w:pPr>
            <w:r w:rsidRPr="00227BEC">
              <w:rPr>
                <w:sz w:val="22"/>
                <w:szCs w:val="23"/>
              </w:rPr>
              <w:t>Reactions</w:t>
            </w:r>
            <w:r w:rsidR="00E318C1" w:rsidRPr="00227BEC">
              <w:rPr>
                <w:sz w:val="22"/>
                <w:szCs w:val="23"/>
              </w:rPr>
              <w:t xml:space="preserve"> to </w:t>
            </w:r>
            <w:r w:rsidRPr="00227BEC">
              <w:rPr>
                <w:sz w:val="22"/>
                <w:szCs w:val="23"/>
              </w:rPr>
              <w:t>fraud detection</w:t>
            </w:r>
            <w:r w:rsidR="00E318C1" w:rsidRPr="00227BEC">
              <w:rPr>
                <w:sz w:val="22"/>
                <w:szCs w:val="23"/>
              </w:rPr>
              <w:t xml:space="preserve"> </w:t>
            </w:r>
          </w:p>
          <w:p w:rsidR="00E318C1" w:rsidRPr="00227BEC" w:rsidRDefault="00315015" w:rsidP="00800EE6">
            <w:pPr>
              <w:pStyle w:val="Default"/>
              <w:numPr>
                <w:ilvl w:val="0"/>
                <w:numId w:val="7"/>
              </w:numPr>
              <w:spacing w:line="360" w:lineRule="auto"/>
              <w:ind w:left="0"/>
              <w:rPr>
                <w:sz w:val="22"/>
                <w:szCs w:val="23"/>
              </w:rPr>
            </w:pPr>
            <w:r w:rsidRPr="00227BEC">
              <w:rPr>
                <w:sz w:val="22"/>
                <w:szCs w:val="23"/>
              </w:rPr>
              <w:t>Feedback provided by management for</w:t>
            </w:r>
            <w:r w:rsidR="00E318C1" w:rsidRPr="00227BEC">
              <w:rPr>
                <w:sz w:val="22"/>
                <w:szCs w:val="23"/>
              </w:rPr>
              <w:t xml:space="preserve"> IA </w:t>
            </w:r>
          </w:p>
        </w:tc>
      </w:tr>
      <w:tr w:rsidR="00E318C1" w:rsidRPr="00227BEC" w:rsidTr="00364637">
        <w:tc>
          <w:tcPr>
            <w:tcW w:w="3528" w:type="dxa"/>
          </w:tcPr>
          <w:p w:rsidR="00E318C1" w:rsidRPr="00227BEC" w:rsidRDefault="00E318C1" w:rsidP="00800EE6">
            <w:pPr>
              <w:pStyle w:val="Default"/>
              <w:spacing w:line="360" w:lineRule="auto"/>
              <w:rPr>
                <w:sz w:val="22"/>
              </w:rPr>
            </w:pPr>
            <w:r w:rsidRPr="00227BEC">
              <w:rPr>
                <w:sz w:val="22"/>
              </w:rPr>
              <w:t>Competence of the Auditors</w:t>
            </w:r>
          </w:p>
        </w:tc>
        <w:tc>
          <w:tcPr>
            <w:tcW w:w="5688" w:type="dxa"/>
          </w:tcPr>
          <w:p w:rsidR="00E318C1" w:rsidRPr="006954CD" w:rsidRDefault="00E318C1" w:rsidP="006954CD">
            <w:pPr>
              <w:pStyle w:val="Default"/>
              <w:numPr>
                <w:ilvl w:val="0"/>
                <w:numId w:val="7"/>
              </w:numPr>
              <w:spacing w:line="360" w:lineRule="auto"/>
              <w:ind w:left="0"/>
              <w:rPr>
                <w:sz w:val="22"/>
                <w:szCs w:val="23"/>
              </w:rPr>
            </w:pPr>
            <w:r w:rsidRPr="00227BEC">
              <w:rPr>
                <w:sz w:val="22"/>
                <w:szCs w:val="23"/>
              </w:rPr>
              <w:t xml:space="preserve">Staff expertise </w:t>
            </w:r>
            <w:r w:rsidR="006954CD">
              <w:rPr>
                <w:sz w:val="22"/>
                <w:szCs w:val="23"/>
              </w:rPr>
              <w:t xml:space="preserve"> and </w:t>
            </w:r>
            <w:r w:rsidRPr="006954CD">
              <w:rPr>
                <w:sz w:val="22"/>
                <w:szCs w:val="23"/>
              </w:rPr>
              <w:t xml:space="preserve">Staff internal audit skills </w:t>
            </w:r>
          </w:p>
        </w:tc>
      </w:tr>
      <w:tr w:rsidR="00E318C1" w:rsidRPr="00227BEC" w:rsidTr="00364637">
        <w:tc>
          <w:tcPr>
            <w:tcW w:w="3528" w:type="dxa"/>
          </w:tcPr>
          <w:p w:rsidR="00E318C1" w:rsidRPr="00227BEC" w:rsidRDefault="00E318C1" w:rsidP="00800EE6">
            <w:pPr>
              <w:pStyle w:val="Default"/>
              <w:spacing w:line="360" w:lineRule="auto"/>
              <w:rPr>
                <w:sz w:val="22"/>
              </w:rPr>
            </w:pPr>
            <w:r w:rsidRPr="00227BEC">
              <w:rPr>
                <w:sz w:val="22"/>
              </w:rPr>
              <w:t xml:space="preserve">Organizational independence </w:t>
            </w:r>
          </w:p>
        </w:tc>
        <w:tc>
          <w:tcPr>
            <w:tcW w:w="5688" w:type="dxa"/>
          </w:tcPr>
          <w:p w:rsidR="00E318C1" w:rsidRPr="00227BEC" w:rsidRDefault="00E318C1" w:rsidP="00800EE6">
            <w:pPr>
              <w:pStyle w:val="Default"/>
              <w:numPr>
                <w:ilvl w:val="0"/>
                <w:numId w:val="13"/>
              </w:numPr>
              <w:tabs>
                <w:tab w:val="left" w:pos="1320"/>
              </w:tabs>
              <w:spacing w:line="360" w:lineRule="auto"/>
              <w:ind w:left="0"/>
              <w:rPr>
                <w:sz w:val="22"/>
                <w:szCs w:val="23"/>
              </w:rPr>
            </w:pPr>
            <w:r w:rsidRPr="00227BEC">
              <w:rPr>
                <w:sz w:val="22"/>
                <w:szCs w:val="23"/>
              </w:rPr>
              <w:t xml:space="preserve">Freedom from management influence </w:t>
            </w:r>
          </w:p>
          <w:p w:rsidR="00E318C1" w:rsidRPr="00227BEC" w:rsidRDefault="00E318C1" w:rsidP="00800EE6">
            <w:pPr>
              <w:pStyle w:val="Default"/>
              <w:numPr>
                <w:ilvl w:val="0"/>
                <w:numId w:val="7"/>
              </w:numPr>
              <w:spacing w:line="360" w:lineRule="auto"/>
              <w:ind w:left="0"/>
              <w:rPr>
                <w:sz w:val="22"/>
                <w:szCs w:val="23"/>
              </w:rPr>
            </w:pPr>
            <w:r w:rsidRPr="00227BEC">
              <w:rPr>
                <w:sz w:val="22"/>
                <w:szCs w:val="23"/>
              </w:rPr>
              <w:t xml:space="preserve">Budgetary independence of IA </w:t>
            </w:r>
          </w:p>
        </w:tc>
      </w:tr>
      <w:tr w:rsidR="00E318C1" w:rsidRPr="00227BEC" w:rsidTr="00364637">
        <w:tc>
          <w:tcPr>
            <w:tcW w:w="3528" w:type="dxa"/>
          </w:tcPr>
          <w:p w:rsidR="00E318C1" w:rsidRPr="00227BEC" w:rsidRDefault="00E318C1" w:rsidP="00800EE6">
            <w:pPr>
              <w:pStyle w:val="Default"/>
              <w:spacing w:line="360" w:lineRule="auto"/>
              <w:rPr>
                <w:sz w:val="22"/>
                <w:szCs w:val="23"/>
              </w:rPr>
            </w:pPr>
            <w:r w:rsidRPr="00227BEC">
              <w:rPr>
                <w:sz w:val="22"/>
                <w:szCs w:val="23"/>
              </w:rPr>
              <w:t xml:space="preserve">Audit Charter </w:t>
            </w:r>
          </w:p>
        </w:tc>
        <w:tc>
          <w:tcPr>
            <w:tcW w:w="5688" w:type="dxa"/>
          </w:tcPr>
          <w:p w:rsidR="00E318C1" w:rsidRPr="00227BEC" w:rsidRDefault="00E318C1" w:rsidP="00800EE6">
            <w:pPr>
              <w:pStyle w:val="Default"/>
              <w:numPr>
                <w:ilvl w:val="0"/>
                <w:numId w:val="7"/>
              </w:numPr>
              <w:spacing w:line="360" w:lineRule="auto"/>
              <w:ind w:left="0"/>
              <w:rPr>
                <w:sz w:val="22"/>
                <w:szCs w:val="23"/>
              </w:rPr>
            </w:pPr>
            <w:r w:rsidRPr="00227BEC">
              <w:rPr>
                <w:sz w:val="22"/>
                <w:szCs w:val="23"/>
              </w:rPr>
              <w:t xml:space="preserve">Composition of the Audit committee </w:t>
            </w:r>
          </w:p>
          <w:p w:rsidR="00E318C1" w:rsidRPr="00227BEC" w:rsidRDefault="00E318C1" w:rsidP="00800EE6">
            <w:pPr>
              <w:pStyle w:val="Default"/>
              <w:numPr>
                <w:ilvl w:val="0"/>
                <w:numId w:val="7"/>
              </w:numPr>
              <w:spacing w:line="360" w:lineRule="auto"/>
              <w:ind w:left="0"/>
              <w:rPr>
                <w:sz w:val="22"/>
                <w:szCs w:val="23"/>
              </w:rPr>
            </w:pPr>
            <w:r w:rsidRPr="00227BEC">
              <w:rPr>
                <w:sz w:val="22"/>
                <w:szCs w:val="23"/>
              </w:rPr>
              <w:t xml:space="preserve">Competence of the Audit committee </w:t>
            </w:r>
          </w:p>
        </w:tc>
      </w:tr>
      <w:tr w:rsidR="00E318C1" w:rsidRPr="00227BEC" w:rsidTr="00364637">
        <w:tc>
          <w:tcPr>
            <w:tcW w:w="3528" w:type="dxa"/>
          </w:tcPr>
          <w:p w:rsidR="00E318C1" w:rsidRPr="00227BEC" w:rsidRDefault="00E318C1" w:rsidP="00800EE6">
            <w:pPr>
              <w:pStyle w:val="Default"/>
              <w:spacing w:line="360" w:lineRule="auto"/>
              <w:rPr>
                <w:sz w:val="22"/>
                <w:szCs w:val="23"/>
              </w:rPr>
            </w:pPr>
            <w:r w:rsidRPr="00227BEC">
              <w:rPr>
                <w:sz w:val="22"/>
                <w:szCs w:val="23"/>
              </w:rPr>
              <w:t xml:space="preserve">Internal audit effectiveness </w:t>
            </w:r>
          </w:p>
        </w:tc>
        <w:tc>
          <w:tcPr>
            <w:tcW w:w="5688" w:type="dxa"/>
          </w:tcPr>
          <w:p w:rsidR="00E318C1" w:rsidRPr="00227BEC" w:rsidRDefault="00E318C1" w:rsidP="00800EE6">
            <w:pPr>
              <w:pStyle w:val="Default"/>
              <w:numPr>
                <w:ilvl w:val="0"/>
                <w:numId w:val="7"/>
              </w:numPr>
              <w:spacing w:line="360" w:lineRule="auto"/>
              <w:ind w:left="0"/>
              <w:rPr>
                <w:sz w:val="22"/>
                <w:szCs w:val="23"/>
              </w:rPr>
            </w:pPr>
            <w:r w:rsidRPr="00227BEC">
              <w:rPr>
                <w:sz w:val="22"/>
                <w:szCs w:val="23"/>
              </w:rPr>
              <w:t xml:space="preserve">Ability and competency of IA’s  to detect and prevent fraud </w:t>
            </w:r>
          </w:p>
        </w:tc>
      </w:tr>
    </w:tbl>
    <w:p w:rsidR="00552F89" w:rsidRPr="0073067F" w:rsidRDefault="00647D67" w:rsidP="00800EE6">
      <w:pPr>
        <w:pStyle w:val="Heading3"/>
        <w:rPr>
          <w:rFonts w:eastAsiaTheme="minorHAnsi"/>
          <w:sz w:val="28"/>
        </w:rPr>
      </w:pPr>
      <w:bookmarkStart w:id="27" w:name="_Toc107261795"/>
      <w:r w:rsidRPr="0073067F">
        <w:rPr>
          <w:rFonts w:eastAsiaTheme="minorHAnsi"/>
          <w:sz w:val="32"/>
          <w:szCs w:val="26"/>
        </w:rPr>
        <w:lastRenderedPageBreak/>
        <w:t>2.5</w:t>
      </w:r>
      <w:r w:rsidR="0011743B" w:rsidRPr="0073067F">
        <w:rPr>
          <w:rFonts w:eastAsiaTheme="minorHAnsi"/>
          <w:sz w:val="32"/>
          <w:szCs w:val="26"/>
        </w:rPr>
        <w:t xml:space="preserve">. </w:t>
      </w:r>
      <w:r w:rsidR="00552F89" w:rsidRPr="0073067F">
        <w:rPr>
          <w:rFonts w:eastAsiaTheme="minorHAnsi"/>
          <w:sz w:val="28"/>
        </w:rPr>
        <w:t>Summery</w:t>
      </w:r>
      <w:bookmarkEnd w:id="27"/>
    </w:p>
    <w:p w:rsidR="00552F89" w:rsidRPr="00620588" w:rsidRDefault="00552F89"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Despite increasing attention to the IA’s role within corporate governance, only limited researchers have been examined the determinants of effectiveness of its function. A number of these studies were IA related and organizational characteristics to the effectiveness of its function. For example, similar understanding of IA as value adding activity by management and its customer will increase the possibility of regular utilization of IA services and recommendations, that in turn related with IA effectiveness (Flesher and </w:t>
      </w:r>
      <w:proofErr w:type="spellStart"/>
      <w:r w:rsidRPr="00620588">
        <w:rPr>
          <w:rFonts w:ascii="Times New Roman" w:eastAsiaTheme="minorHAnsi" w:hAnsi="Times New Roman" w:cs="Times New Roman"/>
          <w:sz w:val="24"/>
          <w:szCs w:val="24"/>
        </w:rPr>
        <w:t>Zanzig</w:t>
      </w:r>
      <w:proofErr w:type="spellEnd"/>
      <w:r w:rsidRPr="00620588">
        <w:rPr>
          <w:rFonts w:ascii="Times New Roman" w:eastAsiaTheme="minorHAnsi" w:hAnsi="Times New Roman" w:cs="Times New Roman"/>
          <w:sz w:val="24"/>
          <w:szCs w:val="24"/>
        </w:rPr>
        <w:t xml:space="preserve">, 2000; Arena and </w:t>
      </w:r>
      <w:proofErr w:type="spellStart"/>
      <w:r w:rsidRPr="00620588">
        <w:rPr>
          <w:rFonts w:ascii="Times New Roman" w:eastAsiaTheme="minorHAnsi" w:hAnsi="Times New Roman" w:cs="Times New Roman"/>
          <w:sz w:val="24"/>
          <w:szCs w:val="24"/>
        </w:rPr>
        <w:t>Azzone</w:t>
      </w:r>
      <w:proofErr w:type="spellEnd"/>
      <w:r w:rsidRPr="00620588">
        <w:rPr>
          <w:rFonts w:ascii="Times New Roman" w:eastAsiaTheme="minorHAnsi" w:hAnsi="Times New Roman" w:cs="Times New Roman"/>
          <w:sz w:val="24"/>
          <w:szCs w:val="24"/>
        </w:rPr>
        <w:t xml:space="preserve">, 2009). In assessing the organizational delivers of IA effectiveness added that the size of internal auditors team and the involvement of audit committee in internal auditors activities are positively related with internal audit effectiveness (Arena and </w:t>
      </w:r>
      <w:proofErr w:type="spellStart"/>
      <w:r w:rsidRPr="00620588">
        <w:rPr>
          <w:rFonts w:ascii="Times New Roman" w:eastAsiaTheme="minorHAnsi" w:hAnsi="Times New Roman" w:cs="Times New Roman"/>
          <w:sz w:val="24"/>
          <w:szCs w:val="24"/>
        </w:rPr>
        <w:t>Azzone</w:t>
      </w:r>
      <w:proofErr w:type="spellEnd"/>
      <w:r w:rsidRPr="00620588">
        <w:rPr>
          <w:rFonts w:ascii="Times New Roman" w:eastAsiaTheme="minorHAnsi" w:hAnsi="Times New Roman" w:cs="Times New Roman"/>
          <w:sz w:val="24"/>
          <w:szCs w:val="24"/>
        </w:rPr>
        <w:t>, 2009).</w:t>
      </w:r>
    </w:p>
    <w:p w:rsidR="003422A8" w:rsidRPr="005211A7" w:rsidRDefault="00552F89"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The advantage of having IA function within the organization was increasing the likelihood of</w:t>
      </w:r>
      <w:r w:rsidR="005211A7">
        <w:rPr>
          <w:rFonts w:ascii="Times New Roman" w:eastAsiaTheme="minorHAnsi" w:hAnsi="Times New Roman" w:cs="Times New Roman"/>
          <w:sz w:val="24"/>
          <w:szCs w:val="24"/>
        </w:rPr>
        <w:t xml:space="preserve"> d</w:t>
      </w:r>
      <w:r w:rsidR="00572BEF" w:rsidRPr="00620588">
        <w:rPr>
          <w:rFonts w:ascii="Times New Roman" w:eastAsiaTheme="minorHAnsi" w:hAnsi="Times New Roman" w:cs="Times New Roman"/>
          <w:sz w:val="24"/>
          <w:szCs w:val="24"/>
        </w:rPr>
        <w:t>etecting</w:t>
      </w:r>
      <w:r w:rsidRPr="00620588">
        <w:rPr>
          <w:rFonts w:ascii="Times New Roman" w:eastAsiaTheme="minorHAnsi" w:hAnsi="Times New Roman" w:cs="Times New Roman"/>
          <w:sz w:val="24"/>
          <w:szCs w:val="24"/>
        </w:rPr>
        <w:t xml:space="preserve"> and self-reporting fraud than outsourcing functions. Nevertheless, the possibility of</w:t>
      </w:r>
      <w:r w:rsidR="005211A7">
        <w:rPr>
          <w:rFonts w:ascii="Times New Roman" w:eastAsiaTheme="minorHAnsi" w:hAnsi="Times New Roman" w:cs="Times New Roman"/>
          <w:sz w:val="24"/>
          <w:szCs w:val="24"/>
        </w:rPr>
        <w:t xml:space="preserve"> r</w:t>
      </w:r>
      <w:r w:rsidR="00572BEF" w:rsidRPr="00620588">
        <w:rPr>
          <w:rFonts w:ascii="Times New Roman" w:eastAsiaTheme="minorHAnsi" w:hAnsi="Times New Roman" w:cs="Times New Roman"/>
          <w:sz w:val="24"/>
          <w:szCs w:val="24"/>
        </w:rPr>
        <w:t>ealizing</w:t>
      </w:r>
      <w:r w:rsidRPr="00620588">
        <w:rPr>
          <w:rFonts w:ascii="Times New Roman" w:eastAsiaTheme="minorHAnsi" w:hAnsi="Times New Roman" w:cs="Times New Roman"/>
          <w:sz w:val="24"/>
          <w:szCs w:val="24"/>
        </w:rPr>
        <w:t xml:space="preserve"> these advantages is determined by different organizational characteristics (Coram </w:t>
      </w:r>
      <w:r w:rsidRPr="00620588">
        <w:rPr>
          <w:rFonts w:ascii="Times New Roman" w:eastAsiaTheme="minorHAnsi" w:hAnsi="Times New Roman" w:cs="Times New Roman"/>
          <w:i/>
          <w:iCs/>
          <w:sz w:val="24"/>
          <w:szCs w:val="24"/>
        </w:rPr>
        <w:t>et al</w:t>
      </w:r>
      <w:r w:rsidRPr="00620588">
        <w:rPr>
          <w:rFonts w:ascii="Times New Roman" w:eastAsiaTheme="minorHAnsi" w:hAnsi="Times New Roman" w:cs="Times New Roman"/>
          <w:sz w:val="24"/>
          <w:szCs w:val="24"/>
        </w:rPr>
        <w:t xml:space="preserve">, 2008). As Cohen and </w:t>
      </w:r>
      <w:proofErr w:type="spellStart"/>
      <w:r w:rsidRPr="00620588">
        <w:rPr>
          <w:rFonts w:ascii="Times New Roman" w:eastAsiaTheme="minorHAnsi" w:hAnsi="Times New Roman" w:cs="Times New Roman"/>
          <w:sz w:val="24"/>
          <w:szCs w:val="24"/>
        </w:rPr>
        <w:t>Sayag</w:t>
      </w:r>
      <w:proofErr w:type="spellEnd"/>
      <w:r w:rsidRPr="00620588">
        <w:rPr>
          <w:rFonts w:ascii="Times New Roman" w:eastAsiaTheme="minorHAnsi" w:hAnsi="Times New Roman" w:cs="Times New Roman"/>
          <w:sz w:val="24"/>
          <w:szCs w:val="24"/>
        </w:rPr>
        <w:t xml:space="preserve"> (2010) find top management support was strongly and consistently related to the three internal audit dimensions such as auditing quality, </w:t>
      </w:r>
      <w:proofErr w:type="spellStart"/>
      <w:r w:rsidRPr="00620588">
        <w:rPr>
          <w:rFonts w:ascii="Times New Roman" w:eastAsiaTheme="minorHAnsi" w:hAnsi="Times New Roman" w:cs="Times New Roman"/>
          <w:sz w:val="24"/>
          <w:szCs w:val="24"/>
        </w:rPr>
        <w:t>auditee</w:t>
      </w:r>
      <w:proofErr w:type="spellEnd"/>
      <w:r w:rsidRPr="00620588">
        <w:rPr>
          <w:rFonts w:ascii="Times New Roman" w:eastAsiaTheme="minorHAnsi" w:hAnsi="Times New Roman" w:cs="Times New Roman"/>
          <w:sz w:val="24"/>
          <w:szCs w:val="24"/>
        </w:rPr>
        <w:t xml:space="preserve"> evaluations and the added contributions. In addition, they stated that the greater the organizational independence increases positive internal </w:t>
      </w:r>
      <w:proofErr w:type="spellStart"/>
      <w:r w:rsidRPr="00620588">
        <w:rPr>
          <w:rFonts w:ascii="Times New Roman" w:eastAsiaTheme="minorHAnsi" w:hAnsi="Times New Roman" w:cs="Times New Roman"/>
          <w:sz w:val="24"/>
          <w:szCs w:val="24"/>
        </w:rPr>
        <w:t>auditee</w:t>
      </w:r>
      <w:proofErr w:type="spellEnd"/>
      <w:r w:rsidRPr="00620588">
        <w:rPr>
          <w:rFonts w:ascii="Times New Roman" w:eastAsiaTheme="minorHAnsi" w:hAnsi="Times New Roman" w:cs="Times New Roman"/>
          <w:sz w:val="24"/>
          <w:szCs w:val="24"/>
        </w:rPr>
        <w:t xml:space="preserve"> evaluation. Furthermore, the size of internal auditors staff, skills and experience of internal auditors, continues professional development and academic level are the best indicators of internal audit quality </w:t>
      </w:r>
      <w:r w:rsidR="003422A8">
        <w:rPr>
          <w:rFonts w:ascii="Times New Roman" w:eastAsiaTheme="minorHAnsi" w:hAnsi="Times New Roman" w:cs="Times New Roman"/>
          <w:sz w:val="24"/>
          <w:szCs w:val="24"/>
        </w:rPr>
        <w:t>(</w:t>
      </w:r>
      <w:proofErr w:type="spellStart"/>
      <w:r w:rsidR="003422A8">
        <w:rPr>
          <w:rFonts w:ascii="Times New Roman" w:hAnsi="Times New Roman" w:cs="Times New Roman"/>
          <w:sz w:val="24"/>
          <w:szCs w:val="24"/>
        </w:rPr>
        <w:t>Bariyima</w:t>
      </w:r>
      <w:proofErr w:type="spellEnd"/>
      <w:r w:rsidR="003422A8">
        <w:rPr>
          <w:rFonts w:ascii="Times New Roman" w:hAnsi="Times New Roman" w:cs="Times New Roman"/>
          <w:sz w:val="24"/>
          <w:szCs w:val="24"/>
        </w:rPr>
        <w:t xml:space="preserve"> David </w:t>
      </w:r>
      <w:proofErr w:type="spellStart"/>
      <w:proofErr w:type="gramStart"/>
      <w:r w:rsidR="003422A8">
        <w:rPr>
          <w:rFonts w:ascii="Times New Roman" w:hAnsi="Times New Roman" w:cs="Times New Roman"/>
          <w:sz w:val="24"/>
          <w:szCs w:val="24"/>
        </w:rPr>
        <w:t>Kiabel</w:t>
      </w:r>
      <w:proofErr w:type="spellEnd"/>
      <w:r w:rsidR="003422A8">
        <w:rPr>
          <w:rFonts w:ascii="Times New Roman" w:hAnsi="Times New Roman" w:cs="Times New Roman"/>
          <w:sz w:val="24"/>
          <w:szCs w:val="24"/>
        </w:rPr>
        <w:t xml:space="preserve"> </w:t>
      </w:r>
      <w:r w:rsidR="003422A8">
        <w:rPr>
          <w:rFonts w:ascii="TimesNewRomanPSMT" w:hAnsi="TimesNewRomanPSMT" w:cs="TimesNewRomanPSMT"/>
          <w:sz w:val="24"/>
          <w:szCs w:val="24"/>
        </w:rPr>
        <w:t>,2012</w:t>
      </w:r>
      <w:proofErr w:type="gramEnd"/>
      <w:r w:rsidR="003422A8">
        <w:rPr>
          <w:rFonts w:ascii="TimesNewRomanPSMT" w:hAnsi="TimesNewRomanPSMT" w:cs="TimesNewRomanPSMT"/>
          <w:sz w:val="24"/>
          <w:szCs w:val="24"/>
        </w:rPr>
        <w:t>),</w:t>
      </w:r>
    </w:p>
    <w:p w:rsidR="002153DA" w:rsidRPr="00E46E45" w:rsidRDefault="00552F89"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Finally, a well-defined internal audit charter will helps internal auditors to be effective and</w:t>
      </w:r>
      <w:r w:rsidR="000B490D">
        <w:rPr>
          <w:rFonts w:ascii="Times New Roman" w:eastAsiaTheme="minorHAnsi" w:hAnsi="Times New Roman" w:cs="Times New Roman"/>
          <w:sz w:val="24"/>
          <w:szCs w:val="24"/>
        </w:rPr>
        <w:t xml:space="preserve"> </w:t>
      </w:r>
      <w:r w:rsidR="00131C8A" w:rsidRPr="00620588">
        <w:rPr>
          <w:rFonts w:ascii="Times New Roman" w:eastAsiaTheme="minorHAnsi" w:hAnsi="Times New Roman" w:cs="Times New Roman"/>
          <w:sz w:val="24"/>
          <w:szCs w:val="24"/>
        </w:rPr>
        <w:t>Contributes</w:t>
      </w:r>
      <w:r w:rsidRPr="00620588">
        <w:rPr>
          <w:rFonts w:ascii="Times New Roman" w:eastAsiaTheme="minorHAnsi" w:hAnsi="Times New Roman" w:cs="Times New Roman"/>
          <w:sz w:val="24"/>
          <w:szCs w:val="24"/>
        </w:rPr>
        <w:t xml:space="preserve"> to achieve the attempt of ensuring independent status of internal auditors (Van </w:t>
      </w:r>
      <w:proofErr w:type="spellStart"/>
      <w:r w:rsidRPr="00620588">
        <w:rPr>
          <w:rFonts w:ascii="Times New Roman" w:eastAsiaTheme="minorHAnsi" w:hAnsi="Times New Roman" w:cs="Times New Roman"/>
          <w:sz w:val="24"/>
          <w:szCs w:val="24"/>
        </w:rPr>
        <w:t>Peursem</w:t>
      </w:r>
      <w:proofErr w:type="spellEnd"/>
      <w:r w:rsidRPr="00620588">
        <w:rPr>
          <w:rFonts w:ascii="Times New Roman" w:eastAsiaTheme="minorHAnsi" w:hAnsi="Times New Roman" w:cs="Times New Roman"/>
          <w:sz w:val="24"/>
          <w:szCs w:val="24"/>
        </w:rPr>
        <w:t xml:space="preserve">, 2005; </w:t>
      </w:r>
      <w:proofErr w:type="spellStart"/>
      <w:r w:rsidRPr="00620588">
        <w:rPr>
          <w:rFonts w:ascii="Times New Roman" w:eastAsiaTheme="minorHAnsi" w:hAnsi="Times New Roman" w:cs="Times New Roman"/>
          <w:sz w:val="24"/>
          <w:szCs w:val="24"/>
        </w:rPr>
        <w:t>O’Regan</w:t>
      </w:r>
      <w:proofErr w:type="spellEnd"/>
      <w:r w:rsidRPr="00620588">
        <w:rPr>
          <w:rFonts w:ascii="Times New Roman" w:eastAsiaTheme="minorHAnsi" w:hAnsi="Times New Roman" w:cs="Times New Roman"/>
          <w:sz w:val="24"/>
          <w:szCs w:val="24"/>
        </w:rPr>
        <w:t>, 2002). The current research was investigated the determinants of internal audit effectiveness in the public sector offices based on the management support, the managements perception of internal auditors value, organizational independence, existence of adequate and competent internal auditors staff, and the presence of approved internal audit charter.</w:t>
      </w:r>
    </w:p>
    <w:p w:rsidR="00552F89" w:rsidRPr="0073067F" w:rsidRDefault="00E9392C" w:rsidP="00800EE6">
      <w:pPr>
        <w:pStyle w:val="Heading3"/>
        <w:rPr>
          <w:rFonts w:eastAsia="Times New Roman"/>
          <w:sz w:val="28"/>
        </w:rPr>
      </w:pPr>
      <w:bookmarkStart w:id="28" w:name="_Toc107261796"/>
      <w:r w:rsidRPr="0073067F">
        <w:rPr>
          <w:rFonts w:eastAsia="Times New Roman"/>
          <w:sz w:val="28"/>
        </w:rPr>
        <w:t>2.</w:t>
      </w:r>
      <w:r w:rsidR="002153DA" w:rsidRPr="0073067F">
        <w:rPr>
          <w:rFonts w:eastAsia="Times New Roman"/>
          <w:sz w:val="28"/>
        </w:rPr>
        <w:t>6</w:t>
      </w:r>
      <w:r w:rsidR="00552F89" w:rsidRPr="0073067F">
        <w:rPr>
          <w:rFonts w:eastAsia="Times New Roman"/>
          <w:sz w:val="28"/>
        </w:rPr>
        <w:t>. Literature Gap</w:t>
      </w:r>
      <w:bookmarkEnd w:id="28"/>
      <w:r w:rsidR="00552F89" w:rsidRPr="0073067F">
        <w:rPr>
          <w:rFonts w:eastAsia="Times New Roman"/>
          <w:sz w:val="28"/>
        </w:rPr>
        <w:t xml:space="preserve"> </w:t>
      </w:r>
    </w:p>
    <w:p w:rsidR="00F47566" w:rsidRPr="005211A7" w:rsidRDefault="00552F89" w:rsidP="005211A7">
      <w:pPr>
        <w:spacing w:after="0" w:line="360" w:lineRule="auto"/>
        <w:jc w:val="both"/>
        <w:rPr>
          <w:rFonts w:ascii="Times New Roman" w:eastAsia="Times New Roman" w:hAnsi="Times New Roman" w:cs="Times New Roman"/>
          <w:sz w:val="24"/>
          <w:szCs w:val="24"/>
        </w:rPr>
      </w:pPr>
      <w:r w:rsidRPr="005211A7">
        <w:rPr>
          <w:rFonts w:ascii="Times New Roman" w:eastAsia="Times New Roman" w:hAnsi="Times New Roman" w:cs="Times New Roman"/>
          <w:sz w:val="24"/>
          <w:szCs w:val="24"/>
        </w:rPr>
        <w:t xml:space="preserve">One might expect the seemingly infinite stream of Internal Audit Effectiveness theory related research to be a key resource for managers seeking to gain a competitive </w:t>
      </w:r>
      <w:r w:rsidRPr="005211A7">
        <w:rPr>
          <w:rFonts w:ascii="Times New Roman" w:eastAsia="Times New Roman" w:hAnsi="Times New Roman" w:cs="Times New Roman"/>
          <w:sz w:val="24"/>
          <w:szCs w:val="24"/>
        </w:rPr>
        <w:lastRenderedPageBreak/>
        <w:t xml:space="preserve">advantage through internal Audit control. However, some have suggested that managers who turn to Internal Audit Effectiveness theory research may find it to be of little significance or that it has little to offer in terms of enhancing Internal Audit practices (Wagner, 2002). This has led many to suggest a gap exists between Internal Audit Effectiveness </w:t>
      </w:r>
      <w:r w:rsidR="003E05CA" w:rsidRPr="005211A7">
        <w:rPr>
          <w:rFonts w:ascii="Times New Roman" w:eastAsia="Times New Roman" w:hAnsi="Times New Roman" w:cs="Times New Roman"/>
          <w:sz w:val="24"/>
          <w:szCs w:val="24"/>
        </w:rPr>
        <w:t>theories</w:t>
      </w:r>
      <w:r w:rsidRPr="005211A7">
        <w:rPr>
          <w:rFonts w:ascii="Times New Roman" w:eastAsia="Times New Roman" w:hAnsi="Times New Roman" w:cs="Times New Roman"/>
          <w:sz w:val="24"/>
          <w:szCs w:val="24"/>
        </w:rPr>
        <w:t xml:space="preserve"> and practice (Lenard &amp; Roy, 2005). While the varied solutions offered to bridge this gap represent valuable research, input from practitioners is noticeably absent. </w:t>
      </w:r>
      <w:r w:rsidR="005211A7" w:rsidRPr="005211A7">
        <w:rPr>
          <w:rFonts w:ascii="Times New Roman" w:eastAsia="Times New Roman" w:hAnsi="Times New Roman" w:cs="Times New Roman"/>
          <w:sz w:val="24"/>
          <w:szCs w:val="24"/>
        </w:rPr>
        <w:t xml:space="preserve"> </w:t>
      </w:r>
      <w:r w:rsidR="00F47566" w:rsidRPr="005211A7">
        <w:rPr>
          <w:rFonts w:ascii="Times New Roman" w:hAnsi="Times New Roman" w:cs="Times New Roman"/>
          <w:sz w:val="23"/>
          <w:szCs w:val="23"/>
        </w:rPr>
        <w:t xml:space="preserve">The review showed that </w:t>
      </w:r>
      <w:proofErr w:type="spellStart"/>
      <w:r w:rsidR="00F47566" w:rsidRPr="005211A7">
        <w:rPr>
          <w:rFonts w:ascii="Times New Roman" w:hAnsi="Times New Roman" w:cs="Times New Roman"/>
          <w:sz w:val="23"/>
          <w:szCs w:val="23"/>
        </w:rPr>
        <w:t>Za</w:t>
      </w:r>
      <w:r w:rsidR="005735A4" w:rsidRPr="005211A7">
        <w:rPr>
          <w:rFonts w:ascii="Times New Roman" w:hAnsi="Times New Roman" w:cs="Times New Roman"/>
          <w:sz w:val="23"/>
          <w:szCs w:val="23"/>
        </w:rPr>
        <w:t>in</w:t>
      </w:r>
      <w:proofErr w:type="spellEnd"/>
      <w:r w:rsidR="005735A4" w:rsidRPr="005211A7">
        <w:rPr>
          <w:rFonts w:ascii="Times New Roman" w:hAnsi="Times New Roman" w:cs="Times New Roman"/>
          <w:sz w:val="23"/>
          <w:szCs w:val="23"/>
        </w:rPr>
        <w:t xml:space="preserve">, </w:t>
      </w:r>
      <w:proofErr w:type="spellStart"/>
      <w:r w:rsidR="005735A4" w:rsidRPr="005211A7">
        <w:rPr>
          <w:rFonts w:ascii="Times New Roman" w:hAnsi="Times New Roman" w:cs="Times New Roman"/>
          <w:sz w:val="23"/>
          <w:szCs w:val="23"/>
        </w:rPr>
        <w:t>Subramaniam</w:t>
      </w:r>
      <w:proofErr w:type="spellEnd"/>
      <w:r w:rsidR="005735A4" w:rsidRPr="005211A7">
        <w:rPr>
          <w:rFonts w:ascii="Times New Roman" w:hAnsi="Times New Roman" w:cs="Times New Roman"/>
          <w:sz w:val="23"/>
          <w:szCs w:val="23"/>
        </w:rPr>
        <w:t xml:space="preserve"> and Goodwin (201</w:t>
      </w:r>
      <w:r w:rsidR="00F47566" w:rsidRPr="005211A7">
        <w:rPr>
          <w:rFonts w:ascii="Times New Roman" w:hAnsi="Times New Roman" w:cs="Times New Roman"/>
          <w:sz w:val="23"/>
          <w:szCs w:val="23"/>
        </w:rPr>
        <w:t xml:space="preserve">4) argued that the </w:t>
      </w:r>
      <w:r w:rsidR="005735A4" w:rsidRPr="005211A7">
        <w:rPr>
          <w:rFonts w:ascii="Times New Roman" w:hAnsi="Times New Roman" w:cs="Times New Roman"/>
          <w:sz w:val="23"/>
          <w:szCs w:val="23"/>
        </w:rPr>
        <w:t>quality of internal audit reports is</w:t>
      </w:r>
      <w:r w:rsidR="00F47566" w:rsidRPr="005211A7">
        <w:rPr>
          <w:rFonts w:ascii="Times New Roman" w:hAnsi="Times New Roman" w:cs="Times New Roman"/>
          <w:sz w:val="23"/>
          <w:szCs w:val="23"/>
        </w:rPr>
        <w:t xml:space="preserve"> affected by internal auditor experience, size of the internal audit function and the competence. The review further showed that according to Arena and </w:t>
      </w:r>
      <w:proofErr w:type="spellStart"/>
      <w:r w:rsidR="00F47566" w:rsidRPr="005211A7">
        <w:rPr>
          <w:rFonts w:ascii="Times New Roman" w:hAnsi="Times New Roman" w:cs="Times New Roman"/>
          <w:sz w:val="23"/>
          <w:szCs w:val="23"/>
        </w:rPr>
        <w:t>Azzone</w:t>
      </w:r>
      <w:proofErr w:type="spellEnd"/>
      <w:r w:rsidR="00F47566" w:rsidRPr="005211A7">
        <w:rPr>
          <w:rFonts w:ascii="Times New Roman" w:hAnsi="Times New Roman" w:cs="Times New Roman"/>
          <w:sz w:val="23"/>
          <w:szCs w:val="23"/>
        </w:rPr>
        <w:t xml:space="preserve"> (2009) the involvement of audit committee increase the internal audit effectiveness While the review is a pointer to the effect of the variables on the effectiveness of the internal audit, most of these studies were done in the developed countries whose setup and governance structure may be different from those in the developing countries like </w:t>
      </w:r>
      <w:r w:rsidR="005735A4" w:rsidRPr="005211A7">
        <w:rPr>
          <w:rFonts w:ascii="Times New Roman" w:hAnsi="Times New Roman" w:cs="Times New Roman"/>
          <w:sz w:val="23"/>
          <w:szCs w:val="23"/>
        </w:rPr>
        <w:t>Ethiopia</w:t>
      </w:r>
      <w:r w:rsidR="00F47566" w:rsidRPr="005211A7">
        <w:rPr>
          <w:rFonts w:ascii="Times New Roman" w:hAnsi="Times New Roman" w:cs="Times New Roman"/>
          <w:sz w:val="23"/>
          <w:szCs w:val="23"/>
        </w:rPr>
        <w:t xml:space="preserve">. However, even the once done in </w:t>
      </w:r>
      <w:r w:rsidR="005735A4" w:rsidRPr="005211A7">
        <w:rPr>
          <w:rFonts w:ascii="Times New Roman" w:hAnsi="Times New Roman" w:cs="Times New Roman"/>
          <w:sz w:val="23"/>
          <w:szCs w:val="23"/>
        </w:rPr>
        <w:t>developing countries</w:t>
      </w:r>
      <w:r w:rsidR="00F47566" w:rsidRPr="005211A7">
        <w:rPr>
          <w:rFonts w:ascii="Times New Roman" w:hAnsi="Times New Roman" w:cs="Times New Roman"/>
          <w:sz w:val="23"/>
          <w:szCs w:val="23"/>
        </w:rPr>
        <w:t xml:space="preserve">, the setup may be different as decentralized government system in </w:t>
      </w:r>
      <w:r w:rsidR="005735A4" w:rsidRPr="005211A7">
        <w:rPr>
          <w:rFonts w:ascii="Times New Roman" w:hAnsi="Times New Roman" w:cs="Times New Roman"/>
          <w:sz w:val="23"/>
          <w:szCs w:val="23"/>
        </w:rPr>
        <w:t>Ethiopia</w:t>
      </w:r>
      <w:r w:rsidR="00F47566" w:rsidRPr="005211A7">
        <w:rPr>
          <w:rFonts w:ascii="Times New Roman" w:hAnsi="Times New Roman" w:cs="Times New Roman"/>
          <w:sz w:val="23"/>
          <w:szCs w:val="23"/>
        </w:rPr>
        <w:t xml:space="preserve"> is still in its implementation stage and therefore may have unique challenges as compared to other countries, hence a gap.</w:t>
      </w:r>
    </w:p>
    <w:p w:rsidR="00552F89" w:rsidRPr="005211A7" w:rsidRDefault="00552F89" w:rsidP="00800EE6">
      <w:pPr>
        <w:spacing w:after="0" w:line="360" w:lineRule="auto"/>
        <w:jc w:val="both"/>
        <w:rPr>
          <w:rFonts w:ascii="Times New Roman" w:eastAsia="Times New Roman" w:hAnsi="Times New Roman" w:cs="Times New Roman"/>
          <w:sz w:val="24"/>
          <w:szCs w:val="24"/>
        </w:rPr>
      </w:pPr>
      <w:r w:rsidRPr="005211A7">
        <w:rPr>
          <w:rFonts w:ascii="Times New Roman" w:eastAsia="Times New Roman" w:hAnsi="Times New Roman" w:cs="Times New Roman"/>
          <w:sz w:val="24"/>
          <w:szCs w:val="24"/>
        </w:rPr>
        <w:t>Therefore, an empirically derived agenda founded on practitioner-identified issues, is needed</w:t>
      </w:r>
      <w:r w:rsidR="00365E6F" w:rsidRPr="005211A7">
        <w:rPr>
          <w:rFonts w:ascii="Times New Roman" w:eastAsia="Times New Roman" w:hAnsi="Times New Roman" w:cs="Times New Roman"/>
          <w:sz w:val="24"/>
          <w:szCs w:val="24"/>
        </w:rPr>
        <w:t>.</w:t>
      </w:r>
      <w:r w:rsidRPr="005211A7">
        <w:rPr>
          <w:rFonts w:ascii="Times New Roman" w:eastAsia="Times New Roman" w:hAnsi="Times New Roman" w:cs="Times New Roman"/>
          <w:sz w:val="24"/>
          <w:szCs w:val="24"/>
        </w:rPr>
        <w:t xml:space="preserve"> There is no study that have been comprehensively been done on factors influencing Internal Audit Effectiveness in public body and hence the study intend to fill those gaps</w:t>
      </w:r>
      <w:r w:rsidR="000A74D3" w:rsidRPr="005211A7">
        <w:rPr>
          <w:rFonts w:ascii="Times New Roman" w:eastAsia="Times New Roman" w:hAnsi="Times New Roman" w:cs="Times New Roman"/>
          <w:sz w:val="24"/>
          <w:szCs w:val="24"/>
        </w:rPr>
        <w:t xml:space="preserve"> </w:t>
      </w:r>
      <w:r w:rsidR="005735A4" w:rsidRPr="005211A7">
        <w:rPr>
          <w:rFonts w:ascii="Times New Roman" w:eastAsia="Times New Roman" w:hAnsi="Times New Roman" w:cs="Times New Roman"/>
          <w:sz w:val="24"/>
          <w:szCs w:val="24"/>
        </w:rPr>
        <w:t>(</w:t>
      </w:r>
      <w:proofErr w:type="spellStart"/>
      <w:r w:rsidR="005735A4" w:rsidRPr="005211A7">
        <w:rPr>
          <w:rFonts w:ascii="Times New Roman" w:eastAsia="Times New Roman" w:hAnsi="Times New Roman" w:cs="Times New Roman"/>
          <w:sz w:val="24"/>
          <w:szCs w:val="24"/>
        </w:rPr>
        <w:t>Vigoroso</w:t>
      </w:r>
      <w:proofErr w:type="spellEnd"/>
      <w:r w:rsidR="005735A4" w:rsidRPr="005211A7">
        <w:rPr>
          <w:rFonts w:ascii="Times New Roman" w:eastAsia="Times New Roman" w:hAnsi="Times New Roman" w:cs="Times New Roman"/>
          <w:sz w:val="24"/>
          <w:szCs w:val="24"/>
        </w:rPr>
        <w:t>, 2012</w:t>
      </w:r>
      <w:r w:rsidR="00365E6F" w:rsidRPr="005211A7">
        <w:rPr>
          <w:rFonts w:ascii="Times New Roman" w:eastAsia="Times New Roman" w:hAnsi="Times New Roman" w:cs="Times New Roman"/>
          <w:sz w:val="24"/>
          <w:szCs w:val="24"/>
        </w:rPr>
        <w:t>).</w:t>
      </w:r>
    </w:p>
    <w:p w:rsidR="00647D67" w:rsidRDefault="0073067F" w:rsidP="00800EE6">
      <w:pPr>
        <w:pStyle w:val="Heading3"/>
      </w:pPr>
      <w:bookmarkStart w:id="29" w:name="_Toc107261797"/>
      <w:r>
        <w:t>2.7</w:t>
      </w:r>
      <w:r w:rsidR="00647D67">
        <w:t xml:space="preserve">. </w:t>
      </w:r>
      <w:r w:rsidR="00647D67" w:rsidRPr="000F105E">
        <w:t>Conceptual Framework</w:t>
      </w:r>
      <w:bookmarkEnd w:id="29"/>
      <w:r w:rsidR="00647D67" w:rsidRPr="000F105E">
        <w:t xml:space="preserve"> </w:t>
      </w:r>
    </w:p>
    <w:p w:rsidR="002153DA" w:rsidRDefault="00647D67" w:rsidP="00800EE6">
      <w:pPr>
        <w:pStyle w:val="Default"/>
        <w:spacing w:before="240" w:line="360" w:lineRule="auto"/>
        <w:jc w:val="both"/>
      </w:pPr>
      <w:r w:rsidRPr="004C78F7">
        <w:rPr>
          <w:rStyle w:val="hgkelc"/>
        </w:rPr>
        <w:t xml:space="preserve">The </w:t>
      </w:r>
      <w:r w:rsidRPr="004C78F7">
        <w:rPr>
          <w:rStyle w:val="hgkelc"/>
          <w:bCs/>
        </w:rPr>
        <w:t>Conceptual Framework</w:t>
      </w:r>
      <w:r w:rsidRPr="004C78F7">
        <w:rPr>
          <w:rStyle w:val="hgkelc"/>
        </w:rPr>
        <w:t xml:space="preserve"> (or “Concepts Statements”) is a body of interrelated </w:t>
      </w:r>
      <w:r w:rsidRPr="004C78F7">
        <w:rPr>
          <w:rStyle w:val="hgkelc"/>
          <w:bCs/>
        </w:rPr>
        <w:t>objectives</w:t>
      </w:r>
      <w:r w:rsidRPr="004C78F7">
        <w:rPr>
          <w:rStyle w:val="hgkelc"/>
        </w:rPr>
        <w:t xml:space="preserve"> and fundamentals. The </w:t>
      </w:r>
      <w:r w:rsidRPr="004C78F7">
        <w:rPr>
          <w:rStyle w:val="hgkelc"/>
          <w:bCs/>
        </w:rPr>
        <w:t>objectives</w:t>
      </w:r>
      <w:r w:rsidRPr="004C78F7">
        <w:rPr>
          <w:rStyle w:val="hgkelc"/>
        </w:rPr>
        <w:t xml:space="preserve"> identify the </w:t>
      </w:r>
      <w:r w:rsidRPr="004C78F7">
        <w:rPr>
          <w:rStyle w:val="hgkelc"/>
          <w:bCs/>
        </w:rPr>
        <w:t>goals</w:t>
      </w:r>
      <w:r w:rsidRPr="004C78F7">
        <w:rPr>
          <w:rStyle w:val="hgkelc"/>
        </w:rPr>
        <w:t xml:space="preserve"> and </w:t>
      </w:r>
      <w:r w:rsidRPr="004C78F7">
        <w:rPr>
          <w:rStyle w:val="hgkelc"/>
          <w:bCs/>
        </w:rPr>
        <w:t>purposes</w:t>
      </w:r>
      <w:r w:rsidRPr="004C78F7">
        <w:rPr>
          <w:rStyle w:val="hgkelc"/>
        </w:rPr>
        <w:t xml:space="preserve"> of financial reporting and the fundamentals are the underlying concepts that help achieve those </w:t>
      </w:r>
      <w:r w:rsidRPr="004C78F7">
        <w:rPr>
          <w:rStyle w:val="hgkelc"/>
          <w:bCs/>
        </w:rPr>
        <w:t>objectives</w:t>
      </w:r>
      <w:r w:rsidRPr="004C78F7">
        <w:rPr>
          <w:rStyle w:val="hgkelc"/>
        </w:rPr>
        <w:t xml:space="preserve">. A conceptual framework includes one or more formal theories (in part or whole) as well as other concepts and empirical findings from the literature. It is used </w:t>
      </w:r>
      <w:r w:rsidRPr="004C78F7">
        <w:rPr>
          <w:rStyle w:val="hgkelc"/>
          <w:bCs/>
        </w:rPr>
        <w:t xml:space="preserve">to show relationships among these ideas and how they relate to the research </w:t>
      </w:r>
      <w:r w:rsidR="00DC10CA" w:rsidRPr="004C78F7">
        <w:rPr>
          <w:rStyle w:val="hgkelc"/>
          <w:bCs/>
        </w:rPr>
        <w:t>study</w:t>
      </w:r>
      <w:r w:rsidR="00DC10CA">
        <w:rPr>
          <w:rStyle w:val="hgkelc"/>
          <w:bCs/>
        </w:rPr>
        <w:t xml:space="preserve"> (</w:t>
      </w:r>
      <w:proofErr w:type="spellStart"/>
      <w:r w:rsidR="00DC10CA">
        <w:t>Bariyima</w:t>
      </w:r>
      <w:proofErr w:type="spellEnd"/>
      <w:r w:rsidR="00DC10CA">
        <w:t xml:space="preserve"> David Kiabel</w:t>
      </w:r>
      <w:proofErr w:type="gramStart"/>
      <w:r w:rsidR="00DC10CA">
        <w:t>,</w:t>
      </w:r>
      <w:r w:rsidR="00DC10CA">
        <w:rPr>
          <w:rFonts w:ascii="TimesNewRomanPSMT" w:hAnsi="TimesNewRomanPSMT" w:cs="TimesNewRomanPSMT"/>
        </w:rPr>
        <w:t>2012</w:t>
      </w:r>
      <w:proofErr w:type="gramEnd"/>
      <w:r w:rsidR="00DC10CA">
        <w:rPr>
          <w:rFonts w:ascii="TimesNewRomanPSMT" w:hAnsi="TimesNewRomanPSMT" w:cs="TimesNewRomanPSMT"/>
        </w:rPr>
        <w:t>),</w:t>
      </w:r>
    </w:p>
    <w:p w:rsidR="000109AB" w:rsidRDefault="000109AB" w:rsidP="00800EE6">
      <w:pPr>
        <w:pStyle w:val="Default"/>
        <w:spacing w:line="360" w:lineRule="auto"/>
        <w:jc w:val="both"/>
        <w:rPr>
          <w:b/>
          <w:bCs/>
          <w:sz w:val="23"/>
          <w:szCs w:val="23"/>
        </w:rPr>
      </w:pPr>
    </w:p>
    <w:p w:rsidR="000109AB" w:rsidRDefault="000109AB" w:rsidP="00800EE6">
      <w:pPr>
        <w:pStyle w:val="Default"/>
        <w:spacing w:line="360" w:lineRule="auto"/>
        <w:jc w:val="both"/>
        <w:rPr>
          <w:b/>
          <w:bCs/>
          <w:sz w:val="23"/>
          <w:szCs w:val="23"/>
        </w:rPr>
      </w:pPr>
    </w:p>
    <w:p w:rsidR="000109AB" w:rsidRDefault="000109AB" w:rsidP="00800EE6">
      <w:pPr>
        <w:pStyle w:val="Default"/>
        <w:spacing w:line="360" w:lineRule="auto"/>
        <w:jc w:val="both"/>
        <w:rPr>
          <w:b/>
          <w:bCs/>
          <w:sz w:val="23"/>
          <w:szCs w:val="23"/>
        </w:rPr>
      </w:pPr>
    </w:p>
    <w:p w:rsidR="00AA2462" w:rsidRDefault="00AA2462" w:rsidP="00800EE6">
      <w:pPr>
        <w:pStyle w:val="Default"/>
        <w:spacing w:line="360" w:lineRule="auto"/>
        <w:jc w:val="both"/>
        <w:rPr>
          <w:b/>
          <w:bCs/>
          <w:sz w:val="23"/>
          <w:szCs w:val="23"/>
        </w:rPr>
      </w:pPr>
      <w:proofErr w:type="gramStart"/>
      <w:r>
        <w:rPr>
          <w:b/>
          <w:bCs/>
          <w:sz w:val="23"/>
          <w:szCs w:val="23"/>
        </w:rPr>
        <w:lastRenderedPageBreak/>
        <w:t>Figure 2.</w:t>
      </w:r>
      <w:proofErr w:type="gramEnd"/>
      <w:r>
        <w:rPr>
          <w:b/>
          <w:bCs/>
          <w:sz w:val="23"/>
          <w:szCs w:val="23"/>
        </w:rPr>
        <w:t xml:space="preserve"> 1: Conceptual Framework</w:t>
      </w:r>
    </w:p>
    <w:p w:rsidR="00AA2462" w:rsidRDefault="00D84DAD" w:rsidP="00800EE6">
      <w:pPr>
        <w:pStyle w:val="Default"/>
        <w:spacing w:line="360" w:lineRule="auto"/>
        <w:jc w:val="both"/>
        <w:rPr>
          <w:b/>
          <w:bCs/>
          <w:sz w:val="23"/>
          <w:szCs w:val="23"/>
        </w:rPr>
      </w:pPr>
      <w:r>
        <w:rPr>
          <w:b/>
          <w:bCs/>
          <w:noProof/>
          <w:sz w:val="23"/>
          <w:szCs w:val="23"/>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8" o:spid="_x0000_s1086" type="#_x0000_t34" style="position:absolute;left:0;text-align:left;margin-left:229.15pt;margin-top:127.3pt;width:234.8pt;height:9.75pt;rotation:90;flip:x;z-index:25163980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" adj=",400431,-36397">
            <v:stroke endarrow="block"/>
          </v:shape>
        </w:pict>
      </w:r>
      <w:r>
        <w:rPr>
          <w:b/>
          <w:bCs/>
          <w:noProof/>
          <w:sz w:val="23"/>
          <w:szCs w:val="23"/>
        </w:rPr>
        <w:pict>
          <v:shapetype id="_x0000_t109" coordsize="21600,21600" o:spt="109" path="m,l,21600r21600,l21600,xe">
            <v:stroke joinstyle="miter"/>
            <v:path gradientshapeok="t" o:connecttype="rect"/>
          </v:shapetype>
          <v:shape id="AutoShape 2" o:spid="_x0000_s1075" type="#_x0000_t109" style="position:absolute;left:0;text-align:left;margin-left:7.5pt;margin-top:14.8pt;width:165pt;height:93.7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">
            <v:textbox>
              <w:txbxContent>
                <w:p w:rsidR="00B55064" w:rsidRPr="004908F1" w:rsidRDefault="00B55064" w:rsidP="00AA2462">
                  <w:pPr>
                    <w:pStyle w:val="Default"/>
                    <w:spacing w:line="360" w:lineRule="auto"/>
                    <w:rPr>
                      <w:b/>
                      <w:szCs w:val="23"/>
                    </w:rPr>
                  </w:pPr>
                  <w:r>
                    <w:rPr>
                      <w:sz w:val="23"/>
                      <w:szCs w:val="23"/>
                    </w:rPr>
                    <w:t xml:space="preserve">    </w:t>
                  </w:r>
                  <w:r w:rsidRPr="004908F1">
                    <w:rPr>
                      <w:b/>
                      <w:szCs w:val="23"/>
                    </w:rPr>
                    <w:t xml:space="preserve">Management support </w:t>
                  </w:r>
                </w:p>
                <w:p w:rsidR="00B55064" w:rsidRPr="004908F1" w:rsidRDefault="00B55064" w:rsidP="00AA2462">
                  <w:pPr>
                    <w:pStyle w:val="Default"/>
                    <w:numPr>
                      <w:ilvl w:val="0"/>
                      <w:numId w:val="3"/>
                    </w:numPr>
                    <w:spacing w:after="87" w:line="360" w:lineRule="auto"/>
                    <w:rPr>
                      <w:szCs w:val="23"/>
                    </w:rPr>
                  </w:pPr>
                  <w:r w:rsidRPr="004908F1">
                    <w:rPr>
                      <w:szCs w:val="23"/>
                    </w:rPr>
                    <w:t xml:space="preserve">Answer to audit discoveries </w:t>
                  </w:r>
                </w:p>
                <w:p w:rsidR="00B55064" w:rsidRPr="004908F1" w:rsidRDefault="00B55064" w:rsidP="00AA2462">
                  <w:pPr>
                    <w:pStyle w:val="Default"/>
                    <w:numPr>
                      <w:ilvl w:val="0"/>
                      <w:numId w:val="3"/>
                    </w:numPr>
                    <w:spacing w:line="360" w:lineRule="auto"/>
                    <w:rPr>
                      <w:szCs w:val="23"/>
                    </w:rPr>
                  </w:pPr>
                  <w:r w:rsidRPr="004908F1">
                    <w:rPr>
                      <w:szCs w:val="23"/>
                    </w:rPr>
                    <w:t xml:space="preserve">Obligation to strengthen IA </w:t>
                  </w:r>
                </w:p>
                <w:p w:rsidR="00B55064" w:rsidRDefault="00B55064" w:rsidP="00AA2462">
                  <w:pPr>
                    <w:spacing w:line="360" w:lineRule="auto"/>
                  </w:pPr>
                </w:p>
              </w:txbxContent>
            </v:textbox>
          </v:shape>
        </w:pict>
      </w:r>
      <w:r w:rsidR="00AA2462">
        <w:rPr>
          <w:b/>
          <w:bCs/>
          <w:sz w:val="23"/>
          <w:szCs w:val="23"/>
        </w:rPr>
        <w:t xml:space="preserve">   Independent Variables                                                                Dependent Variables</w:t>
      </w:r>
    </w:p>
    <w:p w:rsidR="00AA2462" w:rsidRDefault="00AA2462" w:rsidP="00800EE6">
      <w:pPr>
        <w:pStyle w:val="Default"/>
        <w:spacing w:line="360" w:lineRule="auto"/>
        <w:jc w:val="both"/>
        <w:rPr>
          <w:b/>
          <w:bCs/>
          <w:sz w:val="23"/>
          <w:szCs w:val="23"/>
        </w:rPr>
      </w:pPr>
    </w:p>
    <w:p w:rsidR="00AA2462" w:rsidRDefault="00AA2462" w:rsidP="00800EE6">
      <w:pPr>
        <w:pStyle w:val="Default"/>
        <w:spacing w:line="360" w:lineRule="auto"/>
        <w:jc w:val="both"/>
        <w:rPr>
          <w:b/>
          <w:bCs/>
          <w:sz w:val="23"/>
          <w:szCs w:val="23"/>
        </w:rPr>
      </w:pPr>
    </w:p>
    <w:p w:rsidR="00AA2462" w:rsidRDefault="00D84DAD" w:rsidP="00800EE6">
      <w:pPr>
        <w:pStyle w:val="Default"/>
        <w:spacing w:line="360" w:lineRule="auto"/>
        <w:jc w:val="both"/>
        <w:rPr>
          <w:b/>
          <w:bCs/>
          <w:sz w:val="23"/>
          <w:szCs w:val="23"/>
        </w:rPr>
      </w:pPr>
      <w:r>
        <w:rPr>
          <w:b/>
          <w:bCs/>
          <w:noProof/>
          <w:sz w:val="23"/>
          <w:szCs w:val="23"/>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2" o:spid="_x0000_s1085" type="#_x0000_t88" style="position:absolute;left:0;text-align:left;margin-left:191.25pt;margin-top:7.75pt;width:44.25pt;height:465.8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"/>
        </w:pict>
      </w:r>
      <w:r>
        <w:rPr>
          <w:b/>
          <w:bCs/>
          <w:noProof/>
          <w:sz w:val="23"/>
          <w:szCs w:val="23"/>
        </w:rPr>
        <w:pict>
          <v:shapetype id="_x0000_t32" coordsize="21600,21600" o:spt="32" o:oned="t" path="m,l21600,21600e" filled="f">
            <v:path arrowok="t" fillok="f" o:connecttype="none"/>
            <o:lock v:ext="edit" shapetype="t"/>
          </v:shapetype>
          <v:shape id="AutoShape 7" o:spid="_x0000_s1080" type="#_x0000_t32" style="position:absolute;left:0;text-align:left;margin-left:172.5pt;margin-top:7.75pt;width:24pt;height:.0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">
            <v:stroke endarrow="block"/>
          </v:shape>
        </w:pict>
      </w:r>
    </w:p>
    <w:p w:rsidR="00AA2462" w:rsidRDefault="00AA2462" w:rsidP="00800EE6">
      <w:pPr>
        <w:pStyle w:val="Default"/>
        <w:spacing w:line="360" w:lineRule="auto"/>
        <w:jc w:val="both"/>
        <w:rPr>
          <w:b/>
          <w:bCs/>
          <w:sz w:val="23"/>
          <w:szCs w:val="23"/>
        </w:rPr>
      </w:pPr>
    </w:p>
    <w:p w:rsidR="00AA2462" w:rsidRDefault="00AA2462" w:rsidP="00800EE6">
      <w:pPr>
        <w:pStyle w:val="Default"/>
        <w:spacing w:line="360" w:lineRule="auto"/>
        <w:jc w:val="both"/>
        <w:rPr>
          <w:b/>
          <w:bCs/>
          <w:sz w:val="23"/>
          <w:szCs w:val="23"/>
        </w:rPr>
      </w:pPr>
    </w:p>
    <w:p w:rsidR="00AA2462" w:rsidRDefault="00D84DAD" w:rsidP="00800EE6">
      <w:pPr>
        <w:pStyle w:val="Default"/>
        <w:spacing w:line="360" w:lineRule="auto"/>
        <w:jc w:val="both"/>
        <w:rPr>
          <w:b/>
          <w:bCs/>
          <w:sz w:val="23"/>
          <w:szCs w:val="23"/>
        </w:rPr>
      </w:pPr>
      <w:r>
        <w:rPr>
          <w:b/>
          <w:bCs/>
          <w:noProof/>
          <w:sz w:val="23"/>
          <w:szCs w:val="23"/>
        </w:rPr>
        <w:pict>
          <v:shape id="_x0000_s1087" type="#_x0000_t109" style="position:absolute;left:0;text-align:left;margin-left:7.5pt;margin-top:6.8pt;width:165pt;height:93.7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">
            <v:textbox>
              <w:txbxContent>
                <w:p w:rsidR="00B55064" w:rsidRPr="004908F1" w:rsidRDefault="00B55064" w:rsidP="00AA2462">
                  <w:pPr>
                    <w:pStyle w:val="Default"/>
                    <w:spacing w:line="360" w:lineRule="auto"/>
                    <w:rPr>
                      <w:b/>
                      <w:szCs w:val="23"/>
                    </w:rPr>
                  </w:pPr>
                  <w:r>
                    <w:rPr>
                      <w:sz w:val="23"/>
                      <w:szCs w:val="23"/>
                    </w:rPr>
                    <w:t xml:space="preserve">    </w:t>
                  </w:r>
                  <w:r w:rsidRPr="004908F1">
                    <w:rPr>
                      <w:b/>
                      <w:szCs w:val="23"/>
                    </w:rPr>
                    <w:t xml:space="preserve">Management </w:t>
                  </w:r>
                  <w:r>
                    <w:rPr>
                      <w:b/>
                      <w:szCs w:val="23"/>
                    </w:rPr>
                    <w:t>Perceptions</w:t>
                  </w:r>
                  <w:r w:rsidRPr="004908F1">
                    <w:rPr>
                      <w:b/>
                      <w:szCs w:val="23"/>
                    </w:rPr>
                    <w:t xml:space="preserve"> </w:t>
                  </w:r>
                </w:p>
                <w:p w:rsidR="00B55064" w:rsidRPr="004908F1" w:rsidRDefault="00B55064" w:rsidP="00AA2462">
                  <w:pPr>
                    <w:pStyle w:val="Default"/>
                    <w:numPr>
                      <w:ilvl w:val="0"/>
                      <w:numId w:val="3"/>
                    </w:numPr>
                    <w:spacing w:after="87" w:line="360" w:lineRule="auto"/>
                    <w:rPr>
                      <w:szCs w:val="23"/>
                    </w:rPr>
                  </w:pPr>
                  <w:r>
                    <w:rPr>
                      <w:szCs w:val="23"/>
                    </w:rPr>
                    <w:t xml:space="preserve">Perception </w:t>
                  </w:r>
                  <w:r w:rsidRPr="004908F1">
                    <w:rPr>
                      <w:szCs w:val="23"/>
                    </w:rPr>
                    <w:t xml:space="preserve"> to audit </w:t>
                  </w:r>
                  <w:r>
                    <w:rPr>
                      <w:szCs w:val="23"/>
                    </w:rPr>
                    <w:t>findings</w:t>
                  </w:r>
                </w:p>
                <w:p w:rsidR="00B55064" w:rsidRPr="004908F1" w:rsidRDefault="00B55064" w:rsidP="00AA2462">
                  <w:pPr>
                    <w:pStyle w:val="Default"/>
                    <w:numPr>
                      <w:ilvl w:val="0"/>
                      <w:numId w:val="3"/>
                    </w:numPr>
                    <w:spacing w:line="360" w:lineRule="auto"/>
                    <w:rPr>
                      <w:szCs w:val="23"/>
                    </w:rPr>
                  </w:pPr>
                  <w:r w:rsidRPr="004908F1">
                    <w:rPr>
                      <w:szCs w:val="23"/>
                    </w:rPr>
                    <w:t xml:space="preserve">Obligation to strengthen IA </w:t>
                  </w:r>
                </w:p>
                <w:p w:rsidR="00B55064" w:rsidRDefault="00B55064" w:rsidP="00AA2462">
                  <w:pPr>
                    <w:spacing w:line="360" w:lineRule="auto"/>
                  </w:pPr>
                </w:p>
              </w:txbxContent>
            </v:textbox>
          </v:shape>
        </w:pict>
      </w:r>
    </w:p>
    <w:p w:rsidR="00AA2462" w:rsidRDefault="00AA2462" w:rsidP="00800EE6">
      <w:pPr>
        <w:pStyle w:val="Default"/>
        <w:spacing w:line="360" w:lineRule="auto"/>
        <w:jc w:val="both"/>
        <w:rPr>
          <w:b/>
          <w:bCs/>
          <w:sz w:val="23"/>
          <w:szCs w:val="23"/>
        </w:rPr>
      </w:pPr>
    </w:p>
    <w:p w:rsidR="00AA2462" w:rsidRDefault="00AA2462" w:rsidP="00800EE6">
      <w:pPr>
        <w:pStyle w:val="Default"/>
        <w:spacing w:line="360" w:lineRule="auto"/>
        <w:jc w:val="both"/>
        <w:rPr>
          <w:b/>
          <w:bCs/>
          <w:sz w:val="23"/>
          <w:szCs w:val="23"/>
        </w:rPr>
      </w:pPr>
    </w:p>
    <w:p w:rsidR="00AA2462" w:rsidRDefault="00D84DAD" w:rsidP="00800EE6">
      <w:pPr>
        <w:pStyle w:val="Default"/>
        <w:spacing w:line="360" w:lineRule="auto"/>
        <w:jc w:val="both"/>
        <w:rPr>
          <w:b/>
          <w:bCs/>
          <w:sz w:val="23"/>
          <w:szCs w:val="23"/>
        </w:rPr>
      </w:pPr>
      <w:r>
        <w:rPr>
          <w:b/>
          <w:bCs/>
          <w:noProof/>
          <w:sz w:val="23"/>
          <w:szCs w:val="23"/>
        </w:rPr>
        <w:pict>
          <v:shape id="_x0000_s1088" type="#_x0000_t32" style="position:absolute;left:0;text-align:left;margin-left:172.5pt;margin-top:7.3pt;width:39.75pt;height:0;z-index:2516756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" adj="-123079,-1,-123079">
            <v:stroke endarrow="block"/>
          </v:shape>
        </w:pict>
      </w:r>
    </w:p>
    <w:p w:rsidR="00AA2462" w:rsidRDefault="00AA2462" w:rsidP="00800EE6">
      <w:pPr>
        <w:pStyle w:val="Default"/>
        <w:spacing w:line="360" w:lineRule="auto"/>
        <w:jc w:val="both"/>
        <w:rPr>
          <w:b/>
          <w:bCs/>
          <w:sz w:val="23"/>
          <w:szCs w:val="23"/>
        </w:rPr>
      </w:pPr>
    </w:p>
    <w:p w:rsidR="00AA2462" w:rsidRDefault="00D84DAD" w:rsidP="00800EE6">
      <w:pPr>
        <w:pStyle w:val="Default"/>
        <w:spacing w:line="360" w:lineRule="auto"/>
        <w:jc w:val="both"/>
        <w:rPr>
          <w:b/>
          <w:bCs/>
          <w:sz w:val="23"/>
          <w:szCs w:val="23"/>
        </w:rPr>
      </w:pPr>
      <w:r>
        <w:rPr>
          <w:b/>
          <w:bCs/>
          <w:noProof/>
          <w:sz w:val="23"/>
          <w:szCs w:val="23"/>
        </w:rPr>
        <w:pict>
          <v:shape id="AutoShape 3" o:spid="_x0000_s1076" type="#_x0000_t109" style="position:absolute;left:0;text-align:left;margin-left:7.5pt;margin-top:17.2pt;width:165pt;height:93.7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">
            <v:textbox>
              <w:txbxContent>
                <w:p w:rsidR="00B55064" w:rsidRPr="004908F1" w:rsidRDefault="00B55064" w:rsidP="00AA2462">
                  <w:pPr>
                    <w:pStyle w:val="Default"/>
                    <w:spacing w:line="360" w:lineRule="auto"/>
                    <w:rPr>
                      <w:b/>
                      <w:szCs w:val="23"/>
                    </w:rPr>
                  </w:pPr>
                  <w:r>
                    <w:rPr>
                      <w:b/>
                      <w:szCs w:val="23"/>
                    </w:rPr>
                    <w:t>Competence</w:t>
                  </w:r>
                  <w:r w:rsidRPr="004908F1">
                    <w:rPr>
                      <w:b/>
                      <w:szCs w:val="23"/>
                    </w:rPr>
                    <w:t xml:space="preserve"> </w:t>
                  </w:r>
                  <w:r w:rsidRPr="00B137F6">
                    <w:rPr>
                      <w:b/>
                    </w:rPr>
                    <w:t>of auditors</w:t>
                  </w:r>
                </w:p>
                <w:p w:rsidR="00B55064" w:rsidRPr="004908F1" w:rsidRDefault="00B55064" w:rsidP="00AA2462">
                  <w:pPr>
                    <w:pStyle w:val="Default"/>
                    <w:numPr>
                      <w:ilvl w:val="0"/>
                      <w:numId w:val="4"/>
                    </w:numPr>
                    <w:spacing w:after="87" w:line="360" w:lineRule="auto"/>
                    <w:rPr>
                      <w:szCs w:val="23"/>
                    </w:rPr>
                  </w:pPr>
                  <w:r w:rsidRPr="004908F1">
                    <w:rPr>
                      <w:szCs w:val="23"/>
                    </w:rPr>
                    <w:t xml:space="preserve">Staff expertise </w:t>
                  </w:r>
                </w:p>
                <w:p w:rsidR="00B55064" w:rsidRPr="004908F1" w:rsidRDefault="00B55064" w:rsidP="00AA2462">
                  <w:pPr>
                    <w:pStyle w:val="Default"/>
                    <w:numPr>
                      <w:ilvl w:val="0"/>
                      <w:numId w:val="4"/>
                    </w:numPr>
                    <w:spacing w:line="360" w:lineRule="auto"/>
                    <w:rPr>
                      <w:szCs w:val="23"/>
                    </w:rPr>
                  </w:pPr>
                  <w:r w:rsidRPr="004908F1">
                    <w:rPr>
                      <w:szCs w:val="23"/>
                    </w:rPr>
                    <w:t xml:space="preserve">Staff skills </w:t>
                  </w:r>
                </w:p>
                <w:p w:rsidR="00B55064" w:rsidRDefault="00B55064" w:rsidP="00AA2462"/>
              </w:txbxContent>
            </v:textbox>
          </v:shape>
        </w:pict>
      </w:r>
    </w:p>
    <w:p w:rsidR="00AA2462" w:rsidRDefault="00D84DAD" w:rsidP="00800EE6">
      <w:pPr>
        <w:pStyle w:val="Default"/>
        <w:spacing w:line="360" w:lineRule="auto"/>
        <w:jc w:val="both"/>
        <w:rPr>
          <w:b/>
          <w:bCs/>
          <w:sz w:val="23"/>
          <w:szCs w:val="23"/>
        </w:rPr>
      </w:pPr>
      <w:r>
        <w:rPr>
          <w:b/>
          <w:bCs/>
          <w:noProof/>
          <w:sz w:val="23"/>
          <w:szCs w:val="23"/>
        </w:rPr>
        <w:pict>
          <v:shape id="AutoShape 6" o:spid="_x0000_s1079" type="#_x0000_t109" style="position:absolute;left:0;text-align:left;margin-left:279.75pt;margin-top:11.6pt;width:146.25pt;height:93.7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">
            <v:textbox>
              <w:txbxContent>
                <w:p w:rsidR="00B55064" w:rsidRDefault="00B55064" w:rsidP="00AA2462">
                  <w:pPr>
                    <w:pStyle w:val="Default"/>
                    <w:spacing w:line="360" w:lineRule="auto"/>
                    <w:jc w:val="center"/>
                    <w:rPr>
                      <w:b/>
                      <w:szCs w:val="23"/>
                    </w:rPr>
                  </w:pPr>
                </w:p>
                <w:p w:rsidR="00B55064" w:rsidRPr="0053623B" w:rsidRDefault="00B55064" w:rsidP="00AA2462">
                  <w:pPr>
                    <w:pStyle w:val="Default"/>
                    <w:spacing w:line="360" w:lineRule="auto"/>
                    <w:jc w:val="center"/>
                    <w:rPr>
                      <w:b/>
                      <w:szCs w:val="23"/>
                    </w:rPr>
                  </w:pPr>
                  <w:r w:rsidRPr="0053623B">
                    <w:rPr>
                      <w:b/>
                      <w:szCs w:val="23"/>
                    </w:rPr>
                    <w:t>Internal audit effectiveness</w:t>
                  </w:r>
                </w:p>
                <w:p w:rsidR="00B55064" w:rsidRPr="0053623B" w:rsidRDefault="00B55064" w:rsidP="00AA2462">
                  <w:pPr>
                    <w:spacing w:line="360" w:lineRule="auto"/>
                    <w:rPr>
                      <w:sz w:val="24"/>
                    </w:rPr>
                  </w:pPr>
                </w:p>
              </w:txbxContent>
            </v:textbox>
          </v:shape>
        </w:pict>
      </w:r>
    </w:p>
    <w:p w:rsidR="00AA2462" w:rsidRDefault="00AA2462" w:rsidP="00800EE6">
      <w:pPr>
        <w:pStyle w:val="Default"/>
        <w:spacing w:line="360" w:lineRule="auto"/>
        <w:jc w:val="both"/>
        <w:rPr>
          <w:b/>
          <w:bCs/>
          <w:sz w:val="23"/>
          <w:szCs w:val="23"/>
        </w:rPr>
      </w:pPr>
    </w:p>
    <w:p w:rsidR="00AA2462" w:rsidRDefault="00D84DAD" w:rsidP="00800EE6">
      <w:pPr>
        <w:pStyle w:val="Default"/>
        <w:spacing w:line="360" w:lineRule="auto"/>
        <w:jc w:val="both"/>
        <w:rPr>
          <w:b/>
          <w:bCs/>
          <w:sz w:val="23"/>
          <w:szCs w:val="23"/>
        </w:rPr>
      </w:pPr>
      <w:r>
        <w:rPr>
          <w:b/>
          <w:bCs/>
          <w:noProof/>
          <w:sz w:val="23"/>
          <w:szCs w:val="23"/>
        </w:rPr>
        <w:pict>
          <v:shape id="AutoShape 11" o:spid="_x0000_s1084" type="#_x0000_t34" style="position:absolute;left:0;text-align:left;margin-left:235.5pt;margin-top:17.55pt;width:44.25pt;height:4.45pt;flip:y;z-index:2516459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65cMwIAAF0EAAAOAAAAZHJzL2Uyb0RvYy54bWysVE2P2yAQvVfqf0DcE9upk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" adj="10788,2260234,-141315">
            <v:stroke endarrow="block"/>
          </v:shape>
        </w:pict>
      </w:r>
      <w:r>
        <w:rPr>
          <w:b/>
          <w:bCs/>
          <w:noProof/>
          <w:sz w:val="23"/>
          <w:szCs w:val="23"/>
        </w:rPr>
        <w:pict>
          <v:shape id="AutoShape 8" o:spid="_x0000_s1081" type="#_x0000_t32" style="position:absolute;left:0;text-align:left;margin-left:172.5pt;margin-top:3.1pt;width:43.5pt;height:0;z-index:25164697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" adj="-112469,-1,-112469">
            <v:stroke endarrow="block"/>
          </v:shape>
        </w:pict>
      </w:r>
    </w:p>
    <w:p w:rsidR="00AA2462" w:rsidRDefault="00AA2462" w:rsidP="00800EE6">
      <w:pPr>
        <w:pStyle w:val="Default"/>
        <w:spacing w:line="360" w:lineRule="auto"/>
        <w:jc w:val="both"/>
        <w:rPr>
          <w:b/>
          <w:bCs/>
          <w:sz w:val="23"/>
          <w:szCs w:val="23"/>
        </w:rPr>
      </w:pPr>
    </w:p>
    <w:p w:rsidR="00AA2462" w:rsidRDefault="00AA2462" w:rsidP="00800EE6">
      <w:pPr>
        <w:pStyle w:val="Default"/>
        <w:spacing w:line="360" w:lineRule="auto"/>
        <w:jc w:val="both"/>
        <w:rPr>
          <w:b/>
          <w:bCs/>
          <w:sz w:val="23"/>
          <w:szCs w:val="23"/>
        </w:rPr>
      </w:pPr>
    </w:p>
    <w:p w:rsidR="00AA2462" w:rsidRDefault="00D84DAD" w:rsidP="00800EE6">
      <w:pPr>
        <w:pStyle w:val="Default"/>
        <w:spacing w:line="360" w:lineRule="auto"/>
        <w:jc w:val="both"/>
        <w:rPr>
          <w:b/>
          <w:bCs/>
          <w:sz w:val="23"/>
          <w:szCs w:val="23"/>
        </w:rPr>
      </w:pPr>
      <w:r>
        <w:rPr>
          <w:b/>
          <w:bCs/>
          <w:noProof/>
          <w:sz w:val="23"/>
          <w:szCs w:val="23"/>
        </w:rPr>
        <w:pict>
          <v:shape id="AutoShape 4" o:spid="_x0000_s1077" type="#_x0000_t109" style="position:absolute;left:0;text-align:left;margin-left:7.5pt;margin-top:6.2pt;width:165pt;height:93.7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">
            <v:textbox>
              <w:txbxContent>
                <w:p w:rsidR="00B55064" w:rsidRPr="009071A4" w:rsidRDefault="00B55064" w:rsidP="00AA2462">
                  <w:pPr>
                    <w:pStyle w:val="Default"/>
                    <w:spacing w:line="360" w:lineRule="auto"/>
                    <w:rPr>
                      <w:b/>
                      <w:sz w:val="22"/>
                      <w:szCs w:val="23"/>
                    </w:rPr>
                  </w:pPr>
                  <w:r w:rsidRPr="009071A4">
                    <w:rPr>
                      <w:b/>
                      <w:sz w:val="22"/>
                      <w:szCs w:val="23"/>
                    </w:rPr>
                    <w:t xml:space="preserve">Organizational independence </w:t>
                  </w:r>
                </w:p>
                <w:p w:rsidR="00B55064" w:rsidRPr="009071A4" w:rsidRDefault="00B55064" w:rsidP="00AA2462">
                  <w:pPr>
                    <w:pStyle w:val="Default"/>
                    <w:numPr>
                      <w:ilvl w:val="0"/>
                      <w:numId w:val="5"/>
                    </w:numPr>
                    <w:spacing w:after="88" w:line="360" w:lineRule="auto"/>
                    <w:rPr>
                      <w:szCs w:val="23"/>
                    </w:rPr>
                  </w:pPr>
                  <w:r w:rsidRPr="009071A4">
                    <w:rPr>
                      <w:szCs w:val="23"/>
                    </w:rPr>
                    <w:t>Free from m</w:t>
                  </w:r>
                  <w:r>
                    <w:rPr>
                      <w:szCs w:val="23"/>
                    </w:rPr>
                    <w:t xml:space="preserve">gt </w:t>
                  </w:r>
                  <w:r w:rsidRPr="009071A4">
                    <w:rPr>
                      <w:szCs w:val="23"/>
                    </w:rPr>
                    <w:t xml:space="preserve">influence </w:t>
                  </w:r>
                </w:p>
                <w:p w:rsidR="00B55064" w:rsidRPr="009071A4" w:rsidRDefault="00B55064" w:rsidP="00AA2462">
                  <w:pPr>
                    <w:pStyle w:val="Default"/>
                    <w:numPr>
                      <w:ilvl w:val="0"/>
                      <w:numId w:val="5"/>
                    </w:numPr>
                    <w:spacing w:line="360" w:lineRule="auto"/>
                    <w:rPr>
                      <w:szCs w:val="23"/>
                    </w:rPr>
                  </w:pPr>
                  <w:r w:rsidRPr="009071A4">
                    <w:rPr>
                      <w:szCs w:val="23"/>
                    </w:rPr>
                    <w:t xml:space="preserve">Budgetary status of IA </w:t>
                  </w:r>
                </w:p>
                <w:p w:rsidR="00B55064" w:rsidRPr="009071A4" w:rsidRDefault="00B55064" w:rsidP="00AA2462">
                  <w:pPr>
                    <w:spacing w:line="360" w:lineRule="auto"/>
                    <w:rPr>
                      <w:sz w:val="24"/>
                    </w:rPr>
                  </w:pPr>
                </w:p>
              </w:txbxContent>
            </v:textbox>
          </v:shape>
        </w:pict>
      </w:r>
    </w:p>
    <w:p w:rsidR="00AA2462" w:rsidRDefault="00AA2462" w:rsidP="00800EE6">
      <w:pPr>
        <w:pStyle w:val="Default"/>
        <w:spacing w:line="360" w:lineRule="auto"/>
        <w:jc w:val="both"/>
        <w:rPr>
          <w:b/>
          <w:bCs/>
          <w:sz w:val="23"/>
          <w:szCs w:val="23"/>
        </w:rPr>
      </w:pPr>
    </w:p>
    <w:p w:rsidR="00AA2462" w:rsidRDefault="00D84DAD" w:rsidP="00800EE6">
      <w:pPr>
        <w:pStyle w:val="Default"/>
        <w:spacing w:line="360" w:lineRule="auto"/>
        <w:jc w:val="both"/>
        <w:rPr>
          <w:b/>
          <w:bCs/>
          <w:sz w:val="23"/>
          <w:szCs w:val="23"/>
        </w:rPr>
      </w:pPr>
      <w:r>
        <w:rPr>
          <w:b/>
          <w:bCs/>
          <w:noProof/>
          <w:sz w:val="23"/>
          <w:szCs w:val="23"/>
        </w:rPr>
        <w:pict>
          <v:shape id="AutoShape 10" o:spid="_x0000_s1083" type="#_x0000_t34" style="position:absolute;left:0;text-align:left;margin-left:172.5pt;margin-top:9.7pt;width:43.5pt;height:.0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" adj=",-206668800,-112469">
            <v:stroke endarrow="block"/>
          </v:shape>
        </w:pict>
      </w:r>
    </w:p>
    <w:p w:rsidR="00AA2462" w:rsidRDefault="00AA2462" w:rsidP="00800EE6">
      <w:pPr>
        <w:pStyle w:val="Default"/>
        <w:spacing w:line="360" w:lineRule="auto"/>
        <w:jc w:val="both"/>
        <w:rPr>
          <w:b/>
          <w:bCs/>
          <w:sz w:val="23"/>
          <w:szCs w:val="23"/>
        </w:rPr>
      </w:pPr>
    </w:p>
    <w:p w:rsidR="00AA2462" w:rsidRDefault="00AA2462" w:rsidP="00800EE6">
      <w:pPr>
        <w:pStyle w:val="Default"/>
        <w:spacing w:line="360" w:lineRule="auto"/>
        <w:jc w:val="both"/>
        <w:rPr>
          <w:b/>
          <w:bCs/>
          <w:sz w:val="23"/>
          <w:szCs w:val="23"/>
        </w:rPr>
      </w:pPr>
    </w:p>
    <w:p w:rsidR="00AA2462" w:rsidRDefault="00D84DAD" w:rsidP="00800EE6">
      <w:pPr>
        <w:pStyle w:val="Default"/>
        <w:spacing w:line="360" w:lineRule="auto"/>
        <w:jc w:val="both"/>
        <w:rPr>
          <w:b/>
          <w:bCs/>
          <w:sz w:val="23"/>
          <w:szCs w:val="23"/>
        </w:rPr>
      </w:pPr>
      <w:r>
        <w:rPr>
          <w:b/>
          <w:bCs/>
          <w:noProof/>
          <w:sz w:val="23"/>
          <w:szCs w:val="23"/>
        </w:rPr>
        <w:pict>
          <v:shape id="AutoShape 5" o:spid="_x0000_s1078" type="#_x0000_t109" style="position:absolute;left:0;text-align:left;margin-left:7.5pt;margin-top:9pt;width:165pt;height:93.7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">
            <v:textbox>
              <w:txbxContent>
                <w:p w:rsidR="00B55064" w:rsidRPr="00C7761A" w:rsidRDefault="00B55064" w:rsidP="00AA2462">
                  <w:pPr>
                    <w:pStyle w:val="Default"/>
                    <w:spacing w:line="360" w:lineRule="auto"/>
                    <w:rPr>
                      <w:b/>
                      <w:szCs w:val="23"/>
                    </w:rPr>
                  </w:pPr>
                  <w:r w:rsidRPr="00C7761A">
                    <w:rPr>
                      <w:b/>
                      <w:szCs w:val="23"/>
                    </w:rPr>
                    <w:t xml:space="preserve">Audit </w:t>
                  </w:r>
                  <w:r>
                    <w:rPr>
                      <w:b/>
                      <w:szCs w:val="23"/>
                    </w:rPr>
                    <w:t>Charter</w:t>
                  </w:r>
                </w:p>
                <w:p w:rsidR="00B55064" w:rsidRPr="00C7761A" w:rsidRDefault="00B55064" w:rsidP="00AA2462">
                  <w:pPr>
                    <w:pStyle w:val="Default"/>
                    <w:numPr>
                      <w:ilvl w:val="0"/>
                      <w:numId w:val="6"/>
                    </w:numPr>
                    <w:spacing w:after="92" w:line="360" w:lineRule="auto"/>
                    <w:rPr>
                      <w:szCs w:val="23"/>
                    </w:rPr>
                  </w:pPr>
                  <w:r w:rsidRPr="00C7761A">
                    <w:rPr>
                      <w:szCs w:val="23"/>
                    </w:rPr>
                    <w:t xml:space="preserve">Structure </w:t>
                  </w:r>
                </w:p>
                <w:p w:rsidR="00B55064" w:rsidRPr="00C7761A" w:rsidRDefault="00B55064" w:rsidP="00AA2462">
                  <w:pPr>
                    <w:pStyle w:val="Default"/>
                    <w:numPr>
                      <w:ilvl w:val="1"/>
                      <w:numId w:val="6"/>
                    </w:numPr>
                    <w:spacing w:line="360" w:lineRule="auto"/>
                    <w:rPr>
                      <w:szCs w:val="23"/>
                    </w:rPr>
                  </w:pPr>
                  <w:r w:rsidRPr="00C7761A">
                    <w:rPr>
                      <w:szCs w:val="23"/>
                    </w:rPr>
                    <w:t xml:space="preserve">Competence </w:t>
                  </w:r>
                </w:p>
                <w:p w:rsidR="00B55064" w:rsidRDefault="00B55064" w:rsidP="00AA2462"/>
              </w:txbxContent>
            </v:textbox>
          </v:shape>
        </w:pict>
      </w:r>
    </w:p>
    <w:p w:rsidR="00AA2462" w:rsidRDefault="00AA2462" w:rsidP="00800EE6">
      <w:pPr>
        <w:pStyle w:val="Default"/>
        <w:spacing w:line="360" w:lineRule="auto"/>
        <w:jc w:val="both"/>
        <w:rPr>
          <w:b/>
          <w:bCs/>
          <w:sz w:val="23"/>
          <w:szCs w:val="23"/>
        </w:rPr>
      </w:pPr>
    </w:p>
    <w:p w:rsidR="00AA2462" w:rsidRDefault="00AA2462" w:rsidP="00800EE6">
      <w:pPr>
        <w:pStyle w:val="Default"/>
        <w:spacing w:line="360" w:lineRule="auto"/>
        <w:jc w:val="both"/>
        <w:rPr>
          <w:b/>
          <w:bCs/>
          <w:sz w:val="23"/>
          <w:szCs w:val="23"/>
        </w:rPr>
      </w:pPr>
    </w:p>
    <w:p w:rsidR="00AA2462" w:rsidRPr="004C78F7" w:rsidRDefault="00D84DAD" w:rsidP="00800EE6">
      <w:pPr>
        <w:pStyle w:val="Default"/>
        <w:spacing w:line="360" w:lineRule="auto"/>
        <w:jc w:val="both"/>
        <w:rPr>
          <w:sz w:val="28"/>
          <w:szCs w:val="28"/>
        </w:rPr>
      </w:pPr>
      <w:r w:rsidRPr="00D84DAD">
        <w:rPr>
          <w:b/>
          <w:bCs/>
          <w:noProof/>
          <w:sz w:val="23"/>
          <w:szCs w:val="23"/>
        </w:rPr>
        <w:pict>
          <v:shape id="AutoShape 9" o:spid="_x0000_s1082" type="#_x0000_t32" style="position:absolute;left:0;text-align:left;margin-left:172.5pt;margin-top:7.65pt;width:43.5pt;height:0;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" adj="-112469,-1,-112469">
            <v:stroke endarrow="block"/>
          </v:shape>
        </w:pict>
      </w:r>
    </w:p>
    <w:p w:rsidR="00AA2462" w:rsidRDefault="00AA2462" w:rsidP="00800EE6">
      <w:pPr>
        <w:rPr>
          <w:rFonts w:ascii="Times New Roman" w:hAnsi="Times New Roman" w:cs="Times New Roman"/>
        </w:rPr>
      </w:pPr>
    </w:p>
    <w:p w:rsidR="00647D67" w:rsidRPr="00EA3871" w:rsidRDefault="00EA3871" w:rsidP="00800EE6">
      <w:pPr>
        <w:rPr>
          <w:rFonts w:ascii="Times New Roman" w:hAnsi="Times New Roman" w:cs="Times New Roman"/>
        </w:rPr>
      </w:pPr>
      <w:r w:rsidRPr="00EA3871">
        <w:rPr>
          <w:rStyle w:val="hgkelc"/>
          <w:rFonts w:ascii="Times New Roman" w:hAnsi="Times New Roman" w:cs="Times New Roman"/>
          <w:bCs/>
        </w:rPr>
        <w:t>(</w:t>
      </w:r>
      <w:r w:rsidRPr="00EA3871">
        <w:rPr>
          <w:rStyle w:val="hgkelc"/>
          <w:rFonts w:ascii="Times New Roman" w:hAnsi="Times New Roman" w:cs="Times New Roman"/>
          <w:b/>
          <w:bCs/>
        </w:rPr>
        <w:t>Source</w:t>
      </w:r>
      <w:r w:rsidRPr="00EA3871">
        <w:rPr>
          <w:rStyle w:val="hgkelc"/>
          <w:rFonts w:ascii="Times New Roman" w:hAnsi="Times New Roman" w:cs="Times New Roman"/>
          <w:bCs/>
        </w:rPr>
        <w:t xml:space="preserve">: </w:t>
      </w:r>
      <w:proofErr w:type="spellStart"/>
      <w:r w:rsidRPr="00EA3871">
        <w:rPr>
          <w:rFonts w:ascii="Times New Roman" w:hAnsi="Times New Roman" w:cs="Times New Roman"/>
        </w:rPr>
        <w:t>Bariyima</w:t>
      </w:r>
      <w:proofErr w:type="spellEnd"/>
      <w:r w:rsidRPr="00EA3871">
        <w:rPr>
          <w:rFonts w:ascii="Times New Roman" w:hAnsi="Times New Roman" w:cs="Times New Roman"/>
        </w:rPr>
        <w:t xml:space="preserve"> David </w:t>
      </w:r>
      <w:proofErr w:type="spellStart"/>
      <w:r w:rsidRPr="00EA3871">
        <w:rPr>
          <w:rFonts w:ascii="Times New Roman" w:hAnsi="Times New Roman" w:cs="Times New Roman"/>
        </w:rPr>
        <w:t>Kiabel</w:t>
      </w:r>
      <w:proofErr w:type="spellEnd"/>
      <w:r w:rsidRPr="00EA3871">
        <w:rPr>
          <w:rFonts w:ascii="Times New Roman" w:hAnsi="Times New Roman" w:cs="Times New Roman"/>
        </w:rPr>
        <w:t>,</w:t>
      </w:r>
      <w:r w:rsidRPr="00EA3871">
        <w:rPr>
          <w:rFonts w:ascii="Times New Roman" w:hAnsi="Times New Roman" w:cs="Times New Roman"/>
          <w:sz w:val="24"/>
          <w:szCs w:val="24"/>
        </w:rPr>
        <w:t xml:space="preserve"> 2012),</w:t>
      </w:r>
    </w:p>
    <w:p w:rsidR="001A1BB3" w:rsidRPr="00CD18DD" w:rsidRDefault="00CC2579" w:rsidP="00800EE6">
      <w:pPr>
        <w:pStyle w:val="Heading1"/>
        <w:jc w:val="center"/>
        <w:rPr>
          <w:rFonts w:eastAsiaTheme="minorHAnsi"/>
          <w:sz w:val="32"/>
          <w:szCs w:val="32"/>
        </w:rPr>
      </w:pPr>
      <w:bookmarkStart w:id="30" w:name="_Toc107261798"/>
      <w:r w:rsidRPr="00CD18DD">
        <w:rPr>
          <w:rFonts w:eastAsiaTheme="minorHAnsi"/>
          <w:sz w:val="32"/>
          <w:szCs w:val="32"/>
        </w:rPr>
        <w:lastRenderedPageBreak/>
        <w:t>CHAPTER THREE</w:t>
      </w:r>
      <w:bookmarkEnd w:id="30"/>
    </w:p>
    <w:p w:rsidR="001A1BB3" w:rsidRPr="00CD18DD" w:rsidRDefault="00CC2579" w:rsidP="00800EE6">
      <w:pPr>
        <w:pStyle w:val="Heading2"/>
        <w:jc w:val="center"/>
        <w:rPr>
          <w:rFonts w:eastAsiaTheme="minorHAnsi"/>
          <w:sz w:val="32"/>
          <w:szCs w:val="32"/>
        </w:rPr>
      </w:pPr>
      <w:bookmarkStart w:id="31" w:name="_Toc107261799"/>
      <w:r w:rsidRPr="00CD18DD">
        <w:rPr>
          <w:rFonts w:eastAsiaTheme="minorHAnsi"/>
          <w:sz w:val="32"/>
          <w:szCs w:val="32"/>
        </w:rPr>
        <w:t>RESEARCH METHODOLOGY</w:t>
      </w:r>
      <w:bookmarkEnd w:id="31"/>
    </w:p>
    <w:p w:rsidR="001A1BB3" w:rsidRPr="003D1CA0" w:rsidRDefault="008D59E2" w:rsidP="00800EE6">
      <w:pPr>
        <w:pStyle w:val="Heading3"/>
        <w:rPr>
          <w:rFonts w:eastAsiaTheme="minorHAnsi"/>
          <w:sz w:val="28"/>
        </w:rPr>
      </w:pPr>
      <w:r w:rsidRPr="003D1CA0">
        <w:rPr>
          <w:rFonts w:eastAsiaTheme="minorHAnsi"/>
          <w:sz w:val="28"/>
        </w:rPr>
        <w:t xml:space="preserve"> </w:t>
      </w:r>
      <w:bookmarkStart w:id="32" w:name="_Toc107261800"/>
      <w:r w:rsidR="003A5659" w:rsidRPr="003D1CA0">
        <w:rPr>
          <w:rFonts w:eastAsiaTheme="minorHAnsi"/>
          <w:sz w:val="28"/>
        </w:rPr>
        <w:t xml:space="preserve">3.1. </w:t>
      </w:r>
      <w:r w:rsidR="001A1BB3" w:rsidRPr="003D1CA0">
        <w:rPr>
          <w:rFonts w:eastAsiaTheme="minorHAnsi"/>
          <w:sz w:val="28"/>
        </w:rPr>
        <w:t>Introduction</w:t>
      </w:r>
      <w:bookmarkEnd w:id="32"/>
    </w:p>
    <w:p w:rsidR="00986591" w:rsidRDefault="00986591" w:rsidP="00800EE6">
      <w:pPr>
        <w:autoSpaceDE w:val="0"/>
        <w:autoSpaceDN w:val="0"/>
        <w:adjustRightInd w:val="0"/>
        <w:spacing w:after="0" w:line="360" w:lineRule="auto"/>
        <w:jc w:val="both"/>
        <w:rPr>
          <w:rFonts w:ascii="Times New Roman" w:hAnsi="Times New Roman" w:cs="Times New Roman"/>
          <w:sz w:val="24"/>
          <w:szCs w:val="24"/>
        </w:rPr>
      </w:pPr>
      <w:r w:rsidRPr="00A73231">
        <w:rPr>
          <w:rFonts w:ascii="Times New Roman" w:hAnsi="Times New Roman" w:cs="Times New Roman"/>
          <w:sz w:val="24"/>
          <w:szCs w:val="24"/>
        </w:rPr>
        <w:t xml:space="preserve">This chapter </w:t>
      </w:r>
      <w:r w:rsidR="00804C39">
        <w:rPr>
          <w:rFonts w:ascii="Times New Roman" w:hAnsi="Times New Roman" w:cs="Times New Roman"/>
          <w:sz w:val="24"/>
          <w:szCs w:val="24"/>
        </w:rPr>
        <w:t>has described</w:t>
      </w:r>
      <w:r w:rsidRPr="00A73231">
        <w:rPr>
          <w:rFonts w:ascii="Times New Roman" w:hAnsi="Times New Roman" w:cs="Times New Roman"/>
          <w:sz w:val="24"/>
          <w:szCs w:val="24"/>
        </w:rPr>
        <w:t xml:space="preserve"> the research design, research approach, the sources of data, research</w:t>
      </w:r>
      <w:r>
        <w:rPr>
          <w:rFonts w:ascii="Times New Roman" w:hAnsi="Times New Roman" w:cs="Times New Roman"/>
          <w:sz w:val="24"/>
          <w:szCs w:val="24"/>
        </w:rPr>
        <w:t xml:space="preserve"> </w:t>
      </w:r>
      <w:r w:rsidRPr="00A73231">
        <w:rPr>
          <w:rFonts w:ascii="Times New Roman" w:hAnsi="Times New Roman" w:cs="Times New Roman"/>
          <w:sz w:val="24"/>
          <w:szCs w:val="24"/>
        </w:rPr>
        <w:t>method the characteristics of the study population, sample and sampling techniques and statistical</w:t>
      </w:r>
      <w:r>
        <w:rPr>
          <w:rFonts w:ascii="Times New Roman" w:hAnsi="Times New Roman" w:cs="Times New Roman"/>
          <w:sz w:val="24"/>
          <w:szCs w:val="24"/>
        </w:rPr>
        <w:t xml:space="preserve"> </w:t>
      </w:r>
      <w:r w:rsidRPr="00A73231">
        <w:rPr>
          <w:rFonts w:ascii="Times New Roman" w:hAnsi="Times New Roman" w:cs="Times New Roman"/>
          <w:sz w:val="24"/>
          <w:szCs w:val="24"/>
        </w:rPr>
        <w:t xml:space="preserve">tools </w:t>
      </w:r>
      <w:r w:rsidR="00804C39">
        <w:rPr>
          <w:rFonts w:ascii="Times New Roman" w:hAnsi="Times New Roman" w:cs="Times New Roman"/>
          <w:sz w:val="24"/>
          <w:szCs w:val="24"/>
        </w:rPr>
        <w:t xml:space="preserve">that </w:t>
      </w:r>
      <w:r>
        <w:rPr>
          <w:rFonts w:ascii="Times New Roman" w:hAnsi="Times New Roman" w:cs="Times New Roman"/>
          <w:sz w:val="24"/>
          <w:szCs w:val="24"/>
        </w:rPr>
        <w:t>use</w:t>
      </w:r>
      <w:r w:rsidR="00804C39">
        <w:rPr>
          <w:rFonts w:ascii="Times New Roman" w:hAnsi="Times New Roman" w:cs="Times New Roman"/>
          <w:sz w:val="24"/>
          <w:szCs w:val="24"/>
        </w:rPr>
        <w:t>s</w:t>
      </w:r>
      <w:r w:rsidRPr="00A73231">
        <w:rPr>
          <w:rFonts w:ascii="Times New Roman" w:hAnsi="Times New Roman" w:cs="Times New Roman"/>
          <w:sz w:val="24"/>
          <w:szCs w:val="24"/>
        </w:rPr>
        <w:t xml:space="preserve"> in the study. It explains the type</w:t>
      </w:r>
      <w:r>
        <w:rPr>
          <w:rFonts w:ascii="Times New Roman" w:hAnsi="Times New Roman" w:cs="Times New Roman"/>
          <w:sz w:val="24"/>
          <w:szCs w:val="24"/>
        </w:rPr>
        <w:t>s of data use</w:t>
      </w:r>
      <w:r w:rsidRPr="00A73231">
        <w:rPr>
          <w:rFonts w:ascii="Times New Roman" w:hAnsi="Times New Roman" w:cs="Times New Roman"/>
          <w:sz w:val="24"/>
          <w:szCs w:val="24"/>
        </w:rPr>
        <w:t xml:space="preserve"> for the study and the techniques</w:t>
      </w:r>
      <w:r w:rsidR="00804C39">
        <w:rPr>
          <w:rFonts w:ascii="Times New Roman" w:hAnsi="Times New Roman" w:cs="Times New Roman"/>
          <w:sz w:val="24"/>
          <w:szCs w:val="24"/>
        </w:rPr>
        <w:t xml:space="preserve"> which has</w:t>
      </w:r>
      <w:r>
        <w:rPr>
          <w:rFonts w:ascii="Times New Roman" w:hAnsi="Times New Roman" w:cs="Times New Roman"/>
          <w:sz w:val="24"/>
          <w:szCs w:val="24"/>
        </w:rPr>
        <w:t xml:space="preserve"> be</w:t>
      </w:r>
      <w:r w:rsidR="00804C39">
        <w:rPr>
          <w:rFonts w:ascii="Times New Roman" w:hAnsi="Times New Roman" w:cs="Times New Roman"/>
          <w:sz w:val="24"/>
          <w:szCs w:val="24"/>
        </w:rPr>
        <w:t>en</w:t>
      </w:r>
      <w:r>
        <w:rPr>
          <w:rFonts w:ascii="Times New Roman" w:hAnsi="Times New Roman" w:cs="Times New Roman"/>
          <w:sz w:val="24"/>
          <w:szCs w:val="24"/>
        </w:rPr>
        <w:t xml:space="preserve"> </w:t>
      </w:r>
      <w:r w:rsidRPr="00A73231">
        <w:rPr>
          <w:rFonts w:ascii="Times New Roman" w:hAnsi="Times New Roman" w:cs="Times New Roman"/>
          <w:sz w:val="24"/>
          <w:szCs w:val="24"/>
        </w:rPr>
        <w:t xml:space="preserve">employed in identifying the factors affecting internal audit effectiveness of </w:t>
      </w:r>
      <w:r w:rsidR="00D931E3">
        <w:rPr>
          <w:rFonts w:ascii="Times New Roman" w:hAnsi="Times New Roman" w:cs="Times New Roman"/>
          <w:sz w:val="24"/>
          <w:szCs w:val="24"/>
        </w:rPr>
        <w:t xml:space="preserve">Federal </w:t>
      </w:r>
      <w:r w:rsidR="00D931E3" w:rsidRPr="00A73231">
        <w:rPr>
          <w:rFonts w:ascii="Times New Roman" w:hAnsi="Times New Roman" w:cs="Times New Roman"/>
          <w:sz w:val="24"/>
          <w:szCs w:val="24"/>
        </w:rPr>
        <w:t>public</w:t>
      </w:r>
      <w:r>
        <w:rPr>
          <w:rFonts w:ascii="Times New Roman" w:hAnsi="Times New Roman" w:cs="Times New Roman"/>
          <w:sz w:val="24"/>
          <w:szCs w:val="24"/>
        </w:rPr>
        <w:t xml:space="preserve"> transport related sectors</w:t>
      </w:r>
      <w:r w:rsidRPr="00A73231">
        <w:rPr>
          <w:rFonts w:ascii="Times New Roman" w:hAnsi="Times New Roman" w:cs="Times New Roman"/>
          <w:sz w:val="24"/>
          <w:szCs w:val="24"/>
        </w:rPr>
        <w:t>.</w:t>
      </w:r>
    </w:p>
    <w:p w:rsidR="007A4EEE" w:rsidRPr="003D1CA0" w:rsidRDefault="007A4EEE" w:rsidP="00800EE6">
      <w:pPr>
        <w:pStyle w:val="Heading3"/>
        <w:rPr>
          <w:sz w:val="28"/>
        </w:rPr>
      </w:pPr>
      <w:bookmarkStart w:id="33" w:name="_Toc107261801"/>
      <w:r w:rsidRPr="003D1CA0">
        <w:rPr>
          <w:sz w:val="28"/>
        </w:rPr>
        <w:t>3.2. Description of the study area</w:t>
      </w:r>
      <w:bookmarkEnd w:id="33"/>
    </w:p>
    <w:p w:rsidR="00614DA5" w:rsidRPr="00E858FF" w:rsidRDefault="00EE4C21" w:rsidP="00800EE6">
      <w:pPr>
        <w:autoSpaceDE w:val="0"/>
        <w:autoSpaceDN w:val="0"/>
        <w:adjustRightInd w:val="0"/>
        <w:spacing w:after="0" w:line="360" w:lineRule="auto"/>
        <w:jc w:val="both"/>
        <w:rPr>
          <w:rFonts w:ascii="TimesNewRomanPSMT" w:eastAsia="TimesNewRomanPSMT" w:cs="TimesNewRomanPSMT"/>
          <w:sz w:val="15"/>
          <w:szCs w:val="15"/>
        </w:rPr>
      </w:pPr>
      <w:r w:rsidRPr="00614DA5">
        <w:rPr>
          <w:rFonts w:ascii="Times New Roman" w:eastAsia="TimesNewRomanPSMT" w:hAnsi="Times New Roman" w:cs="Times New Roman"/>
          <w:sz w:val="24"/>
          <w:szCs w:val="18"/>
        </w:rPr>
        <w:t xml:space="preserve">The transportation </w:t>
      </w:r>
      <w:r w:rsidR="00646E2F" w:rsidRPr="00614DA5">
        <w:rPr>
          <w:rFonts w:ascii="Times New Roman" w:eastAsia="TimesNewRomanPSMT" w:hAnsi="Times New Roman" w:cs="Times New Roman"/>
          <w:sz w:val="24"/>
          <w:szCs w:val="18"/>
        </w:rPr>
        <w:t xml:space="preserve">and related </w:t>
      </w:r>
      <w:r w:rsidR="00991B7C" w:rsidRPr="00614DA5">
        <w:rPr>
          <w:rFonts w:ascii="Times New Roman" w:eastAsia="TimesNewRomanPSMT" w:hAnsi="Times New Roman" w:cs="Times New Roman"/>
          <w:sz w:val="24"/>
          <w:szCs w:val="18"/>
        </w:rPr>
        <w:t>sectors</w:t>
      </w:r>
      <w:r w:rsidR="004167C2" w:rsidRPr="00614DA5">
        <w:rPr>
          <w:rFonts w:ascii="Times New Roman" w:eastAsia="TimesNewRomanPSMT" w:hAnsi="Times New Roman" w:cs="Times New Roman"/>
          <w:sz w:val="24"/>
          <w:szCs w:val="18"/>
        </w:rPr>
        <w:t xml:space="preserve"> is one of the economic sectors</w:t>
      </w:r>
      <w:r w:rsidR="00991B7C" w:rsidRPr="00614DA5">
        <w:rPr>
          <w:rFonts w:ascii="Times New Roman" w:eastAsia="TimesNewRomanPSMT" w:hAnsi="Times New Roman" w:cs="Times New Roman"/>
          <w:sz w:val="24"/>
          <w:szCs w:val="18"/>
        </w:rPr>
        <w:t xml:space="preserve"> </w:t>
      </w:r>
      <w:r w:rsidRPr="00614DA5">
        <w:rPr>
          <w:rFonts w:ascii="Times New Roman" w:eastAsia="TimesNewRomanPSMT" w:hAnsi="Times New Roman" w:cs="Times New Roman"/>
          <w:sz w:val="24"/>
          <w:szCs w:val="18"/>
        </w:rPr>
        <w:t xml:space="preserve">available in Ethiopia </w:t>
      </w:r>
      <w:r w:rsidR="00646E2F" w:rsidRPr="00614DA5">
        <w:rPr>
          <w:rFonts w:ascii="Times New Roman" w:eastAsia="TimesNewRomanPSMT" w:hAnsi="Times New Roman" w:cs="Times New Roman"/>
          <w:sz w:val="24"/>
          <w:szCs w:val="18"/>
        </w:rPr>
        <w:t xml:space="preserve">via </w:t>
      </w:r>
      <w:r w:rsidRPr="00614DA5">
        <w:rPr>
          <w:rFonts w:ascii="Times New Roman" w:eastAsia="TimesNewRomanPSMT" w:hAnsi="Times New Roman" w:cs="Times New Roman"/>
          <w:sz w:val="24"/>
          <w:szCs w:val="18"/>
        </w:rPr>
        <w:t xml:space="preserve">road transport, air transport, rail transport and water transport. Of these four types, the biggest service provider is the road transport branch. Accordingly, 90% of freight transportation both in the import and export sectors and 95% of the public transportation services </w:t>
      </w:r>
      <w:r w:rsidR="00991B7C" w:rsidRPr="00614DA5">
        <w:rPr>
          <w:rFonts w:ascii="Times New Roman" w:eastAsia="TimesNewRomanPSMT" w:hAnsi="Times New Roman" w:cs="Times New Roman"/>
          <w:sz w:val="24"/>
          <w:szCs w:val="18"/>
        </w:rPr>
        <w:t>is</w:t>
      </w:r>
      <w:r w:rsidRPr="00614DA5">
        <w:rPr>
          <w:rFonts w:ascii="Times New Roman" w:eastAsia="TimesNewRomanPSMT" w:hAnsi="Times New Roman" w:cs="Times New Roman"/>
          <w:sz w:val="24"/>
          <w:szCs w:val="18"/>
        </w:rPr>
        <w:t xml:space="preserve"> provided by the roa</w:t>
      </w:r>
      <w:r w:rsidR="00991B7C" w:rsidRPr="00614DA5">
        <w:rPr>
          <w:rFonts w:ascii="Times New Roman" w:eastAsia="TimesNewRomanPSMT" w:hAnsi="Times New Roman" w:cs="Times New Roman"/>
          <w:sz w:val="24"/>
          <w:szCs w:val="18"/>
        </w:rPr>
        <w:t>d transport sectors</w:t>
      </w:r>
      <w:r w:rsidRPr="00614DA5">
        <w:rPr>
          <w:rFonts w:ascii="Times New Roman" w:eastAsia="TimesNewRomanPSMT" w:hAnsi="Times New Roman" w:cs="Times New Roman"/>
          <w:sz w:val="24"/>
          <w:szCs w:val="18"/>
        </w:rPr>
        <w:t xml:space="preserve">. </w:t>
      </w:r>
      <w:r w:rsidR="007266D6">
        <w:rPr>
          <w:rFonts w:ascii="Times New Roman" w:eastAsia="TimesNewRomanPSMT" w:hAnsi="Times New Roman" w:cs="Times New Roman"/>
          <w:sz w:val="24"/>
          <w:szCs w:val="18"/>
        </w:rPr>
        <w:t>R</w:t>
      </w:r>
      <w:r w:rsidR="007266D6" w:rsidRPr="00614DA5">
        <w:rPr>
          <w:rFonts w:ascii="Times New Roman" w:eastAsia="TimesNewRomanPSMT" w:hAnsi="Times New Roman" w:cs="Times New Roman"/>
          <w:sz w:val="24"/>
          <w:szCs w:val="18"/>
        </w:rPr>
        <w:t>oad transport</w:t>
      </w:r>
      <w:r w:rsidR="007266D6">
        <w:rPr>
          <w:rFonts w:ascii="Times New Roman" w:eastAsia="TimesNewRomanPSMT" w:hAnsi="Times New Roman" w:cs="Times New Roman"/>
          <w:sz w:val="24"/>
          <w:szCs w:val="18"/>
        </w:rPr>
        <w:t xml:space="preserve"> related sectors includes</w:t>
      </w:r>
      <w:r w:rsidR="00E22BAA" w:rsidRPr="00E22BAA">
        <w:rPr>
          <w:rFonts w:ascii="Times New Roman" w:eastAsiaTheme="minorHAnsi" w:hAnsi="Times New Roman" w:cs="Times New Roman"/>
          <w:sz w:val="24"/>
          <w:szCs w:val="24"/>
        </w:rPr>
        <w:t xml:space="preserve"> </w:t>
      </w:r>
      <w:r w:rsidR="00E22BAA" w:rsidRPr="00132F70">
        <w:rPr>
          <w:rFonts w:ascii="Times New Roman" w:eastAsiaTheme="minorHAnsi" w:hAnsi="Times New Roman" w:cs="Times New Roman"/>
          <w:sz w:val="24"/>
          <w:szCs w:val="24"/>
        </w:rPr>
        <w:t>Insurance Fund Administration Agency, Federal Transport Authority</w:t>
      </w:r>
      <w:r w:rsidR="00E22BAA">
        <w:rPr>
          <w:rFonts w:ascii="Times New Roman" w:eastAsiaTheme="minorHAnsi" w:hAnsi="Times New Roman" w:cs="Times New Roman"/>
          <w:sz w:val="24"/>
          <w:szCs w:val="24"/>
        </w:rPr>
        <w:t>,</w:t>
      </w:r>
      <w:r w:rsidR="007266D6">
        <w:rPr>
          <w:rFonts w:ascii="Times New Roman" w:eastAsia="TimesNewRomanPSMT" w:hAnsi="Times New Roman" w:cs="Times New Roman"/>
          <w:sz w:val="24"/>
          <w:szCs w:val="18"/>
        </w:rPr>
        <w:t xml:space="preserve"> </w:t>
      </w:r>
      <w:r w:rsidR="006903CC" w:rsidRPr="00132F70">
        <w:rPr>
          <w:rFonts w:ascii="Times New Roman" w:eastAsiaTheme="minorHAnsi" w:hAnsi="Times New Roman" w:cs="Times New Roman"/>
          <w:sz w:val="24"/>
          <w:szCs w:val="24"/>
        </w:rPr>
        <w:t>Ethiopian Road Authority, Road Fund Office</w:t>
      </w:r>
      <w:r w:rsidR="006903CC">
        <w:rPr>
          <w:rFonts w:ascii="Times New Roman" w:eastAsiaTheme="minorHAnsi" w:hAnsi="Times New Roman" w:cs="Times New Roman"/>
          <w:sz w:val="24"/>
          <w:szCs w:val="24"/>
        </w:rPr>
        <w:t>,</w:t>
      </w:r>
      <w:r w:rsidR="006903CC" w:rsidRPr="006903CC">
        <w:rPr>
          <w:rFonts w:ascii="Times New Roman" w:eastAsiaTheme="minorHAnsi" w:hAnsi="Times New Roman" w:cs="Times New Roman"/>
          <w:sz w:val="24"/>
          <w:szCs w:val="24"/>
        </w:rPr>
        <w:t xml:space="preserve"> </w:t>
      </w:r>
      <w:proofErr w:type="spellStart"/>
      <w:r w:rsidR="006903CC" w:rsidRPr="00132F70">
        <w:rPr>
          <w:rFonts w:ascii="Times New Roman" w:eastAsiaTheme="minorHAnsi" w:hAnsi="Times New Roman" w:cs="Times New Roman"/>
          <w:sz w:val="24"/>
          <w:szCs w:val="24"/>
        </w:rPr>
        <w:t>Ethio</w:t>
      </w:r>
      <w:proofErr w:type="spellEnd"/>
      <w:r w:rsidR="006903CC" w:rsidRPr="00132F70">
        <w:rPr>
          <w:rFonts w:ascii="Times New Roman" w:eastAsiaTheme="minorHAnsi" w:hAnsi="Times New Roman" w:cs="Times New Roman"/>
          <w:sz w:val="24"/>
          <w:szCs w:val="24"/>
        </w:rPr>
        <w:t>- Express way Enterprise</w:t>
      </w:r>
      <w:r w:rsidR="006903CC">
        <w:rPr>
          <w:rFonts w:ascii="Times New Roman" w:eastAsiaTheme="minorHAnsi" w:hAnsi="Times New Roman" w:cs="Times New Roman"/>
          <w:sz w:val="24"/>
          <w:szCs w:val="24"/>
        </w:rPr>
        <w:t>,</w:t>
      </w:r>
      <w:r w:rsidR="00682D1F">
        <w:rPr>
          <w:rFonts w:ascii="Times New Roman" w:eastAsiaTheme="minorHAnsi" w:hAnsi="Times New Roman" w:cs="Times New Roman"/>
          <w:sz w:val="24"/>
          <w:szCs w:val="24"/>
        </w:rPr>
        <w:t xml:space="preserve"> </w:t>
      </w:r>
      <w:r w:rsidR="00682D1F" w:rsidRPr="00132F70">
        <w:rPr>
          <w:rFonts w:ascii="Times New Roman" w:eastAsiaTheme="minorHAnsi" w:hAnsi="Times New Roman" w:cs="Times New Roman"/>
          <w:sz w:val="24"/>
          <w:szCs w:val="24"/>
        </w:rPr>
        <w:t>Ethiopian Road Construction Corporat</w:t>
      </w:r>
      <w:r w:rsidR="00682D1F">
        <w:rPr>
          <w:rFonts w:ascii="Times New Roman" w:eastAsiaTheme="minorHAnsi" w:hAnsi="Times New Roman" w:cs="Times New Roman"/>
          <w:sz w:val="24"/>
          <w:szCs w:val="24"/>
        </w:rPr>
        <w:t xml:space="preserve">ion and Public Transport Enterprise; whereas </w:t>
      </w:r>
      <w:r w:rsidR="005510A7">
        <w:rPr>
          <w:rFonts w:ascii="Nyala" w:eastAsia="TimesNewRomanPSMT" w:hAnsi="Nyala" w:cs="Times New Roman"/>
          <w:sz w:val="24"/>
          <w:szCs w:val="18"/>
        </w:rPr>
        <w:t>R</w:t>
      </w:r>
      <w:r w:rsidR="00682D1F" w:rsidRPr="00614DA5">
        <w:rPr>
          <w:rFonts w:ascii="Times New Roman" w:eastAsia="TimesNewRomanPSMT" w:hAnsi="Times New Roman" w:cs="Times New Roman"/>
          <w:sz w:val="24"/>
          <w:szCs w:val="18"/>
        </w:rPr>
        <w:t>ail</w:t>
      </w:r>
      <w:r w:rsidR="006E2D3A">
        <w:rPr>
          <w:rFonts w:ascii="Times New Roman" w:eastAsia="TimesNewRomanPSMT" w:hAnsi="Times New Roman" w:cs="Times New Roman"/>
          <w:sz w:val="24"/>
          <w:szCs w:val="18"/>
        </w:rPr>
        <w:t>-Way</w:t>
      </w:r>
      <w:r w:rsidR="00682D1F" w:rsidRPr="00614DA5">
        <w:rPr>
          <w:rFonts w:ascii="Times New Roman" w:eastAsia="TimesNewRomanPSMT" w:hAnsi="Times New Roman" w:cs="Times New Roman"/>
          <w:sz w:val="24"/>
          <w:szCs w:val="18"/>
        </w:rPr>
        <w:t xml:space="preserve"> transport and water transport</w:t>
      </w:r>
      <w:r w:rsidR="00682D1F">
        <w:rPr>
          <w:rFonts w:ascii="Times New Roman" w:eastAsia="TimesNewRomanPSMT" w:hAnsi="Times New Roman" w:cs="Times New Roman"/>
          <w:sz w:val="24"/>
          <w:szCs w:val="18"/>
        </w:rPr>
        <w:t xml:space="preserve"> related sectors are </w:t>
      </w:r>
      <w:r w:rsidR="00682D1F" w:rsidRPr="00132F70">
        <w:rPr>
          <w:rFonts w:ascii="Times New Roman" w:eastAsiaTheme="minorHAnsi" w:hAnsi="Times New Roman" w:cs="Times New Roman"/>
          <w:sz w:val="24"/>
          <w:szCs w:val="24"/>
        </w:rPr>
        <w:t>Ethiopian Railway Corporations</w:t>
      </w:r>
      <w:r w:rsidR="00682D1F">
        <w:rPr>
          <w:rFonts w:ascii="Times New Roman" w:eastAsiaTheme="minorHAnsi" w:hAnsi="Times New Roman" w:cs="Times New Roman"/>
          <w:sz w:val="24"/>
          <w:szCs w:val="24"/>
        </w:rPr>
        <w:t>,</w:t>
      </w:r>
      <w:r w:rsidR="00682D1F" w:rsidRPr="00682D1F">
        <w:rPr>
          <w:rFonts w:ascii="Times New Roman" w:eastAsiaTheme="minorHAnsi" w:hAnsi="Times New Roman" w:cs="Times New Roman"/>
          <w:sz w:val="24"/>
          <w:szCs w:val="24"/>
        </w:rPr>
        <w:t xml:space="preserve"> </w:t>
      </w:r>
      <w:r w:rsidR="00682D1F" w:rsidRPr="00132F70">
        <w:rPr>
          <w:rFonts w:ascii="Times New Roman" w:eastAsiaTheme="minorHAnsi" w:hAnsi="Times New Roman" w:cs="Times New Roman"/>
          <w:sz w:val="24"/>
          <w:szCs w:val="24"/>
        </w:rPr>
        <w:t>Ethiopian Shipping and Logistics Service Enterprise</w:t>
      </w:r>
      <w:r w:rsidR="00682D1F">
        <w:rPr>
          <w:rFonts w:ascii="Times New Roman" w:eastAsiaTheme="minorHAnsi" w:hAnsi="Times New Roman" w:cs="Times New Roman"/>
          <w:sz w:val="24"/>
          <w:szCs w:val="24"/>
        </w:rPr>
        <w:t>,</w:t>
      </w:r>
      <w:r w:rsidR="00B7680C">
        <w:rPr>
          <w:rFonts w:ascii="Times New Roman" w:eastAsiaTheme="minorHAnsi" w:hAnsi="Times New Roman" w:cs="Times New Roman"/>
          <w:sz w:val="24"/>
          <w:szCs w:val="24"/>
        </w:rPr>
        <w:t xml:space="preserve"> and finally </w:t>
      </w:r>
      <w:r w:rsidR="006E2D3A">
        <w:rPr>
          <w:rFonts w:ascii="Times New Roman" w:eastAsia="TimesNewRomanPSMT" w:hAnsi="Times New Roman" w:cs="Times New Roman"/>
          <w:sz w:val="24"/>
          <w:szCs w:val="18"/>
        </w:rPr>
        <w:t>A</w:t>
      </w:r>
      <w:r w:rsidR="00B7680C" w:rsidRPr="00614DA5">
        <w:rPr>
          <w:rFonts w:ascii="Times New Roman" w:eastAsia="TimesNewRomanPSMT" w:hAnsi="Times New Roman" w:cs="Times New Roman"/>
          <w:sz w:val="24"/>
          <w:szCs w:val="18"/>
        </w:rPr>
        <w:t>ir transport</w:t>
      </w:r>
      <w:r w:rsidR="00B7680C">
        <w:rPr>
          <w:rFonts w:ascii="Times New Roman" w:eastAsia="TimesNewRomanPSMT" w:hAnsi="Times New Roman" w:cs="Times New Roman"/>
          <w:sz w:val="24"/>
          <w:szCs w:val="18"/>
        </w:rPr>
        <w:t xml:space="preserve"> related sector(s)</w:t>
      </w:r>
      <w:r w:rsidR="00B7680C">
        <w:rPr>
          <w:rFonts w:ascii="Times New Roman" w:eastAsiaTheme="minorHAnsi" w:hAnsi="Times New Roman" w:cs="Times New Roman"/>
          <w:sz w:val="24"/>
          <w:szCs w:val="24"/>
        </w:rPr>
        <w:t xml:space="preserve"> is (are)</w:t>
      </w:r>
      <w:r w:rsidR="00EA3F47">
        <w:rPr>
          <w:rFonts w:ascii="Times New Roman" w:eastAsiaTheme="minorHAnsi" w:hAnsi="Times New Roman" w:cs="Times New Roman"/>
          <w:sz w:val="24"/>
          <w:szCs w:val="24"/>
        </w:rPr>
        <w:t xml:space="preserve"> </w:t>
      </w:r>
      <w:r w:rsidR="00EA3F47" w:rsidRPr="00132F70">
        <w:rPr>
          <w:rFonts w:ascii="Times New Roman" w:eastAsiaTheme="minorHAnsi" w:hAnsi="Times New Roman" w:cs="Times New Roman"/>
          <w:sz w:val="24"/>
          <w:szCs w:val="24"/>
        </w:rPr>
        <w:t>Ethiopian Civil-Aviations Authority</w:t>
      </w:r>
      <w:r w:rsidR="00EA3F47">
        <w:rPr>
          <w:rFonts w:ascii="Times New Roman" w:eastAsiaTheme="minorHAnsi" w:hAnsi="Times New Roman" w:cs="Times New Roman"/>
          <w:sz w:val="24"/>
          <w:szCs w:val="24"/>
        </w:rPr>
        <w:t>.</w:t>
      </w:r>
      <w:r w:rsidR="00CD2A1F">
        <w:rPr>
          <w:rFonts w:ascii="Times New Roman" w:eastAsia="TimesNewRomanPSMT" w:hAnsi="Times New Roman" w:cs="Times New Roman"/>
          <w:sz w:val="24"/>
          <w:szCs w:val="18"/>
        </w:rPr>
        <w:t xml:space="preserve"> </w:t>
      </w:r>
      <w:r w:rsidRPr="00614DA5">
        <w:rPr>
          <w:rFonts w:ascii="Times New Roman" w:eastAsia="TimesNewRomanPSMT" w:hAnsi="Times New Roman" w:cs="Times New Roman"/>
          <w:sz w:val="24"/>
          <w:szCs w:val="18"/>
        </w:rPr>
        <w:t xml:space="preserve">The administrative structure of the government that </w:t>
      </w:r>
      <w:r w:rsidR="00991B7C" w:rsidRPr="00614DA5">
        <w:rPr>
          <w:rFonts w:ascii="Times New Roman" w:eastAsia="TimesNewRomanPSMT" w:hAnsi="Times New Roman" w:cs="Times New Roman"/>
          <w:sz w:val="24"/>
          <w:szCs w:val="18"/>
        </w:rPr>
        <w:t>is</w:t>
      </w:r>
      <w:r w:rsidRPr="00614DA5">
        <w:rPr>
          <w:rFonts w:ascii="Times New Roman" w:eastAsia="TimesNewRomanPSMT" w:hAnsi="Times New Roman" w:cs="Times New Roman"/>
          <w:sz w:val="24"/>
          <w:szCs w:val="18"/>
        </w:rPr>
        <w:t xml:space="preserve"> by and</w:t>
      </w:r>
      <w:r w:rsidR="00991B7C" w:rsidRPr="00614DA5">
        <w:rPr>
          <w:rFonts w:ascii="Times New Roman" w:eastAsia="TimesNewRomanPSMT" w:hAnsi="Times New Roman" w:cs="Times New Roman"/>
          <w:sz w:val="24"/>
          <w:szCs w:val="18"/>
        </w:rPr>
        <w:t xml:space="preserve"> </w:t>
      </w:r>
      <w:r w:rsidR="006E2D3A">
        <w:rPr>
          <w:rFonts w:ascii="Times New Roman" w:eastAsia="TimesNewRomanPSMT" w:hAnsi="Times New Roman" w:cs="Times New Roman"/>
          <w:sz w:val="24"/>
          <w:szCs w:val="18"/>
        </w:rPr>
        <w:t>large responsible to Ministry of Transport</w:t>
      </w:r>
      <w:r w:rsidRPr="00614DA5">
        <w:rPr>
          <w:rFonts w:ascii="Times New Roman" w:eastAsia="TimesNewRomanPSMT" w:hAnsi="Times New Roman" w:cs="Times New Roman"/>
          <w:sz w:val="24"/>
          <w:szCs w:val="18"/>
        </w:rPr>
        <w:t xml:space="preserve">. This means </w:t>
      </w:r>
      <w:r w:rsidR="003E5C3D" w:rsidRPr="00614DA5">
        <w:rPr>
          <w:rFonts w:ascii="Times New Roman" w:eastAsia="TimesNewRomanPSMT" w:hAnsi="Times New Roman" w:cs="Times New Roman"/>
          <w:sz w:val="24"/>
          <w:szCs w:val="18"/>
        </w:rPr>
        <w:t xml:space="preserve">the </w:t>
      </w:r>
      <w:r w:rsidR="006E2D3A">
        <w:rPr>
          <w:rFonts w:ascii="Times New Roman" w:eastAsia="TimesNewRomanPSMT" w:hAnsi="Times New Roman" w:cs="Times New Roman"/>
          <w:sz w:val="24"/>
          <w:szCs w:val="18"/>
        </w:rPr>
        <w:t>Ministry’s</w:t>
      </w:r>
      <w:r w:rsidRPr="00614DA5">
        <w:rPr>
          <w:rFonts w:ascii="Times New Roman" w:eastAsia="TimesNewRomanPSMT" w:hAnsi="Times New Roman" w:cs="Times New Roman"/>
          <w:sz w:val="24"/>
          <w:szCs w:val="18"/>
        </w:rPr>
        <w:t xml:space="preserve"> responsibilities and activities are </w:t>
      </w:r>
      <w:r w:rsidR="006520C3">
        <w:rPr>
          <w:rFonts w:ascii="Times New Roman" w:eastAsia="TimesNewRomanPSMT" w:hAnsi="Times New Roman" w:cs="Times New Roman"/>
          <w:sz w:val="24"/>
          <w:szCs w:val="18"/>
        </w:rPr>
        <w:t xml:space="preserve">monitoring and evaluating the actual plan </w:t>
      </w:r>
      <w:proofErr w:type="spellStart"/>
      <w:r w:rsidR="006520C3">
        <w:rPr>
          <w:rFonts w:ascii="Times New Roman" w:eastAsia="TimesNewRomanPSMT" w:hAnsi="Times New Roman" w:cs="Times New Roman"/>
          <w:sz w:val="24"/>
          <w:szCs w:val="18"/>
        </w:rPr>
        <w:t>vs</w:t>
      </w:r>
      <w:proofErr w:type="spellEnd"/>
      <w:r w:rsidR="006520C3">
        <w:rPr>
          <w:rFonts w:ascii="Times New Roman" w:eastAsia="TimesNewRomanPSMT" w:hAnsi="Times New Roman" w:cs="Times New Roman"/>
          <w:sz w:val="24"/>
          <w:szCs w:val="18"/>
        </w:rPr>
        <w:t xml:space="preserve"> the actual performances of each </w:t>
      </w:r>
      <w:proofErr w:type="gramStart"/>
      <w:r w:rsidR="006520C3">
        <w:rPr>
          <w:rFonts w:ascii="Times New Roman" w:eastAsia="TimesNewRomanPSMT" w:hAnsi="Times New Roman" w:cs="Times New Roman"/>
          <w:sz w:val="24"/>
          <w:szCs w:val="18"/>
        </w:rPr>
        <w:t>sectors</w:t>
      </w:r>
      <w:proofErr w:type="gramEnd"/>
      <w:r w:rsidR="006520C3">
        <w:rPr>
          <w:rFonts w:ascii="Times New Roman" w:eastAsia="TimesNewRomanPSMT" w:hAnsi="Times New Roman" w:cs="Times New Roman"/>
          <w:sz w:val="24"/>
          <w:szCs w:val="18"/>
        </w:rPr>
        <w:t xml:space="preserve"> periodically within three months, and totally four times a month. On other way round the approved annual budget is </w:t>
      </w:r>
      <w:r w:rsidRPr="00614DA5">
        <w:rPr>
          <w:rFonts w:ascii="Times New Roman" w:eastAsia="TimesNewRomanPSMT" w:hAnsi="Times New Roman" w:cs="Times New Roman"/>
          <w:sz w:val="24"/>
          <w:szCs w:val="18"/>
        </w:rPr>
        <w:t>shar</w:t>
      </w:r>
      <w:r w:rsidR="006520C3">
        <w:rPr>
          <w:rFonts w:ascii="Times New Roman" w:eastAsia="TimesNewRomanPSMT" w:hAnsi="Times New Roman" w:cs="Times New Roman"/>
          <w:sz w:val="24"/>
          <w:szCs w:val="18"/>
        </w:rPr>
        <w:t>ed</w:t>
      </w:r>
      <w:r w:rsidRPr="00614DA5">
        <w:rPr>
          <w:rFonts w:ascii="Times New Roman" w:eastAsia="TimesNewRomanPSMT" w:hAnsi="Times New Roman" w:cs="Times New Roman"/>
          <w:sz w:val="24"/>
          <w:szCs w:val="18"/>
        </w:rPr>
        <w:t xml:space="preserve"> </w:t>
      </w:r>
      <w:r w:rsidR="006520C3">
        <w:rPr>
          <w:rFonts w:ascii="Times New Roman" w:eastAsia="TimesNewRomanPSMT" w:hAnsi="Times New Roman" w:cs="Times New Roman"/>
          <w:sz w:val="24"/>
          <w:szCs w:val="18"/>
        </w:rPr>
        <w:t>and allocated</w:t>
      </w:r>
      <w:r w:rsidR="003E5C3D" w:rsidRPr="00614DA5">
        <w:rPr>
          <w:rFonts w:ascii="Times New Roman" w:eastAsia="TimesNewRomanPSMT" w:hAnsi="Times New Roman" w:cs="Times New Roman"/>
          <w:sz w:val="24"/>
          <w:szCs w:val="18"/>
        </w:rPr>
        <w:t xml:space="preserve"> as per the bulkiness and structur</w:t>
      </w:r>
      <w:r w:rsidR="00614DA5" w:rsidRPr="00614DA5">
        <w:rPr>
          <w:rFonts w:ascii="Times New Roman" w:eastAsia="TimesNewRomanPSMT" w:hAnsi="Times New Roman" w:cs="Times New Roman"/>
          <w:sz w:val="24"/>
          <w:szCs w:val="18"/>
        </w:rPr>
        <w:t>al activities</w:t>
      </w:r>
      <w:r w:rsidR="003E5C3D" w:rsidRPr="00614DA5">
        <w:rPr>
          <w:rFonts w:ascii="Times New Roman" w:eastAsia="TimesNewRomanPSMT" w:hAnsi="Times New Roman" w:cs="Times New Roman"/>
          <w:sz w:val="24"/>
          <w:szCs w:val="18"/>
        </w:rPr>
        <w:t xml:space="preserve"> of the required unit</w:t>
      </w:r>
      <w:r w:rsidR="006520C3">
        <w:rPr>
          <w:rFonts w:ascii="Times New Roman" w:eastAsia="TimesNewRomanPSMT" w:hAnsi="Times New Roman" w:cs="Times New Roman"/>
          <w:sz w:val="24"/>
          <w:szCs w:val="18"/>
        </w:rPr>
        <w:t xml:space="preserve"> by Ministry of Finance</w:t>
      </w:r>
      <w:r w:rsidR="00E858FF">
        <w:rPr>
          <w:rFonts w:ascii="Times New Roman" w:eastAsia="TimesNewRomanPSMT" w:hAnsi="Times New Roman" w:cs="Times New Roman"/>
          <w:sz w:val="24"/>
          <w:szCs w:val="18"/>
        </w:rPr>
        <w:t xml:space="preserve"> </w:t>
      </w:r>
      <w:r w:rsidR="00E858FF" w:rsidRPr="00E858FF">
        <w:rPr>
          <w:rFonts w:ascii="Times New Roman" w:eastAsia="TimesNewRomanPSMT" w:hAnsi="Times New Roman" w:cs="Times New Roman"/>
          <w:i/>
          <w:sz w:val="24"/>
          <w:szCs w:val="24"/>
        </w:rPr>
        <w:t xml:space="preserve">(The Federal </w:t>
      </w:r>
      <w:r w:rsidR="00A37990">
        <w:rPr>
          <w:rFonts w:ascii="Times New Roman" w:eastAsia="TimesNewRomanPSMT" w:hAnsi="Times New Roman" w:cs="Times New Roman"/>
          <w:i/>
          <w:sz w:val="24"/>
          <w:szCs w:val="24"/>
        </w:rPr>
        <w:t xml:space="preserve">Ministry of </w:t>
      </w:r>
      <w:r w:rsidR="00E858FF" w:rsidRPr="00E858FF">
        <w:rPr>
          <w:rFonts w:ascii="Times New Roman" w:eastAsia="TimesNewRomanPSMT" w:hAnsi="Times New Roman" w:cs="Times New Roman"/>
          <w:i/>
          <w:sz w:val="24"/>
          <w:szCs w:val="24"/>
        </w:rPr>
        <w:t>Transport</w:t>
      </w:r>
      <w:r w:rsidR="00A37990">
        <w:rPr>
          <w:rFonts w:ascii="Times New Roman" w:eastAsia="TimesNewRomanPSMT" w:hAnsi="Times New Roman" w:cs="Times New Roman"/>
          <w:i/>
          <w:sz w:val="24"/>
          <w:szCs w:val="24"/>
        </w:rPr>
        <w:t>.</w:t>
      </w:r>
      <w:r w:rsidR="00131595">
        <w:rPr>
          <w:rFonts w:ascii="Times New Roman" w:eastAsia="TimesNewRomanPSMT" w:hAnsi="Times New Roman" w:cs="Times New Roman"/>
          <w:i/>
          <w:sz w:val="24"/>
          <w:szCs w:val="24"/>
        </w:rPr>
        <w:t xml:space="preserve"> </w:t>
      </w:r>
      <w:proofErr w:type="gramStart"/>
      <w:r w:rsidR="00E858FF" w:rsidRPr="00E858FF">
        <w:rPr>
          <w:rFonts w:ascii="Times New Roman" w:eastAsia="TimesNewRomanPSMT" w:hAnsi="Times New Roman" w:cs="Times New Roman"/>
          <w:i/>
          <w:sz w:val="24"/>
          <w:szCs w:val="24"/>
        </w:rPr>
        <w:t xml:space="preserve">Megabit </w:t>
      </w:r>
      <w:r w:rsidR="00E858FF">
        <w:rPr>
          <w:rFonts w:ascii="Times New Roman" w:eastAsia="TimesNewRomanPSMT" w:hAnsi="Times New Roman" w:cs="Times New Roman"/>
          <w:i/>
          <w:sz w:val="24"/>
          <w:szCs w:val="24"/>
        </w:rPr>
        <w:t>201</w:t>
      </w:r>
      <w:r w:rsidR="000700A3">
        <w:rPr>
          <w:rFonts w:ascii="Times New Roman" w:eastAsia="TimesNewRomanPSMT" w:hAnsi="Times New Roman" w:cs="Times New Roman"/>
          <w:i/>
          <w:sz w:val="24"/>
          <w:szCs w:val="24"/>
        </w:rPr>
        <w:t>7;</w:t>
      </w:r>
      <w:r w:rsidR="000700A3" w:rsidRPr="00E858FF">
        <w:rPr>
          <w:rFonts w:ascii="Times New Roman" w:eastAsia="TimesNewRomanPSMT" w:hAnsi="Times New Roman" w:cs="Times New Roman"/>
          <w:i/>
          <w:iCs/>
          <w:sz w:val="24"/>
          <w:szCs w:val="24"/>
        </w:rPr>
        <w:t xml:space="preserve"> the</w:t>
      </w:r>
      <w:r w:rsidR="00E858FF" w:rsidRPr="00E858FF">
        <w:rPr>
          <w:rFonts w:ascii="Times New Roman" w:eastAsia="TimesNewRomanPSMT" w:hAnsi="Times New Roman" w:cs="Times New Roman"/>
          <w:i/>
          <w:iCs/>
          <w:sz w:val="24"/>
          <w:szCs w:val="24"/>
        </w:rPr>
        <w:t xml:space="preserve"> </w:t>
      </w:r>
      <w:r w:rsidR="000700A3">
        <w:rPr>
          <w:rFonts w:ascii="Times New Roman" w:eastAsia="TimesNewRomanPSMT" w:hAnsi="Times New Roman" w:cs="Times New Roman"/>
          <w:i/>
          <w:iCs/>
          <w:sz w:val="24"/>
          <w:szCs w:val="24"/>
        </w:rPr>
        <w:t>2017</w:t>
      </w:r>
      <w:r w:rsidR="00E858FF" w:rsidRPr="00E858FF">
        <w:rPr>
          <w:rFonts w:ascii="Times New Roman" w:eastAsia="TimesNewRomanPSMT" w:hAnsi="Times New Roman" w:cs="Times New Roman"/>
          <w:i/>
          <w:iCs/>
          <w:sz w:val="24"/>
          <w:szCs w:val="24"/>
        </w:rPr>
        <w:t>-20</w:t>
      </w:r>
      <w:r w:rsidR="000700A3">
        <w:rPr>
          <w:rFonts w:ascii="Times New Roman" w:eastAsia="TimesNewRomanPSMT" w:hAnsi="Times New Roman" w:cs="Times New Roman"/>
          <w:i/>
          <w:iCs/>
          <w:sz w:val="24"/>
          <w:szCs w:val="24"/>
        </w:rPr>
        <w:t>21</w:t>
      </w:r>
      <w:r w:rsidR="00E858FF" w:rsidRPr="00E858FF">
        <w:rPr>
          <w:rFonts w:ascii="Times New Roman" w:eastAsia="TimesNewRomanPSMT" w:hAnsi="Times New Roman" w:cs="Times New Roman"/>
          <w:i/>
          <w:iCs/>
          <w:sz w:val="24"/>
          <w:szCs w:val="24"/>
        </w:rPr>
        <w:t xml:space="preserve"> Strategic </w:t>
      </w:r>
      <w:r w:rsidR="001B2BEB" w:rsidRPr="00E858FF">
        <w:rPr>
          <w:rFonts w:ascii="Times New Roman" w:eastAsia="TimesNewRomanPSMT" w:hAnsi="Times New Roman" w:cs="Times New Roman"/>
          <w:i/>
          <w:iCs/>
          <w:sz w:val="24"/>
          <w:szCs w:val="24"/>
        </w:rPr>
        <w:t>Plans</w:t>
      </w:r>
      <w:r w:rsidR="00E858FF" w:rsidRPr="00E858FF">
        <w:rPr>
          <w:rFonts w:ascii="Times New Roman" w:eastAsia="TimesNewRomanPSMT" w:hAnsi="Times New Roman" w:cs="Times New Roman"/>
          <w:i/>
          <w:sz w:val="24"/>
          <w:szCs w:val="24"/>
        </w:rPr>
        <w:t xml:space="preserve"> (Amharic Text).</w:t>
      </w:r>
      <w:proofErr w:type="gramEnd"/>
    </w:p>
    <w:p w:rsidR="001A1BB3" w:rsidRPr="003D1CA0" w:rsidRDefault="008D59E2" w:rsidP="00800EE6">
      <w:pPr>
        <w:pStyle w:val="Heading3"/>
        <w:rPr>
          <w:rFonts w:eastAsiaTheme="minorHAnsi"/>
          <w:sz w:val="28"/>
        </w:rPr>
      </w:pPr>
      <w:bookmarkStart w:id="34" w:name="_Toc107261802"/>
      <w:r w:rsidRPr="003D1CA0">
        <w:rPr>
          <w:rFonts w:eastAsiaTheme="minorHAnsi"/>
          <w:sz w:val="28"/>
        </w:rPr>
        <w:lastRenderedPageBreak/>
        <w:t>3</w:t>
      </w:r>
      <w:r w:rsidR="00C47739" w:rsidRPr="003D1CA0">
        <w:rPr>
          <w:rFonts w:eastAsiaTheme="minorHAnsi"/>
          <w:sz w:val="28"/>
        </w:rPr>
        <w:t>.3</w:t>
      </w:r>
      <w:r w:rsidR="001A1BB3" w:rsidRPr="003D1CA0">
        <w:rPr>
          <w:rFonts w:eastAsiaTheme="minorHAnsi"/>
          <w:sz w:val="28"/>
        </w:rPr>
        <w:t>. Research Design</w:t>
      </w:r>
      <w:bookmarkEnd w:id="34"/>
    </w:p>
    <w:p w:rsidR="00CE35C1" w:rsidRDefault="00FA70A9"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Cross sectional</w:t>
      </w:r>
      <w:r w:rsidR="004C6F31" w:rsidRPr="00A73231">
        <w:rPr>
          <w:rFonts w:ascii="Times New Roman" w:hAnsi="Times New Roman" w:cs="Times New Roman"/>
          <w:sz w:val="24"/>
          <w:szCs w:val="24"/>
        </w:rPr>
        <w:t xml:space="preserve"> studies are showing the </w:t>
      </w:r>
      <w:r>
        <w:rPr>
          <w:rFonts w:ascii="Times New Roman" w:hAnsi="Times New Roman" w:cs="Times New Roman"/>
          <w:sz w:val="24"/>
          <w:szCs w:val="24"/>
        </w:rPr>
        <w:t>characteristics of</w:t>
      </w:r>
      <w:r w:rsidR="004C6F31" w:rsidRPr="00A73231">
        <w:rPr>
          <w:rFonts w:ascii="Times New Roman" w:hAnsi="Times New Roman" w:cs="Times New Roman"/>
          <w:sz w:val="24"/>
          <w:szCs w:val="24"/>
        </w:rPr>
        <w:t xml:space="preserve"> variables</w:t>
      </w:r>
      <w:r w:rsidR="00CE35C1">
        <w:rPr>
          <w:rFonts w:ascii="Times New Roman" w:hAnsi="Times New Roman" w:cs="Times New Roman"/>
          <w:sz w:val="24"/>
          <w:szCs w:val="24"/>
        </w:rPr>
        <w:t xml:space="preserve">. </w:t>
      </w:r>
      <w:r w:rsidR="004C6F31">
        <w:rPr>
          <w:rFonts w:ascii="Times New Roman" w:hAnsi="Times New Roman" w:cs="Times New Roman"/>
          <w:sz w:val="24"/>
          <w:szCs w:val="24"/>
        </w:rPr>
        <w:t>It</w:t>
      </w:r>
      <w:r w:rsidR="00E12828" w:rsidRPr="00A73231">
        <w:rPr>
          <w:rFonts w:ascii="Times New Roman" w:hAnsi="Times New Roman" w:cs="Times New Roman"/>
          <w:sz w:val="24"/>
          <w:szCs w:val="24"/>
        </w:rPr>
        <w:t xml:space="preserve"> investigate</w:t>
      </w:r>
      <w:r w:rsidR="004C6F31">
        <w:rPr>
          <w:rFonts w:ascii="Times New Roman" w:hAnsi="Times New Roman" w:cs="Times New Roman"/>
          <w:sz w:val="24"/>
          <w:szCs w:val="24"/>
        </w:rPr>
        <w:t>d</w:t>
      </w:r>
      <w:r w:rsidR="00E12828" w:rsidRPr="00A73231">
        <w:rPr>
          <w:rFonts w:ascii="Times New Roman" w:hAnsi="Times New Roman" w:cs="Times New Roman"/>
          <w:sz w:val="24"/>
          <w:szCs w:val="24"/>
        </w:rPr>
        <w:t xml:space="preserve"> the </w:t>
      </w:r>
      <w:r w:rsidR="00372435">
        <w:rPr>
          <w:rFonts w:ascii="Times New Roman" w:hAnsi="Times New Roman" w:cs="Times New Roman"/>
          <w:sz w:val="24"/>
          <w:szCs w:val="24"/>
        </w:rPr>
        <w:t>determinants</w:t>
      </w:r>
      <w:r w:rsidR="008D73C5">
        <w:rPr>
          <w:rFonts w:ascii="Times New Roman" w:hAnsi="Times New Roman" w:cs="Times New Roman"/>
          <w:sz w:val="24"/>
          <w:szCs w:val="24"/>
        </w:rPr>
        <w:t xml:space="preserve"> of</w:t>
      </w:r>
      <w:r w:rsidR="00E12828" w:rsidRPr="00A73231">
        <w:rPr>
          <w:rFonts w:ascii="Times New Roman" w:hAnsi="Times New Roman" w:cs="Times New Roman"/>
          <w:sz w:val="24"/>
          <w:szCs w:val="24"/>
        </w:rPr>
        <w:t xml:space="preserve"> internal audit effectiveness of</w:t>
      </w:r>
      <w:r w:rsidR="00E12828">
        <w:rPr>
          <w:rFonts w:ascii="Times New Roman" w:hAnsi="Times New Roman" w:cs="Times New Roman"/>
          <w:sz w:val="24"/>
          <w:szCs w:val="24"/>
        </w:rPr>
        <w:t xml:space="preserve"> </w:t>
      </w:r>
      <w:r w:rsidR="00D931E3">
        <w:rPr>
          <w:rFonts w:ascii="Times New Roman" w:hAnsi="Times New Roman" w:cs="Times New Roman"/>
          <w:sz w:val="24"/>
          <w:szCs w:val="24"/>
        </w:rPr>
        <w:t xml:space="preserve">Federal </w:t>
      </w:r>
      <w:r w:rsidR="00372435">
        <w:rPr>
          <w:rFonts w:ascii="Times New Roman" w:hAnsi="Times New Roman" w:cs="Times New Roman"/>
          <w:sz w:val="24"/>
          <w:szCs w:val="24"/>
        </w:rPr>
        <w:t>public transport related sectors</w:t>
      </w:r>
      <w:r w:rsidR="00CE35C1">
        <w:rPr>
          <w:rFonts w:ascii="Times New Roman" w:hAnsi="Times New Roman" w:cs="Times New Roman"/>
          <w:sz w:val="24"/>
          <w:szCs w:val="24"/>
        </w:rPr>
        <w:t xml:space="preserve"> </w:t>
      </w:r>
      <w:r w:rsidR="00CE35C1" w:rsidRPr="00A73231">
        <w:rPr>
          <w:rFonts w:ascii="Times New Roman" w:hAnsi="Times New Roman" w:cs="Times New Roman"/>
          <w:sz w:val="24"/>
          <w:szCs w:val="24"/>
        </w:rPr>
        <w:t>(Saunders, Lewis and Thorn hill, 2009)</w:t>
      </w:r>
      <w:proofErr w:type="gramStart"/>
      <w:r w:rsidR="00CE35C1" w:rsidRPr="00A73231">
        <w:rPr>
          <w:rFonts w:ascii="Times New Roman" w:hAnsi="Times New Roman" w:cs="Times New Roman"/>
          <w:sz w:val="24"/>
          <w:szCs w:val="24"/>
        </w:rPr>
        <w:t>.</w:t>
      </w:r>
      <w:r w:rsidR="00E12828" w:rsidRPr="00A73231">
        <w:rPr>
          <w:rFonts w:ascii="Times New Roman" w:hAnsi="Times New Roman" w:cs="Times New Roman"/>
          <w:sz w:val="24"/>
          <w:szCs w:val="24"/>
        </w:rPr>
        <w:t>.</w:t>
      </w:r>
      <w:proofErr w:type="gramEnd"/>
      <w:r w:rsidR="00E12828" w:rsidRPr="00A73231">
        <w:rPr>
          <w:rFonts w:ascii="Times New Roman" w:hAnsi="Times New Roman" w:cs="Times New Roman"/>
          <w:sz w:val="24"/>
          <w:szCs w:val="24"/>
        </w:rPr>
        <w:t xml:space="preserve"> </w:t>
      </w:r>
    </w:p>
    <w:p w:rsidR="00AB6835" w:rsidRDefault="00632E60" w:rsidP="00800EE6">
      <w:pPr>
        <w:autoSpaceDE w:val="0"/>
        <w:autoSpaceDN w:val="0"/>
        <w:adjustRightInd w:val="0"/>
        <w:spacing w:after="0" w:line="360" w:lineRule="auto"/>
        <w:jc w:val="both"/>
        <w:rPr>
          <w:rFonts w:ascii="Times New Roman" w:hAnsi="Times New Roman" w:cs="Times New Roman"/>
          <w:sz w:val="24"/>
          <w:szCs w:val="24"/>
        </w:rPr>
      </w:pPr>
      <w:r w:rsidRPr="00632E60">
        <w:rPr>
          <w:rFonts w:ascii="Times New Roman" w:hAnsi="Times New Roman" w:cs="Times New Roman"/>
          <w:sz w:val="24"/>
        </w:rPr>
        <w:t xml:space="preserve">The </w:t>
      </w:r>
      <w:r w:rsidR="00715479">
        <w:rPr>
          <w:rFonts w:ascii="Times New Roman" w:hAnsi="Times New Roman" w:cs="Times New Roman"/>
          <w:sz w:val="24"/>
        </w:rPr>
        <w:t>cross-sectional a</w:t>
      </w:r>
      <w:r w:rsidR="00715A00">
        <w:rPr>
          <w:rFonts w:ascii="Times New Roman" w:hAnsi="Times New Roman" w:cs="Times New Roman"/>
          <w:sz w:val="24"/>
        </w:rPr>
        <w:t>pproach</w:t>
      </w:r>
      <w:r w:rsidR="00715479">
        <w:rPr>
          <w:rFonts w:ascii="Times New Roman" w:hAnsi="Times New Roman" w:cs="Times New Roman"/>
          <w:sz w:val="24"/>
        </w:rPr>
        <w:t xml:space="preserve"> </w:t>
      </w:r>
      <w:r w:rsidRPr="00632E60">
        <w:rPr>
          <w:rFonts w:ascii="Times New Roman" w:hAnsi="Times New Roman" w:cs="Times New Roman"/>
          <w:sz w:val="24"/>
        </w:rPr>
        <w:t xml:space="preserve">allows </w:t>
      </w:r>
      <w:r w:rsidRPr="00632E60">
        <w:rPr>
          <w:rStyle w:val="atowb"/>
          <w:rFonts w:ascii="Times New Roman" w:hAnsi="Times New Roman" w:cs="Times New Roman"/>
          <w:sz w:val="24"/>
        </w:rPr>
        <w:t>the researcher to provide the deep insight into a specific subject</w:t>
      </w:r>
      <w:r w:rsidRPr="00632E60">
        <w:rPr>
          <w:rFonts w:ascii="Times New Roman" w:hAnsi="Times New Roman" w:cs="Times New Roman"/>
          <w:sz w:val="24"/>
        </w:rPr>
        <w:t>, which gives birth to more subjects and provides more opportunities for the researchers to study new things and questions new things.</w:t>
      </w:r>
      <w:r w:rsidR="00E12828" w:rsidRPr="00632E60">
        <w:rPr>
          <w:rFonts w:ascii="Times New Roman" w:hAnsi="Times New Roman" w:cs="Times New Roman"/>
          <w:sz w:val="28"/>
          <w:szCs w:val="24"/>
        </w:rPr>
        <w:t xml:space="preserve"> </w:t>
      </w:r>
      <w:r w:rsidR="00E12828" w:rsidRPr="00A73231">
        <w:rPr>
          <w:rFonts w:ascii="Times New Roman" w:hAnsi="Times New Roman" w:cs="Times New Roman"/>
          <w:sz w:val="24"/>
          <w:szCs w:val="24"/>
        </w:rPr>
        <w:t xml:space="preserve">The reason behind using </w:t>
      </w:r>
      <w:r w:rsidR="007A3913">
        <w:rPr>
          <w:rFonts w:ascii="Times New Roman" w:hAnsi="Times New Roman" w:cs="Times New Roman"/>
          <w:sz w:val="24"/>
          <w:szCs w:val="24"/>
        </w:rPr>
        <w:t>th</w:t>
      </w:r>
      <w:r w:rsidR="00FA70A9">
        <w:rPr>
          <w:rFonts w:ascii="Times New Roman" w:hAnsi="Times New Roman" w:cs="Times New Roman"/>
          <w:sz w:val="24"/>
          <w:szCs w:val="24"/>
        </w:rPr>
        <w:t>i</w:t>
      </w:r>
      <w:r w:rsidR="007A3913">
        <w:rPr>
          <w:rFonts w:ascii="Times New Roman" w:hAnsi="Times New Roman" w:cs="Times New Roman"/>
          <w:sz w:val="24"/>
          <w:szCs w:val="24"/>
        </w:rPr>
        <w:t>s</w:t>
      </w:r>
      <w:r w:rsidR="00E12828" w:rsidRPr="00A73231">
        <w:rPr>
          <w:rFonts w:ascii="Times New Roman" w:hAnsi="Times New Roman" w:cs="Times New Roman"/>
          <w:sz w:val="24"/>
          <w:szCs w:val="24"/>
        </w:rPr>
        <w:t xml:space="preserve"> type of research </w:t>
      </w:r>
      <w:r w:rsidR="00A65B1A">
        <w:rPr>
          <w:rFonts w:ascii="Times New Roman" w:hAnsi="Times New Roman" w:cs="Times New Roman"/>
          <w:sz w:val="24"/>
          <w:szCs w:val="24"/>
        </w:rPr>
        <w:t>d</w:t>
      </w:r>
      <w:r w:rsidR="008D73C5">
        <w:rPr>
          <w:rFonts w:ascii="Times New Roman" w:hAnsi="Times New Roman" w:cs="Times New Roman"/>
          <w:sz w:val="24"/>
          <w:szCs w:val="24"/>
        </w:rPr>
        <w:t>esign is</w:t>
      </w:r>
      <w:r w:rsidR="00A65B1A">
        <w:rPr>
          <w:rFonts w:ascii="Times New Roman" w:hAnsi="Times New Roman" w:cs="Times New Roman"/>
          <w:sz w:val="24"/>
          <w:szCs w:val="24"/>
        </w:rPr>
        <w:t xml:space="preserve"> </w:t>
      </w:r>
      <w:r w:rsidR="00E12828" w:rsidRPr="00A73231">
        <w:rPr>
          <w:rFonts w:ascii="Times New Roman" w:hAnsi="Times New Roman" w:cs="Times New Roman"/>
          <w:sz w:val="24"/>
          <w:szCs w:val="24"/>
        </w:rPr>
        <w:t>to</w:t>
      </w:r>
      <w:r w:rsidR="00E12828">
        <w:rPr>
          <w:rFonts w:ascii="Times New Roman" w:hAnsi="Times New Roman" w:cs="Times New Roman"/>
          <w:sz w:val="24"/>
          <w:szCs w:val="24"/>
        </w:rPr>
        <w:t xml:space="preserve"> </w:t>
      </w:r>
      <w:r w:rsidR="00E12828" w:rsidRPr="00A73231">
        <w:rPr>
          <w:rFonts w:ascii="Times New Roman" w:hAnsi="Times New Roman" w:cs="Times New Roman"/>
          <w:sz w:val="24"/>
          <w:szCs w:val="24"/>
        </w:rPr>
        <w:t xml:space="preserve">explain, understand and </w:t>
      </w:r>
      <w:r w:rsidR="00FA70A9">
        <w:rPr>
          <w:rFonts w:ascii="Times New Roman" w:hAnsi="Times New Roman" w:cs="Times New Roman"/>
          <w:sz w:val="24"/>
          <w:szCs w:val="24"/>
        </w:rPr>
        <w:t>describe the characteristics of</w:t>
      </w:r>
      <w:r w:rsidR="00E12828" w:rsidRPr="00A73231">
        <w:rPr>
          <w:rFonts w:ascii="Times New Roman" w:hAnsi="Times New Roman" w:cs="Times New Roman"/>
          <w:sz w:val="24"/>
          <w:szCs w:val="24"/>
        </w:rPr>
        <w:t xml:space="preserve"> variables through </w:t>
      </w:r>
      <w:r w:rsidR="00FA70A9">
        <w:rPr>
          <w:rFonts w:ascii="Times New Roman" w:hAnsi="Times New Roman" w:cs="Times New Roman"/>
          <w:sz w:val="24"/>
          <w:szCs w:val="24"/>
        </w:rPr>
        <w:t>observation</w:t>
      </w:r>
      <w:r w:rsidR="00FD175D">
        <w:rPr>
          <w:rFonts w:ascii="Times New Roman" w:hAnsi="Times New Roman" w:cs="Times New Roman"/>
          <w:sz w:val="24"/>
          <w:szCs w:val="24"/>
        </w:rPr>
        <w:t>.</w:t>
      </w:r>
      <w:r w:rsidR="00FA70A9" w:rsidRPr="00FA70A9">
        <w:t xml:space="preserve"> </w:t>
      </w:r>
      <w:r w:rsidR="00FA70A9" w:rsidRPr="00FA70A9">
        <w:rPr>
          <w:rFonts w:ascii="Times New Roman" w:hAnsi="Times New Roman" w:cs="Times New Roman"/>
        </w:rPr>
        <w:t>This type of research can be used to describe characteristics that exist in a study area, but not to determine cause-and-effect relationships between different variables. This method is often used to make inferences about possible relationships or to gather preliminary data to support further research and experimentation</w:t>
      </w:r>
      <w:r w:rsidR="00FA70A9">
        <w:t>.</w:t>
      </w:r>
      <w:r w:rsidR="00FD175D">
        <w:rPr>
          <w:rFonts w:ascii="Times New Roman" w:hAnsi="Times New Roman" w:cs="Times New Roman"/>
          <w:sz w:val="24"/>
          <w:szCs w:val="24"/>
        </w:rPr>
        <w:t xml:space="preserve"> </w:t>
      </w:r>
      <w:r w:rsidR="00E12828" w:rsidRPr="00A73231">
        <w:rPr>
          <w:rFonts w:ascii="Times New Roman" w:hAnsi="Times New Roman" w:cs="Times New Roman"/>
          <w:sz w:val="24"/>
          <w:szCs w:val="24"/>
        </w:rPr>
        <w:t xml:space="preserve">Therefore, </w:t>
      </w:r>
      <w:r w:rsidR="003B6E79">
        <w:rPr>
          <w:rFonts w:ascii="Times New Roman" w:hAnsi="Times New Roman" w:cs="Times New Roman"/>
          <w:sz w:val="24"/>
          <w:szCs w:val="24"/>
        </w:rPr>
        <w:t>i</w:t>
      </w:r>
      <w:r w:rsidR="00E12828" w:rsidRPr="00A73231">
        <w:rPr>
          <w:rFonts w:ascii="Times New Roman" w:hAnsi="Times New Roman" w:cs="Times New Roman"/>
          <w:sz w:val="24"/>
          <w:szCs w:val="24"/>
        </w:rPr>
        <w:t>n this study</w:t>
      </w:r>
      <w:r w:rsidR="00E12828">
        <w:rPr>
          <w:rFonts w:ascii="Times New Roman" w:hAnsi="Times New Roman" w:cs="Times New Roman"/>
          <w:sz w:val="24"/>
          <w:szCs w:val="24"/>
        </w:rPr>
        <w:t xml:space="preserve"> </w:t>
      </w:r>
      <w:r w:rsidR="00FD175D">
        <w:rPr>
          <w:rFonts w:ascii="Times New Roman" w:hAnsi="Times New Roman" w:cs="Times New Roman"/>
          <w:sz w:val="24"/>
          <w:szCs w:val="24"/>
        </w:rPr>
        <w:t>the researcher applies</w:t>
      </w:r>
      <w:r w:rsidR="00E12828" w:rsidRPr="00A73231">
        <w:rPr>
          <w:rFonts w:ascii="Times New Roman" w:hAnsi="Times New Roman" w:cs="Times New Roman"/>
          <w:sz w:val="24"/>
          <w:szCs w:val="24"/>
        </w:rPr>
        <w:t xml:space="preserve"> a </w:t>
      </w:r>
      <w:r w:rsidR="000015F1" w:rsidRPr="00A73231">
        <w:rPr>
          <w:rFonts w:ascii="Times New Roman" w:hAnsi="Times New Roman" w:cs="Times New Roman"/>
          <w:sz w:val="24"/>
          <w:szCs w:val="24"/>
        </w:rPr>
        <w:t>self-administered</w:t>
      </w:r>
      <w:r w:rsidR="00E12828" w:rsidRPr="00A73231">
        <w:rPr>
          <w:rFonts w:ascii="Times New Roman" w:hAnsi="Times New Roman" w:cs="Times New Roman"/>
          <w:sz w:val="24"/>
          <w:szCs w:val="24"/>
        </w:rPr>
        <w:t xml:space="preserve"> questionnaires conducted to know the factors</w:t>
      </w:r>
      <w:r w:rsidR="00E12828">
        <w:rPr>
          <w:rFonts w:ascii="Times New Roman" w:hAnsi="Times New Roman" w:cs="Times New Roman"/>
          <w:sz w:val="24"/>
          <w:szCs w:val="24"/>
        </w:rPr>
        <w:t xml:space="preserve"> </w:t>
      </w:r>
      <w:r w:rsidR="00E12828" w:rsidRPr="00A73231">
        <w:rPr>
          <w:rFonts w:ascii="Times New Roman" w:hAnsi="Times New Roman" w:cs="Times New Roman"/>
          <w:sz w:val="24"/>
          <w:szCs w:val="24"/>
        </w:rPr>
        <w:t>affecting internal audit effectiveness with regard to, Organizational Setting, Independence and</w:t>
      </w:r>
      <w:r w:rsidR="00E12828">
        <w:rPr>
          <w:rFonts w:ascii="Times New Roman" w:hAnsi="Times New Roman" w:cs="Times New Roman"/>
          <w:sz w:val="24"/>
          <w:szCs w:val="24"/>
        </w:rPr>
        <w:t xml:space="preserve"> </w:t>
      </w:r>
      <w:r w:rsidR="00E12828" w:rsidRPr="00A73231">
        <w:rPr>
          <w:rFonts w:ascii="Times New Roman" w:hAnsi="Times New Roman" w:cs="Times New Roman"/>
          <w:sz w:val="24"/>
          <w:szCs w:val="24"/>
        </w:rPr>
        <w:t xml:space="preserve">Objectivity, Competency of internal audit staffs, Management supports, and Existence of </w:t>
      </w:r>
      <w:r w:rsidR="00FD175D">
        <w:rPr>
          <w:rFonts w:ascii="Times New Roman" w:hAnsi="Times New Roman" w:cs="Times New Roman"/>
          <w:sz w:val="24"/>
          <w:szCs w:val="24"/>
        </w:rPr>
        <w:t>other possible determinants</w:t>
      </w:r>
      <w:r w:rsidR="00315F9C">
        <w:rPr>
          <w:rFonts w:ascii="Times New Roman" w:hAnsi="Times New Roman" w:cs="Times New Roman"/>
          <w:sz w:val="24"/>
          <w:szCs w:val="24"/>
        </w:rPr>
        <w:t>.</w:t>
      </w:r>
    </w:p>
    <w:p w:rsidR="00C94509" w:rsidRPr="003D1CA0" w:rsidRDefault="00131595" w:rsidP="00800EE6">
      <w:pPr>
        <w:pStyle w:val="Heading3"/>
        <w:rPr>
          <w:sz w:val="28"/>
        </w:rPr>
      </w:pPr>
      <w:bookmarkStart w:id="35" w:name="_Toc107261803"/>
      <w:r w:rsidRPr="003D1CA0">
        <w:rPr>
          <w:sz w:val="28"/>
        </w:rPr>
        <w:t>3.4. Researc</w:t>
      </w:r>
      <w:r w:rsidR="00C94509" w:rsidRPr="003D1CA0">
        <w:rPr>
          <w:sz w:val="28"/>
        </w:rPr>
        <w:t>h Approach</w:t>
      </w:r>
      <w:bookmarkEnd w:id="35"/>
      <w:r w:rsidR="00C94509" w:rsidRPr="003D1CA0">
        <w:rPr>
          <w:sz w:val="28"/>
        </w:rPr>
        <w:t xml:space="preserve"> </w:t>
      </w:r>
    </w:p>
    <w:p w:rsidR="0035618C" w:rsidRPr="008C6AC2" w:rsidRDefault="005B381E"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This study</w:t>
      </w:r>
      <w:r w:rsidR="00DA32F5">
        <w:rPr>
          <w:rFonts w:ascii="Times New Roman" w:hAnsi="Times New Roman" w:cs="Times New Roman"/>
          <w:sz w:val="24"/>
          <w:szCs w:val="24"/>
        </w:rPr>
        <w:t xml:space="preserve"> has used</w:t>
      </w:r>
      <w:r w:rsidR="003D1BA5" w:rsidRPr="00E8790D">
        <w:rPr>
          <w:rFonts w:ascii="Times New Roman" w:hAnsi="Times New Roman" w:cs="Times New Roman"/>
          <w:sz w:val="24"/>
          <w:szCs w:val="24"/>
        </w:rPr>
        <w:t xml:space="preserve"> </w:t>
      </w:r>
      <w:r w:rsidR="00910EF3">
        <w:rPr>
          <w:rFonts w:ascii="Times New Roman" w:hAnsi="Times New Roman" w:cs="Times New Roman"/>
          <w:sz w:val="24"/>
          <w:szCs w:val="24"/>
        </w:rPr>
        <w:t>mixed</w:t>
      </w:r>
      <w:r w:rsidR="003D1BA5" w:rsidRPr="00E8790D">
        <w:rPr>
          <w:rFonts w:ascii="Times New Roman" w:hAnsi="Times New Roman" w:cs="Times New Roman"/>
          <w:sz w:val="24"/>
          <w:szCs w:val="24"/>
        </w:rPr>
        <w:t xml:space="preserve"> approach because the conceptual framework is built based on</w:t>
      </w:r>
      <w:r w:rsidR="00E8790D" w:rsidRPr="00E8790D">
        <w:rPr>
          <w:rFonts w:ascii="Times New Roman" w:hAnsi="Times New Roman" w:cs="Times New Roman"/>
          <w:sz w:val="24"/>
          <w:szCs w:val="24"/>
        </w:rPr>
        <w:t xml:space="preserve"> </w:t>
      </w:r>
      <w:r w:rsidR="003D1BA5" w:rsidRPr="00E8790D">
        <w:rPr>
          <w:rFonts w:ascii="Times New Roman" w:hAnsi="Times New Roman" w:cs="Times New Roman"/>
          <w:sz w:val="24"/>
          <w:szCs w:val="24"/>
        </w:rPr>
        <w:t xml:space="preserve">the previous studies. </w:t>
      </w:r>
      <w:r w:rsidR="00D51CA0">
        <w:rPr>
          <w:rFonts w:ascii="Times New Roman" w:hAnsi="Times New Roman" w:cs="Times New Roman"/>
          <w:sz w:val="24"/>
          <w:szCs w:val="24"/>
        </w:rPr>
        <w:t>Cross-Sectional approach</w:t>
      </w:r>
      <w:r w:rsidR="003D1BA5" w:rsidRPr="00E8790D">
        <w:rPr>
          <w:rFonts w:ascii="Times New Roman" w:hAnsi="Times New Roman" w:cs="Times New Roman"/>
          <w:sz w:val="24"/>
          <w:szCs w:val="24"/>
        </w:rPr>
        <w:t xml:space="preserve"> is helpful for</w:t>
      </w:r>
      <w:r w:rsidR="00DA32F5">
        <w:rPr>
          <w:rFonts w:ascii="Times New Roman" w:hAnsi="Times New Roman" w:cs="Times New Roman"/>
          <w:sz w:val="24"/>
          <w:szCs w:val="24"/>
        </w:rPr>
        <w:t xml:space="preserve"> i</w:t>
      </w:r>
      <w:r w:rsidR="00C82A50" w:rsidRPr="00E8790D">
        <w:rPr>
          <w:rFonts w:ascii="Times New Roman" w:hAnsi="Times New Roman" w:cs="Times New Roman"/>
          <w:sz w:val="24"/>
          <w:szCs w:val="24"/>
        </w:rPr>
        <w:t>dentifying</w:t>
      </w:r>
      <w:r w:rsidR="003D1BA5" w:rsidRPr="00E8790D">
        <w:rPr>
          <w:rFonts w:ascii="Times New Roman" w:hAnsi="Times New Roman" w:cs="Times New Roman"/>
          <w:sz w:val="24"/>
          <w:szCs w:val="24"/>
        </w:rPr>
        <w:t xml:space="preserve"> </w:t>
      </w:r>
      <w:r w:rsidR="00A1276C">
        <w:rPr>
          <w:rFonts w:ascii="Times New Roman" w:hAnsi="Times New Roman" w:cs="Times New Roman"/>
          <w:sz w:val="24"/>
          <w:szCs w:val="24"/>
        </w:rPr>
        <w:t>and describing</w:t>
      </w:r>
      <w:r w:rsidR="003D1BA5" w:rsidRPr="00E8790D">
        <w:rPr>
          <w:rFonts w:ascii="Times New Roman" w:hAnsi="Times New Roman" w:cs="Times New Roman"/>
          <w:sz w:val="24"/>
          <w:szCs w:val="24"/>
        </w:rPr>
        <w:t xml:space="preserve"> </w:t>
      </w:r>
      <w:r w:rsidR="00A1276C">
        <w:rPr>
          <w:rFonts w:ascii="Times New Roman" w:hAnsi="Times New Roman" w:cs="Times New Roman"/>
          <w:sz w:val="24"/>
          <w:szCs w:val="24"/>
        </w:rPr>
        <w:t>the variables</w:t>
      </w:r>
      <w:r w:rsidR="003D1BA5" w:rsidRPr="00E8790D">
        <w:rPr>
          <w:rFonts w:ascii="Times New Roman" w:hAnsi="Times New Roman" w:cs="Times New Roman"/>
          <w:sz w:val="24"/>
          <w:szCs w:val="24"/>
        </w:rPr>
        <w:t xml:space="preserve"> by colle</w:t>
      </w:r>
      <w:r w:rsidR="004943AD">
        <w:rPr>
          <w:rFonts w:ascii="Times New Roman" w:hAnsi="Times New Roman" w:cs="Times New Roman"/>
          <w:sz w:val="24"/>
          <w:szCs w:val="24"/>
        </w:rPr>
        <w:t>cting data using a qual</w:t>
      </w:r>
      <w:r w:rsidR="004943AD" w:rsidRPr="00E8790D">
        <w:rPr>
          <w:rFonts w:ascii="Times New Roman" w:hAnsi="Times New Roman" w:cs="Times New Roman"/>
          <w:sz w:val="24"/>
          <w:szCs w:val="24"/>
        </w:rPr>
        <w:t>itative</w:t>
      </w:r>
      <w:r w:rsidR="00A1276C">
        <w:rPr>
          <w:rFonts w:ascii="Times New Roman" w:hAnsi="Times New Roman" w:cs="Times New Roman"/>
          <w:sz w:val="24"/>
          <w:szCs w:val="24"/>
        </w:rPr>
        <w:t xml:space="preserve"> and quantitative</w:t>
      </w:r>
      <w:r w:rsidR="00E8790D" w:rsidRPr="00E8790D">
        <w:rPr>
          <w:rFonts w:ascii="Times New Roman" w:hAnsi="Times New Roman" w:cs="Times New Roman"/>
          <w:sz w:val="24"/>
          <w:szCs w:val="24"/>
        </w:rPr>
        <w:t xml:space="preserve"> </w:t>
      </w:r>
      <w:r w:rsidR="003D1BA5" w:rsidRPr="00E8790D">
        <w:rPr>
          <w:rFonts w:ascii="Times New Roman" w:hAnsi="Times New Roman" w:cs="Times New Roman"/>
          <w:sz w:val="24"/>
          <w:szCs w:val="24"/>
        </w:rPr>
        <w:t>method</w:t>
      </w:r>
      <w:r w:rsidR="004943AD">
        <w:rPr>
          <w:rFonts w:ascii="Times New Roman" w:hAnsi="Times New Roman" w:cs="Times New Roman"/>
          <w:sz w:val="24"/>
          <w:szCs w:val="24"/>
        </w:rPr>
        <w:t xml:space="preserve">. </w:t>
      </w:r>
      <w:r w:rsidR="00A1276C">
        <w:rPr>
          <w:rFonts w:ascii="Times New Roman" w:hAnsi="Times New Roman" w:cs="Times New Roman"/>
          <w:sz w:val="24"/>
          <w:szCs w:val="24"/>
        </w:rPr>
        <w:t>These</w:t>
      </w:r>
      <w:r w:rsidR="003D1BA5" w:rsidRPr="00E8790D">
        <w:rPr>
          <w:rFonts w:ascii="Times New Roman" w:hAnsi="Times New Roman" w:cs="Times New Roman"/>
          <w:sz w:val="24"/>
          <w:szCs w:val="24"/>
        </w:rPr>
        <w:t xml:space="preserve"> aspect</w:t>
      </w:r>
      <w:r w:rsidR="00A1276C">
        <w:rPr>
          <w:rFonts w:ascii="Times New Roman" w:hAnsi="Times New Roman" w:cs="Times New Roman"/>
          <w:sz w:val="24"/>
          <w:szCs w:val="24"/>
        </w:rPr>
        <w:t>s of the studies</w:t>
      </w:r>
      <w:r w:rsidR="003D1BA5" w:rsidRPr="00E8790D">
        <w:rPr>
          <w:rFonts w:ascii="Times New Roman" w:hAnsi="Times New Roman" w:cs="Times New Roman"/>
          <w:sz w:val="24"/>
          <w:szCs w:val="24"/>
        </w:rPr>
        <w:t xml:space="preserve"> intent to find data needed to</w:t>
      </w:r>
      <w:r w:rsidR="00DA32F5">
        <w:rPr>
          <w:rFonts w:ascii="Times New Roman" w:hAnsi="Times New Roman" w:cs="Times New Roman"/>
          <w:sz w:val="24"/>
          <w:szCs w:val="24"/>
        </w:rPr>
        <w:t xml:space="preserve"> </w:t>
      </w:r>
      <w:r w:rsidR="00E946AF">
        <w:rPr>
          <w:rFonts w:ascii="Times New Roman" w:hAnsi="Times New Roman" w:cs="Times New Roman"/>
          <w:sz w:val="24"/>
          <w:szCs w:val="24"/>
        </w:rPr>
        <w:t>g</w:t>
      </w:r>
      <w:r w:rsidR="00E946AF" w:rsidRPr="00E8790D">
        <w:rPr>
          <w:rFonts w:ascii="Times New Roman" w:hAnsi="Times New Roman" w:cs="Times New Roman"/>
          <w:sz w:val="24"/>
          <w:szCs w:val="24"/>
        </w:rPr>
        <w:t>eneralize</w:t>
      </w:r>
      <w:r w:rsidR="003D1BA5" w:rsidRPr="00E8790D">
        <w:rPr>
          <w:rFonts w:ascii="Times New Roman" w:hAnsi="Times New Roman" w:cs="Times New Roman"/>
          <w:sz w:val="24"/>
          <w:szCs w:val="24"/>
        </w:rPr>
        <w:t xml:space="preserve"> the res</w:t>
      </w:r>
      <w:r>
        <w:rPr>
          <w:rFonts w:ascii="Times New Roman" w:hAnsi="Times New Roman" w:cs="Times New Roman"/>
          <w:sz w:val="24"/>
          <w:szCs w:val="24"/>
        </w:rPr>
        <w:t>ult to the population as stated</w:t>
      </w:r>
      <w:r w:rsidR="003D1BA5" w:rsidRPr="00E8790D">
        <w:rPr>
          <w:rFonts w:ascii="Times New Roman" w:hAnsi="Times New Roman" w:cs="Times New Roman"/>
          <w:sz w:val="24"/>
          <w:szCs w:val="24"/>
        </w:rPr>
        <w:t xml:space="preserve">. It can generalize research findings when the study collects data from </w:t>
      </w:r>
      <w:r>
        <w:rPr>
          <w:rFonts w:ascii="Times New Roman" w:hAnsi="Times New Roman" w:cs="Times New Roman"/>
          <w:sz w:val="24"/>
          <w:szCs w:val="24"/>
        </w:rPr>
        <w:t xml:space="preserve">a target </w:t>
      </w:r>
      <w:r w:rsidR="00E8790D" w:rsidRPr="00E8790D">
        <w:rPr>
          <w:rFonts w:ascii="Times New Roman" w:hAnsi="Times New Roman" w:cs="Times New Roman"/>
          <w:sz w:val="24"/>
          <w:szCs w:val="24"/>
        </w:rPr>
        <w:t>population to avoid their own attitude affecting the results. Therefore, in order to achieve the objectives of this study and thereby to give answer for its problems</w:t>
      </w:r>
      <w:r w:rsidR="004943AD">
        <w:rPr>
          <w:rFonts w:ascii="Times New Roman" w:hAnsi="Times New Roman" w:cs="Times New Roman"/>
          <w:sz w:val="24"/>
          <w:szCs w:val="24"/>
        </w:rPr>
        <w:t>, qual</w:t>
      </w:r>
      <w:r w:rsidR="004943AD" w:rsidRPr="00E8790D">
        <w:rPr>
          <w:rFonts w:ascii="Times New Roman" w:hAnsi="Times New Roman" w:cs="Times New Roman"/>
          <w:sz w:val="24"/>
          <w:szCs w:val="24"/>
        </w:rPr>
        <w:t>itative</w:t>
      </w:r>
      <w:r w:rsidR="00E8790D" w:rsidRPr="00E8790D">
        <w:rPr>
          <w:rFonts w:ascii="Times New Roman" w:hAnsi="Times New Roman" w:cs="Times New Roman"/>
          <w:sz w:val="24"/>
          <w:szCs w:val="24"/>
        </w:rPr>
        <w:t xml:space="preserve"> method is used by the researcher</w:t>
      </w:r>
      <w:r>
        <w:rPr>
          <w:rFonts w:ascii="Times New Roman" w:hAnsi="Times New Roman" w:cs="Times New Roman"/>
          <w:sz w:val="24"/>
          <w:szCs w:val="24"/>
        </w:rPr>
        <w:t xml:space="preserve"> </w:t>
      </w:r>
      <w:r w:rsidRPr="00E8790D">
        <w:rPr>
          <w:rFonts w:ascii="Times New Roman" w:hAnsi="Times New Roman" w:cs="Times New Roman"/>
          <w:sz w:val="24"/>
          <w:szCs w:val="24"/>
        </w:rPr>
        <w:t>(</w:t>
      </w:r>
      <w:proofErr w:type="spellStart"/>
      <w:r w:rsidRPr="00E8790D">
        <w:rPr>
          <w:rFonts w:ascii="Times New Roman" w:hAnsi="Times New Roman" w:cs="Times New Roman"/>
          <w:sz w:val="24"/>
          <w:szCs w:val="24"/>
        </w:rPr>
        <w:t>Marcz</w:t>
      </w:r>
      <w:r w:rsidR="00C74268">
        <w:rPr>
          <w:rFonts w:ascii="Times New Roman" w:hAnsi="Times New Roman" w:cs="Times New Roman"/>
          <w:sz w:val="24"/>
          <w:szCs w:val="24"/>
        </w:rPr>
        <w:t>yk</w:t>
      </w:r>
      <w:proofErr w:type="spellEnd"/>
      <w:r w:rsidR="00C74268">
        <w:rPr>
          <w:rFonts w:ascii="Times New Roman" w:hAnsi="Times New Roman" w:cs="Times New Roman"/>
          <w:sz w:val="24"/>
          <w:szCs w:val="24"/>
        </w:rPr>
        <w:t xml:space="preserve">, </w:t>
      </w:r>
      <w:proofErr w:type="spellStart"/>
      <w:r w:rsidR="00C74268">
        <w:rPr>
          <w:rFonts w:ascii="Times New Roman" w:hAnsi="Times New Roman" w:cs="Times New Roman"/>
          <w:sz w:val="24"/>
          <w:szCs w:val="24"/>
        </w:rPr>
        <w:t>DeMatteo</w:t>
      </w:r>
      <w:proofErr w:type="spellEnd"/>
      <w:r w:rsidR="00C74268">
        <w:rPr>
          <w:rFonts w:ascii="Times New Roman" w:hAnsi="Times New Roman" w:cs="Times New Roman"/>
          <w:sz w:val="24"/>
          <w:szCs w:val="24"/>
        </w:rPr>
        <w:t xml:space="preserve"> and </w:t>
      </w:r>
      <w:proofErr w:type="spellStart"/>
      <w:r w:rsidR="00C74268">
        <w:rPr>
          <w:rFonts w:ascii="Times New Roman" w:hAnsi="Times New Roman" w:cs="Times New Roman"/>
          <w:sz w:val="24"/>
          <w:szCs w:val="24"/>
        </w:rPr>
        <w:t>Festinger</w:t>
      </w:r>
      <w:proofErr w:type="spellEnd"/>
      <w:r w:rsidR="00C74268">
        <w:rPr>
          <w:rFonts w:ascii="Times New Roman" w:hAnsi="Times New Roman" w:cs="Times New Roman"/>
          <w:sz w:val="24"/>
          <w:szCs w:val="24"/>
        </w:rPr>
        <w:t>, 2014</w:t>
      </w:r>
      <w:r w:rsidRPr="00E8790D">
        <w:rPr>
          <w:rFonts w:ascii="Times New Roman" w:hAnsi="Times New Roman" w:cs="Times New Roman"/>
          <w:sz w:val="24"/>
          <w:szCs w:val="24"/>
        </w:rPr>
        <w:t>).</w:t>
      </w:r>
    </w:p>
    <w:p w:rsidR="00910C60" w:rsidRPr="003D1CA0" w:rsidRDefault="004602F4" w:rsidP="00800EE6">
      <w:pPr>
        <w:pStyle w:val="Heading3"/>
        <w:rPr>
          <w:rFonts w:eastAsiaTheme="minorHAnsi"/>
          <w:sz w:val="28"/>
        </w:rPr>
      </w:pPr>
      <w:bookmarkStart w:id="36" w:name="_Toc107261804"/>
      <w:r w:rsidRPr="003D1CA0">
        <w:rPr>
          <w:rFonts w:eastAsiaTheme="minorHAnsi"/>
          <w:sz w:val="28"/>
        </w:rPr>
        <w:t>3.5</w:t>
      </w:r>
      <w:r w:rsidR="00381474" w:rsidRPr="003D1CA0">
        <w:rPr>
          <w:rFonts w:eastAsiaTheme="minorHAnsi"/>
          <w:sz w:val="28"/>
        </w:rPr>
        <w:t xml:space="preserve">. </w:t>
      </w:r>
      <w:r w:rsidR="00381474" w:rsidRPr="003D1CA0">
        <w:rPr>
          <w:sz w:val="28"/>
        </w:rPr>
        <w:t>Population</w:t>
      </w:r>
      <w:bookmarkEnd w:id="36"/>
      <w:r w:rsidR="00910C60" w:rsidRPr="003D1CA0">
        <w:rPr>
          <w:sz w:val="28"/>
        </w:rPr>
        <w:t xml:space="preserve"> </w:t>
      </w:r>
    </w:p>
    <w:p w:rsidR="00BB62E7" w:rsidRDefault="00910C60" w:rsidP="00800EE6">
      <w:pPr>
        <w:autoSpaceDE w:val="0"/>
        <w:autoSpaceDN w:val="0"/>
        <w:adjustRightInd w:val="0"/>
        <w:spacing w:after="0" w:line="360" w:lineRule="auto"/>
        <w:jc w:val="both"/>
        <w:rPr>
          <w:rFonts w:ascii="Times New Roman" w:hAnsi="Times New Roman" w:cs="Times New Roman"/>
          <w:sz w:val="24"/>
          <w:szCs w:val="24"/>
        </w:rPr>
      </w:pPr>
      <w:r w:rsidRPr="00BD5A6A">
        <w:rPr>
          <w:rFonts w:ascii="Times New Roman" w:hAnsi="Times New Roman" w:cs="Times New Roman"/>
          <w:sz w:val="24"/>
          <w:szCs w:val="24"/>
        </w:rPr>
        <w:t xml:space="preserve">Define the population is the first step in designing the sample (Creswell, 2009). The population of the study is Federal Transport related public sectors’ which amount to </w:t>
      </w:r>
      <w:r w:rsidRPr="00BD5A6A">
        <w:rPr>
          <w:rFonts w:ascii="Times New Roman" w:hAnsi="Times New Roman" w:cs="Times New Roman"/>
          <w:b/>
          <w:sz w:val="24"/>
          <w:szCs w:val="24"/>
        </w:rPr>
        <w:t>13</w:t>
      </w:r>
      <w:r w:rsidRPr="00BD5A6A">
        <w:rPr>
          <w:rFonts w:ascii="Times New Roman" w:hAnsi="Times New Roman" w:cs="Times New Roman"/>
          <w:sz w:val="24"/>
          <w:szCs w:val="24"/>
        </w:rPr>
        <w:t xml:space="preserve"> public sectors (</w:t>
      </w:r>
      <w:r w:rsidRPr="00BD5A6A">
        <w:rPr>
          <w:rFonts w:ascii="Times New Roman" w:eastAsiaTheme="minorHAnsi" w:hAnsi="Times New Roman" w:cs="Times New Roman"/>
          <w:sz w:val="24"/>
          <w:szCs w:val="24"/>
        </w:rPr>
        <w:t>Ministry of Transport, Insurance Fund Administration Agency, Federal Transport Authority, Ethiopian Maritime Authority; Ethiopian Road Authority, Road Fund Office, Ethiopian Shipping and Logistics Service Enterprise, Ethiopian Ci</w:t>
      </w:r>
      <w:r w:rsidR="00DE0E4C">
        <w:rPr>
          <w:rFonts w:ascii="Times New Roman" w:eastAsiaTheme="minorHAnsi" w:hAnsi="Times New Roman" w:cs="Times New Roman"/>
          <w:sz w:val="24"/>
          <w:szCs w:val="24"/>
        </w:rPr>
        <w:t>vil-</w:t>
      </w:r>
      <w:r w:rsidR="00DE0E4C">
        <w:rPr>
          <w:rFonts w:ascii="Times New Roman" w:eastAsiaTheme="minorHAnsi" w:hAnsi="Times New Roman" w:cs="Times New Roman"/>
          <w:sz w:val="24"/>
          <w:szCs w:val="24"/>
        </w:rPr>
        <w:lastRenderedPageBreak/>
        <w:t xml:space="preserve">Aviations Authority; </w:t>
      </w:r>
      <w:proofErr w:type="spellStart"/>
      <w:r w:rsidR="00DE0E4C">
        <w:rPr>
          <w:rFonts w:ascii="Times New Roman" w:eastAsiaTheme="minorHAnsi" w:hAnsi="Times New Roman" w:cs="Times New Roman"/>
          <w:sz w:val="24"/>
          <w:szCs w:val="24"/>
        </w:rPr>
        <w:t>Ethio</w:t>
      </w:r>
      <w:proofErr w:type="spellEnd"/>
      <w:r w:rsidR="00DE0E4C">
        <w:rPr>
          <w:rFonts w:ascii="Times New Roman" w:eastAsiaTheme="minorHAnsi" w:hAnsi="Times New Roman" w:cs="Times New Roman"/>
          <w:sz w:val="24"/>
          <w:szCs w:val="24"/>
        </w:rPr>
        <w:t>-</w:t>
      </w:r>
      <w:r w:rsidRPr="00BD5A6A">
        <w:rPr>
          <w:rFonts w:ascii="Times New Roman" w:eastAsiaTheme="minorHAnsi" w:hAnsi="Times New Roman" w:cs="Times New Roman"/>
          <w:sz w:val="24"/>
          <w:szCs w:val="24"/>
        </w:rPr>
        <w:t xml:space="preserve">Express way Enterprise, </w:t>
      </w:r>
      <w:proofErr w:type="spellStart"/>
      <w:r w:rsidRPr="00BD5A6A">
        <w:rPr>
          <w:rFonts w:ascii="Times New Roman" w:eastAsiaTheme="minorHAnsi" w:hAnsi="Times New Roman" w:cs="Times New Roman"/>
          <w:sz w:val="24"/>
          <w:szCs w:val="24"/>
        </w:rPr>
        <w:t>Ethio-Djibute</w:t>
      </w:r>
      <w:proofErr w:type="spellEnd"/>
      <w:r w:rsidRPr="00BD5A6A">
        <w:rPr>
          <w:rFonts w:ascii="Times New Roman" w:eastAsiaTheme="minorHAnsi" w:hAnsi="Times New Roman" w:cs="Times New Roman"/>
          <w:sz w:val="24"/>
          <w:szCs w:val="24"/>
        </w:rPr>
        <w:t xml:space="preserve"> Standard gage Sh.com, Ethiopia</w:t>
      </w:r>
      <w:r w:rsidR="003B6E79">
        <w:rPr>
          <w:rFonts w:ascii="Times New Roman" w:eastAsiaTheme="minorHAnsi" w:hAnsi="Times New Roman" w:cs="Times New Roman"/>
          <w:sz w:val="24"/>
          <w:szCs w:val="24"/>
        </w:rPr>
        <w:t>n Road Construction Corporation</w:t>
      </w:r>
      <w:r w:rsidRPr="00BD5A6A">
        <w:rPr>
          <w:rFonts w:ascii="Times New Roman" w:eastAsiaTheme="minorHAnsi" w:hAnsi="Times New Roman" w:cs="Times New Roman"/>
          <w:sz w:val="24"/>
          <w:szCs w:val="24"/>
        </w:rPr>
        <w:t>, Ethiopian Railway Corporations and Public Transport Enterprise). Therefore,</w:t>
      </w:r>
      <w:r w:rsidR="003B6811">
        <w:rPr>
          <w:rFonts w:ascii="Times New Roman" w:eastAsiaTheme="minorHAnsi" w:hAnsi="Times New Roman" w:cs="Times New Roman"/>
          <w:sz w:val="24"/>
          <w:szCs w:val="24"/>
        </w:rPr>
        <w:t xml:space="preserve"> over all the unit analysis is the federal transport offices,</w:t>
      </w:r>
      <w:r w:rsidRPr="00BD5A6A">
        <w:rPr>
          <w:rFonts w:ascii="Times New Roman" w:eastAsiaTheme="minorHAnsi" w:hAnsi="Times New Roman" w:cs="Times New Roman"/>
          <w:sz w:val="24"/>
          <w:szCs w:val="24"/>
        </w:rPr>
        <w:t xml:space="preserve"> the </w:t>
      </w:r>
      <w:r w:rsidR="003B6811">
        <w:rPr>
          <w:rFonts w:ascii="Times New Roman" w:eastAsiaTheme="minorHAnsi" w:hAnsi="Times New Roman" w:cs="Times New Roman"/>
          <w:sz w:val="24"/>
          <w:szCs w:val="24"/>
        </w:rPr>
        <w:t xml:space="preserve">sample </w:t>
      </w:r>
      <w:r w:rsidRPr="00BD5A6A">
        <w:rPr>
          <w:rFonts w:ascii="Times New Roman" w:eastAsiaTheme="minorHAnsi" w:hAnsi="Times New Roman" w:cs="Times New Roman"/>
          <w:sz w:val="24"/>
          <w:szCs w:val="24"/>
        </w:rPr>
        <w:t>of the study is</w:t>
      </w:r>
      <w:r w:rsidR="00200E4A">
        <w:rPr>
          <w:rFonts w:ascii="Times New Roman" w:eastAsiaTheme="minorHAnsi" w:hAnsi="Times New Roman" w:cs="Times New Roman"/>
          <w:sz w:val="24"/>
          <w:szCs w:val="24"/>
        </w:rPr>
        <w:t xml:space="preserve"> 56</w:t>
      </w:r>
      <w:r w:rsidRPr="00BD5A6A">
        <w:rPr>
          <w:rFonts w:ascii="Times New Roman" w:hAnsi="Times New Roman" w:cs="Times New Roman"/>
          <w:sz w:val="24"/>
          <w:szCs w:val="24"/>
        </w:rPr>
        <w:t xml:space="preserve"> internal auditors and </w:t>
      </w:r>
      <w:r w:rsidR="00200E4A">
        <w:rPr>
          <w:rFonts w:ascii="Times New Roman" w:hAnsi="Times New Roman" w:cs="Times New Roman"/>
          <w:sz w:val="24"/>
          <w:szCs w:val="24"/>
        </w:rPr>
        <w:t xml:space="preserve">65 </w:t>
      </w:r>
      <w:r w:rsidRPr="00BD5A6A">
        <w:rPr>
          <w:rFonts w:ascii="Times New Roman" w:hAnsi="Times New Roman" w:cs="Times New Roman"/>
          <w:sz w:val="24"/>
          <w:szCs w:val="24"/>
        </w:rPr>
        <w:t xml:space="preserve">chief managements of the desired population </w:t>
      </w:r>
      <w:r w:rsidR="00200E4A">
        <w:rPr>
          <w:rFonts w:ascii="Times New Roman" w:hAnsi="Times New Roman" w:cs="Times New Roman"/>
          <w:sz w:val="24"/>
          <w:szCs w:val="24"/>
        </w:rPr>
        <w:t xml:space="preserve">totally 121 </w:t>
      </w:r>
      <w:r w:rsidR="006A7E0D">
        <w:rPr>
          <w:rFonts w:ascii="Times New Roman" w:hAnsi="Times New Roman" w:cs="Times New Roman"/>
          <w:sz w:val="24"/>
          <w:szCs w:val="24"/>
        </w:rPr>
        <w:t>employees</w:t>
      </w:r>
      <w:r w:rsidRPr="00BD5A6A">
        <w:rPr>
          <w:rFonts w:ascii="Times New Roman" w:hAnsi="Times New Roman" w:cs="Times New Roman"/>
          <w:sz w:val="24"/>
          <w:szCs w:val="24"/>
        </w:rPr>
        <w:t xml:space="preserve"> (2020/21 F.D.R.E Public Sector Organizational Data)</w:t>
      </w:r>
    </w:p>
    <w:p w:rsidR="00C120AA" w:rsidRDefault="00C120AA" w:rsidP="00800EE6">
      <w:pPr>
        <w:autoSpaceDE w:val="0"/>
        <w:autoSpaceDN w:val="0"/>
        <w:adjustRightInd w:val="0"/>
        <w:spacing w:after="0" w:line="360" w:lineRule="auto"/>
        <w:jc w:val="both"/>
        <w:rPr>
          <w:rFonts w:ascii="Times New Roman" w:hAnsi="Times New Roman" w:cs="Times New Roman"/>
          <w:b/>
          <w:sz w:val="24"/>
          <w:szCs w:val="24"/>
        </w:rPr>
      </w:pPr>
    </w:p>
    <w:p w:rsidR="002C1839" w:rsidRPr="003D1CA0" w:rsidRDefault="006A7E0D" w:rsidP="00800EE6">
      <w:pPr>
        <w:autoSpaceDE w:val="0"/>
        <w:autoSpaceDN w:val="0"/>
        <w:adjustRightInd w:val="0"/>
        <w:spacing w:after="0" w:line="360" w:lineRule="auto"/>
        <w:jc w:val="both"/>
        <w:rPr>
          <w:rFonts w:ascii="Times New Roman" w:hAnsi="Times New Roman" w:cs="Times New Roman"/>
          <w:b/>
          <w:sz w:val="28"/>
          <w:szCs w:val="24"/>
        </w:rPr>
      </w:pPr>
      <w:r w:rsidRPr="003D1CA0">
        <w:rPr>
          <w:rFonts w:ascii="Times New Roman" w:hAnsi="Times New Roman" w:cs="Times New Roman"/>
          <w:b/>
          <w:sz w:val="28"/>
          <w:szCs w:val="24"/>
        </w:rPr>
        <w:t>3.6. Sampling and Sampling techniques</w:t>
      </w:r>
    </w:p>
    <w:p w:rsidR="002C1839" w:rsidRPr="008C56DC" w:rsidRDefault="002C1839"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8C56DC">
        <w:rPr>
          <w:rFonts w:ascii="Times New Roman" w:eastAsiaTheme="minorHAnsi" w:hAnsi="Times New Roman" w:cs="Times New Roman"/>
          <w:sz w:val="24"/>
          <w:szCs w:val="24"/>
        </w:rPr>
        <w:t>From the researcher’s preliminary study</w:t>
      </w:r>
      <w:r>
        <w:rPr>
          <w:rFonts w:ascii="Times New Roman" w:eastAsiaTheme="minorHAnsi" w:hAnsi="Times New Roman" w:cs="Times New Roman"/>
          <w:sz w:val="24"/>
          <w:szCs w:val="24"/>
        </w:rPr>
        <w:t>,</w:t>
      </w:r>
      <w:r w:rsidRPr="008C56DC">
        <w:rPr>
          <w:rFonts w:ascii="Times New Roman" w:eastAsiaTheme="minorHAnsi" w:hAnsi="Times New Roman" w:cs="Times New Roman"/>
          <w:sz w:val="24"/>
          <w:szCs w:val="24"/>
        </w:rPr>
        <w:t xml:space="preserve"> the total numbers of F</w:t>
      </w:r>
      <w:r w:rsidR="00753C82">
        <w:rPr>
          <w:rFonts w:ascii="Times New Roman" w:eastAsiaTheme="minorHAnsi" w:hAnsi="Times New Roman" w:cs="Times New Roman"/>
          <w:sz w:val="24"/>
          <w:szCs w:val="24"/>
        </w:rPr>
        <w:t xml:space="preserve">ederal </w:t>
      </w:r>
      <w:r w:rsidRPr="008C56DC">
        <w:rPr>
          <w:rFonts w:ascii="Times New Roman" w:eastAsiaTheme="minorHAnsi" w:hAnsi="Times New Roman" w:cs="Times New Roman"/>
          <w:sz w:val="24"/>
          <w:szCs w:val="24"/>
        </w:rPr>
        <w:t>D</w:t>
      </w:r>
      <w:r w:rsidR="00753C82">
        <w:rPr>
          <w:rFonts w:ascii="Times New Roman" w:eastAsiaTheme="minorHAnsi" w:hAnsi="Times New Roman" w:cs="Times New Roman"/>
          <w:sz w:val="24"/>
          <w:szCs w:val="24"/>
        </w:rPr>
        <w:t xml:space="preserve">emocratic </w:t>
      </w:r>
      <w:r w:rsidRPr="008C56DC">
        <w:rPr>
          <w:rFonts w:ascii="Times New Roman" w:eastAsiaTheme="minorHAnsi" w:hAnsi="Times New Roman" w:cs="Times New Roman"/>
          <w:sz w:val="24"/>
          <w:szCs w:val="24"/>
        </w:rPr>
        <w:t>R</w:t>
      </w:r>
      <w:r w:rsidR="00753C82">
        <w:rPr>
          <w:rFonts w:ascii="Times New Roman" w:eastAsiaTheme="minorHAnsi" w:hAnsi="Times New Roman" w:cs="Times New Roman"/>
          <w:sz w:val="24"/>
          <w:szCs w:val="24"/>
        </w:rPr>
        <w:t xml:space="preserve">epublic of </w:t>
      </w:r>
      <w:r w:rsidRPr="008C56DC">
        <w:rPr>
          <w:rFonts w:ascii="Times New Roman" w:eastAsiaTheme="minorHAnsi" w:hAnsi="Times New Roman" w:cs="Times New Roman"/>
          <w:sz w:val="24"/>
          <w:szCs w:val="24"/>
        </w:rPr>
        <w:t>E</w:t>
      </w:r>
      <w:r w:rsidR="00753C82">
        <w:rPr>
          <w:rFonts w:ascii="Times New Roman" w:eastAsiaTheme="minorHAnsi" w:hAnsi="Times New Roman" w:cs="Times New Roman"/>
          <w:sz w:val="24"/>
          <w:szCs w:val="24"/>
        </w:rPr>
        <w:t>thiopia</w:t>
      </w:r>
      <w:r w:rsidRPr="008C56DC">
        <w:rPr>
          <w:rFonts w:ascii="Times New Roman" w:eastAsiaTheme="minorHAnsi" w:hAnsi="Times New Roman" w:cs="Times New Roman"/>
          <w:sz w:val="24"/>
          <w:szCs w:val="24"/>
        </w:rPr>
        <w:t xml:space="preserve"> transport related public sectors are 13 offices in number which has almost homogeneous population distribution. The questionnaires </w:t>
      </w:r>
      <w:r w:rsidR="0059585F">
        <w:rPr>
          <w:rFonts w:ascii="Times New Roman" w:eastAsiaTheme="minorHAnsi" w:hAnsi="Times New Roman" w:cs="Times New Roman"/>
          <w:sz w:val="24"/>
          <w:szCs w:val="24"/>
        </w:rPr>
        <w:t xml:space="preserve">were </w:t>
      </w:r>
      <w:r w:rsidRPr="008C56DC">
        <w:rPr>
          <w:rFonts w:ascii="Times New Roman" w:eastAsiaTheme="minorHAnsi" w:hAnsi="Times New Roman" w:cs="Times New Roman"/>
          <w:sz w:val="24"/>
          <w:szCs w:val="24"/>
        </w:rPr>
        <w:t>distributed for these selected public sector offices to get appropriate responses. To obtain the adequate responses through questionnaire</w:t>
      </w:r>
      <w:r>
        <w:rPr>
          <w:rFonts w:ascii="Times New Roman" w:eastAsiaTheme="minorHAnsi" w:hAnsi="Times New Roman" w:cs="Times New Roman"/>
          <w:sz w:val="24"/>
          <w:szCs w:val="24"/>
        </w:rPr>
        <w:t>,</w:t>
      </w:r>
      <w:r w:rsidRPr="008C56DC">
        <w:rPr>
          <w:rFonts w:ascii="Times New Roman" w:eastAsiaTheme="minorHAnsi" w:hAnsi="Times New Roman" w:cs="Times New Roman"/>
          <w:sz w:val="24"/>
          <w:szCs w:val="24"/>
        </w:rPr>
        <w:t xml:space="preserve"> the researcher believes that distributing the questionnaire for all senior managers; those are the chief executive officers and chief finance officers with their respective deputy managers (who are the stepping stone to other positions) in total sixty five respondents who use the audit result are appropriate.</w:t>
      </w:r>
    </w:p>
    <w:p w:rsidR="002C1839" w:rsidRDefault="002C1839"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8C56DC">
        <w:rPr>
          <w:rFonts w:ascii="Times New Roman" w:eastAsiaTheme="minorHAnsi" w:hAnsi="Times New Roman" w:cs="Times New Roman"/>
          <w:sz w:val="24"/>
          <w:szCs w:val="24"/>
        </w:rPr>
        <w:t xml:space="preserve">And also, to get adequate response from the public sectors internal audit staffs regarding the factors affecting the effectiveness of internal audit in the public sector taking for experienced </w:t>
      </w:r>
      <w:r w:rsidR="00244102">
        <w:rPr>
          <w:rFonts w:ascii="Times New Roman" w:eastAsiaTheme="minorHAnsi" w:hAnsi="Times New Roman" w:cs="Times New Roman"/>
          <w:sz w:val="24"/>
          <w:szCs w:val="24"/>
        </w:rPr>
        <w:t xml:space="preserve">on average </w:t>
      </w:r>
      <w:r w:rsidRPr="008C56DC">
        <w:rPr>
          <w:rFonts w:ascii="Times New Roman" w:eastAsiaTheme="minorHAnsi" w:hAnsi="Times New Roman" w:cs="Times New Roman"/>
          <w:sz w:val="24"/>
          <w:szCs w:val="24"/>
        </w:rPr>
        <w:t xml:space="preserve">four internal auditors (because most of the public sector offices have three to five on average four IA) from each sector and total </w:t>
      </w:r>
      <w:r w:rsidR="00BB72B0">
        <w:rPr>
          <w:rFonts w:ascii="Times New Roman" w:eastAsiaTheme="minorHAnsi" w:hAnsi="Times New Roman" w:cs="Times New Roman"/>
          <w:sz w:val="24"/>
          <w:szCs w:val="24"/>
        </w:rPr>
        <w:t xml:space="preserve">sample of </w:t>
      </w:r>
      <w:r w:rsidRPr="008C56DC">
        <w:rPr>
          <w:rFonts w:ascii="Times New Roman" w:eastAsiaTheme="minorHAnsi" w:hAnsi="Times New Roman" w:cs="Times New Roman"/>
          <w:sz w:val="24"/>
          <w:szCs w:val="24"/>
        </w:rPr>
        <w:t>fifty six</w:t>
      </w:r>
      <w:r>
        <w:rPr>
          <w:rFonts w:ascii="Times New Roman" w:eastAsiaTheme="minorHAnsi" w:hAnsi="Times New Roman" w:cs="Times New Roman"/>
          <w:sz w:val="24"/>
          <w:szCs w:val="24"/>
        </w:rPr>
        <w:t xml:space="preserve"> (56)</w:t>
      </w:r>
      <w:r w:rsidRPr="008C56DC">
        <w:rPr>
          <w:rFonts w:ascii="Times New Roman" w:eastAsiaTheme="minorHAnsi" w:hAnsi="Times New Roman" w:cs="Times New Roman"/>
          <w:sz w:val="24"/>
          <w:szCs w:val="24"/>
        </w:rPr>
        <w:t xml:space="preserve"> respondents</w:t>
      </w:r>
      <w:r w:rsidR="00BB72B0">
        <w:rPr>
          <w:rFonts w:ascii="Times New Roman" w:eastAsiaTheme="minorHAnsi" w:hAnsi="Times New Roman" w:cs="Times New Roman"/>
          <w:sz w:val="24"/>
          <w:szCs w:val="24"/>
        </w:rPr>
        <w:t xml:space="preserve"> from internal Audit units</w:t>
      </w:r>
      <w:r w:rsidRPr="008C56DC">
        <w:rPr>
          <w:rFonts w:ascii="Times New Roman" w:eastAsiaTheme="minorHAnsi" w:hAnsi="Times New Roman" w:cs="Times New Roman"/>
          <w:sz w:val="24"/>
          <w:szCs w:val="24"/>
        </w:rPr>
        <w:t xml:space="preserve"> are believed appropriate to make analysis regarding the effectiveness of IA in the selected public sector offices. As the total population size is manageable for the study, using vouching</w:t>
      </w:r>
      <w:r w:rsidRPr="008C56DC">
        <w:rPr>
          <w:rFonts w:ascii="Power Geez Unicode1" w:eastAsia="MingLiU" w:hAnsi="Power Geez Unicode1" w:cs="MingLiU"/>
          <w:sz w:val="24"/>
          <w:szCs w:val="28"/>
        </w:rPr>
        <w:t xml:space="preserve"> </w:t>
      </w:r>
      <w:r w:rsidRPr="008C56DC">
        <w:rPr>
          <w:rFonts w:ascii="Times New Roman" w:eastAsia="MingLiU" w:hAnsi="Times New Roman" w:cs="Times New Roman"/>
          <w:sz w:val="24"/>
          <w:szCs w:val="28"/>
        </w:rPr>
        <w:t xml:space="preserve">approach </w:t>
      </w:r>
      <w:r w:rsidRPr="008C56DC">
        <w:rPr>
          <w:rFonts w:ascii="Times New Roman" w:eastAsiaTheme="minorHAnsi" w:hAnsi="Times New Roman" w:cs="Times New Roman"/>
          <w:sz w:val="24"/>
          <w:szCs w:val="24"/>
        </w:rPr>
        <w:t>is appropriate in order to obtain the real finding with maximum level of confidences (Kothari, 2004).</w:t>
      </w:r>
    </w:p>
    <w:p w:rsidR="004602F4" w:rsidRPr="00940BCC" w:rsidRDefault="004602F4" w:rsidP="00800EE6">
      <w:pPr>
        <w:autoSpaceDE w:val="0"/>
        <w:autoSpaceDN w:val="0"/>
        <w:adjustRightInd w:val="0"/>
        <w:spacing w:after="0" w:line="360" w:lineRule="auto"/>
        <w:jc w:val="both"/>
        <w:rPr>
          <w:rFonts w:eastAsiaTheme="minorHAnsi"/>
        </w:rPr>
      </w:pPr>
      <w:r w:rsidRPr="004602F4">
        <w:rPr>
          <w:rFonts w:ascii="Times New Roman" w:hAnsi="Times New Roman" w:cs="Times New Roman"/>
          <w:sz w:val="24"/>
          <w:szCs w:val="24"/>
        </w:rPr>
        <w:t xml:space="preserve">The target </w:t>
      </w:r>
      <w:r w:rsidR="00A826BD" w:rsidRPr="004602F4">
        <w:rPr>
          <w:rFonts w:ascii="Times New Roman" w:hAnsi="Times New Roman" w:cs="Times New Roman"/>
          <w:sz w:val="24"/>
          <w:szCs w:val="24"/>
        </w:rPr>
        <w:t xml:space="preserve">populations for this research </w:t>
      </w:r>
      <w:r w:rsidR="00A826BD">
        <w:rPr>
          <w:rFonts w:ascii="Times New Roman" w:hAnsi="Times New Roman" w:cs="Times New Roman"/>
          <w:sz w:val="24"/>
          <w:szCs w:val="24"/>
        </w:rPr>
        <w:t xml:space="preserve">were </w:t>
      </w:r>
      <w:r w:rsidRPr="004602F4">
        <w:rPr>
          <w:rFonts w:ascii="Times New Roman" w:hAnsi="Times New Roman" w:cs="Times New Roman"/>
          <w:sz w:val="24"/>
          <w:szCs w:val="24"/>
        </w:rPr>
        <w:t xml:space="preserve">the federal public sector transport related offices which are found in Addis Ababa city of the Ethiopian federal government. In Ethiopia there are 13 public sectors transport related offices, while all of them have internal audit staff (Ethiopian legal Brief, 2013). Due to the number of desired population size in selected public sector transport related offices are expected to be manageable, vouching approach </w:t>
      </w:r>
      <w:r w:rsidR="00AD095D" w:rsidRPr="00AD095D">
        <w:rPr>
          <w:rFonts w:ascii="Times New Roman" w:hAnsi="Times New Roman" w:cs="Times New Roman"/>
          <w:sz w:val="24"/>
          <w:szCs w:val="24"/>
        </w:rPr>
        <w:t>was</w:t>
      </w:r>
      <w:r w:rsidRPr="004602F4">
        <w:rPr>
          <w:rFonts w:ascii="Times New Roman" w:hAnsi="Times New Roman" w:cs="Times New Roman"/>
          <w:sz w:val="24"/>
          <w:szCs w:val="24"/>
        </w:rPr>
        <w:t xml:space="preserve"> used to attain the desired objectives instead of </w:t>
      </w:r>
      <w:r w:rsidR="00415F69" w:rsidRPr="00415F69">
        <w:rPr>
          <w:rFonts w:ascii="Times New Roman" w:hAnsi="Times New Roman" w:cs="Times New Roman"/>
          <w:sz w:val="24"/>
        </w:rPr>
        <w:t>Sampling Techniques  applied</w:t>
      </w:r>
      <w:r w:rsidRPr="005D639D">
        <w:rPr>
          <w:rFonts w:eastAsiaTheme="minorHAnsi"/>
        </w:rPr>
        <w:t>.</w:t>
      </w:r>
    </w:p>
    <w:p w:rsidR="00FA7C76" w:rsidRPr="003D1CA0" w:rsidRDefault="00FA7C76" w:rsidP="00800EE6">
      <w:pPr>
        <w:pStyle w:val="Heading3"/>
        <w:spacing w:after="240"/>
        <w:rPr>
          <w:sz w:val="28"/>
        </w:rPr>
      </w:pPr>
      <w:bookmarkStart w:id="37" w:name="_Toc107261805"/>
      <w:r w:rsidRPr="003D1CA0">
        <w:rPr>
          <w:sz w:val="28"/>
        </w:rPr>
        <w:lastRenderedPageBreak/>
        <w:t>3</w:t>
      </w:r>
      <w:r w:rsidR="00244102" w:rsidRPr="003D1CA0">
        <w:rPr>
          <w:sz w:val="28"/>
        </w:rPr>
        <w:t>.7</w:t>
      </w:r>
      <w:r w:rsidRPr="003D1CA0">
        <w:rPr>
          <w:sz w:val="28"/>
        </w:rPr>
        <w:t xml:space="preserve">. </w:t>
      </w:r>
      <w:r w:rsidRPr="003D1CA0">
        <w:rPr>
          <w:sz w:val="32"/>
        </w:rPr>
        <w:t>Types and sources of data</w:t>
      </w:r>
      <w:bookmarkEnd w:id="37"/>
    </w:p>
    <w:p w:rsidR="00FC07A8" w:rsidRPr="00620588" w:rsidRDefault="00FC07A8" w:rsidP="00800EE6">
      <w:pPr>
        <w:pStyle w:val="Default"/>
        <w:spacing w:line="360" w:lineRule="auto"/>
        <w:jc w:val="both"/>
        <w:rPr>
          <w:color w:val="auto"/>
        </w:rPr>
      </w:pPr>
      <w:r>
        <w:t xml:space="preserve">Both primary and secondary data </w:t>
      </w:r>
      <w:r w:rsidR="00244102">
        <w:t>u</w:t>
      </w:r>
      <w:r>
        <w:t>sed to conduct the study</w:t>
      </w:r>
      <w:r>
        <w:rPr>
          <w:color w:val="auto"/>
        </w:rPr>
        <w:t xml:space="preserve">. </w:t>
      </w:r>
      <w:r w:rsidRPr="00620588">
        <w:rPr>
          <w:color w:val="auto"/>
        </w:rPr>
        <w:t xml:space="preserve">Primary data </w:t>
      </w:r>
      <w:r>
        <w:rPr>
          <w:color w:val="auto"/>
        </w:rPr>
        <w:t xml:space="preserve">will </w:t>
      </w:r>
      <w:r w:rsidR="00244102">
        <w:rPr>
          <w:color w:val="auto"/>
        </w:rPr>
        <w:t>g</w:t>
      </w:r>
      <w:r w:rsidRPr="00620588">
        <w:rPr>
          <w:color w:val="auto"/>
        </w:rPr>
        <w:t xml:space="preserve">athered from respondents from selected public sectors who assume to give information regarding on the subject of the study. Therefore data that </w:t>
      </w:r>
      <w:r w:rsidR="00244102">
        <w:rPr>
          <w:color w:val="auto"/>
        </w:rPr>
        <w:t xml:space="preserve">was </w:t>
      </w:r>
      <w:r w:rsidRPr="00620588">
        <w:rPr>
          <w:color w:val="auto"/>
        </w:rPr>
        <w:t xml:space="preserve">collected from </w:t>
      </w:r>
      <w:r>
        <w:rPr>
          <w:color w:val="auto"/>
        </w:rPr>
        <w:t xml:space="preserve">chief management and </w:t>
      </w:r>
      <w:r w:rsidRPr="00620588">
        <w:rPr>
          <w:color w:val="auto"/>
        </w:rPr>
        <w:t xml:space="preserve">employees </w:t>
      </w:r>
      <w:r>
        <w:rPr>
          <w:color w:val="auto"/>
        </w:rPr>
        <w:t xml:space="preserve">of internal Audit </w:t>
      </w:r>
      <w:r w:rsidRPr="00620588">
        <w:rPr>
          <w:color w:val="auto"/>
        </w:rPr>
        <w:t>department</w:t>
      </w:r>
      <w:r>
        <w:rPr>
          <w:color w:val="auto"/>
        </w:rPr>
        <w:t xml:space="preserve">s that directly involve on </w:t>
      </w:r>
      <w:r w:rsidRPr="00620588">
        <w:rPr>
          <w:color w:val="auto"/>
        </w:rPr>
        <w:t>organizational</w:t>
      </w:r>
      <w:r>
        <w:rPr>
          <w:color w:val="auto"/>
        </w:rPr>
        <w:t xml:space="preserve"> Audit</w:t>
      </w:r>
      <w:r w:rsidRPr="00620588">
        <w:rPr>
          <w:color w:val="auto"/>
        </w:rPr>
        <w:t xml:space="preserve"> performance. </w:t>
      </w:r>
    </w:p>
    <w:p w:rsidR="00AA01EB" w:rsidRPr="00620588" w:rsidRDefault="00FC07A8" w:rsidP="00800EE6">
      <w:pPr>
        <w:pStyle w:val="Default"/>
        <w:spacing w:line="360" w:lineRule="auto"/>
        <w:jc w:val="both"/>
        <w:rPr>
          <w:color w:val="auto"/>
        </w:rPr>
      </w:pPr>
      <w:r w:rsidRPr="00133EE7">
        <w:rPr>
          <w:bCs/>
          <w:color w:val="auto"/>
        </w:rPr>
        <w:t>With Secondary data</w:t>
      </w:r>
      <w:r>
        <w:rPr>
          <w:b/>
          <w:bCs/>
          <w:color w:val="auto"/>
        </w:rPr>
        <w:t>,</w:t>
      </w:r>
      <w:r>
        <w:rPr>
          <w:color w:val="auto"/>
        </w:rPr>
        <w:t xml:space="preserve"> it</w:t>
      </w:r>
      <w:r w:rsidRPr="00620588">
        <w:rPr>
          <w:color w:val="auto"/>
        </w:rPr>
        <w:t xml:space="preserve"> </w:t>
      </w:r>
      <w:r w:rsidR="00244102" w:rsidRPr="00244102">
        <w:rPr>
          <w:color w:val="auto"/>
        </w:rPr>
        <w:t>was</w:t>
      </w:r>
      <w:r w:rsidRPr="00620588">
        <w:rPr>
          <w:color w:val="auto"/>
        </w:rPr>
        <w:t xml:space="preserve"> gathered form written</w:t>
      </w:r>
      <w:r>
        <w:rPr>
          <w:color w:val="auto"/>
        </w:rPr>
        <w:t xml:space="preserve"> documents</w:t>
      </w:r>
      <w:r w:rsidRPr="00620588">
        <w:rPr>
          <w:color w:val="auto"/>
        </w:rPr>
        <w:t xml:space="preserve"> of selected public sectors; secondary data includes </w:t>
      </w:r>
      <w:r>
        <w:rPr>
          <w:color w:val="auto"/>
        </w:rPr>
        <w:t xml:space="preserve">past reports, </w:t>
      </w:r>
      <w:r w:rsidRPr="00620588">
        <w:rPr>
          <w:color w:val="auto"/>
        </w:rPr>
        <w:t>journals, magazine and books related to the study</w:t>
      </w:r>
      <w:r w:rsidR="00E028A0">
        <w:rPr>
          <w:color w:val="auto"/>
        </w:rPr>
        <w:t xml:space="preserve"> in order to obtain the statues audit findings, fraud detection mechanism, internal control system and the like. </w:t>
      </w:r>
    </w:p>
    <w:p w:rsidR="00FA7C76" w:rsidRPr="00FA7C76" w:rsidRDefault="00B0186D" w:rsidP="00800EE6">
      <w:pPr>
        <w:pStyle w:val="Heading3"/>
      </w:pPr>
      <w:bookmarkStart w:id="38" w:name="_Toc107261806"/>
      <w:r w:rsidRPr="003D1CA0">
        <w:rPr>
          <w:sz w:val="28"/>
        </w:rPr>
        <w:t>3.8</w:t>
      </w:r>
      <w:r w:rsidR="00FA7C76" w:rsidRPr="003D1CA0">
        <w:rPr>
          <w:sz w:val="28"/>
        </w:rPr>
        <w:t>. Method of data collection</w:t>
      </w:r>
      <w:bookmarkEnd w:id="38"/>
    </w:p>
    <w:p w:rsidR="00DE0E4C" w:rsidRPr="001807BF" w:rsidRDefault="00DF1D96" w:rsidP="00800EE6">
      <w:pPr>
        <w:pStyle w:val="Default"/>
        <w:spacing w:line="360" w:lineRule="auto"/>
        <w:jc w:val="both"/>
        <w:rPr>
          <w:color w:val="auto"/>
        </w:rPr>
      </w:pPr>
      <w:r w:rsidRPr="00620588">
        <w:rPr>
          <w:color w:val="auto"/>
        </w:rPr>
        <w:t>The researcher use</w:t>
      </w:r>
      <w:r w:rsidR="009D56D3">
        <w:rPr>
          <w:color w:val="auto"/>
        </w:rPr>
        <w:t>d</w:t>
      </w:r>
      <w:r w:rsidRPr="00620588">
        <w:rPr>
          <w:color w:val="auto"/>
        </w:rPr>
        <w:t xml:space="preserve"> various methods in data collection in research findings, </w:t>
      </w:r>
      <w:r w:rsidR="00196F2B">
        <w:rPr>
          <w:color w:val="auto"/>
        </w:rPr>
        <w:t xml:space="preserve">as </w:t>
      </w:r>
      <w:r w:rsidR="00196F2B" w:rsidRPr="00620588">
        <w:rPr>
          <w:color w:val="auto"/>
        </w:rPr>
        <w:t>questionnaire</w:t>
      </w:r>
      <w:r w:rsidR="009D56D3">
        <w:rPr>
          <w:color w:val="auto"/>
        </w:rPr>
        <w:t xml:space="preserve"> </w:t>
      </w:r>
      <w:r w:rsidR="00AA01EB">
        <w:rPr>
          <w:color w:val="auto"/>
        </w:rPr>
        <w:t>and</w:t>
      </w:r>
      <w:r w:rsidRPr="00620588">
        <w:rPr>
          <w:color w:val="auto"/>
        </w:rPr>
        <w:t xml:space="preserve"> interviews </w:t>
      </w:r>
      <w:r w:rsidR="00AA01EB" w:rsidRPr="00620588">
        <w:rPr>
          <w:color w:val="auto"/>
        </w:rPr>
        <w:t xml:space="preserve">in </w:t>
      </w:r>
      <w:r w:rsidR="000A3380">
        <w:rPr>
          <w:color w:val="auto"/>
        </w:rPr>
        <w:t xml:space="preserve">the </w:t>
      </w:r>
      <w:r w:rsidR="00AA01EB" w:rsidRPr="00620588">
        <w:rPr>
          <w:color w:val="auto"/>
        </w:rPr>
        <w:t xml:space="preserve">process of collecting primary data </w:t>
      </w:r>
      <w:r w:rsidR="00AA01EB">
        <w:rPr>
          <w:color w:val="auto"/>
        </w:rPr>
        <w:t>where as</w:t>
      </w:r>
      <w:r w:rsidRPr="00620588">
        <w:rPr>
          <w:color w:val="auto"/>
        </w:rPr>
        <w:t xml:space="preserve"> documentary </w:t>
      </w:r>
      <w:r w:rsidR="00C96102">
        <w:rPr>
          <w:color w:val="auto"/>
        </w:rPr>
        <w:t>analysis</w:t>
      </w:r>
      <w:r w:rsidR="00C96102" w:rsidRPr="00C96102">
        <w:rPr>
          <w:color w:val="auto"/>
        </w:rPr>
        <w:t xml:space="preserve"> </w:t>
      </w:r>
      <w:r w:rsidR="007105C0">
        <w:rPr>
          <w:color w:val="auto"/>
        </w:rPr>
        <w:t>(like</w:t>
      </w:r>
      <w:r w:rsidR="00C96102">
        <w:rPr>
          <w:color w:val="auto"/>
        </w:rPr>
        <w:t xml:space="preserve"> past audit reports, </w:t>
      </w:r>
      <w:r w:rsidR="00C96102" w:rsidRPr="00620588">
        <w:rPr>
          <w:color w:val="auto"/>
        </w:rPr>
        <w:t>journals, magazine and books related to the study</w:t>
      </w:r>
      <w:r w:rsidR="00C96102">
        <w:rPr>
          <w:color w:val="auto"/>
        </w:rPr>
        <w:t>) i</w:t>
      </w:r>
      <w:r w:rsidR="00196F2B" w:rsidRPr="00620588">
        <w:rPr>
          <w:color w:val="auto"/>
        </w:rPr>
        <w:t>n</w:t>
      </w:r>
      <w:r w:rsidR="00AA01EB" w:rsidRPr="00620588">
        <w:rPr>
          <w:color w:val="auto"/>
        </w:rPr>
        <w:t xml:space="preserve"> </w:t>
      </w:r>
      <w:r w:rsidR="000A3380">
        <w:rPr>
          <w:color w:val="auto"/>
        </w:rPr>
        <w:t xml:space="preserve">the </w:t>
      </w:r>
      <w:r w:rsidR="00AA01EB" w:rsidRPr="00620588">
        <w:rPr>
          <w:color w:val="auto"/>
        </w:rPr>
        <w:t xml:space="preserve">process of collecting </w:t>
      </w:r>
      <w:r w:rsidR="00AA01EB">
        <w:rPr>
          <w:color w:val="auto"/>
        </w:rPr>
        <w:t>secondary</w:t>
      </w:r>
      <w:r w:rsidR="00AA01EB" w:rsidRPr="00620588">
        <w:rPr>
          <w:color w:val="auto"/>
        </w:rPr>
        <w:t xml:space="preserve"> data</w:t>
      </w:r>
    </w:p>
    <w:p w:rsidR="00DF1D96" w:rsidRPr="003D0BAC" w:rsidRDefault="00B0186D" w:rsidP="00800EE6">
      <w:pPr>
        <w:pStyle w:val="Heading4"/>
        <w:rPr>
          <w:i w:val="0"/>
          <w:color w:val="auto"/>
          <w:sz w:val="24"/>
        </w:rPr>
      </w:pPr>
      <w:r>
        <w:rPr>
          <w:i w:val="0"/>
          <w:color w:val="auto"/>
          <w:sz w:val="24"/>
        </w:rPr>
        <w:t>3.8</w:t>
      </w:r>
      <w:r w:rsidR="00DF1D96" w:rsidRPr="003D0BAC">
        <w:rPr>
          <w:i w:val="0"/>
          <w:color w:val="auto"/>
          <w:sz w:val="24"/>
        </w:rPr>
        <w:t xml:space="preserve">.1 Questionnaire </w:t>
      </w:r>
    </w:p>
    <w:p w:rsidR="00DF1D96" w:rsidRPr="00620588" w:rsidRDefault="00DF1D96" w:rsidP="00800EE6">
      <w:pPr>
        <w:pStyle w:val="Default"/>
        <w:spacing w:line="360" w:lineRule="auto"/>
        <w:jc w:val="both"/>
        <w:rPr>
          <w:color w:val="auto"/>
        </w:rPr>
      </w:pPr>
      <w:r w:rsidRPr="00620588">
        <w:rPr>
          <w:color w:val="auto"/>
        </w:rPr>
        <w:t xml:space="preserve">Questionnaire </w:t>
      </w:r>
      <w:r w:rsidR="00510070">
        <w:rPr>
          <w:color w:val="auto"/>
        </w:rPr>
        <w:t xml:space="preserve">was </w:t>
      </w:r>
      <w:r>
        <w:rPr>
          <w:color w:val="auto"/>
        </w:rPr>
        <w:t>distributed to selected representatives</w:t>
      </w:r>
      <w:r w:rsidRPr="00620588">
        <w:rPr>
          <w:color w:val="auto"/>
        </w:rPr>
        <w:t xml:space="preserve"> of selected public sectors. Accordingly, a research question is a non-directional statement about specific relationships in a study that ends with a question mark”. Questionnaire</w:t>
      </w:r>
      <w:r w:rsidR="00510070">
        <w:rPr>
          <w:color w:val="auto"/>
        </w:rPr>
        <w:t>s</w:t>
      </w:r>
      <w:r w:rsidRPr="00620588">
        <w:rPr>
          <w:color w:val="auto"/>
        </w:rPr>
        <w:t xml:space="preserve"> </w:t>
      </w:r>
      <w:r w:rsidR="00510070">
        <w:rPr>
          <w:color w:val="auto"/>
        </w:rPr>
        <w:t xml:space="preserve">were </w:t>
      </w:r>
      <w:r w:rsidR="00510070" w:rsidRPr="00620588">
        <w:rPr>
          <w:color w:val="auto"/>
        </w:rPr>
        <w:t>produced</w:t>
      </w:r>
      <w:r w:rsidRPr="00620588">
        <w:rPr>
          <w:color w:val="auto"/>
        </w:rPr>
        <w:t xml:space="preserve"> and distributed to the respondents</w:t>
      </w:r>
      <w:r>
        <w:rPr>
          <w:color w:val="auto"/>
        </w:rPr>
        <w:t xml:space="preserve"> as per the specific objectives of the study</w:t>
      </w:r>
      <w:r w:rsidRPr="00620588">
        <w:rPr>
          <w:color w:val="auto"/>
        </w:rPr>
        <w:t xml:space="preserve">. Method uses because it is simple, reliable and less expensive, allow the research to collect facts </w:t>
      </w:r>
      <w:r>
        <w:rPr>
          <w:color w:val="auto"/>
        </w:rPr>
        <w:t xml:space="preserve">in detail </w:t>
      </w:r>
      <w:r w:rsidRPr="00620588">
        <w:rPr>
          <w:color w:val="auto"/>
        </w:rPr>
        <w:t xml:space="preserve">from </w:t>
      </w:r>
      <w:r>
        <w:rPr>
          <w:color w:val="auto"/>
        </w:rPr>
        <w:t>respective</w:t>
      </w:r>
      <w:r w:rsidRPr="00620588">
        <w:rPr>
          <w:color w:val="auto"/>
        </w:rPr>
        <w:t xml:space="preserve"> number of </w:t>
      </w:r>
      <w:r>
        <w:rPr>
          <w:color w:val="auto"/>
        </w:rPr>
        <w:t>respondents</w:t>
      </w:r>
      <w:r w:rsidRPr="00620588">
        <w:rPr>
          <w:color w:val="auto"/>
        </w:rPr>
        <w:t xml:space="preserve">. </w:t>
      </w:r>
    </w:p>
    <w:p w:rsidR="00DF1D96" w:rsidRPr="003D0BAC" w:rsidRDefault="00B0186D" w:rsidP="00800EE6">
      <w:pPr>
        <w:pStyle w:val="Heading4"/>
        <w:rPr>
          <w:i w:val="0"/>
          <w:color w:val="auto"/>
          <w:sz w:val="24"/>
        </w:rPr>
      </w:pPr>
      <w:r>
        <w:rPr>
          <w:i w:val="0"/>
          <w:color w:val="auto"/>
          <w:sz w:val="24"/>
        </w:rPr>
        <w:t>3.8</w:t>
      </w:r>
      <w:r w:rsidR="00DF1D96" w:rsidRPr="003D0BAC">
        <w:rPr>
          <w:i w:val="0"/>
          <w:color w:val="auto"/>
          <w:sz w:val="24"/>
        </w:rPr>
        <w:t xml:space="preserve">.2. Interviewing </w:t>
      </w:r>
    </w:p>
    <w:p w:rsidR="00475DF0" w:rsidRPr="0090593E" w:rsidRDefault="00DF1D96" w:rsidP="00800EE6">
      <w:pPr>
        <w:pStyle w:val="Default"/>
        <w:spacing w:line="360" w:lineRule="auto"/>
        <w:jc w:val="both"/>
        <w:rPr>
          <w:color w:val="auto"/>
        </w:rPr>
      </w:pPr>
      <w:r w:rsidRPr="00620588">
        <w:rPr>
          <w:color w:val="auto"/>
        </w:rPr>
        <w:t>The researcher uses interviews offer a chance to explore a topic in depth and allow interaction between researcher and respondents. Interviewing method allows face to face conversation in order to control the gap between interviewer and interviewee and also to vital information that may not be collected from questionnaire.</w:t>
      </w:r>
    </w:p>
    <w:p w:rsidR="00FA7C76" w:rsidRPr="003D1CA0" w:rsidRDefault="00B0186D" w:rsidP="00800EE6">
      <w:pPr>
        <w:pStyle w:val="Heading3"/>
        <w:rPr>
          <w:sz w:val="28"/>
        </w:rPr>
      </w:pPr>
      <w:bookmarkStart w:id="39" w:name="_Toc107261807"/>
      <w:r w:rsidRPr="003D1CA0">
        <w:rPr>
          <w:sz w:val="28"/>
        </w:rPr>
        <w:lastRenderedPageBreak/>
        <w:t>3.9</w:t>
      </w:r>
      <w:r w:rsidR="00FA7C76" w:rsidRPr="003D1CA0">
        <w:rPr>
          <w:sz w:val="28"/>
        </w:rPr>
        <w:t>. Method of data analysis</w:t>
      </w:r>
      <w:bookmarkEnd w:id="39"/>
    </w:p>
    <w:p w:rsidR="00475DF0" w:rsidRPr="005B4C11" w:rsidRDefault="00475DF0" w:rsidP="00800EE6">
      <w:pPr>
        <w:autoSpaceDE w:val="0"/>
        <w:autoSpaceDN w:val="0"/>
        <w:adjustRightInd w:val="0"/>
        <w:spacing w:after="0" w:line="360" w:lineRule="auto"/>
        <w:jc w:val="both"/>
        <w:rPr>
          <w:rFonts w:ascii="Times New Roman" w:hAnsi="Times New Roman" w:cs="Times New Roman"/>
          <w:sz w:val="24"/>
          <w:szCs w:val="24"/>
        </w:rPr>
      </w:pPr>
      <w:r w:rsidRPr="005B4C11">
        <w:rPr>
          <w:rFonts w:ascii="Times New Roman" w:eastAsiaTheme="minorHAnsi" w:hAnsi="Times New Roman" w:cs="Times New Roman"/>
          <w:sz w:val="24"/>
          <w:szCs w:val="24"/>
        </w:rPr>
        <w:t>Data analyses</w:t>
      </w:r>
      <w:r w:rsidR="00F44E36" w:rsidRPr="005B4C11">
        <w:rPr>
          <w:rFonts w:ascii="Times New Roman" w:eastAsiaTheme="minorHAnsi" w:hAnsi="Times New Roman" w:cs="Times New Roman"/>
          <w:sz w:val="24"/>
          <w:szCs w:val="24"/>
        </w:rPr>
        <w:t xml:space="preserve"> </w:t>
      </w:r>
      <w:r w:rsidRPr="005B4C11">
        <w:rPr>
          <w:rFonts w:ascii="Times New Roman" w:eastAsiaTheme="minorHAnsi" w:hAnsi="Times New Roman" w:cs="Times New Roman"/>
          <w:sz w:val="24"/>
          <w:szCs w:val="24"/>
        </w:rPr>
        <w:t xml:space="preserve">conducted through a </w:t>
      </w:r>
      <w:r w:rsidRPr="005B4C11">
        <w:rPr>
          <w:rFonts w:ascii="Times New Roman" w:hAnsi="Times New Roman" w:cs="Times New Roman"/>
          <w:sz w:val="24"/>
          <w:szCs w:val="24"/>
        </w:rPr>
        <w:t xml:space="preserve">descriptive and inferential statistics </w:t>
      </w:r>
      <w:r w:rsidRPr="005B4C11">
        <w:rPr>
          <w:rFonts w:ascii="Times New Roman" w:eastAsiaTheme="minorHAnsi" w:hAnsi="Times New Roman" w:cs="Times New Roman"/>
          <w:sz w:val="24"/>
          <w:szCs w:val="24"/>
        </w:rPr>
        <w:t>to provide details regarding the Demographic question and the various factors that affect the effectiveness of IA in the public sector. To</w:t>
      </w:r>
      <w:r w:rsidR="009375EB" w:rsidRPr="005B4C11">
        <w:rPr>
          <w:rFonts w:ascii="Times New Roman" w:eastAsiaTheme="minorHAnsi" w:hAnsi="Times New Roman" w:cs="Times New Roman"/>
          <w:sz w:val="24"/>
          <w:szCs w:val="24"/>
        </w:rPr>
        <w:t xml:space="preserve"> evaluate the</w:t>
      </w:r>
      <w:r w:rsidRPr="005B4C11">
        <w:rPr>
          <w:rFonts w:ascii="Times New Roman" w:eastAsiaTheme="minorHAnsi" w:hAnsi="Times New Roman" w:cs="Times New Roman"/>
          <w:sz w:val="24"/>
          <w:szCs w:val="24"/>
        </w:rPr>
        <w:t xml:space="preserve"> </w:t>
      </w:r>
      <w:r w:rsidR="009375EB" w:rsidRPr="005B4C11">
        <w:rPr>
          <w:rStyle w:val="Strong"/>
          <w:rFonts w:ascii="Times New Roman" w:hAnsi="Times New Roman" w:cs="Times New Roman"/>
          <w:b w:val="0"/>
          <w:sz w:val="24"/>
          <w:szCs w:val="24"/>
        </w:rPr>
        <w:t>possible connections</w:t>
      </w:r>
      <w:r w:rsidR="009375EB" w:rsidRPr="005B4C11">
        <w:rPr>
          <w:rFonts w:ascii="Times New Roman" w:hAnsi="Times New Roman" w:cs="Times New Roman"/>
          <w:sz w:val="24"/>
          <w:szCs w:val="24"/>
        </w:rPr>
        <w:t xml:space="preserve"> between variables</w:t>
      </w:r>
      <w:r w:rsidR="009375EB" w:rsidRPr="005B4C11">
        <w:rPr>
          <w:sz w:val="24"/>
          <w:szCs w:val="24"/>
        </w:rPr>
        <w:t xml:space="preserve"> about </w:t>
      </w:r>
      <w:r w:rsidRPr="005B4C11">
        <w:rPr>
          <w:rFonts w:ascii="Times New Roman" w:eastAsiaTheme="minorHAnsi" w:hAnsi="Times New Roman" w:cs="Times New Roman"/>
          <w:sz w:val="24"/>
          <w:szCs w:val="24"/>
        </w:rPr>
        <w:t>the effects of various factors on the effectiveness internal auditors in the public sector</w:t>
      </w:r>
      <w:r w:rsidR="00866C56" w:rsidRPr="005B4C11">
        <w:rPr>
          <w:rFonts w:ascii="Times New Roman" w:eastAsiaTheme="minorHAnsi" w:hAnsi="Times New Roman" w:cs="Times New Roman"/>
          <w:sz w:val="24"/>
          <w:szCs w:val="24"/>
        </w:rPr>
        <w:t>s,</w:t>
      </w:r>
      <w:r w:rsidRPr="005B4C11">
        <w:rPr>
          <w:rFonts w:ascii="Times New Roman" w:eastAsiaTheme="minorHAnsi" w:hAnsi="Times New Roman" w:cs="Times New Roman"/>
          <w:sz w:val="24"/>
          <w:szCs w:val="24"/>
        </w:rPr>
        <w:t xml:space="preserve"> the </w:t>
      </w:r>
      <w:r w:rsidR="00EC3261" w:rsidRPr="005B4C11">
        <w:rPr>
          <w:rFonts w:ascii="Times New Roman" w:eastAsiaTheme="minorHAnsi" w:hAnsi="Times New Roman" w:cs="Times New Roman"/>
          <w:sz w:val="24"/>
          <w:szCs w:val="24"/>
        </w:rPr>
        <w:t>regression</w:t>
      </w:r>
      <w:r w:rsidRPr="005B4C11">
        <w:rPr>
          <w:rFonts w:ascii="Times New Roman" w:eastAsiaTheme="minorHAnsi" w:hAnsi="Times New Roman" w:cs="Times New Roman"/>
          <w:sz w:val="24"/>
          <w:szCs w:val="24"/>
        </w:rPr>
        <w:t xml:space="preserve"> analysis used.</w:t>
      </w:r>
      <w:r w:rsidR="00881966" w:rsidRPr="005B4C11">
        <w:rPr>
          <w:rFonts w:ascii="Times New Roman" w:eastAsiaTheme="minorHAnsi" w:hAnsi="Times New Roman" w:cs="Times New Roman"/>
          <w:sz w:val="24"/>
          <w:szCs w:val="24"/>
        </w:rPr>
        <w:t xml:space="preserve"> </w:t>
      </w:r>
      <w:r w:rsidR="00EC3261" w:rsidRPr="005B4C11">
        <w:rPr>
          <w:rFonts w:ascii="Times New Roman" w:hAnsi="Times New Roman" w:cs="Times New Roman"/>
          <w:sz w:val="24"/>
          <w:szCs w:val="24"/>
        </w:rPr>
        <w:t>It is a simple method for investigating relationships among variables expressed in the form of equation or model.</w:t>
      </w:r>
    </w:p>
    <w:p w:rsidR="00475DF0" w:rsidRPr="005B4C11" w:rsidRDefault="00E14A73" w:rsidP="00800EE6">
      <w:pPr>
        <w:pStyle w:val="NormalWeb"/>
        <w:spacing w:line="360" w:lineRule="auto"/>
        <w:jc w:val="both"/>
      </w:pPr>
      <w:r>
        <w:t xml:space="preserve">Econometric techniques are used to estimate </w:t>
      </w:r>
      <w:r w:rsidR="005B4C11">
        <w:t xml:space="preserve">the specified </w:t>
      </w:r>
      <w:r>
        <w:t>model</w:t>
      </w:r>
      <w:r w:rsidR="005B4C11">
        <w:t xml:space="preserve"> in the study</w:t>
      </w:r>
      <w:r>
        <w:t xml:space="preserve">, which ultimately allow </w:t>
      </w:r>
      <w:r w:rsidR="005B4C11">
        <w:t>one</w:t>
      </w:r>
      <w:r>
        <w:t xml:space="preserve"> to explain how various factors affect some outcome of interest or to forecast future events. The ordinary least squares (OLS) technique is the most popular method of performing regression analysis and estimating </w:t>
      </w:r>
      <w:r w:rsidR="005B4C11">
        <w:t>the model</w:t>
      </w:r>
      <w:r>
        <w:t>, because in standard situations (meaning the model satisfies a series of statistical assumptions) it produces optim</w:t>
      </w:r>
      <w:r w:rsidR="005B4C11">
        <w:t xml:space="preserve">al (the best possible) results. </w:t>
      </w:r>
      <w:r w:rsidR="005B4C11" w:rsidRPr="005B4C11">
        <w:rPr>
          <w:rFonts w:eastAsiaTheme="minorHAnsi"/>
        </w:rPr>
        <w:t>Thus</w:t>
      </w:r>
      <w:r w:rsidR="00475DF0" w:rsidRPr="005B4C11">
        <w:rPr>
          <w:rFonts w:eastAsiaTheme="minorHAnsi"/>
        </w:rPr>
        <w:t xml:space="preserve"> </w:t>
      </w:r>
      <w:r w:rsidR="005B4C11" w:rsidRPr="005B4C11">
        <w:rPr>
          <w:rFonts w:eastAsiaTheme="minorHAnsi"/>
        </w:rPr>
        <w:t>the technique</w:t>
      </w:r>
      <w:r w:rsidR="00475DF0" w:rsidRPr="005B4C11">
        <w:rPr>
          <w:rFonts w:eastAsiaTheme="minorHAnsi"/>
        </w:rPr>
        <w:t xml:space="preserve"> determine</w:t>
      </w:r>
      <w:r w:rsidR="005B4C11" w:rsidRPr="005B4C11">
        <w:rPr>
          <w:rFonts w:eastAsiaTheme="minorHAnsi"/>
        </w:rPr>
        <w:t>s</w:t>
      </w:r>
      <w:r w:rsidR="00475DF0" w:rsidRPr="005B4C11">
        <w:rPr>
          <w:rFonts w:eastAsiaTheme="minorHAnsi"/>
        </w:rPr>
        <w:t xml:space="preserve"> the relationship among the variables and to test the research regression analysis.</w:t>
      </w:r>
    </w:p>
    <w:p w:rsidR="001A1BB3" w:rsidRPr="00D62FEF" w:rsidRDefault="00B0186D" w:rsidP="00800EE6">
      <w:pPr>
        <w:pStyle w:val="Heading3"/>
        <w:rPr>
          <w:rFonts w:eastAsiaTheme="minorHAnsi"/>
        </w:rPr>
      </w:pPr>
      <w:bookmarkStart w:id="40" w:name="_Toc107261808"/>
      <w:r w:rsidRPr="003D1CA0">
        <w:rPr>
          <w:rFonts w:eastAsiaTheme="minorHAnsi"/>
          <w:sz w:val="28"/>
        </w:rPr>
        <w:t>3.10</w:t>
      </w:r>
      <w:r w:rsidR="00044737" w:rsidRPr="003D1CA0">
        <w:rPr>
          <w:rFonts w:eastAsiaTheme="minorHAnsi"/>
          <w:sz w:val="28"/>
        </w:rPr>
        <w:t xml:space="preserve">. Variables </w:t>
      </w:r>
      <w:r w:rsidR="006F5F99" w:rsidRPr="003D1CA0">
        <w:rPr>
          <w:rFonts w:eastAsiaTheme="minorHAnsi"/>
          <w:sz w:val="28"/>
        </w:rPr>
        <w:t>Identification</w:t>
      </w:r>
      <w:bookmarkEnd w:id="40"/>
    </w:p>
    <w:p w:rsidR="001A1BB3" w:rsidRPr="003D0BAC" w:rsidRDefault="00B0186D" w:rsidP="00800EE6">
      <w:pPr>
        <w:pStyle w:val="Heading4"/>
        <w:rPr>
          <w:rFonts w:eastAsiaTheme="minorHAnsi"/>
          <w:i w:val="0"/>
          <w:color w:val="auto"/>
          <w:sz w:val="24"/>
        </w:rPr>
      </w:pPr>
      <w:r>
        <w:rPr>
          <w:rFonts w:eastAsiaTheme="minorHAnsi"/>
          <w:i w:val="0"/>
          <w:color w:val="auto"/>
          <w:sz w:val="24"/>
        </w:rPr>
        <w:t>3.10</w:t>
      </w:r>
      <w:r w:rsidR="001A1BB3" w:rsidRPr="003D0BAC">
        <w:rPr>
          <w:rFonts w:eastAsiaTheme="minorHAnsi"/>
          <w:i w:val="0"/>
          <w:color w:val="auto"/>
          <w:sz w:val="24"/>
        </w:rPr>
        <w:t>.1. Dependent Variable</w:t>
      </w:r>
    </w:p>
    <w:p w:rsidR="001A1BB3" w:rsidRPr="00D62FEF" w:rsidRDefault="001A1BB3"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D62FEF">
        <w:rPr>
          <w:rFonts w:ascii="Times New Roman" w:eastAsiaTheme="minorHAnsi" w:hAnsi="Times New Roman" w:cs="Times New Roman"/>
          <w:sz w:val="24"/>
          <w:szCs w:val="24"/>
        </w:rPr>
        <w:t xml:space="preserve">The dependent variable for this research is the </w:t>
      </w:r>
      <w:r w:rsidRPr="009A2FA2">
        <w:rPr>
          <w:rFonts w:ascii="Times New Roman" w:eastAsiaTheme="minorHAnsi" w:hAnsi="Times New Roman" w:cs="Times New Roman"/>
          <w:sz w:val="24"/>
          <w:szCs w:val="24"/>
        </w:rPr>
        <w:t>internal audit effectiveness</w:t>
      </w:r>
      <w:r w:rsidRPr="00D62FEF">
        <w:rPr>
          <w:rFonts w:ascii="Times New Roman" w:eastAsiaTheme="minorHAnsi" w:hAnsi="Times New Roman" w:cs="Times New Roman"/>
          <w:sz w:val="24"/>
          <w:szCs w:val="24"/>
        </w:rPr>
        <w:t xml:space="preserve">. </w:t>
      </w:r>
      <w:r w:rsidR="00B42CE4" w:rsidRPr="00D62FEF">
        <w:rPr>
          <w:rFonts w:ascii="Times New Roman" w:eastAsiaTheme="minorHAnsi" w:hAnsi="Times New Roman" w:cs="Times New Roman"/>
          <w:sz w:val="24"/>
          <w:szCs w:val="24"/>
        </w:rPr>
        <w:t>Here</w:t>
      </w:r>
      <w:r w:rsidRPr="00D62FEF">
        <w:rPr>
          <w:rFonts w:ascii="Times New Roman" w:eastAsiaTheme="minorHAnsi" w:hAnsi="Times New Roman" w:cs="Times New Roman"/>
          <w:sz w:val="24"/>
          <w:szCs w:val="24"/>
        </w:rPr>
        <w:t xml:space="preserve"> the internal audit effectiveness </w:t>
      </w:r>
      <w:r w:rsidR="00B42CE4" w:rsidRPr="00D62FEF">
        <w:rPr>
          <w:rFonts w:ascii="Times New Roman" w:eastAsiaTheme="minorHAnsi" w:hAnsi="Times New Roman" w:cs="Times New Roman"/>
          <w:sz w:val="24"/>
          <w:szCs w:val="24"/>
        </w:rPr>
        <w:t>will be</w:t>
      </w:r>
      <w:r w:rsidRPr="00D62FEF">
        <w:rPr>
          <w:rFonts w:ascii="Times New Roman" w:eastAsiaTheme="minorHAnsi" w:hAnsi="Times New Roman" w:cs="Times New Roman"/>
          <w:sz w:val="24"/>
          <w:szCs w:val="24"/>
        </w:rPr>
        <w:t xml:space="preserve"> measured in terms of internal auditors’ ability to identify non-compliance activities with the offices procedures and policies, and the contributions added by IA to the public offices.</w:t>
      </w:r>
    </w:p>
    <w:p w:rsidR="001A1BB3" w:rsidRPr="00D62FEF" w:rsidRDefault="001A1BB3"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D62FEF">
        <w:rPr>
          <w:rFonts w:ascii="Times New Roman" w:eastAsiaTheme="minorHAnsi" w:hAnsi="Times New Roman" w:cs="Times New Roman"/>
          <w:sz w:val="24"/>
          <w:szCs w:val="24"/>
        </w:rPr>
        <w:t>In this case study the researcher w</w:t>
      </w:r>
      <w:r w:rsidR="00352FA2" w:rsidRPr="00D62FEF">
        <w:rPr>
          <w:rFonts w:ascii="Times New Roman" w:eastAsiaTheme="minorHAnsi" w:hAnsi="Times New Roman" w:cs="Times New Roman"/>
          <w:sz w:val="24"/>
          <w:szCs w:val="24"/>
        </w:rPr>
        <w:t>ill measure</w:t>
      </w:r>
      <w:r w:rsidRPr="00D62FEF">
        <w:rPr>
          <w:rFonts w:ascii="Times New Roman" w:eastAsiaTheme="minorHAnsi" w:hAnsi="Times New Roman" w:cs="Times New Roman"/>
          <w:sz w:val="24"/>
          <w:szCs w:val="24"/>
        </w:rPr>
        <w:t xml:space="preserve"> the IA effectiveness by implementing the internal audit effectiveness of the public sector offices with the country’s auditing environment in which the internal auditor’s ability in identifying non-compliance activities and the added contribution by the IA to the public offices. Therefore, both dimensions were measured IA effectiveness against the perception of public offices </w:t>
      </w:r>
      <w:r w:rsidR="00D62FEF" w:rsidRPr="00D62FEF">
        <w:rPr>
          <w:rFonts w:ascii="Times New Roman" w:eastAsiaTheme="minorHAnsi" w:hAnsi="Times New Roman" w:cs="Times New Roman"/>
          <w:sz w:val="24"/>
          <w:szCs w:val="24"/>
        </w:rPr>
        <w:t>managers.</w:t>
      </w:r>
    </w:p>
    <w:p w:rsidR="001A1BB3" w:rsidRPr="001B6862" w:rsidRDefault="001A1BB3"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1B6862">
        <w:rPr>
          <w:rFonts w:ascii="Times New Roman" w:eastAsiaTheme="minorHAnsi" w:hAnsi="Times New Roman" w:cs="Times New Roman"/>
          <w:sz w:val="24"/>
          <w:szCs w:val="24"/>
        </w:rPr>
        <w:t xml:space="preserve">To understand the level of the manager’s perception of IA effectiveness a 5-scale point </w:t>
      </w:r>
      <w:proofErr w:type="spellStart"/>
      <w:r w:rsidRPr="001B6862">
        <w:rPr>
          <w:rFonts w:ascii="Times New Roman" w:eastAsiaTheme="minorHAnsi" w:hAnsi="Times New Roman" w:cs="Times New Roman"/>
          <w:sz w:val="24"/>
          <w:szCs w:val="24"/>
        </w:rPr>
        <w:t>Likert</w:t>
      </w:r>
      <w:proofErr w:type="spellEnd"/>
      <w:r w:rsidRPr="001B6862">
        <w:rPr>
          <w:rFonts w:ascii="Times New Roman" w:eastAsiaTheme="minorHAnsi" w:hAnsi="Times New Roman" w:cs="Times New Roman"/>
          <w:sz w:val="24"/>
          <w:szCs w:val="24"/>
        </w:rPr>
        <w:t>-type of 15 different item questionnaires w</w:t>
      </w:r>
      <w:r w:rsidR="00D62FEF" w:rsidRPr="001B6862">
        <w:rPr>
          <w:rFonts w:ascii="Times New Roman" w:eastAsiaTheme="minorHAnsi" w:hAnsi="Times New Roman" w:cs="Times New Roman"/>
          <w:sz w:val="24"/>
          <w:szCs w:val="24"/>
        </w:rPr>
        <w:t>ill be</w:t>
      </w:r>
      <w:r w:rsidRPr="001B6862">
        <w:rPr>
          <w:rFonts w:ascii="Times New Roman" w:eastAsiaTheme="minorHAnsi" w:hAnsi="Times New Roman" w:cs="Times New Roman"/>
          <w:sz w:val="24"/>
          <w:szCs w:val="24"/>
        </w:rPr>
        <w:t xml:space="preserve"> constructed and distributed to the respondents. The researcher </w:t>
      </w:r>
      <w:r w:rsidR="00A108FD" w:rsidRPr="001B6862">
        <w:rPr>
          <w:rFonts w:ascii="Times New Roman" w:eastAsiaTheme="minorHAnsi" w:hAnsi="Times New Roman" w:cs="Times New Roman"/>
          <w:sz w:val="24"/>
          <w:szCs w:val="24"/>
        </w:rPr>
        <w:t>uses</w:t>
      </w:r>
      <w:r w:rsidRPr="001B6862">
        <w:rPr>
          <w:rFonts w:ascii="Times New Roman" w:eastAsiaTheme="minorHAnsi" w:hAnsi="Times New Roman" w:cs="Times New Roman"/>
          <w:sz w:val="24"/>
          <w:szCs w:val="24"/>
        </w:rPr>
        <w:t xml:space="preserve"> the summative score technique for the questions in each </w:t>
      </w:r>
      <w:r w:rsidRPr="001B6862">
        <w:rPr>
          <w:rFonts w:ascii="Times New Roman" w:eastAsiaTheme="minorHAnsi" w:hAnsi="Times New Roman" w:cs="Times New Roman"/>
          <w:sz w:val="24"/>
          <w:szCs w:val="24"/>
        </w:rPr>
        <w:lastRenderedPageBreak/>
        <w:t xml:space="preserve">factor for each participant. This is because </w:t>
      </w:r>
      <w:proofErr w:type="spellStart"/>
      <w:r w:rsidRPr="001B6862">
        <w:rPr>
          <w:rFonts w:ascii="Times New Roman" w:eastAsiaTheme="minorHAnsi" w:hAnsi="Times New Roman" w:cs="Times New Roman"/>
          <w:sz w:val="24"/>
          <w:szCs w:val="24"/>
        </w:rPr>
        <w:t>Likert</w:t>
      </w:r>
      <w:proofErr w:type="spellEnd"/>
      <w:r w:rsidRPr="001B6862">
        <w:rPr>
          <w:rFonts w:ascii="Times New Roman" w:eastAsiaTheme="minorHAnsi" w:hAnsi="Times New Roman" w:cs="Times New Roman"/>
          <w:sz w:val="24"/>
          <w:szCs w:val="24"/>
        </w:rPr>
        <w:t xml:space="preserve"> scale is the common summative scores (</w:t>
      </w:r>
      <w:proofErr w:type="spellStart"/>
      <w:r w:rsidRPr="001B6862">
        <w:rPr>
          <w:rFonts w:ascii="Times New Roman" w:eastAsiaTheme="minorHAnsi" w:hAnsi="Times New Roman" w:cs="Times New Roman"/>
          <w:sz w:val="24"/>
          <w:szCs w:val="24"/>
        </w:rPr>
        <w:t>Balnaves</w:t>
      </w:r>
      <w:proofErr w:type="spellEnd"/>
      <w:r w:rsidRPr="001B6862">
        <w:rPr>
          <w:rFonts w:ascii="Times New Roman" w:eastAsiaTheme="minorHAnsi" w:hAnsi="Times New Roman" w:cs="Times New Roman"/>
          <w:sz w:val="24"/>
          <w:szCs w:val="24"/>
        </w:rPr>
        <w:t xml:space="preserve"> and </w:t>
      </w:r>
      <w:proofErr w:type="spellStart"/>
      <w:r w:rsidRPr="001B6862">
        <w:rPr>
          <w:rFonts w:ascii="Times New Roman" w:eastAsiaTheme="minorHAnsi" w:hAnsi="Times New Roman" w:cs="Times New Roman"/>
          <w:sz w:val="24"/>
          <w:szCs w:val="24"/>
        </w:rPr>
        <w:t>Caputi</w:t>
      </w:r>
      <w:proofErr w:type="spellEnd"/>
      <w:r w:rsidR="001B6862" w:rsidRPr="001B6862">
        <w:rPr>
          <w:rFonts w:ascii="Times New Roman" w:eastAsiaTheme="minorHAnsi" w:hAnsi="Times New Roman" w:cs="Times New Roman"/>
          <w:sz w:val="24"/>
          <w:szCs w:val="24"/>
        </w:rPr>
        <w:t>, 2001</w:t>
      </w:r>
      <w:r w:rsidRPr="001B6862">
        <w:rPr>
          <w:rFonts w:ascii="Times New Roman" w:eastAsiaTheme="minorHAnsi" w:hAnsi="Times New Roman" w:cs="Times New Roman"/>
          <w:sz w:val="24"/>
          <w:szCs w:val="24"/>
        </w:rPr>
        <w:t>).</w:t>
      </w:r>
    </w:p>
    <w:p w:rsidR="001A1BB3" w:rsidRPr="00196F2B" w:rsidRDefault="003D1CA0" w:rsidP="00800EE6">
      <w:pPr>
        <w:pStyle w:val="Heading4"/>
        <w:rPr>
          <w:rFonts w:eastAsiaTheme="minorHAnsi"/>
          <w:i w:val="0"/>
          <w:color w:val="auto"/>
          <w:sz w:val="24"/>
          <w:szCs w:val="24"/>
        </w:rPr>
      </w:pPr>
      <w:r>
        <w:rPr>
          <w:rFonts w:eastAsiaTheme="minorHAnsi"/>
          <w:b w:val="0"/>
          <w:i w:val="0"/>
          <w:color w:val="auto"/>
          <w:sz w:val="24"/>
          <w:szCs w:val="24"/>
        </w:rPr>
        <w:t>3.10</w:t>
      </w:r>
      <w:r w:rsidR="001A1BB3" w:rsidRPr="003D0BAC">
        <w:rPr>
          <w:rFonts w:eastAsiaTheme="minorHAnsi"/>
          <w:b w:val="0"/>
          <w:i w:val="0"/>
          <w:color w:val="auto"/>
          <w:sz w:val="24"/>
          <w:szCs w:val="24"/>
        </w:rPr>
        <w:t xml:space="preserve">.2. </w:t>
      </w:r>
      <w:r w:rsidR="001A1BB3" w:rsidRPr="00196F2B">
        <w:rPr>
          <w:rFonts w:eastAsiaTheme="minorHAnsi"/>
          <w:i w:val="0"/>
          <w:color w:val="auto"/>
          <w:sz w:val="24"/>
          <w:szCs w:val="24"/>
        </w:rPr>
        <w:t>Independent Variable</w:t>
      </w:r>
    </w:p>
    <w:p w:rsidR="00AC7E09" w:rsidRPr="00A16E8C" w:rsidRDefault="00C04826" w:rsidP="00800EE6">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In most government offices, the major constitute elements that determine internal audit practices are </w:t>
      </w:r>
      <w:r w:rsidRPr="008C4F3E">
        <w:rPr>
          <w:rFonts w:ascii="Times New Roman" w:hAnsi="Times New Roman" w:cs="Times New Roman"/>
          <w:sz w:val="24"/>
          <w:szCs w:val="24"/>
        </w:rPr>
        <w:t xml:space="preserve">the management support, competence of auditors, organizational independence and audit </w:t>
      </w:r>
      <w:r>
        <w:rPr>
          <w:rFonts w:ascii="Times New Roman" w:hAnsi="Times New Roman" w:cs="Times New Roman"/>
          <w:sz w:val="24"/>
          <w:szCs w:val="24"/>
        </w:rPr>
        <w:t>Charter. Providing that the</w:t>
      </w:r>
      <w:r w:rsidR="001A1BB3" w:rsidRPr="008F13B9">
        <w:rPr>
          <w:rFonts w:ascii="Times New Roman" w:eastAsiaTheme="minorHAnsi" w:hAnsi="Times New Roman" w:cs="Times New Roman"/>
          <w:sz w:val="24"/>
          <w:szCs w:val="24"/>
        </w:rPr>
        <w:t xml:space="preserve"> study focused on</w:t>
      </w:r>
      <w:r>
        <w:rPr>
          <w:rFonts w:ascii="Times New Roman" w:eastAsiaTheme="minorHAnsi" w:hAnsi="Times New Roman" w:cs="Times New Roman"/>
          <w:sz w:val="24"/>
          <w:szCs w:val="24"/>
        </w:rPr>
        <w:t xml:space="preserve"> </w:t>
      </w:r>
      <w:proofErr w:type="gramStart"/>
      <w:r>
        <w:rPr>
          <w:rFonts w:ascii="Times New Roman" w:eastAsiaTheme="minorHAnsi" w:hAnsi="Times New Roman" w:cs="Times New Roman"/>
          <w:sz w:val="24"/>
          <w:szCs w:val="24"/>
        </w:rPr>
        <w:t xml:space="preserve">these </w:t>
      </w:r>
      <w:r w:rsidR="001A1BB3" w:rsidRPr="008F13B9">
        <w:rPr>
          <w:rFonts w:ascii="Times New Roman" w:eastAsiaTheme="minorHAnsi" w:hAnsi="Times New Roman" w:cs="Times New Roman"/>
          <w:sz w:val="24"/>
          <w:szCs w:val="24"/>
        </w:rPr>
        <w:t xml:space="preserve"> </w:t>
      </w:r>
      <w:r w:rsidR="001A1BB3" w:rsidRPr="00BD1A0C">
        <w:rPr>
          <w:rFonts w:ascii="Times New Roman" w:eastAsiaTheme="minorHAnsi" w:hAnsi="Times New Roman" w:cs="Times New Roman"/>
          <w:sz w:val="24"/>
          <w:szCs w:val="24"/>
        </w:rPr>
        <w:t>five</w:t>
      </w:r>
      <w:proofErr w:type="gramEnd"/>
      <w:r w:rsidR="001A1BB3" w:rsidRPr="00BD1A0C">
        <w:rPr>
          <w:rFonts w:ascii="Times New Roman" w:eastAsiaTheme="minorHAnsi" w:hAnsi="Times New Roman" w:cs="Times New Roman"/>
          <w:sz w:val="24"/>
          <w:szCs w:val="24"/>
        </w:rPr>
        <w:t xml:space="preserve"> independent variables</w:t>
      </w:r>
      <w:r w:rsidR="001A1BB3" w:rsidRPr="008F13B9">
        <w:rPr>
          <w:rFonts w:ascii="Times New Roman" w:eastAsiaTheme="minorHAnsi" w:hAnsi="Times New Roman" w:cs="Times New Roman"/>
          <w:sz w:val="24"/>
          <w:szCs w:val="24"/>
        </w:rPr>
        <w:t xml:space="preserve"> that might have an impact on the internal audit effectiveness in the</w:t>
      </w:r>
      <w:r w:rsidR="00C779AB" w:rsidRPr="008F13B9">
        <w:rPr>
          <w:rFonts w:ascii="Times New Roman" w:eastAsiaTheme="minorHAnsi" w:hAnsi="Times New Roman" w:cs="Times New Roman"/>
          <w:sz w:val="24"/>
          <w:szCs w:val="24"/>
        </w:rPr>
        <w:t xml:space="preserve"> transport related</w:t>
      </w:r>
      <w:r w:rsidR="001A1BB3" w:rsidRPr="008F13B9">
        <w:rPr>
          <w:rFonts w:ascii="Times New Roman" w:eastAsiaTheme="minorHAnsi" w:hAnsi="Times New Roman" w:cs="Times New Roman"/>
          <w:sz w:val="24"/>
          <w:szCs w:val="24"/>
        </w:rPr>
        <w:t xml:space="preserve"> public sector offices. Those </w:t>
      </w:r>
      <w:r w:rsidR="00C779AB" w:rsidRPr="008F13B9">
        <w:rPr>
          <w:rFonts w:ascii="Times New Roman" w:eastAsiaTheme="minorHAnsi" w:hAnsi="Times New Roman" w:cs="Times New Roman"/>
          <w:sz w:val="24"/>
          <w:szCs w:val="24"/>
        </w:rPr>
        <w:t>predicted variables investigate</w:t>
      </w:r>
      <w:r w:rsidR="001A1BB3" w:rsidRPr="008F13B9">
        <w:rPr>
          <w:rFonts w:ascii="Times New Roman" w:eastAsiaTheme="minorHAnsi" w:hAnsi="Times New Roman" w:cs="Times New Roman"/>
          <w:sz w:val="24"/>
          <w:szCs w:val="24"/>
        </w:rPr>
        <w:t xml:space="preserve"> in this research are: the </w:t>
      </w:r>
      <w:r w:rsidR="001A1BB3" w:rsidRPr="00BD1A0C">
        <w:rPr>
          <w:rFonts w:ascii="Times New Roman" w:eastAsiaTheme="minorHAnsi" w:hAnsi="Times New Roman" w:cs="Times New Roman"/>
          <w:sz w:val="24"/>
          <w:szCs w:val="24"/>
        </w:rPr>
        <w:t>managements support for the IA activity, the management’s perception of IA’s value, organizational independence of the IA work, the adequate and competent internal audit staff and the presence of approved internal audit charter</w:t>
      </w:r>
      <w:r w:rsidR="001A1BB3" w:rsidRPr="008F13B9">
        <w:rPr>
          <w:rFonts w:ascii="Times New Roman" w:eastAsiaTheme="minorHAnsi" w:hAnsi="Times New Roman" w:cs="Times New Roman"/>
          <w:sz w:val="24"/>
          <w:szCs w:val="24"/>
        </w:rPr>
        <w:t>.</w:t>
      </w:r>
      <w:r w:rsidR="001A1BB3" w:rsidRPr="009C4339">
        <w:rPr>
          <w:rFonts w:ascii="Times New Roman" w:eastAsiaTheme="minorHAnsi" w:hAnsi="Times New Roman" w:cs="Times New Roman"/>
          <w:color w:val="C00000"/>
          <w:sz w:val="24"/>
          <w:szCs w:val="24"/>
        </w:rPr>
        <w:t xml:space="preserve"> </w:t>
      </w:r>
      <w:r w:rsidR="001A1BB3" w:rsidRPr="0048045B">
        <w:rPr>
          <w:rFonts w:ascii="Times New Roman" w:eastAsiaTheme="minorHAnsi" w:hAnsi="Times New Roman" w:cs="Times New Roman"/>
          <w:sz w:val="24"/>
          <w:szCs w:val="24"/>
        </w:rPr>
        <w:t>It should be noted that the data for the independent variables collected from the internal auditors</w:t>
      </w:r>
      <w:r w:rsidR="0048045B" w:rsidRPr="0048045B">
        <w:rPr>
          <w:rFonts w:ascii="Times New Roman" w:eastAsiaTheme="minorHAnsi" w:hAnsi="Times New Roman" w:cs="Times New Roman"/>
          <w:sz w:val="24"/>
          <w:szCs w:val="24"/>
        </w:rPr>
        <w:t xml:space="preserve"> and chief managers</w:t>
      </w:r>
      <w:r w:rsidR="001A1BB3" w:rsidRPr="0048045B">
        <w:rPr>
          <w:rFonts w:ascii="Times New Roman" w:eastAsiaTheme="minorHAnsi" w:hAnsi="Times New Roman" w:cs="Times New Roman"/>
          <w:sz w:val="24"/>
          <w:szCs w:val="24"/>
        </w:rPr>
        <w:t xml:space="preserve"> of the selected public sector offices. Therefore, the independent variables represent the perceptions of the internal auditors</w:t>
      </w:r>
      <w:r w:rsidR="0048045B" w:rsidRPr="0048045B">
        <w:rPr>
          <w:rFonts w:ascii="Times New Roman" w:eastAsiaTheme="minorHAnsi" w:hAnsi="Times New Roman" w:cs="Times New Roman"/>
          <w:sz w:val="24"/>
          <w:szCs w:val="24"/>
        </w:rPr>
        <w:t xml:space="preserve"> and chief managers regarding</w:t>
      </w:r>
      <w:r w:rsidR="001A1BB3" w:rsidRPr="0048045B">
        <w:rPr>
          <w:rFonts w:ascii="Times New Roman" w:eastAsiaTheme="minorHAnsi" w:hAnsi="Times New Roman" w:cs="Times New Roman"/>
          <w:sz w:val="24"/>
          <w:szCs w:val="24"/>
        </w:rPr>
        <w:t xml:space="preserve"> the concepts.</w:t>
      </w:r>
      <w:r w:rsidR="00196F2B">
        <w:rPr>
          <w:rFonts w:ascii="Times New Roman" w:eastAsiaTheme="minorHAnsi" w:hAnsi="Times New Roman" w:cs="Times New Roman"/>
          <w:sz w:val="24"/>
          <w:szCs w:val="24"/>
        </w:rPr>
        <w:t xml:space="preserve"> </w:t>
      </w:r>
      <w:r w:rsidR="001A1BB3" w:rsidRPr="0048045B">
        <w:rPr>
          <w:rFonts w:ascii="Times New Roman" w:eastAsiaTheme="minorHAnsi" w:hAnsi="Times New Roman" w:cs="Times New Roman"/>
          <w:sz w:val="24"/>
          <w:szCs w:val="24"/>
        </w:rPr>
        <w:t>Similarly with the dependent variable items, all of the independent variables items w</w:t>
      </w:r>
      <w:r w:rsidR="0048045B" w:rsidRPr="0048045B">
        <w:rPr>
          <w:rFonts w:ascii="Times New Roman" w:eastAsiaTheme="minorHAnsi" w:hAnsi="Times New Roman" w:cs="Times New Roman"/>
          <w:sz w:val="24"/>
          <w:szCs w:val="24"/>
        </w:rPr>
        <w:t>ill be</w:t>
      </w:r>
      <w:r w:rsidR="001A1BB3" w:rsidRPr="0048045B">
        <w:rPr>
          <w:rFonts w:ascii="Times New Roman" w:eastAsiaTheme="minorHAnsi" w:hAnsi="Times New Roman" w:cs="Times New Roman"/>
          <w:sz w:val="24"/>
          <w:szCs w:val="24"/>
        </w:rPr>
        <w:t xml:space="preserve"> measured on a five </w:t>
      </w:r>
      <w:r w:rsidR="00E9211F" w:rsidRPr="0048045B">
        <w:rPr>
          <w:rFonts w:ascii="Times New Roman" w:eastAsiaTheme="minorHAnsi" w:hAnsi="Times New Roman" w:cs="Times New Roman"/>
          <w:sz w:val="24"/>
          <w:szCs w:val="24"/>
        </w:rPr>
        <w:t xml:space="preserve">point </w:t>
      </w:r>
      <w:proofErr w:type="spellStart"/>
      <w:r w:rsidR="00E9211F" w:rsidRPr="0048045B">
        <w:rPr>
          <w:rFonts w:ascii="Times New Roman" w:eastAsiaTheme="minorHAnsi" w:hAnsi="Times New Roman" w:cs="Times New Roman"/>
          <w:sz w:val="24"/>
          <w:szCs w:val="24"/>
        </w:rPr>
        <w:t>Likert</w:t>
      </w:r>
      <w:proofErr w:type="spellEnd"/>
      <w:r w:rsidR="001A1BB3" w:rsidRPr="0048045B">
        <w:rPr>
          <w:rFonts w:ascii="Times New Roman" w:eastAsiaTheme="minorHAnsi" w:hAnsi="Times New Roman" w:cs="Times New Roman"/>
          <w:sz w:val="24"/>
          <w:szCs w:val="24"/>
        </w:rPr>
        <w:t>-scale where the lowest scale represent strongly disagree and the highest scale represent strongly agree (</w:t>
      </w:r>
      <w:proofErr w:type="spellStart"/>
      <w:r w:rsidR="001A1BB3" w:rsidRPr="0048045B">
        <w:rPr>
          <w:rFonts w:ascii="Times New Roman" w:eastAsiaTheme="minorHAnsi" w:hAnsi="Times New Roman" w:cs="Times New Roman"/>
          <w:sz w:val="24"/>
          <w:szCs w:val="24"/>
        </w:rPr>
        <w:t>Likert</w:t>
      </w:r>
      <w:proofErr w:type="spellEnd"/>
      <w:r w:rsidR="001A1BB3" w:rsidRPr="0048045B">
        <w:rPr>
          <w:rFonts w:ascii="Times New Roman" w:eastAsiaTheme="minorHAnsi" w:hAnsi="Times New Roman" w:cs="Times New Roman"/>
          <w:sz w:val="24"/>
          <w:szCs w:val="24"/>
        </w:rPr>
        <w:t>, 1932).</w:t>
      </w:r>
    </w:p>
    <w:p w:rsidR="001A1BB3" w:rsidRPr="00FA4645" w:rsidRDefault="00F0666F" w:rsidP="00800EE6">
      <w:pPr>
        <w:pStyle w:val="Heading3"/>
        <w:rPr>
          <w:rFonts w:eastAsiaTheme="minorHAnsi"/>
        </w:rPr>
      </w:pPr>
      <w:bookmarkStart w:id="41" w:name="_Toc107261809"/>
      <w:r w:rsidRPr="00F0666F">
        <w:rPr>
          <w:rFonts w:eastAsiaTheme="minorHAnsi"/>
          <w:sz w:val="28"/>
        </w:rPr>
        <w:t>3.11</w:t>
      </w:r>
      <w:r w:rsidR="001A1BB3" w:rsidRPr="00F0666F">
        <w:rPr>
          <w:rFonts w:eastAsiaTheme="minorHAnsi"/>
          <w:sz w:val="28"/>
        </w:rPr>
        <w:t>. Model Specification</w:t>
      </w:r>
      <w:bookmarkEnd w:id="41"/>
    </w:p>
    <w:p w:rsidR="00AE3928" w:rsidRDefault="001A1BB3"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FA4645">
        <w:rPr>
          <w:rFonts w:ascii="Times New Roman" w:eastAsiaTheme="minorHAnsi" w:hAnsi="Times New Roman" w:cs="Times New Roman"/>
          <w:sz w:val="24"/>
          <w:szCs w:val="24"/>
        </w:rPr>
        <w:t xml:space="preserve">The following model formulated for this research in order to test the research </w:t>
      </w:r>
      <w:r w:rsidRPr="00E14A73">
        <w:rPr>
          <w:rFonts w:ascii="Times New Roman" w:eastAsiaTheme="minorHAnsi" w:hAnsi="Times New Roman" w:cs="Times New Roman"/>
          <w:color w:val="C00000"/>
          <w:sz w:val="24"/>
          <w:szCs w:val="24"/>
        </w:rPr>
        <w:t>hypothesis</w:t>
      </w:r>
      <w:r w:rsidRPr="00FA4645">
        <w:rPr>
          <w:rFonts w:ascii="Times New Roman" w:eastAsiaTheme="minorHAnsi" w:hAnsi="Times New Roman" w:cs="Times New Roman"/>
          <w:sz w:val="24"/>
          <w:szCs w:val="24"/>
        </w:rPr>
        <w:t xml:space="preserve"> set earlier. Most of the independent variables in the model </w:t>
      </w:r>
      <w:r w:rsidR="00541D2F">
        <w:rPr>
          <w:rFonts w:ascii="Times New Roman" w:eastAsiaTheme="minorHAnsi" w:hAnsi="Times New Roman" w:cs="Times New Roman"/>
          <w:sz w:val="24"/>
          <w:szCs w:val="24"/>
        </w:rPr>
        <w:t>will be</w:t>
      </w:r>
      <w:r w:rsidRPr="00FA4645">
        <w:rPr>
          <w:rFonts w:ascii="Times New Roman" w:eastAsiaTheme="minorHAnsi" w:hAnsi="Times New Roman" w:cs="Times New Roman"/>
          <w:sz w:val="24"/>
          <w:szCs w:val="24"/>
        </w:rPr>
        <w:t xml:space="preserve"> extensively</w:t>
      </w:r>
      <w:r w:rsidRPr="009C4339">
        <w:rPr>
          <w:rFonts w:ascii="Times New Roman" w:eastAsiaTheme="minorHAnsi" w:hAnsi="Times New Roman" w:cs="Times New Roman"/>
          <w:color w:val="C00000"/>
          <w:sz w:val="24"/>
          <w:szCs w:val="24"/>
        </w:rPr>
        <w:t xml:space="preserve"> </w:t>
      </w:r>
      <w:r w:rsidRPr="002E5D0C">
        <w:rPr>
          <w:rFonts w:ascii="Times New Roman" w:eastAsiaTheme="minorHAnsi" w:hAnsi="Times New Roman" w:cs="Times New Roman"/>
          <w:sz w:val="24"/>
          <w:szCs w:val="24"/>
        </w:rPr>
        <w:t>used in prior audit researchers (</w:t>
      </w:r>
      <w:proofErr w:type="spellStart"/>
      <w:r w:rsidRPr="002E5D0C">
        <w:rPr>
          <w:rFonts w:ascii="Times New Roman" w:eastAsiaTheme="minorHAnsi" w:hAnsi="Times New Roman" w:cs="Times New Roman"/>
          <w:sz w:val="24"/>
          <w:szCs w:val="24"/>
        </w:rPr>
        <w:t>Mihret</w:t>
      </w:r>
      <w:proofErr w:type="spellEnd"/>
      <w:r w:rsidRPr="002E5D0C">
        <w:rPr>
          <w:rFonts w:ascii="Times New Roman" w:eastAsiaTheme="minorHAnsi" w:hAnsi="Times New Roman" w:cs="Times New Roman"/>
          <w:sz w:val="24"/>
          <w:szCs w:val="24"/>
        </w:rPr>
        <w:t xml:space="preserve"> and </w:t>
      </w:r>
      <w:proofErr w:type="spellStart"/>
      <w:r w:rsidRPr="002E5D0C">
        <w:rPr>
          <w:rFonts w:ascii="Times New Roman" w:eastAsiaTheme="minorHAnsi" w:hAnsi="Times New Roman" w:cs="Times New Roman"/>
          <w:sz w:val="24"/>
          <w:szCs w:val="24"/>
        </w:rPr>
        <w:t>Yismaw</w:t>
      </w:r>
      <w:proofErr w:type="spellEnd"/>
      <w:r w:rsidRPr="002E5D0C">
        <w:rPr>
          <w:rFonts w:ascii="Times New Roman" w:eastAsiaTheme="minorHAnsi" w:hAnsi="Times New Roman" w:cs="Times New Roman"/>
          <w:sz w:val="24"/>
          <w:szCs w:val="24"/>
        </w:rPr>
        <w:t xml:space="preserve">, 2007; Cohen &amp; </w:t>
      </w:r>
      <w:proofErr w:type="spellStart"/>
      <w:r w:rsidRPr="002E5D0C">
        <w:rPr>
          <w:rFonts w:ascii="Times New Roman" w:eastAsiaTheme="minorHAnsi" w:hAnsi="Times New Roman" w:cs="Times New Roman"/>
          <w:sz w:val="24"/>
          <w:szCs w:val="24"/>
        </w:rPr>
        <w:t>Sayag</w:t>
      </w:r>
      <w:proofErr w:type="spellEnd"/>
      <w:r w:rsidRPr="002E5D0C">
        <w:rPr>
          <w:rFonts w:ascii="Times New Roman" w:eastAsiaTheme="minorHAnsi" w:hAnsi="Times New Roman" w:cs="Times New Roman"/>
          <w:sz w:val="24"/>
          <w:szCs w:val="24"/>
        </w:rPr>
        <w:t xml:space="preserve">, 2010; Arena and </w:t>
      </w:r>
      <w:proofErr w:type="spellStart"/>
      <w:r w:rsidRPr="002E5D0C">
        <w:rPr>
          <w:rFonts w:ascii="Times New Roman" w:eastAsiaTheme="minorHAnsi" w:hAnsi="Times New Roman" w:cs="Times New Roman"/>
          <w:sz w:val="24"/>
          <w:szCs w:val="24"/>
        </w:rPr>
        <w:t>Azzone</w:t>
      </w:r>
      <w:proofErr w:type="spellEnd"/>
      <w:r w:rsidRPr="002E5D0C">
        <w:rPr>
          <w:rFonts w:ascii="Times New Roman" w:eastAsiaTheme="minorHAnsi" w:hAnsi="Times New Roman" w:cs="Times New Roman"/>
          <w:sz w:val="24"/>
          <w:szCs w:val="24"/>
        </w:rPr>
        <w:t>) except the management perception of IA’s value and the adopted internal audit charter. So the reliability and validity of the model w</w:t>
      </w:r>
      <w:r w:rsidR="00541D2F" w:rsidRPr="002E5D0C">
        <w:rPr>
          <w:rFonts w:ascii="Times New Roman" w:eastAsiaTheme="minorHAnsi" w:hAnsi="Times New Roman" w:cs="Times New Roman"/>
          <w:sz w:val="24"/>
          <w:szCs w:val="24"/>
        </w:rPr>
        <w:t>ill be</w:t>
      </w:r>
      <w:r w:rsidRPr="002E5D0C">
        <w:rPr>
          <w:rFonts w:ascii="Times New Roman" w:eastAsiaTheme="minorHAnsi" w:hAnsi="Times New Roman" w:cs="Times New Roman"/>
          <w:sz w:val="24"/>
          <w:szCs w:val="24"/>
        </w:rPr>
        <w:t xml:space="preserve"> recognized and used in this research is to analyze and interpret the result of the study</w:t>
      </w:r>
      <w:r w:rsidR="00541D2F" w:rsidRPr="002E5D0C">
        <w:rPr>
          <w:rFonts w:ascii="Times New Roman" w:eastAsiaTheme="minorHAnsi" w:hAnsi="Times New Roman" w:cs="Times New Roman"/>
          <w:sz w:val="24"/>
          <w:szCs w:val="24"/>
        </w:rPr>
        <w:t xml:space="preserve"> as per the following </w:t>
      </w:r>
      <w:r w:rsidR="006F17AC" w:rsidRPr="002E5D0C">
        <w:rPr>
          <w:rFonts w:ascii="Times New Roman" w:eastAsiaTheme="minorHAnsi" w:hAnsi="Times New Roman" w:cs="Times New Roman"/>
          <w:sz w:val="24"/>
          <w:szCs w:val="24"/>
        </w:rPr>
        <w:t xml:space="preserve">regression </w:t>
      </w:r>
      <w:r w:rsidR="00541D2F" w:rsidRPr="002E5D0C">
        <w:rPr>
          <w:rFonts w:ascii="Times New Roman" w:eastAsiaTheme="minorHAnsi" w:hAnsi="Times New Roman" w:cs="Times New Roman"/>
          <w:sz w:val="24"/>
          <w:szCs w:val="24"/>
        </w:rPr>
        <w:t>Model</w:t>
      </w:r>
      <w:r w:rsidRPr="002E5D0C">
        <w:rPr>
          <w:rFonts w:ascii="Times New Roman" w:eastAsiaTheme="minorHAnsi" w:hAnsi="Times New Roman" w:cs="Times New Roman"/>
          <w:sz w:val="24"/>
          <w:szCs w:val="24"/>
        </w:rPr>
        <w:t xml:space="preserve">. </w:t>
      </w:r>
    </w:p>
    <w:p w:rsidR="001807BF" w:rsidRDefault="001807BF" w:rsidP="00800EE6">
      <w:pPr>
        <w:autoSpaceDE w:val="0"/>
        <w:autoSpaceDN w:val="0"/>
        <w:adjustRightInd w:val="0"/>
        <w:spacing w:after="0" w:line="360" w:lineRule="auto"/>
        <w:jc w:val="both"/>
        <w:rPr>
          <w:rFonts w:ascii="Times New Roman" w:eastAsiaTheme="minorHAnsi" w:hAnsi="Times New Roman" w:cs="Times New Roman"/>
          <w:sz w:val="24"/>
          <w:szCs w:val="24"/>
        </w:rPr>
      </w:pPr>
    </w:p>
    <w:p w:rsidR="005211A7" w:rsidRDefault="005211A7" w:rsidP="00800EE6">
      <w:pPr>
        <w:autoSpaceDE w:val="0"/>
        <w:autoSpaceDN w:val="0"/>
        <w:adjustRightInd w:val="0"/>
        <w:spacing w:after="0" w:line="360" w:lineRule="auto"/>
        <w:jc w:val="both"/>
        <w:rPr>
          <w:rFonts w:ascii="Times New Roman" w:eastAsiaTheme="minorHAnsi" w:hAnsi="Times New Roman" w:cs="Times New Roman"/>
          <w:sz w:val="24"/>
          <w:szCs w:val="24"/>
        </w:rPr>
      </w:pPr>
    </w:p>
    <w:p w:rsidR="005211A7" w:rsidRDefault="005211A7" w:rsidP="00800EE6">
      <w:pPr>
        <w:autoSpaceDE w:val="0"/>
        <w:autoSpaceDN w:val="0"/>
        <w:adjustRightInd w:val="0"/>
        <w:spacing w:after="0" w:line="360" w:lineRule="auto"/>
        <w:jc w:val="both"/>
        <w:rPr>
          <w:rFonts w:ascii="Times New Roman" w:eastAsiaTheme="minorHAnsi" w:hAnsi="Times New Roman" w:cs="Times New Roman"/>
          <w:sz w:val="24"/>
          <w:szCs w:val="24"/>
        </w:rPr>
      </w:pPr>
    </w:p>
    <w:p w:rsidR="005211A7" w:rsidRDefault="005211A7" w:rsidP="00800EE6">
      <w:pPr>
        <w:autoSpaceDE w:val="0"/>
        <w:autoSpaceDN w:val="0"/>
        <w:adjustRightInd w:val="0"/>
        <w:spacing w:after="0" w:line="360" w:lineRule="auto"/>
        <w:jc w:val="both"/>
        <w:rPr>
          <w:rFonts w:ascii="Times New Roman" w:eastAsiaTheme="minorHAnsi" w:hAnsi="Times New Roman" w:cs="Times New Roman"/>
          <w:sz w:val="24"/>
          <w:szCs w:val="24"/>
        </w:rPr>
      </w:pPr>
    </w:p>
    <w:p w:rsidR="005211A7" w:rsidRPr="002E5D0C" w:rsidRDefault="005211A7" w:rsidP="00800EE6">
      <w:pPr>
        <w:autoSpaceDE w:val="0"/>
        <w:autoSpaceDN w:val="0"/>
        <w:adjustRightInd w:val="0"/>
        <w:spacing w:after="0" w:line="360" w:lineRule="auto"/>
        <w:jc w:val="both"/>
        <w:rPr>
          <w:rFonts w:ascii="Times New Roman" w:eastAsiaTheme="minorHAnsi" w:hAnsi="Times New Roman" w:cs="Times New Roman"/>
          <w:sz w:val="24"/>
          <w:szCs w:val="24"/>
        </w:rPr>
      </w:pPr>
    </w:p>
    <w:p w:rsidR="00933B1F" w:rsidRPr="00B87ADD" w:rsidRDefault="001A1BB3" w:rsidP="00B87ADD">
      <w:pPr>
        <w:autoSpaceDE w:val="0"/>
        <w:autoSpaceDN w:val="0"/>
        <w:adjustRightInd w:val="0"/>
        <w:spacing w:after="0" w:line="360" w:lineRule="auto"/>
        <w:jc w:val="both"/>
        <w:rPr>
          <w:rFonts w:ascii="Times New Roman" w:eastAsiaTheme="minorHAnsi" w:hAnsi="Times New Roman" w:cs="Times New Roman"/>
          <w:sz w:val="32"/>
          <w:szCs w:val="24"/>
        </w:rPr>
      </w:pPr>
      <w:r w:rsidRPr="00B87ADD">
        <w:rPr>
          <w:rFonts w:ascii="Times New Roman" w:eastAsiaTheme="minorHAnsi" w:hAnsi="Times New Roman" w:cs="Times New Roman"/>
          <w:sz w:val="32"/>
          <w:szCs w:val="24"/>
        </w:rPr>
        <w:lastRenderedPageBreak/>
        <w:t xml:space="preserve">IAE = α </w:t>
      </w:r>
      <w:r w:rsidRPr="00B87ADD">
        <w:rPr>
          <w:rFonts w:ascii="Times New Roman" w:eastAsiaTheme="minorHAnsi" w:hAnsi="Times New Roman" w:cs="Times New Roman"/>
          <w:sz w:val="20"/>
          <w:szCs w:val="16"/>
        </w:rPr>
        <w:t>+β1</w:t>
      </w:r>
      <w:r w:rsidRPr="00B87ADD">
        <w:rPr>
          <w:rFonts w:ascii="Times New Roman" w:eastAsiaTheme="minorHAnsi" w:hAnsi="Times New Roman" w:cs="Times New Roman"/>
          <w:sz w:val="32"/>
          <w:szCs w:val="24"/>
        </w:rPr>
        <w:t xml:space="preserve">MS+ </w:t>
      </w:r>
      <w:r w:rsidRPr="00B87ADD">
        <w:rPr>
          <w:rFonts w:ascii="Times New Roman" w:eastAsiaTheme="minorHAnsi" w:hAnsi="Times New Roman" w:cs="Times New Roman"/>
          <w:sz w:val="20"/>
          <w:szCs w:val="16"/>
        </w:rPr>
        <w:t>β2</w:t>
      </w:r>
      <w:r w:rsidRPr="00B87ADD">
        <w:rPr>
          <w:rFonts w:ascii="Times New Roman" w:eastAsiaTheme="minorHAnsi" w:hAnsi="Times New Roman" w:cs="Times New Roman"/>
          <w:sz w:val="32"/>
          <w:szCs w:val="24"/>
        </w:rPr>
        <w:t xml:space="preserve">MP+ </w:t>
      </w:r>
      <w:r w:rsidRPr="00B87ADD">
        <w:rPr>
          <w:rFonts w:ascii="Times New Roman" w:eastAsiaTheme="minorHAnsi" w:hAnsi="Times New Roman" w:cs="Times New Roman"/>
          <w:sz w:val="20"/>
          <w:szCs w:val="16"/>
        </w:rPr>
        <w:t xml:space="preserve">β3 </w:t>
      </w:r>
      <w:r w:rsidRPr="00B87ADD">
        <w:rPr>
          <w:rFonts w:ascii="Times New Roman" w:eastAsiaTheme="minorHAnsi" w:hAnsi="Times New Roman" w:cs="Times New Roman"/>
          <w:sz w:val="32"/>
          <w:szCs w:val="24"/>
        </w:rPr>
        <w:t xml:space="preserve">OIN + </w:t>
      </w:r>
      <w:r w:rsidRPr="00B87ADD">
        <w:rPr>
          <w:rFonts w:ascii="Times New Roman" w:eastAsiaTheme="minorHAnsi" w:hAnsi="Times New Roman" w:cs="Times New Roman"/>
          <w:sz w:val="20"/>
          <w:szCs w:val="16"/>
        </w:rPr>
        <w:t xml:space="preserve">β4 </w:t>
      </w:r>
      <w:r w:rsidRPr="00B87ADD">
        <w:rPr>
          <w:rFonts w:ascii="Times New Roman" w:eastAsiaTheme="minorHAnsi" w:hAnsi="Times New Roman" w:cs="Times New Roman"/>
          <w:sz w:val="32"/>
          <w:szCs w:val="24"/>
        </w:rPr>
        <w:t xml:space="preserve">ACIAS + </w:t>
      </w:r>
      <w:r w:rsidRPr="00B87ADD">
        <w:rPr>
          <w:rFonts w:ascii="Times New Roman" w:eastAsiaTheme="minorHAnsi" w:hAnsi="Times New Roman" w:cs="Times New Roman"/>
          <w:sz w:val="20"/>
          <w:szCs w:val="16"/>
        </w:rPr>
        <w:t>β5</w:t>
      </w:r>
      <w:r w:rsidRPr="00B87ADD">
        <w:rPr>
          <w:rFonts w:ascii="Times New Roman" w:eastAsiaTheme="minorHAnsi" w:hAnsi="Times New Roman" w:cs="Times New Roman"/>
          <w:sz w:val="32"/>
          <w:szCs w:val="24"/>
        </w:rPr>
        <w:t>AIAC+e</w:t>
      </w:r>
      <w:r w:rsidRPr="00B87ADD">
        <w:rPr>
          <w:rFonts w:ascii="Times New Roman" w:eastAsiaTheme="minorHAnsi" w:hAnsi="Times New Roman" w:cs="Times New Roman"/>
          <w:sz w:val="20"/>
          <w:szCs w:val="16"/>
        </w:rPr>
        <w:t>i</w:t>
      </w:r>
      <w:r w:rsidRPr="00B87ADD">
        <w:rPr>
          <w:rFonts w:ascii="Times New Roman" w:eastAsiaTheme="minorHAnsi" w:hAnsi="Times New Roman" w:cs="Times New Roman"/>
          <w:sz w:val="32"/>
          <w:szCs w:val="24"/>
        </w:rPr>
        <w:t xml:space="preserve"> </w:t>
      </w:r>
    </w:p>
    <w:p w:rsidR="00933B1F" w:rsidRPr="00B87ADD" w:rsidRDefault="001A1BB3" w:rsidP="00B87ADD">
      <w:pPr>
        <w:autoSpaceDE w:val="0"/>
        <w:autoSpaceDN w:val="0"/>
        <w:adjustRightInd w:val="0"/>
        <w:spacing w:after="0" w:line="360" w:lineRule="auto"/>
        <w:jc w:val="both"/>
        <w:rPr>
          <w:rFonts w:ascii="Times New Roman" w:eastAsiaTheme="minorHAnsi" w:hAnsi="Times New Roman" w:cs="Times New Roman"/>
          <w:b/>
          <w:i/>
          <w:iCs/>
          <w:sz w:val="26"/>
          <w:szCs w:val="26"/>
        </w:rPr>
      </w:pPr>
      <w:r w:rsidRPr="00B87ADD">
        <w:rPr>
          <w:rFonts w:ascii="Times New Roman" w:eastAsiaTheme="minorHAnsi" w:hAnsi="Times New Roman" w:cs="Times New Roman"/>
          <w:b/>
          <w:i/>
          <w:iCs/>
          <w:sz w:val="26"/>
          <w:szCs w:val="26"/>
        </w:rPr>
        <w:t>Where</w:t>
      </w:r>
      <w:r w:rsidR="00AD6C2E" w:rsidRPr="00B87ADD">
        <w:rPr>
          <w:rFonts w:ascii="Times New Roman" w:eastAsiaTheme="minorHAnsi" w:hAnsi="Times New Roman" w:cs="Times New Roman"/>
          <w:b/>
          <w:i/>
          <w:iCs/>
          <w:sz w:val="26"/>
          <w:szCs w:val="26"/>
        </w:rPr>
        <w:t>:</w:t>
      </w:r>
    </w:p>
    <w:p w:rsidR="001A1BB3" w:rsidRPr="00B87ADD" w:rsidRDefault="001A1BB3" w:rsidP="00B87ADD">
      <w:pPr>
        <w:autoSpaceDE w:val="0"/>
        <w:autoSpaceDN w:val="0"/>
        <w:adjustRightInd w:val="0"/>
        <w:spacing w:after="0" w:line="360" w:lineRule="auto"/>
        <w:jc w:val="both"/>
        <w:rPr>
          <w:rFonts w:ascii="Times New Roman" w:eastAsiaTheme="minorHAnsi" w:hAnsi="Times New Roman" w:cs="Times New Roman"/>
          <w:sz w:val="24"/>
          <w:szCs w:val="24"/>
        </w:rPr>
      </w:pPr>
      <w:r w:rsidRPr="00B87ADD">
        <w:rPr>
          <w:rFonts w:ascii="Times New Roman" w:eastAsiaTheme="minorHAnsi" w:hAnsi="Times New Roman" w:cs="Times New Roman"/>
          <w:b/>
          <w:sz w:val="24"/>
          <w:szCs w:val="24"/>
        </w:rPr>
        <w:t>IAE</w:t>
      </w:r>
      <w:r w:rsidR="00933B1F" w:rsidRPr="00B87ADD">
        <w:rPr>
          <w:rFonts w:ascii="Times New Roman" w:eastAsiaTheme="minorHAnsi" w:hAnsi="Times New Roman" w:cs="Times New Roman"/>
          <w:sz w:val="24"/>
          <w:szCs w:val="24"/>
        </w:rPr>
        <w:t>-</w:t>
      </w:r>
      <w:r w:rsidRPr="00B87ADD">
        <w:rPr>
          <w:rFonts w:ascii="Times New Roman" w:eastAsiaTheme="minorHAnsi" w:hAnsi="Times New Roman" w:cs="Times New Roman"/>
          <w:sz w:val="24"/>
          <w:szCs w:val="24"/>
        </w:rPr>
        <w:t>the effectiveness of internal auditors’ in identifying non-compliance activities and the added</w:t>
      </w:r>
      <w:r w:rsidR="00933B1F" w:rsidRPr="00B87ADD">
        <w:rPr>
          <w:rFonts w:ascii="Times New Roman" w:eastAsiaTheme="minorHAnsi" w:hAnsi="Times New Roman" w:cs="Times New Roman"/>
          <w:sz w:val="24"/>
          <w:szCs w:val="24"/>
        </w:rPr>
        <w:t xml:space="preserve"> </w:t>
      </w:r>
      <w:r w:rsidRPr="00B87ADD">
        <w:rPr>
          <w:rFonts w:ascii="Times New Roman" w:eastAsiaTheme="minorHAnsi" w:hAnsi="Times New Roman" w:cs="Times New Roman"/>
          <w:sz w:val="24"/>
          <w:szCs w:val="24"/>
        </w:rPr>
        <w:t>contributions of IA to the public sector offices,</w:t>
      </w:r>
    </w:p>
    <w:p w:rsidR="001A1BB3" w:rsidRPr="00B87ADD" w:rsidRDefault="001A1BB3" w:rsidP="00B87ADD">
      <w:pPr>
        <w:autoSpaceDE w:val="0"/>
        <w:autoSpaceDN w:val="0"/>
        <w:adjustRightInd w:val="0"/>
        <w:spacing w:after="0" w:line="360" w:lineRule="auto"/>
        <w:jc w:val="both"/>
        <w:rPr>
          <w:rFonts w:ascii="Times New Roman" w:eastAsiaTheme="minorHAnsi" w:hAnsi="Times New Roman" w:cs="Times New Roman"/>
          <w:sz w:val="24"/>
          <w:szCs w:val="24"/>
        </w:rPr>
      </w:pPr>
      <w:r w:rsidRPr="00B87ADD">
        <w:rPr>
          <w:rFonts w:ascii="Times New Roman" w:eastAsiaTheme="minorHAnsi" w:hAnsi="Times New Roman" w:cs="Times New Roman"/>
          <w:b/>
          <w:sz w:val="24"/>
          <w:szCs w:val="24"/>
        </w:rPr>
        <w:t>MS</w:t>
      </w:r>
      <w:r w:rsidRPr="00B87ADD">
        <w:rPr>
          <w:rFonts w:ascii="Times New Roman" w:eastAsiaTheme="minorHAnsi" w:hAnsi="Times New Roman" w:cs="Times New Roman"/>
          <w:sz w:val="24"/>
          <w:szCs w:val="24"/>
        </w:rPr>
        <w:t xml:space="preserve"> </w:t>
      </w:r>
      <w:r w:rsidR="00933B1F" w:rsidRPr="00B87ADD">
        <w:rPr>
          <w:rFonts w:ascii="Times New Roman" w:eastAsiaTheme="minorHAnsi" w:hAnsi="Times New Roman" w:cs="Times New Roman"/>
          <w:sz w:val="24"/>
          <w:szCs w:val="24"/>
        </w:rPr>
        <w:t>-</w:t>
      </w:r>
      <w:r w:rsidRPr="00B87ADD">
        <w:rPr>
          <w:rFonts w:ascii="Times New Roman" w:eastAsiaTheme="minorHAnsi" w:hAnsi="Times New Roman" w:cs="Times New Roman"/>
          <w:sz w:val="24"/>
          <w:szCs w:val="24"/>
        </w:rPr>
        <w:t xml:space="preserve"> The Managements Support,</w:t>
      </w:r>
    </w:p>
    <w:p w:rsidR="001A1BB3" w:rsidRPr="00B87ADD" w:rsidRDefault="001A1BB3" w:rsidP="00B87ADD">
      <w:pPr>
        <w:autoSpaceDE w:val="0"/>
        <w:autoSpaceDN w:val="0"/>
        <w:adjustRightInd w:val="0"/>
        <w:spacing w:after="0" w:line="360" w:lineRule="auto"/>
        <w:jc w:val="both"/>
        <w:rPr>
          <w:rFonts w:ascii="Times New Roman" w:eastAsiaTheme="minorHAnsi" w:hAnsi="Times New Roman" w:cs="Times New Roman"/>
          <w:sz w:val="24"/>
          <w:szCs w:val="24"/>
        </w:rPr>
      </w:pPr>
      <w:r w:rsidRPr="00B87ADD">
        <w:rPr>
          <w:rFonts w:ascii="Times New Roman" w:eastAsiaTheme="minorHAnsi" w:hAnsi="Times New Roman" w:cs="Times New Roman"/>
          <w:b/>
          <w:sz w:val="24"/>
          <w:szCs w:val="24"/>
        </w:rPr>
        <w:t>MP</w:t>
      </w:r>
      <w:r w:rsidR="00933B1F" w:rsidRPr="00B87ADD">
        <w:rPr>
          <w:rFonts w:ascii="Times New Roman" w:eastAsiaTheme="minorHAnsi" w:hAnsi="Times New Roman" w:cs="Times New Roman"/>
          <w:sz w:val="24"/>
          <w:szCs w:val="24"/>
        </w:rPr>
        <w:t>-</w:t>
      </w:r>
      <w:r w:rsidRPr="00B87ADD">
        <w:rPr>
          <w:rFonts w:ascii="Times New Roman" w:eastAsiaTheme="minorHAnsi" w:hAnsi="Times New Roman" w:cs="Times New Roman"/>
          <w:sz w:val="24"/>
          <w:szCs w:val="24"/>
        </w:rPr>
        <w:t xml:space="preserve"> The management’s perception of IA’s value,</w:t>
      </w:r>
    </w:p>
    <w:p w:rsidR="001A1BB3" w:rsidRPr="00B87ADD" w:rsidRDefault="001A1BB3" w:rsidP="00B87ADD">
      <w:pPr>
        <w:autoSpaceDE w:val="0"/>
        <w:autoSpaceDN w:val="0"/>
        <w:adjustRightInd w:val="0"/>
        <w:spacing w:after="0" w:line="360" w:lineRule="auto"/>
        <w:jc w:val="both"/>
        <w:rPr>
          <w:rFonts w:ascii="Times New Roman" w:eastAsiaTheme="minorHAnsi" w:hAnsi="Times New Roman" w:cs="Times New Roman"/>
          <w:sz w:val="24"/>
          <w:szCs w:val="24"/>
        </w:rPr>
      </w:pPr>
      <w:r w:rsidRPr="00B87ADD">
        <w:rPr>
          <w:rFonts w:ascii="Times New Roman" w:eastAsiaTheme="minorHAnsi" w:hAnsi="Times New Roman" w:cs="Times New Roman"/>
          <w:b/>
          <w:sz w:val="24"/>
          <w:szCs w:val="24"/>
        </w:rPr>
        <w:t>OIN</w:t>
      </w:r>
      <w:r w:rsidR="00933B1F" w:rsidRPr="00B87ADD">
        <w:rPr>
          <w:rFonts w:ascii="Times New Roman" w:eastAsiaTheme="minorHAnsi" w:hAnsi="Times New Roman" w:cs="Times New Roman"/>
          <w:sz w:val="24"/>
          <w:szCs w:val="24"/>
        </w:rPr>
        <w:t>-</w:t>
      </w:r>
      <w:r w:rsidRPr="00B87ADD">
        <w:rPr>
          <w:rFonts w:ascii="Times New Roman" w:eastAsiaTheme="minorHAnsi" w:hAnsi="Times New Roman" w:cs="Times New Roman"/>
          <w:sz w:val="24"/>
          <w:szCs w:val="24"/>
        </w:rPr>
        <w:t xml:space="preserve"> The organizational independence,</w:t>
      </w:r>
    </w:p>
    <w:p w:rsidR="001A1BB3" w:rsidRPr="00B87ADD" w:rsidRDefault="001A1BB3" w:rsidP="00B87ADD">
      <w:pPr>
        <w:autoSpaceDE w:val="0"/>
        <w:autoSpaceDN w:val="0"/>
        <w:adjustRightInd w:val="0"/>
        <w:spacing w:after="0" w:line="360" w:lineRule="auto"/>
        <w:jc w:val="both"/>
        <w:rPr>
          <w:rFonts w:ascii="Times New Roman" w:eastAsiaTheme="minorHAnsi" w:hAnsi="Times New Roman" w:cs="Times New Roman"/>
          <w:sz w:val="24"/>
          <w:szCs w:val="24"/>
        </w:rPr>
      </w:pPr>
      <w:r w:rsidRPr="00B87ADD">
        <w:rPr>
          <w:rFonts w:ascii="Times New Roman" w:eastAsiaTheme="minorHAnsi" w:hAnsi="Times New Roman" w:cs="Times New Roman"/>
          <w:b/>
          <w:sz w:val="24"/>
          <w:szCs w:val="24"/>
        </w:rPr>
        <w:t>ACIAS</w:t>
      </w:r>
      <w:r w:rsidR="00933B1F" w:rsidRPr="00B87ADD">
        <w:rPr>
          <w:rFonts w:ascii="Times New Roman" w:eastAsiaTheme="minorHAnsi" w:hAnsi="Times New Roman" w:cs="Times New Roman"/>
          <w:sz w:val="24"/>
          <w:szCs w:val="24"/>
        </w:rPr>
        <w:t>-</w:t>
      </w:r>
      <w:r w:rsidRPr="00B87ADD">
        <w:rPr>
          <w:rFonts w:ascii="Times New Roman" w:eastAsiaTheme="minorHAnsi" w:hAnsi="Times New Roman" w:cs="Times New Roman"/>
          <w:sz w:val="24"/>
          <w:szCs w:val="24"/>
        </w:rPr>
        <w:t xml:space="preserve"> The adequate and competent internal audit staff,</w:t>
      </w:r>
    </w:p>
    <w:p w:rsidR="001A1BB3" w:rsidRPr="00B87ADD" w:rsidRDefault="001A1BB3" w:rsidP="00B87ADD">
      <w:pPr>
        <w:autoSpaceDE w:val="0"/>
        <w:autoSpaceDN w:val="0"/>
        <w:adjustRightInd w:val="0"/>
        <w:spacing w:after="0" w:line="360" w:lineRule="auto"/>
        <w:jc w:val="both"/>
        <w:rPr>
          <w:rFonts w:ascii="Times New Roman" w:eastAsiaTheme="minorHAnsi" w:hAnsi="Times New Roman" w:cs="Times New Roman"/>
          <w:sz w:val="24"/>
          <w:szCs w:val="24"/>
        </w:rPr>
      </w:pPr>
      <w:r w:rsidRPr="00B87ADD">
        <w:rPr>
          <w:rFonts w:ascii="Times New Roman" w:eastAsiaTheme="minorHAnsi" w:hAnsi="Times New Roman" w:cs="Times New Roman"/>
          <w:b/>
          <w:sz w:val="24"/>
          <w:szCs w:val="24"/>
        </w:rPr>
        <w:t>AIAC</w:t>
      </w:r>
      <w:r w:rsidR="00933B1F" w:rsidRPr="00B87ADD">
        <w:rPr>
          <w:rFonts w:ascii="Times New Roman" w:eastAsiaTheme="minorHAnsi" w:hAnsi="Times New Roman" w:cs="Times New Roman"/>
          <w:sz w:val="24"/>
          <w:szCs w:val="24"/>
        </w:rPr>
        <w:t>-</w:t>
      </w:r>
      <w:r w:rsidRPr="00B87ADD">
        <w:rPr>
          <w:rFonts w:ascii="Times New Roman" w:eastAsiaTheme="minorHAnsi" w:hAnsi="Times New Roman" w:cs="Times New Roman"/>
          <w:sz w:val="24"/>
          <w:szCs w:val="24"/>
        </w:rPr>
        <w:t xml:space="preserve"> The existence of approved internal audit charter.</w:t>
      </w:r>
    </w:p>
    <w:p w:rsidR="001A1BB3" w:rsidRPr="00B87ADD" w:rsidRDefault="001A1BB3" w:rsidP="00B87ADD">
      <w:pPr>
        <w:autoSpaceDE w:val="0"/>
        <w:autoSpaceDN w:val="0"/>
        <w:adjustRightInd w:val="0"/>
        <w:spacing w:after="0" w:line="360" w:lineRule="auto"/>
        <w:jc w:val="both"/>
        <w:rPr>
          <w:rFonts w:ascii="Times New Roman" w:eastAsiaTheme="minorHAnsi" w:hAnsi="Times New Roman" w:cs="Times New Roman"/>
          <w:sz w:val="24"/>
          <w:szCs w:val="24"/>
        </w:rPr>
      </w:pPr>
      <w:r w:rsidRPr="00B87ADD">
        <w:rPr>
          <w:rFonts w:ascii="Times New Roman" w:eastAsiaTheme="minorHAnsi" w:hAnsi="Times New Roman" w:cs="Times New Roman"/>
          <w:b/>
          <w:sz w:val="32"/>
          <w:szCs w:val="24"/>
        </w:rPr>
        <w:t>α</w:t>
      </w:r>
      <w:r w:rsidR="00933B1F" w:rsidRPr="00B87ADD">
        <w:rPr>
          <w:rFonts w:ascii="Times New Roman" w:eastAsiaTheme="minorHAnsi" w:hAnsi="Times New Roman" w:cs="Times New Roman"/>
          <w:b/>
          <w:sz w:val="24"/>
          <w:szCs w:val="24"/>
        </w:rPr>
        <w:t>-</w:t>
      </w:r>
      <w:r w:rsidRPr="00B87ADD">
        <w:rPr>
          <w:rFonts w:ascii="Times New Roman" w:eastAsiaTheme="minorHAnsi" w:hAnsi="Times New Roman" w:cs="Times New Roman"/>
          <w:sz w:val="24"/>
          <w:szCs w:val="24"/>
        </w:rPr>
        <w:t xml:space="preserve"> is a constant, represents the effectiveness of IA when every independent variables are zero.</w:t>
      </w:r>
    </w:p>
    <w:p w:rsidR="001A1BB3" w:rsidRPr="00B87ADD" w:rsidRDefault="00B87ADD" w:rsidP="00B87ADD">
      <w:pPr>
        <w:autoSpaceDE w:val="0"/>
        <w:autoSpaceDN w:val="0"/>
        <w:adjustRightInd w:val="0"/>
        <w:spacing w:after="0" w:line="360" w:lineRule="auto"/>
        <w:jc w:val="both"/>
        <w:rPr>
          <w:rFonts w:ascii="Times New Roman" w:eastAsiaTheme="minorHAnsi" w:hAnsi="Times New Roman" w:cs="Times New Roman"/>
          <w:sz w:val="24"/>
          <w:szCs w:val="24"/>
        </w:rPr>
      </w:pPr>
      <w:r w:rsidRPr="00B87ADD">
        <w:rPr>
          <w:rFonts w:ascii="Times New Roman" w:eastAsiaTheme="minorHAnsi" w:hAnsi="Times New Roman" w:cs="Times New Roman"/>
          <w:b/>
          <w:sz w:val="24"/>
          <w:szCs w:val="16"/>
        </w:rPr>
        <w:t>Β1-5-is</w:t>
      </w:r>
      <w:r w:rsidR="001A1BB3" w:rsidRPr="00B87ADD">
        <w:rPr>
          <w:rFonts w:ascii="Times New Roman" w:eastAsiaTheme="minorHAnsi" w:hAnsi="Times New Roman" w:cs="Times New Roman"/>
          <w:sz w:val="24"/>
          <w:szCs w:val="24"/>
        </w:rPr>
        <w:t xml:space="preserve"> the coefficient, in which every marginal change in variables on internal auditor’s</w:t>
      </w:r>
      <w:r w:rsidR="00B35D36" w:rsidRPr="00B87ADD">
        <w:rPr>
          <w:rFonts w:ascii="Times New Roman" w:eastAsiaTheme="minorHAnsi" w:hAnsi="Times New Roman" w:cs="Times New Roman"/>
          <w:sz w:val="24"/>
          <w:szCs w:val="24"/>
        </w:rPr>
        <w:t xml:space="preserve"> </w:t>
      </w:r>
      <w:r w:rsidR="001A1BB3" w:rsidRPr="00B87ADD">
        <w:rPr>
          <w:rFonts w:ascii="Times New Roman" w:eastAsiaTheme="minorHAnsi" w:hAnsi="Times New Roman" w:cs="Times New Roman"/>
          <w:sz w:val="24"/>
          <w:szCs w:val="24"/>
        </w:rPr>
        <w:t>effectiveness affects correspondingly.</w:t>
      </w:r>
    </w:p>
    <w:p w:rsidR="003201A4" w:rsidRPr="003D2B7D" w:rsidRDefault="001A1BB3" w:rsidP="00B87ADD">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proofErr w:type="gramStart"/>
      <w:r w:rsidRPr="00B87ADD">
        <w:rPr>
          <w:rFonts w:ascii="Times New Roman" w:eastAsiaTheme="minorHAnsi" w:hAnsi="Times New Roman" w:cs="Times New Roman"/>
          <w:b/>
          <w:i/>
          <w:iCs/>
          <w:sz w:val="32"/>
          <w:szCs w:val="24"/>
        </w:rPr>
        <w:t>e</w:t>
      </w:r>
      <w:r w:rsidRPr="00B87ADD">
        <w:rPr>
          <w:rFonts w:ascii="Times New Roman" w:eastAsiaTheme="minorHAnsi" w:hAnsi="Times New Roman" w:cs="Times New Roman"/>
          <w:b/>
          <w:sz w:val="20"/>
          <w:szCs w:val="16"/>
        </w:rPr>
        <w:t>i</w:t>
      </w:r>
      <w:proofErr w:type="spellEnd"/>
      <w:r w:rsidR="00AD6C2E" w:rsidRPr="00B87ADD">
        <w:rPr>
          <w:rFonts w:ascii="Times New Roman" w:eastAsiaTheme="minorHAnsi" w:hAnsi="Times New Roman" w:cs="Times New Roman"/>
          <w:sz w:val="24"/>
          <w:szCs w:val="24"/>
        </w:rPr>
        <w:t>-</w:t>
      </w:r>
      <w:proofErr w:type="gramEnd"/>
      <w:r w:rsidR="003D2B7D" w:rsidRPr="00B87ADD">
        <w:rPr>
          <w:rFonts w:ascii="Times New Roman" w:eastAsiaTheme="minorHAnsi" w:hAnsi="Times New Roman" w:cs="Times New Roman"/>
          <w:sz w:val="24"/>
          <w:szCs w:val="24"/>
        </w:rPr>
        <w:t xml:space="preserve"> the error term.</w:t>
      </w: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AE3928" w:rsidRDefault="00AE3928" w:rsidP="00800EE6">
      <w:pPr>
        <w:autoSpaceDE w:val="0"/>
        <w:autoSpaceDN w:val="0"/>
        <w:adjustRightInd w:val="0"/>
        <w:spacing w:after="0" w:line="360" w:lineRule="auto"/>
        <w:jc w:val="center"/>
        <w:rPr>
          <w:rFonts w:ascii="Times New Roman" w:hAnsi="Times New Roman" w:cs="Times New Roman"/>
          <w:b/>
          <w:sz w:val="32"/>
          <w:szCs w:val="32"/>
        </w:rPr>
      </w:pPr>
    </w:p>
    <w:p w:rsidR="00DE0E4C" w:rsidRDefault="00DE0E4C" w:rsidP="00800EE6">
      <w:pPr>
        <w:autoSpaceDE w:val="0"/>
        <w:autoSpaceDN w:val="0"/>
        <w:adjustRightInd w:val="0"/>
        <w:spacing w:after="0" w:line="360" w:lineRule="auto"/>
        <w:jc w:val="center"/>
        <w:rPr>
          <w:rFonts w:ascii="Times New Roman" w:hAnsi="Times New Roman" w:cs="Times New Roman"/>
          <w:b/>
          <w:sz w:val="32"/>
          <w:szCs w:val="32"/>
        </w:rPr>
      </w:pPr>
    </w:p>
    <w:p w:rsidR="002A1C8F" w:rsidRDefault="002A1C8F" w:rsidP="00800EE6">
      <w:pPr>
        <w:autoSpaceDE w:val="0"/>
        <w:autoSpaceDN w:val="0"/>
        <w:adjustRightInd w:val="0"/>
        <w:spacing w:after="0" w:line="360" w:lineRule="auto"/>
        <w:rPr>
          <w:rFonts w:ascii="Times New Roman" w:hAnsi="Times New Roman" w:cs="Times New Roman"/>
          <w:b/>
          <w:sz w:val="32"/>
          <w:szCs w:val="32"/>
        </w:rPr>
      </w:pPr>
    </w:p>
    <w:p w:rsidR="0035158E" w:rsidRPr="005722F9" w:rsidRDefault="0035158E" w:rsidP="00800EE6">
      <w:pPr>
        <w:pStyle w:val="Heading1"/>
        <w:jc w:val="center"/>
        <w:rPr>
          <w:sz w:val="32"/>
          <w:szCs w:val="32"/>
        </w:rPr>
      </w:pPr>
      <w:bookmarkStart w:id="42" w:name="_Toc107261810"/>
      <w:r w:rsidRPr="005722F9">
        <w:rPr>
          <w:sz w:val="32"/>
          <w:szCs w:val="32"/>
        </w:rPr>
        <w:lastRenderedPageBreak/>
        <w:t>CHAPTER FOUR</w:t>
      </w:r>
      <w:bookmarkEnd w:id="42"/>
    </w:p>
    <w:p w:rsidR="0035158E" w:rsidRPr="005722F9" w:rsidRDefault="00037BAA" w:rsidP="00800EE6">
      <w:pPr>
        <w:pStyle w:val="Heading2"/>
        <w:jc w:val="center"/>
        <w:rPr>
          <w:sz w:val="32"/>
          <w:szCs w:val="32"/>
        </w:rPr>
      </w:pPr>
      <w:bookmarkStart w:id="43" w:name="_Toc107261811"/>
      <w:r w:rsidRPr="005722F9">
        <w:rPr>
          <w:sz w:val="32"/>
          <w:szCs w:val="32"/>
        </w:rPr>
        <w:t>Data presentation,</w:t>
      </w:r>
      <w:r w:rsidR="0035158E" w:rsidRPr="005722F9">
        <w:rPr>
          <w:sz w:val="32"/>
          <w:szCs w:val="32"/>
        </w:rPr>
        <w:t xml:space="preserve"> Analysis and </w:t>
      </w:r>
      <w:r w:rsidRPr="005722F9">
        <w:rPr>
          <w:sz w:val="32"/>
          <w:szCs w:val="32"/>
        </w:rPr>
        <w:t>Interpretations</w:t>
      </w:r>
      <w:bookmarkEnd w:id="43"/>
    </w:p>
    <w:p w:rsidR="0035158E" w:rsidRPr="00F0666F" w:rsidRDefault="0035158E" w:rsidP="00800EE6">
      <w:pPr>
        <w:pStyle w:val="Heading3"/>
        <w:rPr>
          <w:sz w:val="28"/>
        </w:rPr>
      </w:pPr>
      <w:bookmarkStart w:id="44" w:name="_Toc107261812"/>
      <w:r w:rsidRPr="00F0666F">
        <w:rPr>
          <w:sz w:val="28"/>
        </w:rPr>
        <w:t xml:space="preserve">4.1. </w:t>
      </w:r>
      <w:r w:rsidR="00F0666F">
        <w:rPr>
          <w:sz w:val="28"/>
        </w:rPr>
        <w:t>Introduction</w:t>
      </w:r>
      <w:bookmarkEnd w:id="44"/>
    </w:p>
    <w:p w:rsidR="003201A4" w:rsidRPr="00F93956" w:rsidRDefault="0035158E" w:rsidP="00800EE6">
      <w:pPr>
        <w:autoSpaceDE w:val="0"/>
        <w:autoSpaceDN w:val="0"/>
        <w:adjustRightInd w:val="0"/>
        <w:spacing w:after="0" w:line="360" w:lineRule="auto"/>
        <w:jc w:val="both"/>
        <w:rPr>
          <w:rFonts w:ascii="Times New Roman" w:hAnsi="Times New Roman" w:cs="Times New Roman"/>
          <w:sz w:val="24"/>
          <w:szCs w:val="24"/>
        </w:rPr>
      </w:pPr>
      <w:r w:rsidRPr="006827B2">
        <w:rPr>
          <w:rFonts w:ascii="Times New Roman" w:hAnsi="Times New Roman" w:cs="Times New Roman"/>
          <w:sz w:val="24"/>
          <w:szCs w:val="24"/>
        </w:rPr>
        <w:t>As indicating in the previous chapter, the main attempt of this study is to investigate the determinants of int</w:t>
      </w:r>
      <w:r w:rsidR="00AF1261">
        <w:rPr>
          <w:rFonts w:ascii="Times New Roman" w:hAnsi="Times New Roman" w:cs="Times New Roman"/>
          <w:sz w:val="24"/>
          <w:szCs w:val="24"/>
        </w:rPr>
        <w:t>ernal audit effectiveness in federal transport related</w:t>
      </w:r>
      <w:r w:rsidRPr="006827B2">
        <w:rPr>
          <w:rFonts w:ascii="Times New Roman" w:hAnsi="Times New Roman" w:cs="Times New Roman"/>
          <w:sz w:val="24"/>
          <w:szCs w:val="24"/>
        </w:rPr>
        <w:t xml:space="preserve"> public sector</w:t>
      </w:r>
      <w:r w:rsidR="00AF1261">
        <w:rPr>
          <w:rFonts w:ascii="Times New Roman" w:hAnsi="Times New Roman" w:cs="Times New Roman"/>
          <w:sz w:val="24"/>
          <w:szCs w:val="24"/>
        </w:rPr>
        <w:t>s of Ethiopian government</w:t>
      </w:r>
      <w:r w:rsidRPr="006827B2">
        <w:rPr>
          <w:rFonts w:ascii="Times New Roman" w:hAnsi="Times New Roman" w:cs="Times New Roman"/>
          <w:sz w:val="24"/>
          <w:szCs w:val="24"/>
        </w:rPr>
        <w:t xml:space="preserve">. Therefore, this chapter presents the analysis and discussions for research findings obtained from the questionnaires. It reports the investigation results obtained from senior managers and internal auditors of the </w:t>
      </w:r>
      <w:r w:rsidR="001C7314">
        <w:rPr>
          <w:rFonts w:ascii="Times New Roman" w:hAnsi="Times New Roman" w:cs="Times New Roman"/>
          <w:sz w:val="24"/>
          <w:szCs w:val="24"/>
        </w:rPr>
        <w:t xml:space="preserve">selected </w:t>
      </w:r>
      <w:r w:rsidRPr="006827B2">
        <w:rPr>
          <w:rFonts w:ascii="Times New Roman" w:hAnsi="Times New Roman" w:cs="Times New Roman"/>
          <w:sz w:val="24"/>
          <w:szCs w:val="24"/>
        </w:rPr>
        <w:t>public sector offices covered in the questionnaire. The discussion begins with the questionnaires’ response rate followed by the descriptive statistics of the respondents related questions; like the gender, age, profession, and level of education. The results of the reliability analysis and</w:t>
      </w:r>
      <w:r w:rsidR="00D22D75" w:rsidRPr="006827B2">
        <w:rPr>
          <w:rFonts w:ascii="Times New Roman" w:hAnsi="Times New Roman" w:cs="Times New Roman"/>
          <w:sz w:val="24"/>
          <w:szCs w:val="24"/>
        </w:rPr>
        <w:t xml:space="preserve"> finally </w:t>
      </w:r>
      <w:r w:rsidRPr="006827B2">
        <w:rPr>
          <w:rFonts w:ascii="Times New Roman" w:hAnsi="Times New Roman" w:cs="Times New Roman"/>
          <w:sz w:val="24"/>
          <w:szCs w:val="24"/>
        </w:rPr>
        <w:t>the regression assumption test</w:t>
      </w:r>
      <w:r w:rsidR="00D22D75" w:rsidRPr="006827B2">
        <w:rPr>
          <w:rFonts w:ascii="Times New Roman" w:hAnsi="Times New Roman" w:cs="Times New Roman"/>
          <w:sz w:val="24"/>
          <w:szCs w:val="24"/>
        </w:rPr>
        <w:t>s</w:t>
      </w:r>
      <w:r w:rsidRPr="006827B2">
        <w:rPr>
          <w:rFonts w:ascii="Times New Roman" w:hAnsi="Times New Roman" w:cs="Times New Roman"/>
          <w:sz w:val="24"/>
          <w:szCs w:val="24"/>
        </w:rPr>
        <w:t xml:space="preserve"> </w:t>
      </w:r>
      <w:r w:rsidR="00D22D75" w:rsidRPr="006827B2">
        <w:rPr>
          <w:rFonts w:ascii="Nyala" w:hAnsi="Nyala" w:cs="Times New Roman"/>
          <w:sz w:val="24"/>
          <w:szCs w:val="24"/>
        </w:rPr>
        <w:t xml:space="preserve">are </w:t>
      </w:r>
      <w:r w:rsidRPr="006827B2">
        <w:rPr>
          <w:rFonts w:ascii="Times New Roman" w:hAnsi="Times New Roman" w:cs="Times New Roman"/>
          <w:sz w:val="24"/>
          <w:szCs w:val="24"/>
        </w:rPr>
        <w:t>presented.</w:t>
      </w:r>
    </w:p>
    <w:p w:rsidR="00426B35" w:rsidRPr="00F0666F" w:rsidRDefault="00426B35" w:rsidP="00800EE6">
      <w:pPr>
        <w:pStyle w:val="Heading3"/>
        <w:rPr>
          <w:sz w:val="28"/>
        </w:rPr>
      </w:pPr>
      <w:bookmarkStart w:id="45" w:name="_Toc107261813"/>
      <w:r w:rsidRPr="00F0666F">
        <w:rPr>
          <w:sz w:val="28"/>
        </w:rPr>
        <w:t>4.2. Descriptive Statistics</w:t>
      </w:r>
      <w:bookmarkEnd w:id="45"/>
    </w:p>
    <w:p w:rsidR="00426B35" w:rsidRPr="003D0BAC" w:rsidRDefault="00426B35" w:rsidP="00800EE6">
      <w:pPr>
        <w:pStyle w:val="Heading4"/>
        <w:rPr>
          <w:i w:val="0"/>
          <w:color w:val="auto"/>
          <w:sz w:val="24"/>
        </w:rPr>
      </w:pPr>
      <w:r w:rsidRPr="003D0BAC">
        <w:rPr>
          <w:i w:val="0"/>
          <w:color w:val="auto"/>
          <w:sz w:val="24"/>
        </w:rPr>
        <w:t>4.2.1 Response Rate</w:t>
      </w:r>
    </w:p>
    <w:p w:rsidR="00426B35" w:rsidRPr="00F93956" w:rsidRDefault="00426B35" w:rsidP="00800EE6">
      <w:pPr>
        <w:autoSpaceDE w:val="0"/>
        <w:autoSpaceDN w:val="0"/>
        <w:adjustRightInd w:val="0"/>
        <w:spacing w:after="0" w:line="360" w:lineRule="auto"/>
        <w:jc w:val="both"/>
        <w:rPr>
          <w:rFonts w:ascii="Times New Roman" w:hAnsi="Times New Roman" w:cs="Times New Roman"/>
          <w:sz w:val="24"/>
          <w:szCs w:val="24"/>
        </w:rPr>
      </w:pPr>
      <w:r w:rsidRPr="00F93956">
        <w:rPr>
          <w:rFonts w:ascii="Times New Roman" w:hAnsi="Times New Roman" w:cs="Times New Roman"/>
          <w:sz w:val="24"/>
          <w:szCs w:val="24"/>
        </w:rPr>
        <w:t xml:space="preserve">The questionnaires were distributed to both the </w:t>
      </w:r>
      <w:r w:rsidR="00DA1AE5" w:rsidRPr="00F93956">
        <w:rPr>
          <w:rFonts w:ascii="Times New Roman" w:hAnsi="Times New Roman" w:cs="Times New Roman"/>
          <w:sz w:val="24"/>
          <w:szCs w:val="24"/>
        </w:rPr>
        <w:t>chief</w:t>
      </w:r>
      <w:r w:rsidRPr="00F93956">
        <w:rPr>
          <w:rFonts w:ascii="Times New Roman" w:hAnsi="Times New Roman" w:cs="Times New Roman"/>
          <w:sz w:val="24"/>
          <w:szCs w:val="24"/>
        </w:rPr>
        <w:t xml:space="preserve"> managers and the internal auditors of the selected federal level</w:t>
      </w:r>
      <w:r w:rsidR="00DA1AE5" w:rsidRPr="00F93956">
        <w:rPr>
          <w:rFonts w:ascii="Times New Roman" w:hAnsi="Times New Roman" w:cs="Times New Roman"/>
          <w:sz w:val="24"/>
          <w:szCs w:val="24"/>
        </w:rPr>
        <w:t xml:space="preserve"> transport related </w:t>
      </w:r>
      <w:r w:rsidRPr="00F93956">
        <w:rPr>
          <w:rFonts w:ascii="Times New Roman" w:hAnsi="Times New Roman" w:cs="Times New Roman"/>
          <w:sz w:val="24"/>
          <w:szCs w:val="24"/>
        </w:rPr>
        <w:t>publi</w:t>
      </w:r>
      <w:r w:rsidR="00DA1AE5" w:rsidRPr="00F93956">
        <w:rPr>
          <w:rFonts w:ascii="Times New Roman" w:hAnsi="Times New Roman" w:cs="Times New Roman"/>
          <w:sz w:val="24"/>
          <w:szCs w:val="24"/>
        </w:rPr>
        <w:t>c sector offices. For these, 121</w:t>
      </w:r>
      <w:r w:rsidRPr="00F93956">
        <w:rPr>
          <w:rFonts w:ascii="Times New Roman" w:hAnsi="Times New Roman" w:cs="Times New Roman"/>
          <w:sz w:val="24"/>
          <w:szCs w:val="24"/>
        </w:rPr>
        <w:t xml:space="preserve"> questionnaires ar</w:t>
      </w:r>
      <w:r w:rsidR="00DA1AE5" w:rsidRPr="00F93956">
        <w:rPr>
          <w:rFonts w:ascii="Times New Roman" w:hAnsi="Times New Roman" w:cs="Times New Roman"/>
          <w:sz w:val="24"/>
          <w:szCs w:val="24"/>
        </w:rPr>
        <w:t>e distributed both to the chief</w:t>
      </w:r>
      <w:r w:rsidRPr="00F93956">
        <w:rPr>
          <w:rFonts w:ascii="Times New Roman" w:hAnsi="Times New Roman" w:cs="Times New Roman"/>
          <w:sz w:val="24"/>
          <w:szCs w:val="24"/>
        </w:rPr>
        <w:t xml:space="preserve"> managers and internal auditors and from which 1</w:t>
      </w:r>
      <w:r w:rsidR="00DA1AE5" w:rsidRPr="00F93956">
        <w:rPr>
          <w:rFonts w:ascii="Times New Roman" w:hAnsi="Times New Roman" w:cs="Times New Roman"/>
          <w:sz w:val="24"/>
          <w:szCs w:val="24"/>
        </w:rPr>
        <w:t>1</w:t>
      </w:r>
      <w:r w:rsidR="00D7787D" w:rsidRPr="00F93956">
        <w:rPr>
          <w:rFonts w:ascii="Times New Roman" w:hAnsi="Times New Roman" w:cs="Times New Roman"/>
          <w:sz w:val="24"/>
          <w:szCs w:val="24"/>
        </w:rPr>
        <w:t>8</w:t>
      </w:r>
      <w:r w:rsidRPr="00F93956">
        <w:rPr>
          <w:rFonts w:ascii="Times New Roman" w:hAnsi="Times New Roman" w:cs="Times New Roman"/>
          <w:sz w:val="24"/>
          <w:szCs w:val="24"/>
        </w:rPr>
        <w:t xml:space="preserve"> q</w:t>
      </w:r>
      <w:r w:rsidR="00013959">
        <w:rPr>
          <w:rFonts w:ascii="Times New Roman" w:hAnsi="Times New Roman" w:cs="Times New Roman"/>
          <w:sz w:val="24"/>
          <w:szCs w:val="24"/>
        </w:rPr>
        <w:t>uestionnaires were collected (62</w:t>
      </w:r>
      <w:r w:rsidR="00D7787D" w:rsidRPr="00F93956">
        <w:rPr>
          <w:rFonts w:ascii="Times New Roman" w:hAnsi="Times New Roman" w:cs="Times New Roman"/>
          <w:sz w:val="24"/>
          <w:szCs w:val="24"/>
        </w:rPr>
        <w:t xml:space="preserve"> </w:t>
      </w:r>
      <w:r w:rsidR="00013959">
        <w:rPr>
          <w:rFonts w:ascii="Times New Roman" w:hAnsi="Times New Roman" w:cs="Times New Roman"/>
          <w:sz w:val="24"/>
          <w:szCs w:val="24"/>
        </w:rPr>
        <w:t xml:space="preserve">responses </w:t>
      </w:r>
      <w:r w:rsidRPr="00F93956">
        <w:rPr>
          <w:rFonts w:ascii="Times New Roman" w:hAnsi="Times New Roman" w:cs="Times New Roman"/>
          <w:sz w:val="24"/>
          <w:szCs w:val="24"/>
        </w:rPr>
        <w:t xml:space="preserve">from </w:t>
      </w:r>
      <w:r w:rsidR="00013959">
        <w:rPr>
          <w:rFonts w:ascii="Times New Roman" w:hAnsi="Times New Roman" w:cs="Times New Roman"/>
          <w:sz w:val="24"/>
          <w:szCs w:val="24"/>
        </w:rPr>
        <w:t xml:space="preserve">chief </w:t>
      </w:r>
      <w:r w:rsidRPr="00F93956">
        <w:rPr>
          <w:rFonts w:ascii="Times New Roman" w:hAnsi="Times New Roman" w:cs="Times New Roman"/>
          <w:sz w:val="24"/>
          <w:szCs w:val="24"/>
        </w:rPr>
        <w:t>managers and</w:t>
      </w:r>
      <w:r w:rsidR="00013959">
        <w:rPr>
          <w:rFonts w:ascii="Times New Roman" w:hAnsi="Times New Roman" w:cs="Times New Roman"/>
          <w:sz w:val="24"/>
          <w:szCs w:val="24"/>
        </w:rPr>
        <w:t xml:space="preserve"> 56 responses from</w:t>
      </w:r>
      <w:r w:rsidRPr="00F93956">
        <w:rPr>
          <w:rFonts w:ascii="Times New Roman" w:hAnsi="Times New Roman" w:cs="Times New Roman"/>
          <w:sz w:val="24"/>
          <w:szCs w:val="24"/>
        </w:rPr>
        <w:t xml:space="preserve"> internal auditors</w:t>
      </w:r>
      <w:r w:rsidR="00724A25" w:rsidRPr="00F93956">
        <w:rPr>
          <w:rFonts w:ascii="Times New Roman" w:hAnsi="Times New Roman" w:cs="Times New Roman"/>
          <w:sz w:val="24"/>
          <w:szCs w:val="24"/>
        </w:rPr>
        <w:t>) giving the response rate of 97.52</w:t>
      </w:r>
      <w:r w:rsidRPr="00F93956">
        <w:rPr>
          <w:rFonts w:ascii="Times New Roman" w:hAnsi="Times New Roman" w:cs="Times New Roman"/>
          <w:sz w:val="24"/>
          <w:szCs w:val="24"/>
        </w:rPr>
        <w:t xml:space="preserve">%. </w:t>
      </w:r>
    </w:p>
    <w:p w:rsidR="00426B35" w:rsidRPr="003D0BAC" w:rsidRDefault="00426B35" w:rsidP="00800EE6">
      <w:pPr>
        <w:pStyle w:val="Heading4"/>
        <w:rPr>
          <w:i w:val="0"/>
          <w:color w:val="auto"/>
          <w:sz w:val="24"/>
        </w:rPr>
      </w:pPr>
      <w:r w:rsidRPr="003D0BAC">
        <w:rPr>
          <w:i w:val="0"/>
          <w:color w:val="auto"/>
          <w:sz w:val="24"/>
        </w:rPr>
        <w:t>4.2.2 Respondents Profile</w:t>
      </w:r>
    </w:p>
    <w:p w:rsidR="00426B35" w:rsidRDefault="00426B35" w:rsidP="00800EE6">
      <w:pPr>
        <w:autoSpaceDE w:val="0"/>
        <w:autoSpaceDN w:val="0"/>
        <w:adjustRightInd w:val="0"/>
        <w:spacing w:after="0" w:line="360" w:lineRule="auto"/>
        <w:jc w:val="both"/>
        <w:rPr>
          <w:rFonts w:ascii="Times New Roman" w:hAnsi="Times New Roman" w:cs="Times New Roman"/>
          <w:sz w:val="24"/>
          <w:szCs w:val="24"/>
        </w:rPr>
      </w:pPr>
      <w:r w:rsidRPr="00F3161E">
        <w:rPr>
          <w:rFonts w:ascii="Times New Roman" w:hAnsi="Times New Roman" w:cs="Times New Roman"/>
          <w:sz w:val="24"/>
          <w:szCs w:val="24"/>
        </w:rPr>
        <w:t xml:space="preserve">The table given below describes the general findings regarding the respondents age, sex, field of study and level of education for both the </w:t>
      </w:r>
      <w:r w:rsidR="00C504BC" w:rsidRPr="00F3161E">
        <w:rPr>
          <w:rFonts w:ascii="Times New Roman" w:hAnsi="Times New Roman" w:cs="Times New Roman"/>
          <w:sz w:val="24"/>
          <w:szCs w:val="24"/>
        </w:rPr>
        <w:t>chief</w:t>
      </w:r>
      <w:r w:rsidRPr="00F3161E">
        <w:rPr>
          <w:rFonts w:ascii="Times New Roman" w:hAnsi="Times New Roman" w:cs="Times New Roman"/>
          <w:sz w:val="24"/>
          <w:szCs w:val="24"/>
        </w:rPr>
        <w:t xml:space="preserve"> managers and the internal auditors.</w:t>
      </w:r>
      <w:r w:rsidR="00C504BC" w:rsidRPr="00F3161E">
        <w:rPr>
          <w:rFonts w:ascii="Times New Roman" w:hAnsi="Times New Roman" w:cs="Times New Roman"/>
          <w:sz w:val="24"/>
          <w:szCs w:val="24"/>
        </w:rPr>
        <w:t xml:space="preserve"> The respondents from the chief managers 37</w:t>
      </w:r>
      <w:r w:rsidR="00F3161E" w:rsidRPr="00F3161E">
        <w:rPr>
          <w:rFonts w:ascii="Times New Roman" w:hAnsi="Times New Roman" w:cs="Times New Roman"/>
          <w:sz w:val="24"/>
          <w:szCs w:val="24"/>
        </w:rPr>
        <w:t xml:space="preserve"> (60</w:t>
      </w:r>
      <w:r w:rsidR="00C504BC" w:rsidRPr="00F3161E">
        <w:rPr>
          <w:rFonts w:ascii="Times New Roman" w:hAnsi="Times New Roman" w:cs="Times New Roman"/>
          <w:sz w:val="24"/>
          <w:szCs w:val="24"/>
        </w:rPr>
        <w:t>%) were males and 25</w:t>
      </w:r>
      <w:r w:rsidR="00F3161E" w:rsidRPr="00F3161E">
        <w:rPr>
          <w:rFonts w:ascii="Times New Roman" w:hAnsi="Times New Roman" w:cs="Times New Roman"/>
          <w:sz w:val="24"/>
          <w:szCs w:val="24"/>
        </w:rPr>
        <w:t xml:space="preserve"> (40</w:t>
      </w:r>
      <w:r w:rsidRPr="00F3161E">
        <w:rPr>
          <w:rFonts w:ascii="Times New Roman" w:hAnsi="Times New Roman" w:cs="Times New Roman"/>
          <w:sz w:val="24"/>
          <w:szCs w:val="24"/>
        </w:rPr>
        <w:t>%) were females, while from the in</w:t>
      </w:r>
      <w:r w:rsidR="00F3161E" w:rsidRPr="00F3161E">
        <w:rPr>
          <w:rFonts w:ascii="Times New Roman" w:hAnsi="Times New Roman" w:cs="Times New Roman"/>
          <w:sz w:val="24"/>
          <w:szCs w:val="24"/>
        </w:rPr>
        <w:t>ternal auditors category 39 (70%) were males and 17 (30%</w:t>
      </w:r>
      <w:r w:rsidRPr="00F3161E">
        <w:rPr>
          <w:rFonts w:ascii="Times New Roman" w:hAnsi="Times New Roman" w:cs="Times New Roman"/>
          <w:sz w:val="24"/>
          <w:szCs w:val="24"/>
        </w:rPr>
        <w:t>) were females. Here in both categories the shares of males are higher than females but in proportion the gaps are higher in the internal auditor’s category.</w:t>
      </w:r>
    </w:p>
    <w:p w:rsidR="003E3BBB" w:rsidRPr="00551318" w:rsidRDefault="003E3BBB" w:rsidP="00800EE6">
      <w:pPr>
        <w:autoSpaceDE w:val="0"/>
        <w:autoSpaceDN w:val="0"/>
        <w:adjustRightInd w:val="0"/>
        <w:spacing w:after="0" w:line="360" w:lineRule="auto"/>
        <w:jc w:val="both"/>
        <w:rPr>
          <w:rFonts w:ascii="Times New Roman" w:hAnsi="Times New Roman" w:cs="Times New Roman"/>
          <w:sz w:val="24"/>
          <w:szCs w:val="24"/>
        </w:rPr>
      </w:pPr>
      <w:r w:rsidRPr="00551318">
        <w:rPr>
          <w:rFonts w:ascii="Times New Roman" w:hAnsi="Times New Roman" w:cs="Times New Roman"/>
          <w:sz w:val="24"/>
          <w:szCs w:val="24"/>
        </w:rPr>
        <w:t xml:space="preserve">The majority of the ages of respondents of the </w:t>
      </w:r>
      <w:r w:rsidR="00F3161E" w:rsidRPr="00551318">
        <w:rPr>
          <w:rFonts w:ascii="Times New Roman" w:hAnsi="Times New Roman" w:cs="Times New Roman"/>
          <w:sz w:val="24"/>
          <w:szCs w:val="24"/>
        </w:rPr>
        <w:t xml:space="preserve">chief </w:t>
      </w:r>
      <w:r w:rsidRPr="00551318">
        <w:rPr>
          <w:rFonts w:ascii="Times New Roman" w:hAnsi="Times New Roman" w:cs="Times New Roman"/>
          <w:sz w:val="24"/>
          <w:szCs w:val="24"/>
        </w:rPr>
        <w:t>managers are</w:t>
      </w:r>
      <w:r w:rsidR="00F3161E" w:rsidRPr="00551318">
        <w:rPr>
          <w:rFonts w:ascii="Times New Roman" w:hAnsi="Times New Roman" w:cs="Times New Roman"/>
          <w:sz w:val="24"/>
          <w:szCs w:val="24"/>
        </w:rPr>
        <w:t xml:space="preserve"> fall under the age of 40-49 (26, 42%);</w:t>
      </w:r>
      <w:r w:rsidR="00551318" w:rsidRPr="00551318">
        <w:rPr>
          <w:rFonts w:ascii="Times New Roman" w:hAnsi="Times New Roman" w:cs="Times New Roman"/>
          <w:sz w:val="24"/>
          <w:szCs w:val="24"/>
        </w:rPr>
        <w:t>(</w:t>
      </w:r>
      <w:r w:rsidR="00F3161E" w:rsidRPr="00551318">
        <w:rPr>
          <w:rFonts w:ascii="Times New Roman" w:hAnsi="Times New Roman" w:cs="Times New Roman"/>
          <w:sz w:val="24"/>
          <w:szCs w:val="24"/>
        </w:rPr>
        <w:t xml:space="preserve">20-29 &amp; </w:t>
      </w:r>
      <w:r w:rsidRPr="00551318">
        <w:rPr>
          <w:rFonts w:ascii="Times New Roman" w:hAnsi="Times New Roman" w:cs="Times New Roman"/>
          <w:sz w:val="24"/>
          <w:szCs w:val="24"/>
        </w:rPr>
        <w:t>30-39</w:t>
      </w:r>
      <w:r w:rsidR="00F3161E" w:rsidRPr="00551318">
        <w:rPr>
          <w:rFonts w:ascii="Times New Roman" w:hAnsi="Times New Roman" w:cs="Times New Roman"/>
          <w:sz w:val="24"/>
          <w:szCs w:val="24"/>
        </w:rPr>
        <w:t xml:space="preserve"> both </w:t>
      </w:r>
      <w:r w:rsidR="00551318" w:rsidRPr="00551318">
        <w:rPr>
          <w:rFonts w:ascii="Times New Roman" w:hAnsi="Times New Roman" w:cs="Times New Roman"/>
          <w:sz w:val="24"/>
          <w:szCs w:val="24"/>
        </w:rPr>
        <w:t>13, 21</w:t>
      </w:r>
      <w:r w:rsidRPr="00551318">
        <w:rPr>
          <w:rFonts w:ascii="Times New Roman" w:hAnsi="Times New Roman" w:cs="Times New Roman"/>
          <w:sz w:val="24"/>
          <w:szCs w:val="24"/>
        </w:rPr>
        <w:t>%), and the rest falls</w:t>
      </w:r>
      <w:r w:rsidR="00551318" w:rsidRPr="00551318">
        <w:rPr>
          <w:rFonts w:ascii="Times New Roman" w:hAnsi="Times New Roman" w:cs="Times New Roman"/>
          <w:sz w:val="24"/>
          <w:szCs w:val="24"/>
        </w:rPr>
        <w:t xml:space="preserve"> in the age interval of 50–59 (10, 16</w:t>
      </w:r>
      <w:r w:rsidRPr="00551318">
        <w:rPr>
          <w:rFonts w:ascii="Times New Roman" w:hAnsi="Times New Roman" w:cs="Times New Roman"/>
          <w:sz w:val="24"/>
          <w:szCs w:val="24"/>
        </w:rPr>
        <w:t xml:space="preserve">%); and in the internal auditors category the majority </w:t>
      </w:r>
      <w:r w:rsidR="00551318" w:rsidRPr="00551318">
        <w:rPr>
          <w:rFonts w:ascii="Times New Roman" w:hAnsi="Times New Roman" w:cs="Times New Roman"/>
          <w:sz w:val="24"/>
          <w:szCs w:val="24"/>
        </w:rPr>
        <w:t xml:space="preserve">are fall in the age of </w:t>
      </w:r>
      <w:r w:rsidR="00551318" w:rsidRPr="00551318">
        <w:rPr>
          <w:rFonts w:ascii="Times New Roman" w:hAnsi="Times New Roman" w:cs="Times New Roman"/>
          <w:sz w:val="24"/>
          <w:szCs w:val="24"/>
        </w:rPr>
        <w:lastRenderedPageBreak/>
        <w:t>30-39 (26, 46%) and 40-49 (16,29</w:t>
      </w:r>
      <w:r w:rsidRPr="00551318">
        <w:rPr>
          <w:rFonts w:ascii="Times New Roman" w:hAnsi="Times New Roman" w:cs="Times New Roman"/>
          <w:sz w:val="24"/>
          <w:szCs w:val="24"/>
        </w:rPr>
        <w:t>%) an</w:t>
      </w:r>
      <w:r w:rsidR="00551318" w:rsidRPr="00551318">
        <w:rPr>
          <w:rFonts w:ascii="Times New Roman" w:hAnsi="Times New Roman" w:cs="Times New Roman"/>
          <w:sz w:val="24"/>
          <w:szCs w:val="24"/>
        </w:rPr>
        <w:t>d the rest falls in the age of 20-29 (11, 20%) and 50-59 (3, 5</w:t>
      </w:r>
      <w:r w:rsidRPr="00551318">
        <w:rPr>
          <w:rFonts w:ascii="Times New Roman" w:hAnsi="Times New Roman" w:cs="Times New Roman"/>
          <w:sz w:val="24"/>
          <w:szCs w:val="24"/>
        </w:rPr>
        <w:t>%) respondents. Here, the majority of the respond</w:t>
      </w:r>
      <w:r w:rsidR="00551318" w:rsidRPr="00551318">
        <w:rPr>
          <w:rFonts w:ascii="Times New Roman" w:hAnsi="Times New Roman" w:cs="Times New Roman"/>
          <w:sz w:val="24"/>
          <w:szCs w:val="24"/>
        </w:rPr>
        <w:t>ents are in the age of 30-50 (105, 89</w:t>
      </w:r>
      <w:r w:rsidRPr="00551318">
        <w:rPr>
          <w:rFonts w:ascii="Times New Roman" w:hAnsi="Times New Roman" w:cs="Times New Roman"/>
          <w:sz w:val="24"/>
          <w:szCs w:val="24"/>
        </w:rPr>
        <w:t>%) years, but unfortunately there were no respondents who are aged above 60 years.</w:t>
      </w:r>
    </w:p>
    <w:p w:rsidR="00426B35" w:rsidRPr="00256AE3" w:rsidRDefault="003E3BBB" w:rsidP="00800EE6">
      <w:pPr>
        <w:autoSpaceDE w:val="0"/>
        <w:autoSpaceDN w:val="0"/>
        <w:adjustRightInd w:val="0"/>
        <w:spacing w:after="0" w:line="240" w:lineRule="auto"/>
        <w:rPr>
          <w:rFonts w:ascii="Times New Roman" w:hAnsi="Times New Roman" w:cs="Times New Roman"/>
          <w:sz w:val="24"/>
          <w:szCs w:val="24"/>
        </w:rPr>
      </w:pPr>
      <w:r w:rsidRPr="00256AE3">
        <w:rPr>
          <w:rFonts w:ascii="Times New Roman" w:hAnsi="Times New Roman" w:cs="Times New Roman"/>
          <w:sz w:val="24"/>
          <w:szCs w:val="24"/>
        </w:rPr>
        <w:t>Table 4.1 Respondents general Profile</w:t>
      </w:r>
    </w:p>
    <w:p w:rsidR="003E3BBB" w:rsidRPr="00256AE3" w:rsidRDefault="003E3BBB" w:rsidP="00800EE6">
      <w:pPr>
        <w:autoSpaceDE w:val="0"/>
        <w:autoSpaceDN w:val="0"/>
        <w:adjustRightInd w:val="0"/>
        <w:spacing w:after="0" w:line="240" w:lineRule="auto"/>
        <w:rPr>
          <w:rFonts w:ascii="Times New Roman" w:hAnsi="Times New Roman" w:cs="Times New Roman"/>
          <w:sz w:val="24"/>
          <w:szCs w:val="24"/>
        </w:rPr>
      </w:pPr>
    </w:p>
    <w:tbl>
      <w:tblPr>
        <w:tblStyle w:val="TableGrid"/>
        <w:tblW w:w="0" w:type="auto"/>
        <w:tblLook w:val="04A0"/>
      </w:tblPr>
      <w:tblGrid>
        <w:gridCol w:w="1487"/>
        <w:gridCol w:w="1971"/>
        <w:gridCol w:w="1316"/>
        <w:gridCol w:w="1269"/>
        <w:gridCol w:w="1373"/>
        <w:gridCol w:w="1440"/>
      </w:tblGrid>
      <w:tr w:rsidR="00196AF7" w:rsidRPr="00256AE3" w:rsidTr="007B21E8">
        <w:tc>
          <w:tcPr>
            <w:tcW w:w="3677" w:type="dxa"/>
            <w:gridSpan w:val="2"/>
            <w:vMerge w:val="restart"/>
          </w:tcPr>
          <w:p w:rsidR="00196AF7" w:rsidRDefault="00196AF7" w:rsidP="00800EE6">
            <w:pPr>
              <w:autoSpaceDE w:val="0"/>
              <w:autoSpaceDN w:val="0"/>
              <w:adjustRightInd w:val="0"/>
              <w:jc w:val="center"/>
              <w:rPr>
                <w:rFonts w:ascii="Times New Roman" w:hAnsi="Times New Roman" w:cs="Times New Roman"/>
                <w:sz w:val="24"/>
                <w:szCs w:val="24"/>
              </w:rPr>
            </w:pPr>
          </w:p>
          <w:p w:rsidR="00196AF7" w:rsidRPr="00256AE3" w:rsidRDefault="00196AF7" w:rsidP="00800EE6">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G</w:t>
            </w:r>
            <w:r w:rsidRPr="00256AE3">
              <w:rPr>
                <w:rFonts w:ascii="Times New Roman" w:hAnsi="Times New Roman" w:cs="Times New Roman"/>
                <w:sz w:val="24"/>
                <w:szCs w:val="24"/>
              </w:rPr>
              <w:t>eneral Profile</w:t>
            </w:r>
          </w:p>
        </w:tc>
        <w:tc>
          <w:tcPr>
            <w:tcW w:w="5539" w:type="dxa"/>
            <w:gridSpan w:val="4"/>
          </w:tcPr>
          <w:p w:rsidR="00196AF7" w:rsidRPr="00256AE3" w:rsidRDefault="00196AF7" w:rsidP="00800EE6">
            <w:pPr>
              <w:autoSpaceDE w:val="0"/>
              <w:autoSpaceDN w:val="0"/>
              <w:adjustRightInd w:val="0"/>
              <w:jc w:val="center"/>
              <w:rPr>
                <w:rFonts w:ascii="Times New Roman" w:hAnsi="Times New Roman" w:cs="Times New Roman"/>
                <w:sz w:val="24"/>
                <w:szCs w:val="24"/>
              </w:rPr>
            </w:pPr>
            <w:r w:rsidRPr="00256AE3">
              <w:rPr>
                <w:rFonts w:ascii="Times New Roman" w:hAnsi="Times New Roman" w:cs="Times New Roman"/>
                <w:sz w:val="24"/>
                <w:szCs w:val="24"/>
              </w:rPr>
              <w:t>Responses</w:t>
            </w:r>
          </w:p>
        </w:tc>
      </w:tr>
      <w:tr w:rsidR="00196AF7" w:rsidRPr="00256AE3" w:rsidTr="009A2ACF">
        <w:tc>
          <w:tcPr>
            <w:tcW w:w="3677" w:type="dxa"/>
            <w:gridSpan w:val="2"/>
            <w:vMerge/>
          </w:tcPr>
          <w:p w:rsidR="00196AF7" w:rsidRPr="00256AE3" w:rsidRDefault="00196AF7" w:rsidP="00800EE6">
            <w:pPr>
              <w:autoSpaceDE w:val="0"/>
              <w:autoSpaceDN w:val="0"/>
              <w:adjustRightInd w:val="0"/>
              <w:rPr>
                <w:rFonts w:ascii="Times New Roman" w:hAnsi="Times New Roman" w:cs="Times New Roman"/>
                <w:sz w:val="24"/>
                <w:szCs w:val="24"/>
              </w:rPr>
            </w:pPr>
          </w:p>
        </w:tc>
        <w:tc>
          <w:tcPr>
            <w:tcW w:w="2615" w:type="dxa"/>
            <w:gridSpan w:val="2"/>
          </w:tcPr>
          <w:p w:rsidR="00196AF7" w:rsidRPr="00256AE3" w:rsidRDefault="00196AF7" w:rsidP="00800EE6">
            <w:pPr>
              <w:autoSpaceDE w:val="0"/>
              <w:autoSpaceDN w:val="0"/>
              <w:adjustRightInd w:val="0"/>
              <w:jc w:val="center"/>
              <w:rPr>
                <w:rFonts w:ascii="Times New Roman" w:hAnsi="Times New Roman" w:cs="Times New Roman"/>
                <w:sz w:val="24"/>
                <w:szCs w:val="24"/>
              </w:rPr>
            </w:pPr>
            <w:r w:rsidRPr="00256AE3">
              <w:rPr>
                <w:rFonts w:ascii="Times New Roman" w:hAnsi="Times New Roman" w:cs="Times New Roman"/>
                <w:sz w:val="24"/>
                <w:szCs w:val="24"/>
              </w:rPr>
              <w:t>Chief Managers</w:t>
            </w:r>
          </w:p>
        </w:tc>
        <w:tc>
          <w:tcPr>
            <w:tcW w:w="2924" w:type="dxa"/>
            <w:gridSpan w:val="2"/>
          </w:tcPr>
          <w:p w:rsidR="00196AF7" w:rsidRPr="00256AE3" w:rsidRDefault="00196AF7" w:rsidP="00800EE6">
            <w:r w:rsidRPr="00256AE3">
              <w:rPr>
                <w:rFonts w:ascii="Times New Roman" w:hAnsi="Times New Roman" w:cs="Times New Roman"/>
                <w:sz w:val="24"/>
                <w:szCs w:val="24"/>
              </w:rPr>
              <w:t>Internal Auditors</w:t>
            </w:r>
          </w:p>
        </w:tc>
      </w:tr>
      <w:tr w:rsidR="00196AF7" w:rsidRPr="00256AE3" w:rsidTr="009A2ACF">
        <w:tc>
          <w:tcPr>
            <w:tcW w:w="3677" w:type="dxa"/>
            <w:gridSpan w:val="2"/>
            <w:vMerge/>
            <w:tcBorders>
              <w:bottom w:val="single" w:sz="4" w:space="0" w:color="auto"/>
            </w:tcBorders>
          </w:tcPr>
          <w:p w:rsidR="00196AF7" w:rsidRPr="00256AE3" w:rsidRDefault="00196AF7" w:rsidP="00800EE6">
            <w:pPr>
              <w:autoSpaceDE w:val="0"/>
              <w:autoSpaceDN w:val="0"/>
              <w:adjustRightInd w:val="0"/>
              <w:rPr>
                <w:rFonts w:ascii="Times New Roman" w:hAnsi="Times New Roman" w:cs="Times New Roman"/>
                <w:sz w:val="24"/>
                <w:szCs w:val="24"/>
              </w:rPr>
            </w:pPr>
          </w:p>
        </w:tc>
        <w:tc>
          <w:tcPr>
            <w:tcW w:w="1346" w:type="dxa"/>
            <w:tcBorders>
              <w:bottom w:val="single" w:sz="4" w:space="0" w:color="auto"/>
            </w:tcBorders>
          </w:tcPr>
          <w:p w:rsidR="00196AF7" w:rsidRPr="00256AE3" w:rsidRDefault="00196AF7" w:rsidP="00800EE6">
            <w:r w:rsidRPr="00256AE3">
              <w:rPr>
                <w:rFonts w:ascii="Times New Roman" w:hAnsi="Times New Roman" w:cs="Times New Roman"/>
                <w:sz w:val="24"/>
                <w:szCs w:val="24"/>
              </w:rPr>
              <w:t xml:space="preserve">Frequency </w:t>
            </w:r>
          </w:p>
        </w:tc>
        <w:tc>
          <w:tcPr>
            <w:tcW w:w="1269" w:type="dxa"/>
            <w:tcBorders>
              <w:bottom w:val="single" w:sz="4" w:space="0" w:color="auto"/>
            </w:tcBorders>
          </w:tcPr>
          <w:p w:rsidR="00196AF7" w:rsidRPr="00256AE3" w:rsidRDefault="00196AF7" w:rsidP="00800EE6">
            <w:r w:rsidRPr="00256AE3">
              <w:rPr>
                <w:rFonts w:ascii="Times New Roman" w:hAnsi="Times New Roman" w:cs="Times New Roman"/>
                <w:sz w:val="24"/>
                <w:szCs w:val="24"/>
              </w:rPr>
              <w:t>Percentage</w:t>
            </w:r>
          </w:p>
        </w:tc>
        <w:tc>
          <w:tcPr>
            <w:tcW w:w="1424" w:type="dxa"/>
            <w:tcBorders>
              <w:bottom w:val="single" w:sz="4" w:space="0" w:color="auto"/>
            </w:tcBorders>
          </w:tcPr>
          <w:p w:rsidR="00196AF7" w:rsidRPr="00256AE3" w:rsidRDefault="00196AF7" w:rsidP="00800EE6">
            <w:r w:rsidRPr="00256AE3">
              <w:rPr>
                <w:rFonts w:ascii="Times New Roman" w:hAnsi="Times New Roman" w:cs="Times New Roman"/>
                <w:sz w:val="24"/>
                <w:szCs w:val="24"/>
              </w:rPr>
              <w:t xml:space="preserve">Frequency </w:t>
            </w:r>
          </w:p>
        </w:tc>
        <w:tc>
          <w:tcPr>
            <w:tcW w:w="1500" w:type="dxa"/>
            <w:tcBorders>
              <w:bottom w:val="single" w:sz="4" w:space="0" w:color="auto"/>
            </w:tcBorders>
          </w:tcPr>
          <w:p w:rsidR="00196AF7" w:rsidRPr="00256AE3" w:rsidRDefault="00196AF7" w:rsidP="00800EE6">
            <w:r w:rsidRPr="00256AE3">
              <w:rPr>
                <w:rFonts w:ascii="Times New Roman" w:hAnsi="Times New Roman" w:cs="Times New Roman"/>
                <w:sz w:val="24"/>
                <w:szCs w:val="24"/>
              </w:rPr>
              <w:t>Percentage</w:t>
            </w:r>
          </w:p>
        </w:tc>
      </w:tr>
      <w:tr w:rsidR="00256AE3" w:rsidRPr="00256AE3" w:rsidTr="00436639">
        <w:trPr>
          <w:trHeight w:val="165"/>
        </w:trPr>
        <w:tc>
          <w:tcPr>
            <w:tcW w:w="1530" w:type="dxa"/>
            <w:vMerge w:val="restart"/>
            <w:tcBorders>
              <w:top w:val="single" w:sz="4" w:space="0" w:color="auto"/>
            </w:tcBorders>
          </w:tcPr>
          <w:p w:rsidR="003E3BBB"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Gender</w:t>
            </w:r>
          </w:p>
        </w:tc>
        <w:tc>
          <w:tcPr>
            <w:tcW w:w="2147" w:type="dxa"/>
            <w:tcBorders>
              <w:top w:val="single" w:sz="4" w:space="0" w:color="auto"/>
              <w:bottom w:val="single" w:sz="4" w:space="0" w:color="auto"/>
            </w:tcBorders>
          </w:tcPr>
          <w:p w:rsidR="003E3BBB"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M</w:t>
            </w:r>
            <w:r w:rsidR="003E3BBB" w:rsidRPr="00256AE3">
              <w:rPr>
                <w:rFonts w:ascii="Times New Roman" w:hAnsi="Times New Roman" w:cs="Times New Roman"/>
                <w:sz w:val="24"/>
                <w:szCs w:val="24"/>
              </w:rPr>
              <w:t>ale</w:t>
            </w:r>
          </w:p>
        </w:tc>
        <w:tc>
          <w:tcPr>
            <w:tcW w:w="1346" w:type="dxa"/>
            <w:tcBorders>
              <w:top w:val="single" w:sz="4" w:space="0" w:color="auto"/>
              <w:bottom w:val="single" w:sz="4" w:space="0" w:color="auto"/>
            </w:tcBorders>
          </w:tcPr>
          <w:p w:rsidR="003E3BBB"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w:t>
            </w:r>
            <w:r w:rsidR="00013959" w:rsidRPr="00256AE3">
              <w:rPr>
                <w:rFonts w:ascii="Times New Roman" w:hAnsi="Times New Roman" w:cs="Times New Roman"/>
                <w:sz w:val="24"/>
                <w:szCs w:val="24"/>
              </w:rPr>
              <w:t>7</w:t>
            </w:r>
          </w:p>
        </w:tc>
        <w:tc>
          <w:tcPr>
            <w:tcW w:w="1269" w:type="dxa"/>
            <w:tcBorders>
              <w:top w:val="single" w:sz="4" w:space="0" w:color="auto"/>
              <w:bottom w:val="single" w:sz="4" w:space="0" w:color="auto"/>
            </w:tcBorders>
          </w:tcPr>
          <w:p w:rsidR="003E3BBB"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60</w:t>
            </w:r>
          </w:p>
        </w:tc>
        <w:tc>
          <w:tcPr>
            <w:tcW w:w="1424" w:type="dxa"/>
            <w:tcBorders>
              <w:top w:val="single" w:sz="4" w:space="0" w:color="auto"/>
              <w:bottom w:val="single" w:sz="4" w:space="0" w:color="auto"/>
            </w:tcBorders>
          </w:tcPr>
          <w:p w:rsidR="003E3BBB"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39</w:t>
            </w:r>
          </w:p>
        </w:tc>
        <w:tc>
          <w:tcPr>
            <w:tcW w:w="1500" w:type="dxa"/>
            <w:tcBorders>
              <w:top w:val="single" w:sz="4" w:space="0" w:color="auto"/>
              <w:bottom w:val="single" w:sz="4" w:space="0" w:color="auto"/>
            </w:tcBorders>
          </w:tcPr>
          <w:p w:rsidR="003E3BBB"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70</w:t>
            </w:r>
          </w:p>
        </w:tc>
      </w:tr>
      <w:tr w:rsidR="00256AE3" w:rsidRPr="00256AE3" w:rsidTr="00436639">
        <w:trPr>
          <w:trHeight w:val="105"/>
        </w:trPr>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Borders>
              <w:top w:val="single" w:sz="4" w:space="0" w:color="auto"/>
            </w:tcBorders>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Female</w:t>
            </w:r>
          </w:p>
        </w:tc>
        <w:tc>
          <w:tcPr>
            <w:tcW w:w="1346" w:type="dxa"/>
            <w:tcBorders>
              <w:top w:val="single" w:sz="4" w:space="0" w:color="auto"/>
            </w:tcBorders>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w:t>
            </w:r>
            <w:r w:rsidR="00013959" w:rsidRPr="00256AE3">
              <w:rPr>
                <w:rFonts w:ascii="Times New Roman" w:hAnsi="Times New Roman" w:cs="Times New Roman"/>
                <w:sz w:val="24"/>
                <w:szCs w:val="24"/>
              </w:rPr>
              <w:t>5</w:t>
            </w:r>
          </w:p>
        </w:tc>
        <w:tc>
          <w:tcPr>
            <w:tcW w:w="1269" w:type="dxa"/>
            <w:tcBorders>
              <w:top w:val="single" w:sz="4" w:space="0" w:color="auto"/>
            </w:tcBorders>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40</w:t>
            </w:r>
          </w:p>
        </w:tc>
        <w:tc>
          <w:tcPr>
            <w:tcW w:w="1424" w:type="dxa"/>
            <w:tcBorders>
              <w:top w:val="single" w:sz="4" w:space="0" w:color="auto"/>
            </w:tcBorders>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17</w:t>
            </w:r>
          </w:p>
        </w:tc>
        <w:tc>
          <w:tcPr>
            <w:tcW w:w="1500" w:type="dxa"/>
            <w:tcBorders>
              <w:top w:val="single" w:sz="4" w:space="0" w:color="auto"/>
            </w:tcBorders>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30</w:t>
            </w:r>
          </w:p>
        </w:tc>
      </w:tr>
      <w:tr w:rsidR="00256AE3" w:rsidRPr="00256AE3" w:rsidTr="00A1331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shd w:val="clear" w:color="auto" w:fill="DDD9C3" w:themeFill="background2" w:themeFillShade="E6"/>
          </w:tcPr>
          <w:p w:rsidR="00436639" w:rsidRPr="00256AE3" w:rsidRDefault="00436639"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Total</w:t>
            </w:r>
          </w:p>
        </w:tc>
        <w:tc>
          <w:tcPr>
            <w:tcW w:w="1346" w:type="dxa"/>
            <w:shd w:val="clear" w:color="auto" w:fill="DDD9C3" w:themeFill="background2" w:themeFillShade="E6"/>
          </w:tcPr>
          <w:p w:rsidR="00436639" w:rsidRPr="00256AE3" w:rsidRDefault="00436639"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6</w:t>
            </w:r>
            <w:r w:rsidR="00013959" w:rsidRPr="00256AE3">
              <w:rPr>
                <w:rFonts w:ascii="Times New Roman" w:hAnsi="Times New Roman" w:cs="Times New Roman"/>
                <w:b/>
                <w:sz w:val="24"/>
                <w:szCs w:val="24"/>
              </w:rPr>
              <w:t>2</w:t>
            </w:r>
          </w:p>
        </w:tc>
        <w:tc>
          <w:tcPr>
            <w:tcW w:w="1269" w:type="dxa"/>
            <w:shd w:val="clear" w:color="auto" w:fill="DDD9C3" w:themeFill="background2" w:themeFillShade="E6"/>
          </w:tcPr>
          <w:p w:rsidR="00436639" w:rsidRPr="00256AE3" w:rsidRDefault="00436639"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100</w:t>
            </w:r>
          </w:p>
        </w:tc>
        <w:tc>
          <w:tcPr>
            <w:tcW w:w="1424" w:type="dxa"/>
            <w:shd w:val="clear" w:color="auto" w:fill="DDD9C3" w:themeFill="background2" w:themeFillShade="E6"/>
          </w:tcPr>
          <w:p w:rsidR="00436639" w:rsidRPr="00256AE3" w:rsidRDefault="00436639"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56</w:t>
            </w:r>
          </w:p>
        </w:tc>
        <w:tc>
          <w:tcPr>
            <w:tcW w:w="1500" w:type="dxa"/>
            <w:shd w:val="clear" w:color="auto" w:fill="DDD9C3" w:themeFill="background2" w:themeFillShade="E6"/>
          </w:tcPr>
          <w:p w:rsidR="00436639" w:rsidRPr="00256AE3" w:rsidRDefault="00436639"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100</w:t>
            </w:r>
          </w:p>
        </w:tc>
      </w:tr>
      <w:tr w:rsidR="00256AE3" w:rsidRPr="00256AE3" w:rsidTr="007B21E8">
        <w:tc>
          <w:tcPr>
            <w:tcW w:w="1530" w:type="dxa"/>
            <w:vMerge w:val="restart"/>
          </w:tcPr>
          <w:p w:rsidR="00A13318" w:rsidRPr="00256AE3" w:rsidRDefault="00A13318" w:rsidP="00800EE6">
            <w:pPr>
              <w:autoSpaceDE w:val="0"/>
              <w:autoSpaceDN w:val="0"/>
              <w:adjustRightInd w:val="0"/>
              <w:rPr>
                <w:rFonts w:ascii="Times New Roman" w:hAnsi="Times New Roman" w:cs="Times New Roman"/>
                <w:sz w:val="24"/>
                <w:szCs w:val="24"/>
              </w:rPr>
            </w:pPr>
          </w:p>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 xml:space="preserve"> Age</w:t>
            </w:r>
          </w:p>
        </w:tc>
        <w:tc>
          <w:tcPr>
            <w:tcW w:w="2147"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20-29</w:t>
            </w:r>
          </w:p>
        </w:tc>
        <w:tc>
          <w:tcPr>
            <w:tcW w:w="1346"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13</w:t>
            </w:r>
          </w:p>
        </w:tc>
        <w:tc>
          <w:tcPr>
            <w:tcW w:w="1269"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21</w:t>
            </w:r>
          </w:p>
        </w:tc>
        <w:tc>
          <w:tcPr>
            <w:tcW w:w="1424"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11</w:t>
            </w:r>
          </w:p>
        </w:tc>
        <w:tc>
          <w:tcPr>
            <w:tcW w:w="1500"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20</w:t>
            </w:r>
          </w:p>
        </w:tc>
      </w:tr>
      <w:tr w:rsidR="00256AE3" w:rsidRPr="00256AE3" w:rsidTr="007B21E8">
        <w:tc>
          <w:tcPr>
            <w:tcW w:w="1530" w:type="dxa"/>
            <w:vMerge/>
          </w:tcPr>
          <w:p w:rsidR="00A13318" w:rsidRPr="00256AE3" w:rsidRDefault="00A13318" w:rsidP="00800EE6">
            <w:pPr>
              <w:autoSpaceDE w:val="0"/>
              <w:autoSpaceDN w:val="0"/>
              <w:adjustRightInd w:val="0"/>
              <w:rPr>
                <w:rFonts w:ascii="Times New Roman" w:hAnsi="Times New Roman" w:cs="Times New Roman"/>
                <w:sz w:val="24"/>
                <w:szCs w:val="24"/>
              </w:rPr>
            </w:pPr>
          </w:p>
        </w:tc>
        <w:tc>
          <w:tcPr>
            <w:tcW w:w="2147"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30-39</w:t>
            </w:r>
          </w:p>
        </w:tc>
        <w:tc>
          <w:tcPr>
            <w:tcW w:w="1346" w:type="dxa"/>
          </w:tcPr>
          <w:p w:rsidR="00A13318" w:rsidRPr="00256AE3" w:rsidRDefault="00F3161E"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13</w:t>
            </w:r>
          </w:p>
        </w:tc>
        <w:tc>
          <w:tcPr>
            <w:tcW w:w="1269" w:type="dxa"/>
          </w:tcPr>
          <w:p w:rsidR="00A13318" w:rsidRPr="00256AE3" w:rsidRDefault="00F3161E"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21</w:t>
            </w:r>
          </w:p>
        </w:tc>
        <w:tc>
          <w:tcPr>
            <w:tcW w:w="1424"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26</w:t>
            </w:r>
          </w:p>
        </w:tc>
        <w:tc>
          <w:tcPr>
            <w:tcW w:w="1500"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46</w:t>
            </w:r>
          </w:p>
        </w:tc>
      </w:tr>
      <w:tr w:rsidR="00256AE3" w:rsidRPr="00256AE3" w:rsidTr="007B21E8">
        <w:tc>
          <w:tcPr>
            <w:tcW w:w="1530" w:type="dxa"/>
            <w:vMerge/>
          </w:tcPr>
          <w:p w:rsidR="00A13318" w:rsidRPr="00256AE3" w:rsidRDefault="00A13318" w:rsidP="00800EE6">
            <w:pPr>
              <w:autoSpaceDE w:val="0"/>
              <w:autoSpaceDN w:val="0"/>
              <w:adjustRightInd w:val="0"/>
              <w:rPr>
                <w:rFonts w:ascii="Times New Roman" w:hAnsi="Times New Roman" w:cs="Times New Roman"/>
                <w:sz w:val="24"/>
                <w:szCs w:val="24"/>
              </w:rPr>
            </w:pPr>
          </w:p>
        </w:tc>
        <w:tc>
          <w:tcPr>
            <w:tcW w:w="2147"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40-49</w:t>
            </w:r>
          </w:p>
        </w:tc>
        <w:tc>
          <w:tcPr>
            <w:tcW w:w="1346" w:type="dxa"/>
          </w:tcPr>
          <w:p w:rsidR="00A13318" w:rsidRPr="00256AE3" w:rsidRDefault="00F3161E"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26</w:t>
            </w:r>
          </w:p>
        </w:tc>
        <w:tc>
          <w:tcPr>
            <w:tcW w:w="1269" w:type="dxa"/>
          </w:tcPr>
          <w:p w:rsidR="00A13318" w:rsidRPr="00256AE3" w:rsidRDefault="00F3161E"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42</w:t>
            </w:r>
          </w:p>
        </w:tc>
        <w:tc>
          <w:tcPr>
            <w:tcW w:w="1424"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16</w:t>
            </w:r>
          </w:p>
        </w:tc>
        <w:tc>
          <w:tcPr>
            <w:tcW w:w="1500"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29</w:t>
            </w:r>
          </w:p>
        </w:tc>
      </w:tr>
      <w:tr w:rsidR="00256AE3" w:rsidRPr="00256AE3" w:rsidTr="007B21E8">
        <w:tc>
          <w:tcPr>
            <w:tcW w:w="1530" w:type="dxa"/>
            <w:vMerge/>
          </w:tcPr>
          <w:p w:rsidR="00A13318" w:rsidRPr="00256AE3" w:rsidRDefault="00A13318" w:rsidP="00800EE6">
            <w:pPr>
              <w:autoSpaceDE w:val="0"/>
              <w:autoSpaceDN w:val="0"/>
              <w:adjustRightInd w:val="0"/>
              <w:rPr>
                <w:rFonts w:ascii="Times New Roman" w:hAnsi="Times New Roman" w:cs="Times New Roman"/>
                <w:sz w:val="24"/>
                <w:szCs w:val="24"/>
              </w:rPr>
            </w:pPr>
          </w:p>
        </w:tc>
        <w:tc>
          <w:tcPr>
            <w:tcW w:w="2147"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50-59</w:t>
            </w:r>
          </w:p>
        </w:tc>
        <w:tc>
          <w:tcPr>
            <w:tcW w:w="1346"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10</w:t>
            </w:r>
          </w:p>
        </w:tc>
        <w:tc>
          <w:tcPr>
            <w:tcW w:w="1269"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16</w:t>
            </w:r>
          </w:p>
        </w:tc>
        <w:tc>
          <w:tcPr>
            <w:tcW w:w="1424"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w:t>
            </w:r>
          </w:p>
        </w:tc>
        <w:tc>
          <w:tcPr>
            <w:tcW w:w="1500" w:type="dxa"/>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5</w:t>
            </w:r>
          </w:p>
        </w:tc>
      </w:tr>
      <w:tr w:rsidR="00256AE3" w:rsidRPr="00256AE3" w:rsidTr="00A13318">
        <w:trPr>
          <w:trHeight w:val="180"/>
        </w:trPr>
        <w:tc>
          <w:tcPr>
            <w:tcW w:w="1530" w:type="dxa"/>
            <w:vMerge/>
          </w:tcPr>
          <w:p w:rsidR="00A13318" w:rsidRPr="00256AE3" w:rsidRDefault="00A13318" w:rsidP="00800EE6">
            <w:pPr>
              <w:autoSpaceDE w:val="0"/>
              <w:autoSpaceDN w:val="0"/>
              <w:adjustRightInd w:val="0"/>
              <w:rPr>
                <w:rFonts w:ascii="Times New Roman" w:hAnsi="Times New Roman" w:cs="Times New Roman"/>
                <w:sz w:val="24"/>
                <w:szCs w:val="24"/>
              </w:rPr>
            </w:pPr>
          </w:p>
        </w:tc>
        <w:tc>
          <w:tcPr>
            <w:tcW w:w="2147" w:type="dxa"/>
            <w:tcBorders>
              <w:bottom w:val="single" w:sz="4" w:space="0" w:color="auto"/>
            </w:tcBorders>
          </w:tcPr>
          <w:p w:rsidR="00A13318" w:rsidRPr="00256AE3" w:rsidRDefault="00A13318" w:rsidP="00800EE6">
            <w:pPr>
              <w:autoSpaceDE w:val="0"/>
              <w:autoSpaceDN w:val="0"/>
              <w:adjustRightInd w:val="0"/>
              <w:rPr>
                <w:rFonts w:ascii="Times New Roman" w:hAnsi="Times New Roman" w:cs="Times New Roman"/>
                <w:sz w:val="24"/>
                <w:szCs w:val="24"/>
                <w:u w:val="single"/>
              </w:rPr>
            </w:pPr>
            <w:r w:rsidRPr="00256AE3">
              <w:rPr>
                <w:rFonts w:ascii="Power Geez Unicode1" w:hAnsi="Power Geez Unicode1" w:cs="Times New Roman"/>
                <w:sz w:val="24"/>
                <w:szCs w:val="24"/>
                <w:u w:val="single"/>
              </w:rPr>
              <w:t xml:space="preserve">&gt; </w:t>
            </w:r>
            <w:r w:rsidRPr="00256AE3">
              <w:rPr>
                <w:rFonts w:ascii="Power Geez Unicode1" w:hAnsi="Power Geez Unicode1" w:cs="Times New Roman"/>
                <w:sz w:val="24"/>
                <w:szCs w:val="24"/>
              </w:rPr>
              <w:t>60</w:t>
            </w:r>
          </w:p>
        </w:tc>
        <w:tc>
          <w:tcPr>
            <w:tcW w:w="1346" w:type="dxa"/>
            <w:tcBorders>
              <w:bottom w:val="single" w:sz="4" w:space="0" w:color="auto"/>
            </w:tcBorders>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269" w:type="dxa"/>
            <w:tcBorders>
              <w:bottom w:val="single" w:sz="4" w:space="0" w:color="auto"/>
            </w:tcBorders>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424" w:type="dxa"/>
            <w:tcBorders>
              <w:bottom w:val="single" w:sz="4" w:space="0" w:color="auto"/>
            </w:tcBorders>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500" w:type="dxa"/>
            <w:tcBorders>
              <w:bottom w:val="single" w:sz="4" w:space="0" w:color="auto"/>
            </w:tcBorders>
          </w:tcPr>
          <w:p w:rsidR="00A13318"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r>
      <w:tr w:rsidR="00256AE3" w:rsidRPr="00256AE3" w:rsidTr="00A13318">
        <w:trPr>
          <w:trHeight w:val="105"/>
        </w:trPr>
        <w:tc>
          <w:tcPr>
            <w:tcW w:w="1530" w:type="dxa"/>
            <w:vMerge/>
          </w:tcPr>
          <w:p w:rsidR="00A13318" w:rsidRPr="00256AE3" w:rsidRDefault="00A13318" w:rsidP="00800EE6">
            <w:pPr>
              <w:autoSpaceDE w:val="0"/>
              <w:autoSpaceDN w:val="0"/>
              <w:adjustRightInd w:val="0"/>
              <w:rPr>
                <w:rFonts w:ascii="Times New Roman" w:hAnsi="Times New Roman" w:cs="Times New Roman"/>
                <w:sz w:val="24"/>
                <w:szCs w:val="24"/>
              </w:rPr>
            </w:pPr>
          </w:p>
        </w:tc>
        <w:tc>
          <w:tcPr>
            <w:tcW w:w="2147" w:type="dxa"/>
            <w:tcBorders>
              <w:top w:val="single" w:sz="4" w:space="0" w:color="auto"/>
              <w:bottom w:val="single" w:sz="4" w:space="0" w:color="auto"/>
            </w:tcBorders>
            <w:shd w:val="clear" w:color="auto" w:fill="DDD9C3" w:themeFill="background2" w:themeFillShade="E6"/>
          </w:tcPr>
          <w:p w:rsidR="00A13318" w:rsidRPr="00256AE3" w:rsidRDefault="00A13318" w:rsidP="00800EE6">
            <w:pPr>
              <w:autoSpaceDE w:val="0"/>
              <w:autoSpaceDN w:val="0"/>
              <w:adjustRightInd w:val="0"/>
              <w:rPr>
                <w:rFonts w:ascii="Power Geez Unicode1" w:hAnsi="Power Geez Unicode1" w:cs="Times New Roman"/>
                <w:b/>
                <w:sz w:val="24"/>
                <w:szCs w:val="24"/>
              </w:rPr>
            </w:pPr>
            <w:r w:rsidRPr="00256AE3">
              <w:rPr>
                <w:rFonts w:ascii="Power Geez Unicode1" w:hAnsi="Power Geez Unicode1" w:cs="Times New Roman"/>
                <w:b/>
                <w:sz w:val="24"/>
                <w:szCs w:val="24"/>
              </w:rPr>
              <w:t>Total</w:t>
            </w:r>
          </w:p>
        </w:tc>
        <w:tc>
          <w:tcPr>
            <w:tcW w:w="1346" w:type="dxa"/>
            <w:tcBorders>
              <w:top w:val="single" w:sz="4" w:space="0" w:color="auto"/>
            </w:tcBorders>
            <w:shd w:val="clear" w:color="auto" w:fill="DDD9C3" w:themeFill="background2" w:themeFillShade="E6"/>
          </w:tcPr>
          <w:p w:rsidR="00A13318" w:rsidRPr="00256AE3" w:rsidRDefault="00A13318"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62</w:t>
            </w:r>
          </w:p>
        </w:tc>
        <w:tc>
          <w:tcPr>
            <w:tcW w:w="1269" w:type="dxa"/>
            <w:tcBorders>
              <w:top w:val="single" w:sz="4" w:space="0" w:color="auto"/>
            </w:tcBorders>
            <w:shd w:val="clear" w:color="auto" w:fill="DDD9C3" w:themeFill="background2" w:themeFillShade="E6"/>
          </w:tcPr>
          <w:p w:rsidR="00A13318" w:rsidRPr="00256AE3" w:rsidRDefault="00A13318"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100</w:t>
            </w:r>
          </w:p>
        </w:tc>
        <w:tc>
          <w:tcPr>
            <w:tcW w:w="1424" w:type="dxa"/>
            <w:tcBorders>
              <w:top w:val="single" w:sz="4" w:space="0" w:color="auto"/>
            </w:tcBorders>
            <w:shd w:val="clear" w:color="auto" w:fill="DDD9C3" w:themeFill="background2" w:themeFillShade="E6"/>
          </w:tcPr>
          <w:p w:rsidR="00A13318" w:rsidRPr="00256AE3" w:rsidRDefault="00A13318"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56</w:t>
            </w:r>
          </w:p>
        </w:tc>
        <w:tc>
          <w:tcPr>
            <w:tcW w:w="1500" w:type="dxa"/>
            <w:tcBorders>
              <w:top w:val="single" w:sz="4" w:space="0" w:color="auto"/>
            </w:tcBorders>
            <w:shd w:val="clear" w:color="auto" w:fill="DDD9C3" w:themeFill="background2" w:themeFillShade="E6"/>
          </w:tcPr>
          <w:p w:rsidR="00A13318" w:rsidRPr="00256AE3" w:rsidRDefault="00A13318"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100</w:t>
            </w:r>
          </w:p>
        </w:tc>
      </w:tr>
      <w:tr w:rsidR="00256AE3" w:rsidRPr="00256AE3" w:rsidTr="00A13318">
        <w:tc>
          <w:tcPr>
            <w:tcW w:w="1530" w:type="dxa"/>
            <w:vMerge w:val="restart"/>
          </w:tcPr>
          <w:p w:rsidR="00436639" w:rsidRPr="00256AE3" w:rsidRDefault="00436639" w:rsidP="00800EE6">
            <w:pPr>
              <w:autoSpaceDE w:val="0"/>
              <w:autoSpaceDN w:val="0"/>
              <w:adjustRightInd w:val="0"/>
              <w:rPr>
                <w:rFonts w:ascii="Nyala" w:hAnsi="Nyala" w:cs="Times New Roman"/>
                <w:sz w:val="24"/>
                <w:szCs w:val="24"/>
              </w:rPr>
            </w:pPr>
            <w:r w:rsidRPr="00256AE3">
              <w:rPr>
                <w:rFonts w:ascii="Nyala" w:hAnsi="Nyala" w:cs="Times New Roman"/>
                <w:sz w:val="24"/>
                <w:szCs w:val="24"/>
              </w:rPr>
              <w:t>Field of Study</w:t>
            </w:r>
          </w:p>
        </w:tc>
        <w:tc>
          <w:tcPr>
            <w:tcW w:w="2147" w:type="dxa"/>
            <w:tcBorders>
              <w:top w:val="single" w:sz="4" w:space="0" w:color="auto"/>
            </w:tcBorders>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Accounting</w:t>
            </w:r>
          </w:p>
        </w:tc>
        <w:tc>
          <w:tcPr>
            <w:tcW w:w="1346" w:type="dxa"/>
          </w:tcPr>
          <w:p w:rsidR="00436639"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269"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424"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40</w:t>
            </w:r>
          </w:p>
        </w:tc>
        <w:tc>
          <w:tcPr>
            <w:tcW w:w="1500"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72</w:t>
            </w:r>
          </w:p>
        </w:tc>
      </w:tr>
      <w:tr w:rsidR="00256AE3" w:rsidRPr="00256AE3" w:rsidTr="007B21E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Management</w:t>
            </w:r>
          </w:p>
        </w:tc>
        <w:tc>
          <w:tcPr>
            <w:tcW w:w="1346" w:type="dxa"/>
          </w:tcPr>
          <w:p w:rsidR="00436639"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37</w:t>
            </w:r>
          </w:p>
        </w:tc>
        <w:tc>
          <w:tcPr>
            <w:tcW w:w="1269"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60</w:t>
            </w:r>
          </w:p>
        </w:tc>
        <w:tc>
          <w:tcPr>
            <w:tcW w:w="1424"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8</w:t>
            </w:r>
          </w:p>
        </w:tc>
        <w:tc>
          <w:tcPr>
            <w:tcW w:w="1500"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14</w:t>
            </w:r>
          </w:p>
        </w:tc>
      </w:tr>
      <w:tr w:rsidR="00256AE3" w:rsidRPr="00256AE3" w:rsidTr="007B21E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Economics</w:t>
            </w:r>
          </w:p>
        </w:tc>
        <w:tc>
          <w:tcPr>
            <w:tcW w:w="1346" w:type="dxa"/>
          </w:tcPr>
          <w:p w:rsidR="00436639"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20</w:t>
            </w:r>
          </w:p>
        </w:tc>
        <w:tc>
          <w:tcPr>
            <w:tcW w:w="1269"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32</w:t>
            </w:r>
          </w:p>
        </w:tc>
        <w:tc>
          <w:tcPr>
            <w:tcW w:w="1424"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5</w:t>
            </w:r>
          </w:p>
        </w:tc>
        <w:tc>
          <w:tcPr>
            <w:tcW w:w="1500"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9</w:t>
            </w:r>
          </w:p>
        </w:tc>
      </w:tr>
      <w:tr w:rsidR="00256AE3" w:rsidRPr="00256AE3" w:rsidTr="007B21E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Others</w:t>
            </w:r>
          </w:p>
        </w:tc>
        <w:tc>
          <w:tcPr>
            <w:tcW w:w="1346" w:type="dxa"/>
          </w:tcPr>
          <w:p w:rsidR="00436639" w:rsidRPr="00256AE3" w:rsidRDefault="00A13318"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5</w:t>
            </w:r>
          </w:p>
        </w:tc>
        <w:tc>
          <w:tcPr>
            <w:tcW w:w="1269"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8</w:t>
            </w:r>
          </w:p>
        </w:tc>
        <w:tc>
          <w:tcPr>
            <w:tcW w:w="1424"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w:t>
            </w:r>
          </w:p>
        </w:tc>
        <w:tc>
          <w:tcPr>
            <w:tcW w:w="1500" w:type="dxa"/>
          </w:tcPr>
          <w:p w:rsidR="00436639" w:rsidRPr="00256AE3" w:rsidRDefault="00CA45A4"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5</w:t>
            </w:r>
          </w:p>
        </w:tc>
      </w:tr>
      <w:tr w:rsidR="00256AE3" w:rsidRPr="00256AE3" w:rsidTr="009C11DC">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shd w:val="clear" w:color="auto" w:fill="DDD9C3" w:themeFill="background2" w:themeFillShade="E6"/>
          </w:tcPr>
          <w:p w:rsidR="00436639" w:rsidRPr="00256AE3" w:rsidRDefault="00436639"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Total</w:t>
            </w:r>
          </w:p>
        </w:tc>
        <w:tc>
          <w:tcPr>
            <w:tcW w:w="1346" w:type="dxa"/>
            <w:shd w:val="clear" w:color="auto" w:fill="DDD9C3" w:themeFill="background2" w:themeFillShade="E6"/>
          </w:tcPr>
          <w:p w:rsidR="00436639" w:rsidRPr="00256AE3" w:rsidRDefault="00A13318"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62</w:t>
            </w:r>
          </w:p>
        </w:tc>
        <w:tc>
          <w:tcPr>
            <w:tcW w:w="1269" w:type="dxa"/>
            <w:shd w:val="clear" w:color="auto" w:fill="DDD9C3" w:themeFill="background2" w:themeFillShade="E6"/>
          </w:tcPr>
          <w:p w:rsidR="00436639" w:rsidRPr="00256AE3" w:rsidRDefault="00CA45A4"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100</w:t>
            </w:r>
          </w:p>
        </w:tc>
        <w:tc>
          <w:tcPr>
            <w:tcW w:w="1424" w:type="dxa"/>
            <w:shd w:val="clear" w:color="auto" w:fill="DDD9C3" w:themeFill="background2" w:themeFillShade="E6"/>
          </w:tcPr>
          <w:p w:rsidR="00436639" w:rsidRPr="00256AE3" w:rsidRDefault="00CA45A4"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56</w:t>
            </w:r>
          </w:p>
        </w:tc>
        <w:tc>
          <w:tcPr>
            <w:tcW w:w="1500" w:type="dxa"/>
            <w:shd w:val="clear" w:color="auto" w:fill="DDD9C3" w:themeFill="background2" w:themeFillShade="E6"/>
          </w:tcPr>
          <w:p w:rsidR="00436639" w:rsidRPr="00256AE3" w:rsidRDefault="00CA45A4"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100</w:t>
            </w:r>
          </w:p>
        </w:tc>
      </w:tr>
      <w:tr w:rsidR="00256AE3" w:rsidRPr="00256AE3" w:rsidTr="007B21E8">
        <w:tc>
          <w:tcPr>
            <w:tcW w:w="1530" w:type="dxa"/>
            <w:vMerge w:val="restart"/>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Educational Level</w:t>
            </w: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TVET Certificate</w:t>
            </w:r>
          </w:p>
        </w:tc>
        <w:tc>
          <w:tcPr>
            <w:tcW w:w="1346"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269"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424"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500"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r>
      <w:tr w:rsidR="00256AE3" w:rsidRPr="00256AE3" w:rsidTr="007B21E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Diploma</w:t>
            </w:r>
          </w:p>
        </w:tc>
        <w:tc>
          <w:tcPr>
            <w:tcW w:w="1346"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269"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424"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500"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r>
      <w:tr w:rsidR="00256AE3" w:rsidRPr="00256AE3" w:rsidTr="007B21E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Bachelor’s Degree</w:t>
            </w:r>
          </w:p>
        </w:tc>
        <w:tc>
          <w:tcPr>
            <w:tcW w:w="1346"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29</w:t>
            </w:r>
          </w:p>
        </w:tc>
        <w:tc>
          <w:tcPr>
            <w:tcW w:w="1269" w:type="dxa"/>
          </w:tcPr>
          <w:p w:rsidR="00436639" w:rsidRPr="00256AE3" w:rsidRDefault="00164102"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47</w:t>
            </w:r>
          </w:p>
        </w:tc>
        <w:tc>
          <w:tcPr>
            <w:tcW w:w="1424"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45</w:t>
            </w:r>
          </w:p>
        </w:tc>
        <w:tc>
          <w:tcPr>
            <w:tcW w:w="1500" w:type="dxa"/>
          </w:tcPr>
          <w:p w:rsidR="00436639" w:rsidRPr="00256AE3" w:rsidRDefault="00164102"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80</w:t>
            </w:r>
          </w:p>
        </w:tc>
      </w:tr>
      <w:tr w:rsidR="00256AE3" w:rsidRPr="00256AE3" w:rsidTr="007B21E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 xml:space="preserve">Masters Degree </w:t>
            </w:r>
          </w:p>
        </w:tc>
        <w:tc>
          <w:tcPr>
            <w:tcW w:w="1346"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30</w:t>
            </w:r>
          </w:p>
        </w:tc>
        <w:tc>
          <w:tcPr>
            <w:tcW w:w="1269" w:type="dxa"/>
          </w:tcPr>
          <w:p w:rsidR="00436639" w:rsidRPr="00256AE3" w:rsidRDefault="00164102"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48</w:t>
            </w:r>
          </w:p>
        </w:tc>
        <w:tc>
          <w:tcPr>
            <w:tcW w:w="1424"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11</w:t>
            </w:r>
          </w:p>
        </w:tc>
        <w:tc>
          <w:tcPr>
            <w:tcW w:w="1500" w:type="dxa"/>
          </w:tcPr>
          <w:p w:rsidR="00436639" w:rsidRPr="00256AE3" w:rsidRDefault="00164102"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20</w:t>
            </w:r>
          </w:p>
        </w:tc>
      </w:tr>
      <w:tr w:rsidR="00256AE3" w:rsidRPr="00256AE3" w:rsidTr="007B21E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PHD</w:t>
            </w:r>
          </w:p>
        </w:tc>
        <w:tc>
          <w:tcPr>
            <w:tcW w:w="1346"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3</w:t>
            </w:r>
          </w:p>
        </w:tc>
        <w:tc>
          <w:tcPr>
            <w:tcW w:w="1269" w:type="dxa"/>
          </w:tcPr>
          <w:p w:rsidR="00436639" w:rsidRPr="00256AE3" w:rsidRDefault="00164102"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5</w:t>
            </w:r>
          </w:p>
        </w:tc>
        <w:tc>
          <w:tcPr>
            <w:tcW w:w="1424"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500" w:type="dxa"/>
          </w:tcPr>
          <w:p w:rsidR="00436639" w:rsidRPr="00256AE3" w:rsidRDefault="00164102"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r>
      <w:tr w:rsidR="00256AE3" w:rsidRPr="00256AE3" w:rsidTr="007B21E8">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tcPr>
          <w:p w:rsidR="00436639" w:rsidRPr="00256AE3" w:rsidRDefault="00436639"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Others</w:t>
            </w:r>
          </w:p>
        </w:tc>
        <w:tc>
          <w:tcPr>
            <w:tcW w:w="1346"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269" w:type="dxa"/>
          </w:tcPr>
          <w:p w:rsidR="00436639" w:rsidRPr="00256AE3" w:rsidRDefault="00164102"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424" w:type="dxa"/>
          </w:tcPr>
          <w:p w:rsidR="00436639" w:rsidRPr="00256AE3" w:rsidRDefault="009C11DC"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c>
          <w:tcPr>
            <w:tcW w:w="1500" w:type="dxa"/>
          </w:tcPr>
          <w:p w:rsidR="00436639" w:rsidRPr="00256AE3" w:rsidRDefault="00164102" w:rsidP="00800EE6">
            <w:pPr>
              <w:autoSpaceDE w:val="0"/>
              <w:autoSpaceDN w:val="0"/>
              <w:adjustRightInd w:val="0"/>
              <w:rPr>
                <w:rFonts w:ascii="Times New Roman" w:hAnsi="Times New Roman" w:cs="Times New Roman"/>
                <w:sz w:val="24"/>
                <w:szCs w:val="24"/>
              </w:rPr>
            </w:pPr>
            <w:r w:rsidRPr="00256AE3">
              <w:rPr>
                <w:rFonts w:ascii="Times New Roman" w:hAnsi="Times New Roman" w:cs="Times New Roman"/>
                <w:sz w:val="24"/>
                <w:szCs w:val="24"/>
              </w:rPr>
              <w:t>0</w:t>
            </w:r>
          </w:p>
        </w:tc>
      </w:tr>
      <w:tr w:rsidR="00256AE3" w:rsidRPr="00256AE3" w:rsidTr="009C11DC">
        <w:tc>
          <w:tcPr>
            <w:tcW w:w="1530" w:type="dxa"/>
            <w:vMerge/>
          </w:tcPr>
          <w:p w:rsidR="00436639" w:rsidRPr="00256AE3" w:rsidRDefault="00436639" w:rsidP="00800EE6">
            <w:pPr>
              <w:autoSpaceDE w:val="0"/>
              <w:autoSpaceDN w:val="0"/>
              <w:adjustRightInd w:val="0"/>
              <w:rPr>
                <w:rFonts w:ascii="Times New Roman" w:hAnsi="Times New Roman" w:cs="Times New Roman"/>
                <w:sz w:val="24"/>
                <w:szCs w:val="24"/>
              </w:rPr>
            </w:pPr>
          </w:p>
        </w:tc>
        <w:tc>
          <w:tcPr>
            <w:tcW w:w="2147" w:type="dxa"/>
            <w:shd w:val="clear" w:color="auto" w:fill="DDD9C3" w:themeFill="background2" w:themeFillShade="E6"/>
          </w:tcPr>
          <w:p w:rsidR="00436639" w:rsidRPr="00256AE3" w:rsidRDefault="00436639"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Total</w:t>
            </w:r>
          </w:p>
        </w:tc>
        <w:tc>
          <w:tcPr>
            <w:tcW w:w="1346" w:type="dxa"/>
            <w:shd w:val="clear" w:color="auto" w:fill="DDD9C3" w:themeFill="background2" w:themeFillShade="E6"/>
          </w:tcPr>
          <w:p w:rsidR="00436639" w:rsidRPr="00256AE3" w:rsidRDefault="009C11DC"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62</w:t>
            </w:r>
          </w:p>
        </w:tc>
        <w:tc>
          <w:tcPr>
            <w:tcW w:w="1269" w:type="dxa"/>
            <w:shd w:val="clear" w:color="auto" w:fill="DDD9C3" w:themeFill="background2" w:themeFillShade="E6"/>
          </w:tcPr>
          <w:p w:rsidR="00436639" w:rsidRPr="00256AE3" w:rsidRDefault="009C11DC"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100</w:t>
            </w:r>
          </w:p>
        </w:tc>
        <w:tc>
          <w:tcPr>
            <w:tcW w:w="1424" w:type="dxa"/>
            <w:shd w:val="clear" w:color="auto" w:fill="DDD9C3" w:themeFill="background2" w:themeFillShade="E6"/>
          </w:tcPr>
          <w:p w:rsidR="00436639" w:rsidRPr="00256AE3" w:rsidRDefault="009C11DC"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56</w:t>
            </w:r>
          </w:p>
        </w:tc>
        <w:tc>
          <w:tcPr>
            <w:tcW w:w="1500" w:type="dxa"/>
            <w:shd w:val="clear" w:color="auto" w:fill="DDD9C3" w:themeFill="background2" w:themeFillShade="E6"/>
          </w:tcPr>
          <w:p w:rsidR="00436639" w:rsidRPr="00256AE3" w:rsidRDefault="009C11DC" w:rsidP="00800EE6">
            <w:pPr>
              <w:autoSpaceDE w:val="0"/>
              <w:autoSpaceDN w:val="0"/>
              <w:adjustRightInd w:val="0"/>
              <w:rPr>
                <w:rFonts w:ascii="Times New Roman" w:hAnsi="Times New Roman" w:cs="Times New Roman"/>
                <w:b/>
                <w:sz w:val="24"/>
                <w:szCs w:val="24"/>
              </w:rPr>
            </w:pPr>
            <w:r w:rsidRPr="00256AE3">
              <w:rPr>
                <w:rFonts w:ascii="Times New Roman" w:hAnsi="Times New Roman" w:cs="Times New Roman"/>
                <w:b/>
                <w:sz w:val="24"/>
                <w:szCs w:val="24"/>
              </w:rPr>
              <w:t>100</w:t>
            </w:r>
          </w:p>
        </w:tc>
      </w:tr>
    </w:tbl>
    <w:p w:rsidR="003E3BBB" w:rsidRPr="00256AE3" w:rsidRDefault="007D3FDC" w:rsidP="00800EE6">
      <w:pPr>
        <w:autoSpaceDE w:val="0"/>
        <w:autoSpaceDN w:val="0"/>
        <w:adjustRightInd w:val="0"/>
        <w:spacing w:after="0" w:line="240" w:lineRule="auto"/>
        <w:rPr>
          <w:rFonts w:ascii="Times New Roman" w:hAnsi="Times New Roman" w:cs="Times New Roman"/>
          <w:sz w:val="24"/>
          <w:szCs w:val="24"/>
        </w:rPr>
      </w:pPr>
      <w:r w:rsidRPr="00256AE3">
        <w:rPr>
          <w:rFonts w:ascii="Times New Roman" w:hAnsi="Times New Roman" w:cs="Times New Roman"/>
          <w:sz w:val="24"/>
          <w:szCs w:val="24"/>
        </w:rPr>
        <w:t>Source: Questionnaire Results, 2021</w:t>
      </w:r>
    </w:p>
    <w:p w:rsidR="00CD607D" w:rsidRPr="00CD607D" w:rsidRDefault="00CD607D" w:rsidP="00800EE6">
      <w:pPr>
        <w:autoSpaceDE w:val="0"/>
        <w:autoSpaceDN w:val="0"/>
        <w:adjustRightInd w:val="0"/>
        <w:spacing w:after="0" w:line="240" w:lineRule="auto"/>
        <w:rPr>
          <w:rFonts w:ascii="Times New Roman" w:hAnsi="Times New Roman" w:cs="Times New Roman"/>
          <w:color w:val="C00000"/>
          <w:sz w:val="24"/>
          <w:szCs w:val="24"/>
        </w:rPr>
      </w:pPr>
    </w:p>
    <w:p w:rsidR="00CD607D" w:rsidRPr="00A07250" w:rsidRDefault="00CD607D" w:rsidP="00800EE6">
      <w:pPr>
        <w:autoSpaceDE w:val="0"/>
        <w:autoSpaceDN w:val="0"/>
        <w:adjustRightInd w:val="0"/>
        <w:spacing w:after="0" w:line="360" w:lineRule="auto"/>
        <w:jc w:val="both"/>
        <w:rPr>
          <w:rFonts w:ascii="Times New Roman" w:hAnsi="Times New Roman" w:cs="Times New Roman"/>
          <w:sz w:val="24"/>
          <w:szCs w:val="24"/>
        </w:rPr>
      </w:pPr>
      <w:r w:rsidRPr="00A07250">
        <w:rPr>
          <w:rFonts w:ascii="Times New Roman" w:hAnsi="Times New Roman" w:cs="Times New Roman"/>
          <w:sz w:val="24"/>
          <w:szCs w:val="24"/>
        </w:rPr>
        <w:t xml:space="preserve">In the case of field of study the respondents were composed of from </w:t>
      </w:r>
      <w:r w:rsidR="0002080B" w:rsidRPr="00A07250">
        <w:rPr>
          <w:rFonts w:ascii="Times New Roman" w:hAnsi="Times New Roman" w:cs="Times New Roman"/>
          <w:sz w:val="24"/>
          <w:szCs w:val="24"/>
        </w:rPr>
        <w:t>Management (37, 60%), Economics (20</w:t>
      </w:r>
      <w:r w:rsidR="00A07250" w:rsidRPr="00A07250">
        <w:rPr>
          <w:rFonts w:ascii="Times New Roman" w:hAnsi="Times New Roman" w:cs="Times New Roman"/>
          <w:sz w:val="24"/>
          <w:szCs w:val="24"/>
        </w:rPr>
        <w:t>, 32%), and others fields (5, 8</w:t>
      </w:r>
      <w:r w:rsidR="0002080B" w:rsidRPr="00A07250">
        <w:rPr>
          <w:rFonts w:ascii="Times New Roman" w:hAnsi="Times New Roman" w:cs="Times New Roman"/>
          <w:sz w:val="24"/>
          <w:szCs w:val="24"/>
        </w:rPr>
        <w:t>%</w:t>
      </w:r>
      <w:proofErr w:type="gramStart"/>
      <w:r w:rsidR="0002080B" w:rsidRPr="00A07250">
        <w:rPr>
          <w:rFonts w:ascii="Times New Roman" w:hAnsi="Times New Roman" w:cs="Times New Roman"/>
          <w:sz w:val="24"/>
          <w:szCs w:val="24"/>
        </w:rPr>
        <w:t>) ,</w:t>
      </w:r>
      <w:proofErr w:type="gramEnd"/>
      <w:r w:rsidR="00A07250" w:rsidRPr="00A07250">
        <w:rPr>
          <w:rFonts w:ascii="Times New Roman" w:hAnsi="Times New Roman" w:cs="Times New Roman"/>
          <w:sz w:val="24"/>
          <w:szCs w:val="24"/>
        </w:rPr>
        <w:t>but no one in Accounting (0, 0</w:t>
      </w:r>
      <w:r w:rsidRPr="00A07250">
        <w:rPr>
          <w:rFonts w:ascii="Times New Roman" w:hAnsi="Times New Roman" w:cs="Times New Roman"/>
          <w:sz w:val="24"/>
          <w:szCs w:val="24"/>
        </w:rPr>
        <w:t>%),</w:t>
      </w:r>
      <w:r w:rsidR="00A07250">
        <w:rPr>
          <w:rFonts w:ascii="Times New Roman" w:hAnsi="Times New Roman" w:cs="Times New Roman"/>
          <w:sz w:val="24"/>
          <w:szCs w:val="24"/>
        </w:rPr>
        <w:t xml:space="preserve"> </w:t>
      </w:r>
      <w:r w:rsidRPr="00A07250">
        <w:rPr>
          <w:rFonts w:ascii="Times New Roman" w:hAnsi="Times New Roman" w:cs="Times New Roman"/>
          <w:sz w:val="24"/>
          <w:szCs w:val="24"/>
        </w:rPr>
        <w:t>for managers, while the IA’s were</w:t>
      </w:r>
      <w:r w:rsidR="00A07250" w:rsidRPr="00A07250">
        <w:rPr>
          <w:rFonts w:ascii="Times New Roman" w:hAnsi="Times New Roman" w:cs="Times New Roman"/>
          <w:sz w:val="24"/>
          <w:szCs w:val="24"/>
        </w:rPr>
        <w:t xml:space="preserve"> composed of from Accounting (40, 72%), Management (8, 14</w:t>
      </w:r>
      <w:r w:rsidRPr="00A07250">
        <w:rPr>
          <w:rFonts w:ascii="Times New Roman" w:hAnsi="Times New Roman" w:cs="Times New Roman"/>
          <w:sz w:val="24"/>
          <w:szCs w:val="24"/>
        </w:rPr>
        <w:t xml:space="preserve">%) and economics (5, 9%) </w:t>
      </w:r>
      <w:r w:rsidR="00A07250" w:rsidRPr="00A07250">
        <w:rPr>
          <w:rFonts w:ascii="Times New Roman" w:hAnsi="Times New Roman" w:cs="Times New Roman"/>
          <w:sz w:val="24"/>
          <w:szCs w:val="24"/>
        </w:rPr>
        <w:t xml:space="preserve"> and other </w:t>
      </w:r>
      <w:r w:rsidRPr="00A07250">
        <w:rPr>
          <w:rFonts w:ascii="Times New Roman" w:hAnsi="Times New Roman" w:cs="Times New Roman"/>
          <w:sz w:val="24"/>
          <w:szCs w:val="24"/>
        </w:rPr>
        <w:t>fields</w:t>
      </w:r>
      <w:r w:rsidR="00A07250" w:rsidRPr="00A07250">
        <w:rPr>
          <w:rFonts w:ascii="Times New Roman" w:hAnsi="Times New Roman" w:cs="Times New Roman"/>
          <w:sz w:val="24"/>
          <w:szCs w:val="24"/>
        </w:rPr>
        <w:t xml:space="preserve"> (3,5%)</w:t>
      </w:r>
      <w:r w:rsidRPr="00A07250">
        <w:rPr>
          <w:rFonts w:ascii="Times New Roman" w:hAnsi="Times New Roman" w:cs="Times New Roman"/>
          <w:sz w:val="24"/>
          <w:szCs w:val="24"/>
        </w:rPr>
        <w:t>. Here, the majority of managers</w:t>
      </w:r>
      <w:r w:rsidR="00A07250" w:rsidRPr="00A07250">
        <w:rPr>
          <w:rFonts w:ascii="Times New Roman" w:hAnsi="Times New Roman" w:cs="Times New Roman"/>
          <w:sz w:val="24"/>
          <w:szCs w:val="24"/>
        </w:rPr>
        <w:t xml:space="preserve"> studied management fields of study whereas the majority of </w:t>
      </w:r>
      <w:r w:rsidRPr="00A07250">
        <w:rPr>
          <w:rFonts w:ascii="Times New Roman" w:hAnsi="Times New Roman" w:cs="Times New Roman"/>
          <w:sz w:val="24"/>
          <w:szCs w:val="24"/>
        </w:rPr>
        <w:t>internal auditors were studied fields which shows the good assignment of professionals for their appropriate job.</w:t>
      </w:r>
    </w:p>
    <w:p w:rsidR="002A18F7" w:rsidRPr="002A18F7" w:rsidRDefault="00CD607D" w:rsidP="00800EE6">
      <w:pPr>
        <w:autoSpaceDE w:val="0"/>
        <w:autoSpaceDN w:val="0"/>
        <w:adjustRightInd w:val="0"/>
        <w:spacing w:after="0" w:line="360" w:lineRule="auto"/>
        <w:jc w:val="both"/>
        <w:rPr>
          <w:rFonts w:ascii="Times New Roman" w:hAnsi="Times New Roman" w:cs="Times New Roman"/>
          <w:sz w:val="24"/>
          <w:szCs w:val="24"/>
        </w:rPr>
      </w:pPr>
      <w:r w:rsidRPr="001A28AD">
        <w:rPr>
          <w:rFonts w:ascii="Times New Roman" w:hAnsi="Times New Roman" w:cs="Times New Roman"/>
          <w:sz w:val="24"/>
          <w:szCs w:val="24"/>
        </w:rPr>
        <w:lastRenderedPageBreak/>
        <w:t>In terms of the level of educational background, most managers and internal auditors have</w:t>
      </w:r>
      <w:r w:rsidR="001A28AD">
        <w:rPr>
          <w:rFonts w:ascii="Times New Roman" w:hAnsi="Times New Roman" w:cs="Times New Roman"/>
          <w:sz w:val="24"/>
          <w:szCs w:val="24"/>
        </w:rPr>
        <w:t xml:space="preserve"> </w:t>
      </w:r>
      <w:r w:rsidR="008E2B04" w:rsidRPr="001A28AD">
        <w:rPr>
          <w:rFonts w:ascii="Times New Roman" w:hAnsi="Times New Roman" w:cs="Times New Roman"/>
          <w:sz w:val="24"/>
          <w:szCs w:val="24"/>
        </w:rPr>
        <w:t>Master’s degree (30, 48</w:t>
      </w:r>
      <w:r w:rsidRPr="001A28AD">
        <w:rPr>
          <w:rFonts w:ascii="Times New Roman" w:hAnsi="Times New Roman" w:cs="Times New Roman"/>
          <w:sz w:val="24"/>
          <w:szCs w:val="24"/>
        </w:rPr>
        <w:t>%) and</w:t>
      </w:r>
      <w:r w:rsidR="008E2B04" w:rsidRPr="001A28AD">
        <w:rPr>
          <w:rFonts w:ascii="Times New Roman" w:hAnsi="Times New Roman" w:cs="Times New Roman"/>
          <w:sz w:val="24"/>
          <w:szCs w:val="24"/>
        </w:rPr>
        <w:t xml:space="preserve"> bachelor’s degree (45, 80</w:t>
      </w:r>
      <w:r w:rsidRPr="001A28AD">
        <w:rPr>
          <w:rFonts w:ascii="Times New Roman" w:hAnsi="Times New Roman" w:cs="Times New Roman"/>
          <w:sz w:val="24"/>
          <w:szCs w:val="24"/>
        </w:rPr>
        <w:t xml:space="preserve">%) respectively followed by </w:t>
      </w:r>
      <w:r w:rsidR="008E2B04" w:rsidRPr="001A28AD">
        <w:rPr>
          <w:rFonts w:ascii="Times New Roman" w:hAnsi="Times New Roman" w:cs="Times New Roman"/>
          <w:sz w:val="24"/>
          <w:szCs w:val="24"/>
        </w:rPr>
        <w:t>bachelor’s degree (29, 47</w:t>
      </w:r>
      <w:r w:rsidRPr="001A28AD">
        <w:rPr>
          <w:rFonts w:ascii="Times New Roman" w:hAnsi="Times New Roman" w:cs="Times New Roman"/>
          <w:sz w:val="24"/>
          <w:szCs w:val="24"/>
        </w:rPr>
        <w:t>%) for managers and</w:t>
      </w:r>
      <w:r w:rsidR="008E2B04" w:rsidRPr="001A28AD">
        <w:rPr>
          <w:rFonts w:ascii="Times New Roman" w:hAnsi="Times New Roman" w:cs="Times New Roman"/>
          <w:sz w:val="24"/>
          <w:szCs w:val="24"/>
        </w:rPr>
        <w:t xml:space="preserve"> Master’s degree (11, 20%) for internal auditors. Only </w:t>
      </w:r>
      <w:r w:rsidR="001A28AD" w:rsidRPr="001A28AD">
        <w:rPr>
          <w:rFonts w:ascii="Times New Roman" w:hAnsi="Times New Roman" w:cs="Times New Roman"/>
          <w:sz w:val="24"/>
          <w:szCs w:val="24"/>
        </w:rPr>
        <w:t>3 (5</w:t>
      </w:r>
      <w:r w:rsidRPr="001A28AD">
        <w:rPr>
          <w:rFonts w:ascii="Times New Roman" w:hAnsi="Times New Roman" w:cs="Times New Roman"/>
          <w:sz w:val="24"/>
          <w:szCs w:val="24"/>
        </w:rPr>
        <w:t xml:space="preserve">%) respondents </w:t>
      </w:r>
      <w:r w:rsidR="001A28AD" w:rsidRPr="001A28AD">
        <w:rPr>
          <w:rFonts w:ascii="Times New Roman" w:hAnsi="Times New Roman" w:cs="Times New Roman"/>
          <w:sz w:val="24"/>
          <w:szCs w:val="24"/>
        </w:rPr>
        <w:t xml:space="preserve">are PHD </w:t>
      </w:r>
      <w:r w:rsidRPr="001A28AD">
        <w:rPr>
          <w:rFonts w:ascii="Times New Roman" w:hAnsi="Times New Roman" w:cs="Times New Roman"/>
          <w:sz w:val="24"/>
          <w:szCs w:val="24"/>
        </w:rPr>
        <w:t>from</w:t>
      </w:r>
      <w:r w:rsidR="001A28AD" w:rsidRPr="001A28AD">
        <w:rPr>
          <w:rFonts w:ascii="Times New Roman" w:hAnsi="Times New Roman" w:cs="Times New Roman"/>
          <w:sz w:val="24"/>
          <w:szCs w:val="24"/>
        </w:rPr>
        <w:t xml:space="preserve"> chief managers, but no one </w:t>
      </w:r>
      <w:r w:rsidRPr="001A28AD">
        <w:rPr>
          <w:rFonts w:ascii="Times New Roman" w:hAnsi="Times New Roman" w:cs="Times New Roman"/>
          <w:sz w:val="24"/>
          <w:szCs w:val="24"/>
        </w:rPr>
        <w:t xml:space="preserve">IA </w:t>
      </w:r>
      <w:r w:rsidR="001A28AD" w:rsidRPr="001A28AD">
        <w:rPr>
          <w:rFonts w:ascii="Times New Roman" w:hAnsi="Times New Roman" w:cs="Times New Roman"/>
          <w:sz w:val="24"/>
          <w:szCs w:val="24"/>
        </w:rPr>
        <w:t>has</w:t>
      </w:r>
      <w:r w:rsidRPr="001A28AD">
        <w:rPr>
          <w:rFonts w:ascii="Times New Roman" w:hAnsi="Times New Roman" w:cs="Times New Roman"/>
          <w:sz w:val="24"/>
          <w:szCs w:val="24"/>
        </w:rPr>
        <w:t xml:space="preserve"> </w:t>
      </w:r>
      <w:r w:rsidR="001A28AD" w:rsidRPr="001A28AD">
        <w:rPr>
          <w:rFonts w:ascii="Times New Roman" w:hAnsi="Times New Roman" w:cs="Times New Roman"/>
          <w:sz w:val="24"/>
          <w:szCs w:val="24"/>
        </w:rPr>
        <w:t xml:space="preserve">TVET certificate, </w:t>
      </w:r>
      <w:r w:rsidRPr="001A28AD">
        <w:rPr>
          <w:rFonts w:ascii="Times New Roman" w:hAnsi="Times New Roman" w:cs="Times New Roman"/>
          <w:sz w:val="24"/>
          <w:szCs w:val="24"/>
        </w:rPr>
        <w:t xml:space="preserve">diploma and </w:t>
      </w:r>
      <w:r w:rsidR="001A28AD" w:rsidRPr="001A28AD">
        <w:rPr>
          <w:rFonts w:ascii="Times New Roman" w:hAnsi="Times New Roman" w:cs="Times New Roman"/>
          <w:sz w:val="24"/>
          <w:szCs w:val="24"/>
        </w:rPr>
        <w:t xml:space="preserve">PHD and </w:t>
      </w:r>
      <w:r w:rsidRPr="001A28AD">
        <w:rPr>
          <w:rFonts w:ascii="Times New Roman" w:hAnsi="Times New Roman" w:cs="Times New Roman"/>
          <w:sz w:val="24"/>
          <w:szCs w:val="24"/>
        </w:rPr>
        <w:t>there were no managers who had</w:t>
      </w:r>
      <w:r w:rsidR="001A28AD" w:rsidRPr="001A28AD">
        <w:rPr>
          <w:rFonts w:ascii="Times New Roman" w:hAnsi="Times New Roman" w:cs="Times New Roman"/>
          <w:sz w:val="24"/>
          <w:szCs w:val="24"/>
        </w:rPr>
        <w:t xml:space="preserve"> TVET certificate and diploma</w:t>
      </w:r>
      <w:r w:rsidRPr="001A28AD">
        <w:rPr>
          <w:rFonts w:ascii="Times New Roman" w:hAnsi="Times New Roman" w:cs="Times New Roman"/>
          <w:sz w:val="24"/>
          <w:szCs w:val="24"/>
        </w:rPr>
        <w:t>. But from both categories there were no respondents who had other level of educations. These shows the majorities of the respondents were educated/or professional and can contribute more for the effectiveness of their intended work</w:t>
      </w:r>
      <w:r w:rsidRPr="00CD607D">
        <w:rPr>
          <w:rFonts w:ascii="Times New Roman" w:hAnsi="Times New Roman" w:cs="Times New Roman"/>
          <w:color w:val="C00000"/>
          <w:sz w:val="24"/>
          <w:szCs w:val="24"/>
        </w:rPr>
        <w:t>.</w:t>
      </w:r>
    </w:p>
    <w:p w:rsidR="00BB0B43" w:rsidRPr="0006166F" w:rsidRDefault="00BB0B43" w:rsidP="00800EE6">
      <w:pPr>
        <w:pStyle w:val="Heading3"/>
        <w:rPr>
          <w:sz w:val="28"/>
        </w:rPr>
      </w:pPr>
      <w:bookmarkStart w:id="46" w:name="_Toc107261814"/>
      <w:r w:rsidRPr="0006166F">
        <w:rPr>
          <w:sz w:val="28"/>
        </w:rPr>
        <w:t>4.3. Reliability Analysis</w:t>
      </w:r>
      <w:bookmarkEnd w:id="46"/>
    </w:p>
    <w:p w:rsidR="00083116" w:rsidRDefault="00BB0B43" w:rsidP="00800EE6">
      <w:pPr>
        <w:autoSpaceDE w:val="0"/>
        <w:autoSpaceDN w:val="0"/>
        <w:adjustRightInd w:val="0"/>
        <w:spacing w:after="0" w:line="360" w:lineRule="auto"/>
        <w:jc w:val="both"/>
        <w:rPr>
          <w:rFonts w:ascii="Times New Roman" w:hAnsi="Times New Roman" w:cs="Times New Roman"/>
          <w:b/>
          <w:sz w:val="24"/>
          <w:szCs w:val="24"/>
        </w:rPr>
      </w:pPr>
      <w:r w:rsidRPr="003E7CF9">
        <w:rPr>
          <w:rFonts w:ascii="Times New Roman" w:hAnsi="Times New Roman" w:cs="Times New Roman"/>
          <w:b/>
          <w:sz w:val="24"/>
          <w:szCs w:val="24"/>
        </w:rPr>
        <w:t>T</w:t>
      </w:r>
      <w:r w:rsidR="00EC690E">
        <w:rPr>
          <w:rFonts w:ascii="Times New Roman" w:hAnsi="Times New Roman" w:cs="Times New Roman"/>
          <w:b/>
          <w:sz w:val="24"/>
          <w:szCs w:val="24"/>
        </w:rPr>
        <w:t>able 4.2</w:t>
      </w:r>
      <w:r w:rsidR="00083116">
        <w:rPr>
          <w:rFonts w:ascii="Times New Roman" w:hAnsi="Times New Roman" w:cs="Times New Roman"/>
          <w:b/>
          <w:sz w:val="24"/>
          <w:szCs w:val="24"/>
        </w:rPr>
        <w:t xml:space="preserve"> Item</w:t>
      </w:r>
      <w:r w:rsidR="002F1B91">
        <w:rPr>
          <w:rFonts w:ascii="Times New Roman" w:hAnsi="Times New Roman" w:cs="Times New Roman"/>
          <w:b/>
          <w:sz w:val="24"/>
          <w:szCs w:val="24"/>
        </w:rPr>
        <w:t>-</w:t>
      </w:r>
      <w:r w:rsidR="00083116">
        <w:rPr>
          <w:rFonts w:ascii="Times New Roman" w:hAnsi="Times New Roman" w:cs="Times New Roman"/>
          <w:b/>
          <w:sz w:val="24"/>
          <w:szCs w:val="24"/>
        </w:rPr>
        <w:t>total statistics</w:t>
      </w:r>
    </w:p>
    <w:tbl>
      <w:tblPr>
        <w:tblStyle w:val="TableGrid"/>
        <w:tblW w:w="0" w:type="auto"/>
        <w:tblInd w:w="-162" w:type="dxa"/>
        <w:tblLook w:val="04A0"/>
      </w:tblPr>
      <w:tblGrid>
        <w:gridCol w:w="1974"/>
        <w:gridCol w:w="1358"/>
        <w:gridCol w:w="1194"/>
        <w:gridCol w:w="1497"/>
        <w:gridCol w:w="1497"/>
        <w:gridCol w:w="1498"/>
      </w:tblGrid>
      <w:tr w:rsidR="00083116" w:rsidRPr="005B485B" w:rsidTr="00B573DE">
        <w:tc>
          <w:tcPr>
            <w:tcW w:w="2160" w:type="dxa"/>
          </w:tcPr>
          <w:p w:rsidR="00083116" w:rsidRPr="005B485B" w:rsidRDefault="00083116" w:rsidP="00800EE6">
            <w:pPr>
              <w:autoSpaceDE w:val="0"/>
              <w:autoSpaceDN w:val="0"/>
              <w:adjustRightInd w:val="0"/>
              <w:spacing w:line="360" w:lineRule="auto"/>
              <w:jc w:val="both"/>
              <w:rPr>
                <w:rFonts w:ascii="Times New Roman" w:hAnsi="Times New Roman" w:cs="Times New Roman"/>
                <w:b/>
                <w:szCs w:val="24"/>
              </w:rPr>
            </w:pPr>
          </w:p>
        </w:tc>
        <w:tc>
          <w:tcPr>
            <w:tcW w:w="1530" w:type="dxa"/>
          </w:tcPr>
          <w:p w:rsidR="00083116" w:rsidRPr="005B485B" w:rsidRDefault="00B573DE"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Scale Mean if Item Deleted</w:t>
            </w:r>
          </w:p>
        </w:tc>
        <w:tc>
          <w:tcPr>
            <w:tcW w:w="1260" w:type="dxa"/>
          </w:tcPr>
          <w:p w:rsidR="00083116" w:rsidRPr="005B485B" w:rsidRDefault="00B573DE"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Scale Variance if Item Deleted</w:t>
            </w:r>
          </w:p>
        </w:tc>
        <w:tc>
          <w:tcPr>
            <w:tcW w:w="1596" w:type="dxa"/>
          </w:tcPr>
          <w:p w:rsidR="00083116" w:rsidRPr="005B485B" w:rsidRDefault="008E7905" w:rsidP="00800EE6">
            <w:pPr>
              <w:autoSpaceDE w:val="0"/>
              <w:autoSpaceDN w:val="0"/>
              <w:adjustRightInd w:val="0"/>
              <w:spacing w:line="360" w:lineRule="auto"/>
              <w:jc w:val="both"/>
              <w:rPr>
                <w:rFonts w:ascii="Times New Roman" w:hAnsi="Times New Roman" w:cs="Times New Roman"/>
                <w:b/>
                <w:szCs w:val="24"/>
              </w:rPr>
            </w:pPr>
            <w:r w:rsidRPr="005B485B">
              <w:rPr>
                <w:rFonts w:ascii="Times New Roman" w:hAnsi="Times New Roman" w:cs="Times New Roman"/>
                <w:b/>
                <w:szCs w:val="24"/>
              </w:rPr>
              <w:t>Corrected Item-Total Correlation</w:t>
            </w:r>
          </w:p>
        </w:tc>
        <w:tc>
          <w:tcPr>
            <w:tcW w:w="1596" w:type="dxa"/>
          </w:tcPr>
          <w:p w:rsidR="00083116" w:rsidRPr="005B485B" w:rsidRDefault="009F1F91"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Squared multiple Correlation</w:t>
            </w:r>
          </w:p>
        </w:tc>
        <w:tc>
          <w:tcPr>
            <w:tcW w:w="1596" w:type="dxa"/>
          </w:tcPr>
          <w:p w:rsidR="00083116" w:rsidRPr="005B485B" w:rsidRDefault="009F1F91" w:rsidP="00800EE6">
            <w:pPr>
              <w:autoSpaceDE w:val="0"/>
              <w:autoSpaceDN w:val="0"/>
              <w:adjustRightInd w:val="0"/>
              <w:spacing w:line="360" w:lineRule="auto"/>
              <w:jc w:val="center"/>
              <w:rPr>
                <w:rFonts w:ascii="Times New Roman" w:hAnsi="Times New Roman" w:cs="Times New Roman"/>
                <w:b/>
                <w:szCs w:val="24"/>
              </w:rPr>
            </w:pPr>
            <w:proofErr w:type="spellStart"/>
            <w:r w:rsidRPr="005B485B">
              <w:rPr>
                <w:rFonts w:ascii="Times New Roman" w:hAnsi="Times New Roman" w:cs="Times New Roman"/>
                <w:b/>
                <w:szCs w:val="24"/>
              </w:rPr>
              <w:t>Cronbach’s</w:t>
            </w:r>
            <w:proofErr w:type="spellEnd"/>
            <w:r w:rsidRPr="005B485B">
              <w:rPr>
                <w:rFonts w:ascii="Times New Roman" w:hAnsi="Times New Roman" w:cs="Times New Roman"/>
                <w:b/>
                <w:szCs w:val="24"/>
              </w:rPr>
              <w:t xml:space="preserve"> Alpha if Item Deleted</w:t>
            </w:r>
          </w:p>
        </w:tc>
      </w:tr>
      <w:tr w:rsidR="00D4492C" w:rsidRPr="005B485B" w:rsidTr="00B573DE">
        <w:tc>
          <w:tcPr>
            <w:tcW w:w="2160" w:type="dxa"/>
          </w:tcPr>
          <w:p w:rsidR="00D4492C" w:rsidRPr="005B485B" w:rsidRDefault="00D4492C"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Internal Audit Effectiveness</w:t>
            </w:r>
          </w:p>
        </w:tc>
        <w:tc>
          <w:tcPr>
            <w:tcW w:w="153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103.1250</w:t>
            </w:r>
          </w:p>
        </w:tc>
        <w:tc>
          <w:tcPr>
            <w:tcW w:w="126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53.166</w:t>
            </w:r>
          </w:p>
        </w:tc>
        <w:tc>
          <w:tcPr>
            <w:tcW w:w="1596"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0.415</w:t>
            </w:r>
          </w:p>
        </w:tc>
        <w:tc>
          <w:tcPr>
            <w:tcW w:w="1596" w:type="dxa"/>
          </w:tcPr>
          <w:p w:rsidR="00D4492C" w:rsidRPr="005B485B" w:rsidRDefault="00D4492C" w:rsidP="00800EE6">
            <w:pPr>
              <w:jc w:val="right"/>
            </w:pPr>
            <w:r w:rsidRPr="005B485B">
              <w:rPr>
                <w:rFonts w:ascii="Times New Roman" w:hAnsi="Times New Roman" w:cs="Times New Roman"/>
                <w:b/>
                <w:szCs w:val="24"/>
              </w:rPr>
              <w:t>0.551</w:t>
            </w:r>
          </w:p>
        </w:tc>
        <w:tc>
          <w:tcPr>
            <w:tcW w:w="1596" w:type="dxa"/>
          </w:tcPr>
          <w:p w:rsidR="00D4492C" w:rsidRPr="005B485B" w:rsidRDefault="00D4492C" w:rsidP="00800EE6">
            <w:pPr>
              <w:jc w:val="right"/>
            </w:pPr>
            <w:r w:rsidRPr="005B485B">
              <w:rPr>
                <w:rFonts w:ascii="Times New Roman" w:hAnsi="Times New Roman" w:cs="Times New Roman"/>
                <w:b/>
                <w:szCs w:val="24"/>
              </w:rPr>
              <w:t>0.</w:t>
            </w:r>
            <w:r w:rsidR="00504625" w:rsidRPr="005B485B">
              <w:rPr>
                <w:rFonts w:ascii="Times New Roman" w:hAnsi="Times New Roman" w:cs="Times New Roman"/>
                <w:b/>
                <w:szCs w:val="24"/>
              </w:rPr>
              <w:t>676</w:t>
            </w:r>
          </w:p>
        </w:tc>
      </w:tr>
      <w:tr w:rsidR="00D4492C" w:rsidRPr="005B485B" w:rsidTr="00B573DE">
        <w:tc>
          <w:tcPr>
            <w:tcW w:w="2160" w:type="dxa"/>
          </w:tcPr>
          <w:p w:rsidR="00D4492C" w:rsidRPr="005B485B" w:rsidRDefault="00D4492C"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Management Support</w:t>
            </w:r>
          </w:p>
        </w:tc>
        <w:tc>
          <w:tcPr>
            <w:tcW w:w="153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145.5714</w:t>
            </w:r>
          </w:p>
        </w:tc>
        <w:tc>
          <w:tcPr>
            <w:tcW w:w="126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68.395</w:t>
            </w:r>
          </w:p>
        </w:tc>
        <w:tc>
          <w:tcPr>
            <w:tcW w:w="1596" w:type="dxa"/>
          </w:tcPr>
          <w:p w:rsidR="00D4492C" w:rsidRPr="005B485B" w:rsidRDefault="00D4492C" w:rsidP="00800EE6">
            <w:pPr>
              <w:jc w:val="right"/>
            </w:pPr>
            <w:r w:rsidRPr="005B485B">
              <w:rPr>
                <w:rFonts w:ascii="Times New Roman" w:hAnsi="Times New Roman" w:cs="Times New Roman"/>
                <w:b/>
                <w:szCs w:val="24"/>
              </w:rPr>
              <w:t>0.464</w:t>
            </w:r>
          </w:p>
        </w:tc>
        <w:tc>
          <w:tcPr>
            <w:tcW w:w="1596" w:type="dxa"/>
          </w:tcPr>
          <w:p w:rsidR="00D4492C" w:rsidRPr="005B485B" w:rsidRDefault="00D4492C" w:rsidP="00800EE6">
            <w:pPr>
              <w:jc w:val="right"/>
            </w:pPr>
            <w:r w:rsidRPr="005B485B">
              <w:rPr>
                <w:rFonts w:ascii="Times New Roman" w:hAnsi="Times New Roman" w:cs="Times New Roman"/>
                <w:b/>
                <w:szCs w:val="24"/>
              </w:rPr>
              <w:t>0.513</w:t>
            </w:r>
          </w:p>
        </w:tc>
        <w:tc>
          <w:tcPr>
            <w:tcW w:w="1596" w:type="dxa"/>
          </w:tcPr>
          <w:p w:rsidR="00D4492C" w:rsidRPr="005B485B" w:rsidRDefault="00D4492C" w:rsidP="00800EE6">
            <w:pPr>
              <w:jc w:val="right"/>
            </w:pPr>
            <w:r w:rsidRPr="005B485B">
              <w:rPr>
                <w:rFonts w:ascii="Times New Roman" w:hAnsi="Times New Roman" w:cs="Times New Roman"/>
                <w:b/>
                <w:szCs w:val="24"/>
              </w:rPr>
              <w:t>0.</w:t>
            </w:r>
            <w:r w:rsidR="00504625" w:rsidRPr="005B485B">
              <w:rPr>
                <w:rFonts w:ascii="Times New Roman" w:hAnsi="Times New Roman" w:cs="Times New Roman"/>
                <w:b/>
                <w:szCs w:val="24"/>
              </w:rPr>
              <w:t>628</w:t>
            </w:r>
          </w:p>
        </w:tc>
      </w:tr>
      <w:tr w:rsidR="00D4492C" w:rsidRPr="005B485B" w:rsidTr="00B573DE">
        <w:tc>
          <w:tcPr>
            <w:tcW w:w="2160" w:type="dxa"/>
          </w:tcPr>
          <w:p w:rsidR="00D4492C" w:rsidRPr="005B485B" w:rsidRDefault="00D4492C"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Management perceptions</w:t>
            </w:r>
          </w:p>
        </w:tc>
        <w:tc>
          <w:tcPr>
            <w:tcW w:w="153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146.2321</w:t>
            </w:r>
          </w:p>
        </w:tc>
        <w:tc>
          <w:tcPr>
            <w:tcW w:w="126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70.373</w:t>
            </w:r>
          </w:p>
        </w:tc>
        <w:tc>
          <w:tcPr>
            <w:tcW w:w="1596" w:type="dxa"/>
          </w:tcPr>
          <w:p w:rsidR="00D4492C" w:rsidRPr="005B485B" w:rsidRDefault="00D4492C" w:rsidP="00800EE6">
            <w:pPr>
              <w:jc w:val="right"/>
            </w:pPr>
            <w:r w:rsidRPr="005B485B">
              <w:rPr>
                <w:rFonts w:ascii="Times New Roman" w:hAnsi="Times New Roman" w:cs="Times New Roman"/>
                <w:b/>
                <w:szCs w:val="24"/>
              </w:rPr>
              <w:t>0.386</w:t>
            </w:r>
          </w:p>
        </w:tc>
        <w:tc>
          <w:tcPr>
            <w:tcW w:w="1596" w:type="dxa"/>
          </w:tcPr>
          <w:p w:rsidR="00D4492C" w:rsidRPr="005B485B" w:rsidRDefault="00D4492C" w:rsidP="00800EE6">
            <w:pPr>
              <w:jc w:val="right"/>
            </w:pPr>
            <w:r w:rsidRPr="005B485B">
              <w:rPr>
                <w:rFonts w:ascii="Times New Roman" w:hAnsi="Times New Roman" w:cs="Times New Roman"/>
                <w:b/>
                <w:szCs w:val="24"/>
              </w:rPr>
              <w:t>0.175</w:t>
            </w:r>
          </w:p>
        </w:tc>
        <w:tc>
          <w:tcPr>
            <w:tcW w:w="1596" w:type="dxa"/>
          </w:tcPr>
          <w:p w:rsidR="00D4492C" w:rsidRPr="005B485B" w:rsidRDefault="00D4492C" w:rsidP="00800EE6">
            <w:pPr>
              <w:jc w:val="right"/>
            </w:pPr>
            <w:r w:rsidRPr="005B485B">
              <w:rPr>
                <w:rFonts w:ascii="Times New Roman" w:hAnsi="Times New Roman" w:cs="Times New Roman"/>
                <w:b/>
                <w:szCs w:val="24"/>
              </w:rPr>
              <w:t>0.</w:t>
            </w:r>
            <w:r w:rsidR="00A94F5F" w:rsidRPr="005B485B">
              <w:rPr>
                <w:rFonts w:ascii="Times New Roman" w:hAnsi="Times New Roman" w:cs="Times New Roman"/>
                <w:b/>
                <w:szCs w:val="24"/>
              </w:rPr>
              <w:t>652</w:t>
            </w:r>
          </w:p>
        </w:tc>
      </w:tr>
      <w:tr w:rsidR="00D4492C" w:rsidRPr="005B485B" w:rsidTr="00B573DE">
        <w:tc>
          <w:tcPr>
            <w:tcW w:w="2160" w:type="dxa"/>
          </w:tcPr>
          <w:p w:rsidR="00D4492C" w:rsidRPr="005B485B" w:rsidRDefault="00D4492C"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Organizational Independence</w:t>
            </w:r>
          </w:p>
        </w:tc>
        <w:tc>
          <w:tcPr>
            <w:tcW w:w="153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146.0893</w:t>
            </w:r>
          </w:p>
        </w:tc>
        <w:tc>
          <w:tcPr>
            <w:tcW w:w="126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70.046</w:t>
            </w:r>
          </w:p>
        </w:tc>
        <w:tc>
          <w:tcPr>
            <w:tcW w:w="1596" w:type="dxa"/>
          </w:tcPr>
          <w:p w:rsidR="00D4492C" w:rsidRPr="005B485B" w:rsidRDefault="00D4492C" w:rsidP="00800EE6">
            <w:pPr>
              <w:jc w:val="right"/>
            </w:pPr>
            <w:r w:rsidRPr="005B485B">
              <w:rPr>
                <w:rFonts w:ascii="Times New Roman" w:hAnsi="Times New Roman" w:cs="Times New Roman"/>
                <w:b/>
                <w:szCs w:val="24"/>
              </w:rPr>
              <w:t>0.368</w:t>
            </w:r>
          </w:p>
        </w:tc>
        <w:tc>
          <w:tcPr>
            <w:tcW w:w="1596" w:type="dxa"/>
          </w:tcPr>
          <w:p w:rsidR="00D4492C" w:rsidRPr="005B485B" w:rsidRDefault="00D4492C" w:rsidP="00800EE6">
            <w:pPr>
              <w:jc w:val="right"/>
            </w:pPr>
            <w:r w:rsidRPr="005B485B">
              <w:rPr>
                <w:rFonts w:ascii="Times New Roman" w:hAnsi="Times New Roman" w:cs="Times New Roman"/>
                <w:b/>
                <w:szCs w:val="24"/>
              </w:rPr>
              <w:t>0.206</w:t>
            </w:r>
          </w:p>
        </w:tc>
        <w:tc>
          <w:tcPr>
            <w:tcW w:w="1596" w:type="dxa"/>
          </w:tcPr>
          <w:p w:rsidR="00D4492C" w:rsidRPr="005B485B" w:rsidRDefault="00D4492C" w:rsidP="00800EE6">
            <w:pPr>
              <w:jc w:val="right"/>
            </w:pPr>
            <w:r w:rsidRPr="005B485B">
              <w:rPr>
                <w:rFonts w:ascii="Times New Roman" w:hAnsi="Times New Roman" w:cs="Times New Roman"/>
                <w:b/>
                <w:szCs w:val="24"/>
              </w:rPr>
              <w:t>0.</w:t>
            </w:r>
            <w:r w:rsidR="00153C59" w:rsidRPr="005B485B">
              <w:rPr>
                <w:rFonts w:ascii="Times New Roman" w:hAnsi="Times New Roman" w:cs="Times New Roman"/>
                <w:b/>
                <w:szCs w:val="24"/>
              </w:rPr>
              <w:t>657</w:t>
            </w:r>
          </w:p>
        </w:tc>
      </w:tr>
      <w:tr w:rsidR="00D4492C" w:rsidRPr="005B485B" w:rsidTr="00B573DE">
        <w:tc>
          <w:tcPr>
            <w:tcW w:w="2160" w:type="dxa"/>
          </w:tcPr>
          <w:p w:rsidR="00D4492C" w:rsidRPr="005B485B" w:rsidRDefault="00D4492C"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Adequate and competence IA Staff</w:t>
            </w:r>
          </w:p>
        </w:tc>
        <w:tc>
          <w:tcPr>
            <w:tcW w:w="153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146.7500</w:t>
            </w:r>
          </w:p>
        </w:tc>
        <w:tc>
          <w:tcPr>
            <w:tcW w:w="126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63.827</w:t>
            </w:r>
          </w:p>
        </w:tc>
        <w:tc>
          <w:tcPr>
            <w:tcW w:w="1596" w:type="dxa"/>
          </w:tcPr>
          <w:p w:rsidR="00D4492C" w:rsidRPr="005B485B" w:rsidRDefault="00D4492C" w:rsidP="00800EE6">
            <w:pPr>
              <w:jc w:val="right"/>
            </w:pPr>
            <w:r w:rsidRPr="005B485B">
              <w:rPr>
                <w:rFonts w:ascii="Times New Roman" w:hAnsi="Times New Roman" w:cs="Times New Roman"/>
                <w:b/>
                <w:szCs w:val="24"/>
              </w:rPr>
              <w:t>0.630</w:t>
            </w:r>
          </w:p>
        </w:tc>
        <w:tc>
          <w:tcPr>
            <w:tcW w:w="1596" w:type="dxa"/>
          </w:tcPr>
          <w:p w:rsidR="00D4492C" w:rsidRPr="005B485B" w:rsidRDefault="00D4492C" w:rsidP="00800EE6">
            <w:pPr>
              <w:jc w:val="right"/>
            </w:pPr>
            <w:r w:rsidRPr="005B485B">
              <w:rPr>
                <w:rFonts w:ascii="Times New Roman" w:hAnsi="Times New Roman" w:cs="Times New Roman"/>
                <w:b/>
                <w:szCs w:val="24"/>
              </w:rPr>
              <w:t>0.596</w:t>
            </w:r>
          </w:p>
        </w:tc>
        <w:tc>
          <w:tcPr>
            <w:tcW w:w="1596" w:type="dxa"/>
          </w:tcPr>
          <w:p w:rsidR="00D4492C" w:rsidRPr="005B485B" w:rsidRDefault="00D4492C" w:rsidP="00800EE6">
            <w:pPr>
              <w:jc w:val="right"/>
            </w:pPr>
            <w:r w:rsidRPr="005B485B">
              <w:rPr>
                <w:rFonts w:ascii="Times New Roman" w:hAnsi="Times New Roman" w:cs="Times New Roman"/>
                <w:b/>
                <w:szCs w:val="24"/>
              </w:rPr>
              <w:t>0.</w:t>
            </w:r>
            <w:r w:rsidR="00BB3BE8" w:rsidRPr="005B485B">
              <w:rPr>
                <w:rFonts w:ascii="Times New Roman" w:hAnsi="Times New Roman" w:cs="Times New Roman"/>
                <w:b/>
                <w:szCs w:val="24"/>
              </w:rPr>
              <w:t>612</w:t>
            </w:r>
          </w:p>
        </w:tc>
      </w:tr>
      <w:tr w:rsidR="00D4492C" w:rsidRPr="005B485B" w:rsidTr="00B573DE">
        <w:tc>
          <w:tcPr>
            <w:tcW w:w="2160" w:type="dxa"/>
          </w:tcPr>
          <w:p w:rsidR="00D4492C" w:rsidRPr="005B485B" w:rsidRDefault="00D4492C" w:rsidP="00800EE6">
            <w:pPr>
              <w:autoSpaceDE w:val="0"/>
              <w:autoSpaceDN w:val="0"/>
              <w:adjustRightInd w:val="0"/>
              <w:spacing w:line="360" w:lineRule="auto"/>
              <w:jc w:val="center"/>
              <w:rPr>
                <w:rFonts w:ascii="Times New Roman" w:hAnsi="Times New Roman" w:cs="Times New Roman"/>
                <w:b/>
                <w:szCs w:val="24"/>
              </w:rPr>
            </w:pPr>
            <w:r w:rsidRPr="005B485B">
              <w:rPr>
                <w:rFonts w:ascii="Times New Roman" w:hAnsi="Times New Roman" w:cs="Times New Roman"/>
                <w:b/>
                <w:szCs w:val="24"/>
              </w:rPr>
              <w:t>Approved IA Charter</w:t>
            </w:r>
          </w:p>
        </w:tc>
        <w:tc>
          <w:tcPr>
            <w:tcW w:w="153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150.5357</w:t>
            </w:r>
          </w:p>
        </w:tc>
        <w:tc>
          <w:tcPr>
            <w:tcW w:w="1260" w:type="dxa"/>
          </w:tcPr>
          <w:p w:rsidR="00D4492C" w:rsidRPr="005B485B" w:rsidRDefault="00D4492C" w:rsidP="00800EE6">
            <w:pPr>
              <w:autoSpaceDE w:val="0"/>
              <w:autoSpaceDN w:val="0"/>
              <w:adjustRightInd w:val="0"/>
              <w:spacing w:line="360" w:lineRule="auto"/>
              <w:jc w:val="right"/>
              <w:rPr>
                <w:rFonts w:ascii="Times New Roman" w:hAnsi="Times New Roman" w:cs="Times New Roman"/>
                <w:b/>
                <w:szCs w:val="24"/>
              </w:rPr>
            </w:pPr>
            <w:r w:rsidRPr="005B485B">
              <w:rPr>
                <w:rFonts w:ascii="Times New Roman" w:hAnsi="Times New Roman" w:cs="Times New Roman"/>
                <w:b/>
                <w:szCs w:val="24"/>
              </w:rPr>
              <w:t>80.871</w:t>
            </w:r>
          </w:p>
        </w:tc>
        <w:tc>
          <w:tcPr>
            <w:tcW w:w="1596" w:type="dxa"/>
          </w:tcPr>
          <w:p w:rsidR="00D4492C" w:rsidRPr="005B485B" w:rsidRDefault="00D4492C" w:rsidP="00800EE6">
            <w:pPr>
              <w:jc w:val="right"/>
            </w:pPr>
            <w:r w:rsidRPr="005B485B">
              <w:rPr>
                <w:rFonts w:ascii="Times New Roman" w:hAnsi="Times New Roman" w:cs="Times New Roman"/>
                <w:b/>
                <w:szCs w:val="24"/>
              </w:rPr>
              <w:t>0.391</w:t>
            </w:r>
          </w:p>
        </w:tc>
        <w:tc>
          <w:tcPr>
            <w:tcW w:w="1596" w:type="dxa"/>
          </w:tcPr>
          <w:p w:rsidR="00D4492C" w:rsidRPr="005B485B" w:rsidRDefault="00D4492C" w:rsidP="00800EE6">
            <w:pPr>
              <w:jc w:val="right"/>
            </w:pPr>
            <w:r w:rsidRPr="005B485B">
              <w:rPr>
                <w:rFonts w:ascii="Times New Roman" w:hAnsi="Times New Roman" w:cs="Times New Roman"/>
                <w:b/>
                <w:szCs w:val="24"/>
              </w:rPr>
              <w:t>0.343</w:t>
            </w:r>
          </w:p>
        </w:tc>
        <w:tc>
          <w:tcPr>
            <w:tcW w:w="1596" w:type="dxa"/>
          </w:tcPr>
          <w:p w:rsidR="00D4492C" w:rsidRPr="005B485B" w:rsidRDefault="00D4492C" w:rsidP="00800EE6">
            <w:pPr>
              <w:jc w:val="right"/>
            </w:pPr>
            <w:r w:rsidRPr="005B485B">
              <w:rPr>
                <w:rFonts w:ascii="Times New Roman" w:hAnsi="Times New Roman" w:cs="Times New Roman"/>
                <w:b/>
                <w:szCs w:val="24"/>
              </w:rPr>
              <w:t>0.</w:t>
            </w:r>
            <w:r w:rsidR="00BB3BE8" w:rsidRPr="005B485B">
              <w:rPr>
                <w:rFonts w:ascii="Times New Roman" w:hAnsi="Times New Roman" w:cs="Times New Roman"/>
                <w:b/>
                <w:szCs w:val="24"/>
              </w:rPr>
              <w:t>666</w:t>
            </w:r>
          </w:p>
        </w:tc>
      </w:tr>
    </w:tbl>
    <w:p w:rsidR="00AF1C1D" w:rsidRPr="006C5ACE" w:rsidRDefault="00AF1C1D" w:rsidP="00800EE6">
      <w:pPr>
        <w:autoSpaceDE w:val="0"/>
        <w:autoSpaceDN w:val="0"/>
        <w:adjustRightInd w:val="0"/>
        <w:spacing w:after="0" w:line="360" w:lineRule="auto"/>
        <w:jc w:val="both"/>
        <w:rPr>
          <w:rFonts w:ascii="Times New Roman" w:hAnsi="Times New Roman" w:cs="Times New Roman"/>
          <w:b/>
          <w:sz w:val="24"/>
          <w:szCs w:val="24"/>
        </w:rPr>
      </w:pPr>
      <w:r w:rsidRPr="002A18F7">
        <w:rPr>
          <w:rFonts w:ascii="Times New Roman" w:hAnsi="Times New Roman" w:cs="Times New Roman"/>
          <w:b/>
          <w:sz w:val="24"/>
          <w:szCs w:val="24"/>
        </w:rPr>
        <w:t>Sources: survey data, 2021 STATA output</w:t>
      </w:r>
    </w:p>
    <w:p w:rsidR="009A20B0" w:rsidRDefault="00982F68" w:rsidP="00800EE6">
      <w:pPr>
        <w:autoSpaceDE w:val="0"/>
        <w:autoSpaceDN w:val="0"/>
        <w:adjustRightInd w:val="0"/>
        <w:spacing w:after="0" w:line="360" w:lineRule="auto"/>
        <w:jc w:val="both"/>
        <w:rPr>
          <w:rFonts w:ascii="Times New Roman" w:hAnsi="Times New Roman" w:cs="Times New Roman"/>
          <w:sz w:val="24"/>
          <w:szCs w:val="24"/>
        </w:rPr>
      </w:pPr>
      <w:r w:rsidRPr="003E7CF9">
        <w:rPr>
          <w:rFonts w:ascii="Times New Roman" w:hAnsi="Times New Roman" w:cs="Times New Roman"/>
          <w:sz w:val="24"/>
          <w:szCs w:val="24"/>
        </w:rPr>
        <w:t>As</w:t>
      </w:r>
      <w:r>
        <w:rPr>
          <w:rFonts w:ascii="Times New Roman" w:hAnsi="Times New Roman" w:cs="Times New Roman"/>
          <w:sz w:val="24"/>
          <w:szCs w:val="24"/>
        </w:rPr>
        <w:t xml:space="preserve"> table 4.2</w:t>
      </w:r>
      <w:r w:rsidRPr="003E7CF9">
        <w:rPr>
          <w:rFonts w:ascii="Times New Roman" w:hAnsi="Times New Roman" w:cs="Times New Roman"/>
          <w:sz w:val="24"/>
          <w:szCs w:val="24"/>
        </w:rPr>
        <w:t xml:space="preserve"> above indicates</w:t>
      </w:r>
      <w:r>
        <w:rPr>
          <w:rFonts w:ascii="Times New Roman" w:hAnsi="Times New Roman" w:cs="Times New Roman"/>
          <w:sz w:val="24"/>
          <w:szCs w:val="24"/>
        </w:rPr>
        <w:t xml:space="preserve">, </w:t>
      </w:r>
      <w:r w:rsidRPr="003E7CF9">
        <w:rPr>
          <w:rFonts w:ascii="Times New Roman" w:hAnsi="Times New Roman" w:cs="Times New Roman"/>
          <w:sz w:val="24"/>
          <w:szCs w:val="24"/>
        </w:rPr>
        <w:t xml:space="preserve">the questionnaire is the </w:t>
      </w:r>
      <w:proofErr w:type="spellStart"/>
      <w:r w:rsidRPr="003E7CF9">
        <w:rPr>
          <w:rFonts w:ascii="Times New Roman" w:hAnsi="Times New Roman" w:cs="Times New Roman"/>
          <w:sz w:val="24"/>
          <w:szCs w:val="24"/>
        </w:rPr>
        <w:t>Likert</w:t>
      </w:r>
      <w:proofErr w:type="spellEnd"/>
      <w:r w:rsidRPr="003E7CF9">
        <w:rPr>
          <w:rFonts w:ascii="Times New Roman" w:hAnsi="Times New Roman" w:cs="Times New Roman"/>
          <w:sz w:val="24"/>
          <w:szCs w:val="24"/>
        </w:rPr>
        <w:t xml:space="preserve"> type scale, the measurement of the consistency of the reliability analysis is essential in reflecting the overall reliability of constructs that it is measuring. To carry out the reliability analysis, </w:t>
      </w:r>
      <w:proofErr w:type="spellStart"/>
      <w:r w:rsidRPr="003E7CF9">
        <w:rPr>
          <w:rFonts w:ascii="Times New Roman" w:hAnsi="Times New Roman" w:cs="Times New Roman"/>
          <w:sz w:val="24"/>
          <w:szCs w:val="24"/>
        </w:rPr>
        <w:t>Cronbach’s</w:t>
      </w:r>
      <w:proofErr w:type="spellEnd"/>
      <w:r w:rsidRPr="003E7CF9">
        <w:rPr>
          <w:rFonts w:ascii="Times New Roman" w:hAnsi="Times New Roman" w:cs="Times New Roman"/>
          <w:sz w:val="24"/>
          <w:szCs w:val="24"/>
        </w:rPr>
        <w:t xml:space="preserve"> Alpha (α) is the most common measure of scale reliability and a value greater than 0.700</w:t>
      </w:r>
      <w:r>
        <w:rPr>
          <w:rFonts w:ascii="Times New Roman" w:hAnsi="Times New Roman" w:cs="Times New Roman"/>
          <w:sz w:val="24"/>
          <w:szCs w:val="24"/>
        </w:rPr>
        <w:t xml:space="preserve"> is very </w:t>
      </w:r>
      <w:r>
        <w:rPr>
          <w:rFonts w:ascii="Times New Roman" w:hAnsi="Times New Roman" w:cs="Times New Roman"/>
          <w:sz w:val="24"/>
          <w:szCs w:val="24"/>
        </w:rPr>
        <w:lastRenderedPageBreak/>
        <w:t>acceptable (Field, 2</w:t>
      </w:r>
      <w:r w:rsidRPr="003E7CF9">
        <w:rPr>
          <w:rFonts w:ascii="Times New Roman" w:hAnsi="Times New Roman" w:cs="Times New Roman"/>
          <w:sz w:val="24"/>
          <w:szCs w:val="24"/>
        </w:rPr>
        <w:t xml:space="preserve">014; Cohen and </w:t>
      </w:r>
      <w:proofErr w:type="spellStart"/>
      <w:r w:rsidRPr="003E7CF9">
        <w:rPr>
          <w:rFonts w:ascii="Times New Roman" w:hAnsi="Times New Roman" w:cs="Times New Roman"/>
          <w:sz w:val="24"/>
          <w:szCs w:val="24"/>
        </w:rPr>
        <w:t>Sayag</w:t>
      </w:r>
      <w:proofErr w:type="spellEnd"/>
      <w:r w:rsidRPr="003E7CF9">
        <w:rPr>
          <w:rFonts w:ascii="Times New Roman" w:hAnsi="Times New Roman" w:cs="Times New Roman"/>
          <w:sz w:val="24"/>
          <w:szCs w:val="24"/>
        </w:rPr>
        <w:t xml:space="preserve">, 2016) and according to </w:t>
      </w:r>
      <w:proofErr w:type="spellStart"/>
      <w:r w:rsidRPr="003E7CF9">
        <w:rPr>
          <w:rFonts w:ascii="Times New Roman" w:hAnsi="Times New Roman" w:cs="Times New Roman"/>
          <w:sz w:val="24"/>
          <w:szCs w:val="24"/>
        </w:rPr>
        <w:t>Cronbach’s</w:t>
      </w:r>
      <w:proofErr w:type="spellEnd"/>
      <w:r w:rsidRPr="003E7CF9">
        <w:rPr>
          <w:rFonts w:ascii="Times New Roman" w:hAnsi="Times New Roman" w:cs="Times New Roman"/>
          <w:sz w:val="24"/>
          <w:szCs w:val="24"/>
        </w:rPr>
        <w:t xml:space="preserve"> (1951), a reliability value (α) greater than 0.600 is also acceptable.</w:t>
      </w:r>
    </w:p>
    <w:p w:rsidR="00187EF6" w:rsidRPr="0006166F" w:rsidRDefault="0006166F" w:rsidP="00800EE6">
      <w:pPr>
        <w:pStyle w:val="Default"/>
        <w:spacing w:line="360" w:lineRule="auto"/>
        <w:jc w:val="both"/>
        <w:rPr>
          <w:color w:val="auto"/>
          <w:sz w:val="28"/>
          <w:szCs w:val="23"/>
        </w:rPr>
      </w:pPr>
      <w:r w:rsidRPr="0006166F">
        <w:rPr>
          <w:b/>
          <w:bCs/>
          <w:color w:val="auto"/>
          <w:sz w:val="28"/>
          <w:szCs w:val="23"/>
        </w:rPr>
        <w:t>4.4</w:t>
      </w:r>
      <w:r w:rsidR="00187EF6" w:rsidRPr="0006166F">
        <w:rPr>
          <w:b/>
          <w:bCs/>
          <w:color w:val="auto"/>
          <w:sz w:val="28"/>
          <w:szCs w:val="23"/>
        </w:rPr>
        <w:t xml:space="preserve"> Factors influence Effectiveness </w:t>
      </w:r>
      <w:r w:rsidR="00367697" w:rsidRPr="0006166F">
        <w:rPr>
          <w:b/>
          <w:bCs/>
          <w:color w:val="auto"/>
          <w:sz w:val="28"/>
          <w:szCs w:val="23"/>
        </w:rPr>
        <w:t xml:space="preserve">of </w:t>
      </w:r>
      <w:r w:rsidR="00187EF6" w:rsidRPr="0006166F">
        <w:rPr>
          <w:b/>
          <w:bCs/>
          <w:color w:val="auto"/>
          <w:sz w:val="28"/>
          <w:szCs w:val="23"/>
        </w:rPr>
        <w:t xml:space="preserve">Internal Audit </w:t>
      </w:r>
    </w:p>
    <w:p w:rsidR="00187EF6" w:rsidRPr="00C40477" w:rsidRDefault="00187EF6" w:rsidP="00800EE6">
      <w:pPr>
        <w:pStyle w:val="Default"/>
        <w:spacing w:line="360" w:lineRule="auto"/>
        <w:jc w:val="both"/>
        <w:rPr>
          <w:color w:val="auto"/>
          <w:szCs w:val="23"/>
        </w:rPr>
      </w:pPr>
      <w:r w:rsidRPr="00C40477">
        <w:rPr>
          <w:color w:val="auto"/>
          <w:szCs w:val="23"/>
        </w:rPr>
        <w:t xml:space="preserve">The aim of this study was to analyses the determinants of IAE in Federal transport related public sectors of Ethiopia. This section, therefore, presents the reliability of analysis and detailed findings of the study. The findings are based on internal auditors’ (respondents) perceptions. </w:t>
      </w:r>
    </w:p>
    <w:p w:rsidR="0056562A" w:rsidRPr="00C40477" w:rsidRDefault="00187EF6" w:rsidP="00800EE6">
      <w:pPr>
        <w:autoSpaceDE w:val="0"/>
        <w:autoSpaceDN w:val="0"/>
        <w:adjustRightInd w:val="0"/>
        <w:spacing w:after="0" w:line="360" w:lineRule="auto"/>
        <w:jc w:val="both"/>
        <w:rPr>
          <w:rFonts w:ascii="Times New Roman" w:hAnsi="Times New Roman" w:cs="Times New Roman"/>
          <w:sz w:val="24"/>
          <w:szCs w:val="24"/>
        </w:rPr>
      </w:pPr>
      <w:r w:rsidRPr="00C40477">
        <w:rPr>
          <w:rFonts w:ascii="Times New Roman" w:hAnsi="Times New Roman" w:cs="Times New Roman"/>
          <w:sz w:val="24"/>
          <w:szCs w:val="23"/>
        </w:rPr>
        <w:t xml:space="preserve">Questionnaire as measure of consistency of the question items, the reliability analysis was conducted using </w:t>
      </w:r>
      <w:proofErr w:type="spellStart"/>
      <w:r w:rsidRPr="00C40477">
        <w:rPr>
          <w:rFonts w:ascii="Times New Roman" w:hAnsi="Times New Roman" w:cs="Times New Roman"/>
          <w:sz w:val="24"/>
          <w:szCs w:val="23"/>
        </w:rPr>
        <w:t>Cronbach’s</w:t>
      </w:r>
      <w:proofErr w:type="spellEnd"/>
      <w:r w:rsidRPr="00C40477">
        <w:rPr>
          <w:rFonts w:ascii="Times New Roman" w:hAnsi="Times New Roman" w:cs="Times New Roman"/>
          <w:sz w:val="24"/>
          <w:szCs w:val="23"/>
        </w:rPr>
        <w:t xml:space="preserve"> Alpha (α), the most common measure of scale reliability test. As shown below in Table </w:t>
      </w:r>
      <w:r w:rsidR="008E3303" w:rsidRPr="00C40477">
        <w:rPr>
          <w:rFonts w:ascii="Times New Roman" w:hAnsi="Times New Roman" w:cs="Times New Roman"/>
          <w:sz w:val="23"/>
          <w:szCs w:val="23"/>
        </w:rPr>
        <w:t>4.3</w:t>
      </w:r>
      <w:r w:rsidRPr="00C40477">
        <w:rPr>
          <w:rFonts w:ascii="Times New Roman" w:hAnsi="Times New Roman" w:cs="Times New Roman"/>
          <w:sz w:val="23"/>
          <w:szCs w:val="23"/>
        </w:rPr>
        <w:t xml:space="preserve"> below the value for </w:t>
      </w:r>
      <w:proofErr w:type="spellStart"/>
      <w:r w:rsidRPr="00C40477">
        <w:rPr>
          <w:rFonts w:ascii="Times New Roman" w:hAnsi="Times New Roman" w:cs="Times New Roman"/>
          <w:sz w:val="23"/>
          <w:szCs w:val="23"/>
        </w:rPr>
        <w:t>Cronbach’s</w:t>
      </w:r>
      <w:proofErr w:type="spellEnd"/>
      <w:r w:rsidRPr="00C40477">
        <w:rPr>
          <w:rFonts w:ascii="Times New Roman" w:hAnsi="Times New Roman" w:cs="Times New Roman"/>
          <w:sz w:val="23"/>
          <w:szCs w:val="23"/>
        </w:rPr>
        <w:t xml:space="preserve"> Alpha (α) was </w:t>
      </w:r>
      <w:r w:rsidR="008E3303" w:rsidRPr="00C40477">
        <w:rPr>
          <w:rFonts w:ascii="Times New Roman" w:hAnsi="Times New Roman" w:cs="Times New Roman"/>
          <w:szCs w:val="18"/>
        </w:rPr>
        <w:t xml:space="preserve">0.681 </w:t>
      </w:r>
      <w:r w:rsidRPr="00C40477">
        <w:rPr>
          <w:rFonts w:ascii="Times New Roman" w:hAnsi="Times New Roman" w:cs="Times New Roman"/>
          <w:sz w:val="23"/>
          <w:szCs w:val="23"/>
        </w:rPr>
        <w:t xml:space="preserve">for all variables which </w:t>
      </w:r>
      <w:r w:rsidR="008E3303" w:rsidRPr="00C40477">
        <w:rPr>
          <w:rFonts w:ascii="Times New Roman" w:hAnsi="Times New Roman" w:cs="Times New Roman"/>
          <w:sz w:val="23"/>
          <w:szCs w:val="23"/>
        </w:rPr>
        <w:t>close to</w:t>
      </w:r>
      <w:r w:rsidRPr="00C40477">
        <w:rPr>
          <w:rFonts w:ascii="Times New Roman" w:hAnsi="Times New Roman" w:cs="Times New Roman"/>
          <w:sz w:val="23"/>
          <w:szCs w:val="23"/>
        </w:rPr>
        <w:t xml:space="preserve"> 0.70 the accepted value </w:t>
      </w:r>
      <w:r w:rsidR="0094571B">
        <w:rPr>
          <w:rFonts w:ascii="Times New Roman" w:hAnsi="Times New Roman" w:cs="Times New Roman"/>
          <w:sz w:val="23"/>
          <w:szCs w:val="23"/>
        </w:rPr>
        <w:t xml:space="preserve">for </w:t>
      </w:r>
      <w:proofErr w:type="spellStart"/>
      <w:r w:rsidR="0094571B">
        <w:rPr>
          <w:rFonts w:ascii="Times New Roman" w:hAnsi="Times New Roman" w:cs="Times New Roman"/>
          <w:sz w:val="23"/>
          <w:szCs w:val="23"/>
        </w:rPr>
        <w:t>Cronbach’sAlpha</w:t>
      </w:r>
      <w:proofErr w:type="spellEnd"/>
      <w:r w:rsidR="0094571B">
        <w:rPr>
          <w:rFonts w:ascii="Times New Roman" w:hAnsi="Times New Roman" w:cs="Times New Roman"/>
          <w:sz w:val="23"/>
          <w:szCs w:val="23"/>
        </w:rPr>
        <w:t xml:space="preserve"> (Field, 2014; Cohen and </w:t>
      </w:r>
      <w:proofErr w:type="spellStart"/>
      <w:r w:rsidR="0094571B">
        <w:rPr>
          <w:rFonts w:ascii="Times New Roman" w:hAnsi="Times New Roman" w:cs="Times New Roman"/>
          <w:sz w:val="23"/>
          <w:szCs w:val="23"/>
        </w:rPr>
        <w:t>Sayag</w:t>
      </w:r>
      <w:proofErr w:type="spellEnd"/>
      <w:r w:rsidR="0094571B">
        <w:rPr>
          <w:rFonts w:ascii="Times New Roman" w:hAnsi="Times New Roman" w:cs="Times New Roman"/>
          <w:sz w:val="23"/>
          <w:szCs w:val="23"/>
        </w:rPr>
        <w:t>, 2015</w:t>
      </w:r>
      <w:r w:rsidRPr="00C40477">
        <w:rPr>
          <w:rFonts w:ascii="Times New Roman" w:hAnsi="Times New Roman" w:cs="Times New Roman"/>
          <w:sz w:val="23"/>
          <w:szCs w:val="23"/>
        </w:rPr>
        <w:t>). Thus, it can be concluded that, the responses generated for all of the variables used in this research was reliable enough to analyze the data.</w:t>
      </w:r>
    </w:p>
    <w:p w:rsidR="00154D9F" w:rsidRPr="000A1F34" w:rsidRDefault="000A1F34" w:rsidP="00800EE6">
      <w:pPr>
        <w:autoSpaceDE w:val="0"/>
        <w:autoSpaceDN w:val="0"/>
        <w:adjustRightInd w:val="0"/>
        <w:spacing w:after="0" w:line="360" w:lineRule="auto"/>
        <w:jc w:val="both"/>
        <w:rPr>
          <w:rFonts w:ascii="Times New Roman" w:hAnsi="Times New Roman" w:cs="Times New Roman"/>
          <w:b/>
          <w:sz w:val="32"/>
          <w:szCs w:val="24"/>
        </w:rPr>
      </w:pPr>
      <w:r w:rsidRPr="000A1F34">
        <w:rPr>
          <w:rFonts w:ascii="Times New Roman" w:hAnsi="Times New Roman" w:cs="Times New Roman"/>
          <w:b/>
          <w:sz w:val="28"/>
        </w:rPr>
        <w:t>4.5</w:t>
      </w:r>
      <w:r w:rsidR="00154D9F" w:rsidRPr="000A1F34">
        <w:rPr>
          <w:rFonts w:ascii="Times New Roman" w:hAnsi="Times New Roman" w:cs="Times New Roman"/>
          <w:b/>
          <w:sz w:val="28"/>
        </w:rPr>
        <w:t xml:space="preserve">. </w:t>
      </w:r>
      <w:r w:rsidR="00484F90" w:rsidRPr="000A1F34">
        <w:rPr>
          <w:rFonts w:ascii="Times New Roman" w:hAnsi="Times New Roman" w:cs="Times New Roman"/>
          <w:b/>
          <w:sz w:val="28"/>
        </w:rPr>
        <w:t>Statistical</w:t>
      </w:r>
      <w:r w:rsidR="00154D9F" w:rsidRPr="000A1F34">
        <w:rPr>
          <w:rFonts w:ascii="Times New Roman" w:hAnsi="Times New Roman" w:cs="Times New Roman"/>
          <w:b/>
          <w:sz w:val="28"/>
        </w:rPr>
        <w:t xml:space="preserve"> Analysis</w:t>
      </w:r>
      <w:r w:rsidR="001E0F33" w:rsidRPr="000A1F34">
        <w:rPr>
          <w:rFonts w:ascii="Times New Roman" w:hAnsi="Times New Roman" w:cs="Times New Roman"/>
          <w:b/>
          <w:sz w:val="28"/>
        </w:rPr>
        <w:t xml:space="preserve"> of Internal Audit Effectiveness</w:t>
      </w:r>
    </w:p>
    <w:p w:rsidR="00154D9F" w:rsidRDefault="00154D9F" w:rsidP="00800EE6">
      <w:pPr>
        <w:autoSpaceDE w:val="0"/>
        <w:autoSpaceDN w:val="0"/>
        <w:adjustRightInd w:val="0"/>
        <w:spacing w:after="0" w:line="360" w:lineRule="auto"/>
        <w:jc w:val="both"/>
        <w:rPr>
          <w:rFonts w:ascii="Times New Roman" w:hAnsi="Times New Roman" w:cs="Times New Roman"/>
          <w:b/>
          <w:sz w:val="24"/>
          <w:szCs w:val="24"/>
        </w:rPr>
      </w:pPr>
      <w:r w:rsidRPr="003E7CF9">
        <w:rPr>
          <w:rFonts w:ascii="Times New Roman" w:hAnsi="Times New Roman" w:cs="Times New Roman"/>
          <w:b/>
          <w:sz w:val="24"/>
          <w:szCs w:val="24"/>
        </w:rPr>
        <w:t>T</w:t>
      </w:r>
      <w:r>
        <w:rPr>
          <w:rFonts w:ascii="Times New Roman" w:hAnsi="Times New Roman" w:cs="Times New Roman"/>
          <w:b/>
          <w:sz w:val="24"/>
          <w:szCs w:val="24"/>
        </w:rPr>
        <w:t>able 4.</w:t>
      </w:r>
      <w:r w:rsidR="00481AE1">
        <w:rPr>
          <w:rFonts w:ascii="Times New Roman" w:hAnsi="Times New Roman" w:cs="Times New Roman"/>
          <w:b/>
          <w:sz w:val="24"/>
          <w:szCs w:val="24"/>
        </w:rPr>
        <w:t>3</w:t>
      </w:r>
      <w:r>
        <w:rPr>
          <w:rFonts w:ascii="Times New Roman" w:hAnsi="Times New Roman" w:cs="Times New Roman"/>
          <w:b/>
          <w:sz w:val="24"/>
          <w:szCs w:val="24"/>
        </w:rPr>
        <w:t xml:space="preserve"> </w:t>
      </w:r>
      <w:r w:rsidR="00892821" w:rsidRPr="00D21001">
        <w:rPr>
          <w:rFonts w:ascii="Times New Roman" w:hAnsi="Times New Roman" w:cs="Times New Roman"/>
          <w:b/>
          <w:sz w:val="24"/>
        </w:rPr>
        <w:t>Statistical Analysis</w:t>
      </w:r>
    </w:p>
    <w:tbl>
      <w:tblPr>
        <w:tblStyle w:val="TableGrid"/>
        <w:tblW w:w="0" w:type="auto"/>
        <w:tblLook w:val="04A0"/>
      </w:tblPr>
      <w:tblGrid>
        <w:gridCol w:w="608"/>
        <w:gridCol w:w="5043"/>
        <w:gridCol w:w="689"/>
        <w:gridCol w:w="731"/>
        <w:gridCol w:w="808"/>
        <w:gridCol w:w="977"/>
      </w:tblGrid>
      <w:tr w:rsidR="00C22485" w:rsidRPr="00852C90" w:rsidTr="0094571B">
        <w:trPr>
          <w:cantSplit/>
          <w:trHeight w:val="773"/>
        </w:trPr>
        <w:tc>
          <w:tcPr>
            <w:tcW w:w="663" w:type="dxa"/>
            <w:tcBorders>
              <w:bottom w:val="single" w:sz="4" w:space="0" w:color="000000" w:themeColor="text1"/>
              <w:right w:val="single" w:sz="4" w:space="0" w:color="auto"/>
            </w:tcBorders>
            <w:noWrap/>
            <w:hideMark/>
          </w:tcPr>
          <w:p w:rsidR="006A5CAE" w:rsidRPr="00852C90" w:rsidRDefault="006A5CAE" w:rsidP="00800EE6">
            <w:pPr>
              <w:rPr>
                <w:rFonts w:ascii="Times New Roman" w:hAnsi="Times New Roman" w:cs="Times New Roman"/>
              </w:rPr>
            </w:pPr>
          </w:p>
          <w:p w:rsidR="00300782" w:rsidRPr="00852C90" w:rsidRDefault="00300782" w:rsidP="00800EE6">
            <w:pPr>
              <w:rPr>
                <w:rFonts w:ascii="Times New Roman" w:hAnsi="Times New Roman" w:cs="Times New Roman"/>
                <w:b/>
                <w:bCs/>
              </w:rPr>
            </w:pPr>
            <w:proofErr w:type="spellStart"/>
            <w:r w:rsidRPr="00852C90">
              <w:rPr>
                <w:rFonts w:ascii="Times New Roman" w:hAnsi="Times New Roman" w:cs="Times New Roman"/>
              </w:rPr>
              <w:t>S.No</w:t>
            </w:r>
            <w:proofErr w:type="spellEnd"/>
          </w:p>
        </w:tc>
        <w:tc>
          <w:tcPr>
            <w:tcW w:w="5733" w:type="dxa"/>
            <w:tcBorders>
              <w:right w:val="single" w:sz="4" w:space="0" w:color="auto"/>
            </w:tcBorders>
          </w:tcPr>
          <w:p w:rsidR="006A5CAE" w:rsidRPr="00852C90" w:rsidRDefault="00CA6E8C" w:rsidP="00800EE6">
            <w:pPr>
              <w:jc w:val="center"/>
              <w:rPr>
                <w:rFonts w:ascii="Times New Roman" w:hAnsi="Times New Roman" w:cs="Times New Roman"/>
                <w:b/>
                <w:bCs/>
              </w:rPr>
            </w:pPr>
            <w:r>
              <w:rPr>
                <w:rFonts w:ascii="Times New Roman" w:hAnsi="Times New Roman" w:cs="Times New Roman"/>
                <w:b/>
                <w:bCs/>
              </w:rPr>
              <w:t xml:space="preserve">A. </w:t>
            </w:r>
            <w:r w:rsidR="00300782" w:rsidRPr="00852C90">
              <w:rPr>
                <w:rFonts w:ascii="Times New Roman" w:hAnsi="Times New Roman" w:cs="Times New Roman"/>
                <w:b/>
                <w:bCs/>
              </w:rPr>
              <w:t>Management support</w:t>
            </w:r>
          </w:p>
          <w:p w:rsidR="00300782" w:rsidRPr="00852C90" w:rsidRDefault="00300782" w:rsidP="00800EE6">
            <w:pPr>
              <w:pStyle w:val="Default"/>
              <w:jc w:val="center"/>
              <w:rPr>
                <w:b/>
                <w:bCs/>
              </w:rPr>
            </w:pPr>
          </w:p>
        </w:tc>
        <w:tc>
          <w:tcPr>
            <w:tcW w:w="757" w:type="dxa"/>
            <w:tcBorders>
              <w:left w:val="single" w:sz="4" w:space="0" w:color="auto"/>
              <w:right w:val="single" w:sz="4" w:space="0" w:color="auto"/>
            </w:tcBorders>
            <w:textDirection w:val="btLr"/>
          </w:tcPr>
          <w:p w:rsidR="00300782" w:rsidRPr="00852C90" w:rsidRDefault="00300782"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Mean</w:t>
            </w:r>
          </w:p>
        </w:tc>
        <w:tc>
          <w:tcPr>
            <w:tcW w:w="805" w:type="dxa"/>
            <w:tcBorders>
              <w:top w:val="single" w:sz="4" w:space="0" w:color="auto"/>
              <w:left w:val="single" w:sz="4" w:space="0" w:color="auto"/>
              <w:right w:val="single" w:sz="4" w:space="0" w:color="auto"/>
            </w:tcBorders>
            <w:textDirection w:val="btLr"/>
          </w:tcPr>
          <w:p w:rsidR="00300782" w:rsidRPr="00852C90" w:rsidRDefault="00300782"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SD</w:t>
            </w:r>
          </w:p>
        </w:tc>
        <w:tc>
          <w:tcPr>
            <w:tcW w:w="892" w:type="dxa"/>
            <w:tcBorders>
              <w:top w:val="single" w:sz="4" w:space="0" w:color="auto"/>
              <w:left w:val="single" w:sz="4" w:space="0" w:color="auto"/>
              <w:right w:val="single" w:sz="4" w:space="0" w:color="auto"/>
            </w:tcBorders>
            <w:textDirection w:val="btLr"/>
          </w:tcPr>
          <w:p w:rsidR="00300782" w:rsidRPr="00852C90" w:rsidRDefault="00300782"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Chi</w:t>
            </w:r>
            <w:r w:rsidRPr="00852C90">
              <w:rPr>
                <w:rFonts w:ascii="Times New Roman" w:hAnsi="Times New Roman" w:cs="Times New Roman"/>
                <w:b/>
                <w:bCs/>
                <w:sz w:val="24"/>
                <w:szCs w:val="24"/>
                <w:vertAlign w:val="superscript"/>
              </w:rPr>
              <w:t>2</w:t>
            </w:r>
            <w:r w:rsidRPr="00852C90">
              <w:rPr>
                <w:rFonts w:ascii="Times New Roman" w:hAnsi="Times New Roman" w:cs="Times New Roman"/>
                <w:b/>
                <w:bCs/>
                <w:sz w:val="24"/>
                <w:szCs w:val="24"/>
              </w:rPr>
              <w:t xml:space="preserve"> value</w:t>
            </w:r>
          </w:p>
        </w:tc>
        <w:tc>
          <w:tcPr>
            <w:tcW w:w="1086" w:type="dxa"/>
            <w:tcBorders>
              <w:top w:val="single" w:sz="4" w:space="0" w:color="auto"/>
              <w:left w:val="single" w:sz="4" w:space="0" w:color="auto"/>
              <w:right w:val="single" w:sz="4" w:space="0" w:color="auto"/>
            </w:tcBorders>
            <w:textDirection w:val="btLr"/>
          </w:tcPr>
          <w:p w:rsidR="00300782" w:rsidRPr="00852C90" w:rsidRDefault="00300782"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p-value</w:t>
            </w:r>
          </w:p>
        </w:tc>
      </w:tr>
      <w:tr w:rsidR="00807DB0" w:rsidRPr="00852C90" w:rsidTr="0027363F">
        <w:trPr>
          <w:trHeight w:val="315"/>
        </w:trPr>
        <w:tc>
          <w:tcPr>
            <w:tcW w:w="663" w:type="dxa"/>
            <w:noWrap/>
            <w:hideMark/>
          </w:tcPr>
          <w:p w:rsidR="00807DB0" w:rsidRPr="00852C90" w:rsidRDefault="00807DB0" w:rsidP="00800EE6">
            <w:pPr>
              <w:rPr>
                <w:rFonts w:ascii="Times New Roman" w:hAnsi="Times New Roman" w:cs="Times New Roman"/>
              </w:rPr>
            </w:pPr>
            <w:r w:rsidRPr="00852C90">
              <w:rPr>
                <w:rFonts w:ascii="Times New Roman" w:hAnsi="Times New Roman" w:cs="Times New Roman"/>
              </w:rPr>
              <w:t>1</w:t>
            </w:r>
          </w:p>
        </w:tc>
        <w:tc>
          <w:tcPr>
            <w:tcW w:w="5733" w:type="dxa"/>
            <w:hideMark/>
          </w:tcPr>
          <w:p w:rsidR="00807DB0" w:rsidRPr="00852C90" w:rsidRDefault="00807DB0" w:rsidP="00800EE6">
            <w:pPr>
              <w:jc w:val="both"/>
              <w:rPr>
                <w:rFonts w:ascii="Times New Roman" w:hAnsi="Times New Roman" w:cs="Times New Roman"/>
              </w:rPr>
            </w:pPr>
            <w:r w:rsidRPr="00852C90">
              <w:rPr>
                <w:rFonts w:ascii="Times New Roman" w:hAnsi="Times New Roman" w:cs="Times New Roman"/>
              </w:rPr>
              <w:t>Internal Auditors obtain complete collaboration, access to records and information from their sector.</w:t>
            </w:r>
          </w:p>
        </w:tc>
        <w:tc>
          <w:tcPr>
            <w:tcW w:w="757" w:type="dxa"/>
            <w:noWrap/>
            <w:hideMark/>
          </w:tcPr>
          <w:p w:rsidR="00807DB0" w:rsidRPr="00852C90" w:rsidRDefault="00807DB0" w:rsidP="00800EE6">
            <w:pPr>
              <w:pStyle w:val="Default"/>
              <w:rPr>
                <w:color w:val="auto"/>
                <w:sz w:val="23"/>
                <w:szCs w:val="23"/>
              </w:rPr>
            </w:pPr>
            <w:r w:rsidRPr="00852C90">
              <w:rPr>
                <w:color w:val="auto"/>
                <w:sz w:val="23"/>
                <w:szCs w:val="23"/>
              </w:rPr>
              <w:t xml:space="preserve">3.595 </w:t>
            </w:r>
          </w:p>
        </w:tc>
        <w:tc>
          <w:tcPr>
            <w:tcW w:w="805" w:type="dxa"/>
            <w:noWrap/>
            <w:hideMark/>
          </w:tcPr>
          <w:p w:rsidR="00807DB0" w:rsidRPr="00852C90" w:rsidRDefault="00807DB0" w:rsidP="00800EE6">
            <w:pPr>
              <w:pStyle w:val="Default"/>
              <w:rPr>
                <w:color w:val="auto"/>
                <w:sz w:val="23"/>
                <w:szCs w:val="23"/>
              </w:rPr>
            </w:pPr>
            <w:r w:rsidRPr="00852C90">
              <w:rPr>
                <w:color w:val="auto"/>
                <w:sz w:val="23"/>
                <w:szCs w:val="23"/>
              </w:rPr>
              <w:t xml:space="preserve">0.874 </w:t>
            </w:r>
          </w:p>
        </w:tc>
        <w:tc>
          <w:tcPr>
            <w:tcW w:w="892" w:type="dxa"/>
            <w:noWrap/>
            <w:hideMark/>
          </w:tcPr>
          <w:p w:rsidR="00807DB0" w:rsidRPr="00852C90" w:rsidRDefault="00807DB0" w:rsidP="00800EE6">
            <w:pPr>
              <w:pStyle w:val="Default"/>
              <w:rPr>
                <w:color w:val="auto"/>
                <w:sz w:val="23"/>
                <w:szCs w:val="23"/>
              </w:rPr>
            </w:pPr>
            <w:r w:rsidRPr="00852C90">
              <w:rPr>
                <w:color w:val="auto"/>
                <w:sz w:val="23"/>
                <w:szCs w:val="23"/>
              </w:rPr>
              <w:t xml:space="preserve">13.696 </w:t>
            </w:r>
          </w:p>
        </w:tc>
        <w:tc>
          <w:tcPr>
            <w:tcW w:w="1086" w:type="dxa"/>
            <w:noWrap/>
            <w:hideMark/>
          </w:tcPr>
          <w:p w:rsidR="00807DB0" w:rsidRPr="00852C90" w:rsidRDefault="00807DB0" w:rsidP="00800EE6">
            <w:pPr>
              <w:pStyle w:val="Default"/>
              <w:rPr>
                <w:color w:val="auto"/>
                <w:sz w:val="23"/>
                <w:szCs w:val="23"/>
              </w:rPr>
            </w:pPr>
            <w:r w:rsidRPr="00852C90">
              <w:rPr>
                <w:color w:val="auto"/>
                <w:sz w:val="23"/>
                <w:szCs w:val="23"/>
              </w:rPr>
              <w:t xml:space="preserve">0.003** </w:t>
            </w:r>
          </w:p>
        </w:tc>
      </w:tr>
      <w:tr w:rsidR="00A724A9" w:rsidRPr="00852C90" w:rsidTr="0027363F">
        <w:trPr>
          <w:trHeight w:val="315"/>
        </w:trPr>
        <w:tc>
          <w:tcPr>
            <w:tcW w:w="663" w:type="dxa"/>
            <w:noWrap/>
            <w:hideMark/>
          </w:tcPr>
          <w:p w:rsidR="00A724A9" w:rsidRPr="00852C90" w:rsidRDefault="00A724A9" w:rsidP="00800EE6">
            <w:pPr>
              <w:rPr>
                <w:rFonts w:ascii="Times New Roman" w:hAnsi="Times New Roman" w:cs="Times New Roman"/>
              </w:rPr>
            </w:pPr>
            <w:r w:rsidRPr="00852C90">
              <w:rPr>
                <w:rFonts w:ascii="Times New Roman" w:hAnsi="Times New Roman" w:cs="Times New Roman"/>
              </w:rPr>
              <w:t>2</w:t>
            </w:r>
          </w:p>
        </w:tc>
        <w:tc>
          <w:tcPr>
            <w:tcW w:w="5733" w:type="dxa"/>
            <w:hideMark/>
          </w:tcPr>
          <w:p w:rsidR="00A724A9" w:rsidRPr="00852C90" w:rsidRDefault="00A724A9" w:rsidP="00800EE6">
            <w:pPr>
              <w:jc w:val="both"/>
              <w:rPr>
                <w:rFonts w:ascii="Times New Roman" w:hAnsi="Times New Roman" w:cs="Times New Roman"/>
              </w:rPr>
            </w:pPr>
            <w:r w:rsidRPr="00852C90">
              <w:rPr>
                <w:rFonts w:ascii="Times New Roman" w:hAnsi="Times New Roman" w:cs="Times New Roman"/>
              </w:rPr>
              <w:t>Internal Auditors can get the essential resources (facilities) that assist me to accomplish auditing activities as needed.</w:t>
            </w:r>
          </w:p>
        </w:tc>
        <w:tc>
          <w:tcPr>
            <w:tcW w:w="757" w:type="dxa"/>
            <w:noWrap/>
            <w:hideMark/>
          </w:tcPr>
          <w:p w:rsidR="00A724A9" w:rsidRPr="00852C90" w:rsidRDefault="00A724A9" w:rsidP="00800EE6">
            <w:pPr>
              <w:pStyle w:val="Default"/>
              <w:rPr>
                <w:color w:val="auto"/>
                <w:sz w:val="23"/>
                <w:szCs w:val="23"/>
              </w:rPr>
            </w:pPr>
            <w:r w:rsidRPr="00852C90">
              <w:rPr>
                <w:color w:val="auto"/>
                <w:sz w:val="23"/>
                <w:szCs w:val="23"/>
              </w:rPr>
              <w:t xml:space="preserve">3.786 </w:t>
            </w:r>
          </w:p>
        </w:tc>
        <w:tc>
          <w:tcPr>
            <w:tcW w:w="805" w:type="dxa"/>
            <w:noWrap/>
            <w:hideMark/>
          </w:tcPr>
          <w:p w:rsidR="00A724A9" w:rsidRPr="00852C90" w:rsidRDefault="00A724A9" w:rsidP="00800EE6">
            <w:pPr>
              <w:pStyle w:val="Default"/>
              <w:rPr>
                <w:color w:val="auto"/>
                <w:sz w:val="23"/>
                <w:szCs w:val="23"/>
              </w:rPr>
            </w:pPr>
            <w:r w:rsidRPr="00852C90">
              <w:rPr>
                <w:color w:val="auto"/>
                <w:sz w:val="23"/>
                <w:szCs w:val="23"/>
              </w:rPr>
              <w:t xml:space="preserve">1.103 </w:t>
            </w:r>
          </w:p>
        </w:tc>
        <w:tc>
          <w:tcPr>
            <w:tcW w:w="892" w:type="dxa"/>
            <w:noWrap/>
            <w:hideMark/>
          </w:tcPr>
          <w:p w:rsidR="00A724A9" w:rsidRPr="00852C90" w:rsidRDefault="00A724A9" w:rsidP="00800EE6">
            <w:pPr>
              <w:pStyle w:val="Default"/>
              <w:rPr>
                <w:color w:val="auto"/>
                <w:sz w:val="23"/>
                <w:szCs w:val="23"/>
              </w:rPr>
            </w:pPr>
            <w:r w:rsidRPr="00852C90">
              <w:rPr>
                <w:color w:val="auto"/>
                <w:sz w:val="23"/>
                <w:szCs w:val="23"/>
              </w:rPr>
              <w:t xml:space="preserve">13.243 </w:t>
            </w:r>
          </w:p>
        </w:tc>
        <w:tc>
          <w:tcPr>
            <w:tcW w:w="1086" w:type="dxa"/>
            <w:noWrap/>
            <w:hideMark/>
          </w:tcPr>
          <w:p w:rsidR="00A724A9" w:rsidRPr="00852C90" w:rsidRDefault="00A724A9" w:rsidP="00800EE6">
            <w:pPr>
              <w:pStyle w:val="Default"/>
              <w:rPr>
                <w:color w:val="auto"/>
                <w:sz w:val="23"/>
                <w:szCs w:val="23"/>
              </w:rPr>
            </w:pPr>
            <w:r w:rsidRPr="00852C90">
              <w:rPr>
                <w:color w:val="auto"/>
                <w:sz w:val="23"/>
                <w:szCs w:val="23"/>
              </w:rPr>
              <w:t xml:space="preserve">0.004** </w:t>
            </w:r>
          </w:p>
        </w:tc>
      </w:tr>
      <w:tr w:rsidR="00A724A9" w:rsidRPr="00852C90" w:rsidTr="0027363F">
        <w:trPr>
          <w:trHeight w:val="630"/>
        </w:trPr>
        <w:tc>
          <w:tcPr>
            <w:tcW w:w="663" w:type="dxa"/>
            <w:noWrap/>
            <w:hideMark/>
          </w:tcPr>
          <w:p w:rsidR="00A724A9" w:rsidRPr="00852C90" w:rsidRDefault="00A724A9" w:rsidP="00800EE6">
            <w:pPr>
              <w:rPr>
                <w:rFonts w:ascii="Times New Roman" w:hAnsi="Times New Roman" w:cs="Times New Roman"/>
              </w:rPr>
            </w:pPr>
            <w:r w:rsidRPr="00852C90">
              <w:rPr>
                <w:rFonts w:ascii="Times New Roman" w:hAnsi="Times New Roman" w:cs="Times New Roman"/>
              </w:rPr>
              <w:t>3</w:t>
            </w:r>
          </w:p>
        </w:tc>
        <w:tc>
          <w:tcPr>
            <w:tcW w:w="5733" w:type="dxa"/>
            <w:hideMark/>
          </w:tcPr>
          <w:p w:rsidR="00A724A9" w:rsidRPr="00852C90" w:rsidRDefault="00A724A9" w:rsidP="00800EE6">
            <w:pPr>
              <w:jc w:val="both"/>
              <w:rPr>
                <w:rFonts w:ascii="Times New Roman" w:hAnsi="Times New Roman" w:cs="Times New Roman"/>
              </w:rPr>
            </w:pPr>
            <w:r w:rsidRPr="00852C90">
              <w:rPr>
                <w:rFonts w:ascii="Times New Roman" w:hAnsi="Times New Roman" w:cs="Times New Roman"/>
              </w:rPr>
              <w:t>To develop their knowledge &amp; skill the management providing them training and update with the field of auditing &amp; with new technology, policy or procedures.</w:t>
            </w:r>
          </w:p>
        </w:tc>
        <w:tc>
          <w:tcPr>
            <w:tcW w:w="757" w:type="dxa"/>
            <w:noWrap/>
            <w:hideMark/>
          </w:tcPr>
          <w:p w:rsidR="00A724A9" w:rsidRPr="00852C90" w:rsidRDefault="00A724A9" w:rsidP="00800EE6">
            <w:pPr>
              <w:pStyle w:val="Default"/>
              <w:rPr>
                <w:color w:val="auto"/>
                <w:sz w:val="23"/>
                <w:szCs w:val="23"/>
              </w:rPr>
            </w:pPr>
            <w:r w:rsidRPr="00852C90">
              <w:rPr>
                <w:color w:val="auto"/>
                <w:sz w:val="23"/>
                <w:szCs w:val="23"/>
              </w:rPr>
              <w:t xml:space="preserve">3.429 </w:t>
            </w:r>
          </w:p>
        </w:tc>
        <w:tc>
          <w:tcPr>
            <w:tcW w:w="805" w:type="dxa"/>
            <w:noWrap/>
            <w:hideMark/>
          </w:tcPr>
          <w:p w:rsidR="00A724A9" w:rsidRPr="00852C90" w:rsidRDefault="00A724A9" w:rsidP="00800EE6">
            <w:pPr>
              <w:pStyle w:val="Default"/>
              <w:rPr>
                <w:color w:val="auto"/>
                <w:sz w:val="23"/>
                <w:szCs w:val="23"/>
              </w:rPr>
            </w:pPr>
            <w:r w:rsidRPr="00852C90">
              <w:rPr>
                <w:color w:val="auto"/>
                <w:sz w:val="23"/>
                <w:szCs w:val="23"/>
              </w:rPr>
              <w:t xml:space="preserve">0.979 </w:t>
            </w:r>
          </w:p>
        </w:tc>
        <w:tc>
          <w:tcPr>
            <w:tcW w:w="892" w:type="dxa"/>
            <w:noWrap/>
            <w:hideMark/>
          </w:tcPr>
          <w:p w:rsidR="00A724A9" w:rsidRPr="00852C90" w:rsidRDefault="00A724A9" w:rsidP="00800EE6">
            <w:pPr>
              <w:pStyle w:val="Default"/>
              <w:rPr>
                <w:color w:val="auto"/>
                <w:sz w:val="23"/>
                <w:szCs w:val="23"/>
              </w:rPr>
            </w:pPr>
            <w:r w:rsidRPr="00852C90">
              <w:rPr>
                <w:color w:val="auto"/>
                <w:sz w:val="23"/>
                <w:szCs w:val="23"/>
              </w:rPr>
              <w:t xml:space="preserve">15.037 </w:t>
            </w:r>
          </w:p>
        </w:tc>
        <w:tc>
          <w:tcPr>
            <w:tcW w:w="1086" w:type="dxa"/>
            <w:noWrap/>
            <w:hideMark/>
          </w:tcPr>
          <w:p w:rsidR="00A724A9" w:rsidRPr="00852C90" w:rsidRDefault="00A724A9" w:rsidP="00800EE6">
            <w:pPr>
              <w:pStyle w:val="Default"/>
              <w:rPr>
                <w:color w:val="auto"/>
                <w:sz w:val="23"/>
                <w:szCs w:val="23"/>
              </w:rPr>
            </w:pPr>
            <w:r w:rsidRPr="00852C90">
              <w:rPr>
                <w:color w:val="auto"/>
                <w:sz w:val="23"/>
                <w:szCs w:val="23"/>
              </w:rPr>
              <w:t xml:space="preserve">0.002** </w:t>
            </w:r>
          </w:p>
        </w:tc>
      </w:tr>
      <w:tr w:rsidR="00A724A9" w:rsidRPr="00852C90" w:rsidTr="0027363F">
        <w:trPr>
          <w:trHeight w:val="315"/>
        </w:trPr>
        <w:tc>
          <w:tcPr>
            <w:tcW w:w="663" w:type="dxa"/>
            <w:noWrap/>
            <w:hideMark/>
          </w:tcPr>
          <w:p w:rsidR="00A724A9" w:rsidRPr="00852C90" w:rsidRDefault="00A724A9" w:rsidP="00800EE6">
            <w:pPr>
              <w:rPr>
                <w:rFonts w:ascii="Times New Roman" w:hAnsi="Times New Roman" w:cs="Times New Roman"/>
              </w:rPr>
            </w:pPr>
            <w:r w:rsidRPr="00852C90">
              <w:rPr>
                <w:rFonts w:ascii="Times New Roman" w:hAnsi="Times New Roman" w:cs="Times New Roman"/>
              </w:rPr>
              <w:t>4</w:t>
            </w:r>
          </w:p>
        </w:tc>
        <w:tc>
          <w:tcPr>
            <w:tcW w:w="5733" w:type="dxa"/>
            <w:hideMark/>
          </w:tcPr>
          <w:p w:rsidR="00A724A9" w:rsidRPr="00852C90" w:rsidRDefault="00A724A9" w:rsidP="00800EE6">
            <w:pPr>
              <w:jc w:val="both"/>
              <w:rPr>
                <w:rFonts w:ascii="Times New Roman" w:hAnsi="Times New Roman" w:cs="Times New Roman"/>
              </w:rPr>
            </w:pPr>
            <w:r w:rsidRPr="00852C90">
              <w:rPr>
                <w:rFonts w:ascii="Times New Roman" w:hAnsi="Times New Roman" w:cs="Times New Roman"/>
              </w:rPr>
              <w:t>Management employs sufficient staff for internal audit department to successfully carry out its responsibilities</w:t>
            </w:r>
          </w:p>
        </w:tc>
        <w:tc>
          <w:tcPr>
            <w:tcW w:w="757" w:type="dxa"/>
            <w:noWrap/>
            <w:hideMark/>
          </w:tcPr>
          <w:p w:rsidR="00A724A9" w:rsidRPr="00852C90" w:rsidRDefault="00A724A9" w:rsidP="00800EE6">
            <w:pPr>
              <w:pStyle w:val="Default"/>
              <w:rPr>
                <w:color w:val="auto"/>
                <w:sz w:val="23"/>
                <w:szCs w:val="23"/>
              </w:rPr>
            </w:pPr>
            <w:r w:rsidRPr="00852C90">
              <w:rPr>
                <w:color w:val="auto"/>
                <w:sz w:val="23"/>
                <w:szCs w:val="23"/>
              </w:rPr>
              <w:t xml:space="preserve">3.786 </w:t>
            </w:r>
          </w:p>
        </w:tc>
        <w:tc>
          <w:tcPr>
            <w:tcW w:w="805" w:type="dxa"/>
            <w:noWrap/>
            <w:hideMark/>
          </w:tcPr>
          <w:p w:rsidR="00A724A9" w:rsidRPr="00852C90" w:rsidRDefault="00A724A9" w:rsidP="00800EE6">
            <w:pPr>
              <w:pStyle w:val="Default"/>
              <w:rPr>
                <w:color w:val="auto"/>
                <w:sz w:val="23"/>
                <w:szCs w:val="23"/>
              </w:rPr>
            </w:pPr>
            <w:r w:rsidRPr="00852C90">
              <w:rPr>
                <w:color w:val="auto"/>
                <w:sz w:val="23"/>
                <w:szCs w:val="23"/>
              </w:rPr>
              <w:t xml:space="preserve">0.803 </w:t>
            </w:r>
          </w:p>
        </w:tc>
        <w:tc>
          <w:tcPr>
            <w:tcW w:w="892" w:type="dxa"/>
            <w:noWrap/>
            <w:hideMark/>
          </w:tcPr>
          <w:p w:rsidR="00A724A9" w:rsidRPr="00852C90" w:rsidRDefault="00A724A9" w:rsidP="00800EE6">
            <w:pPr>
              <w:pStyle w:val="Default"/>
              <w:rPr>
                <w:color w:val="auto"/>
                <w:sz w:val="23"/>
                <w:szCs w:val="23"/>
              </w:rPr>
            </w:pPr>
            <w:r w:rsidRPr="00852C90">
              <w:rPr>
                <w:color w:val="auto"/>
                <w:sz w:val="23"/>
                <w:szCs w:val="23"/>
              </w:rPr>
              <w:t xml:space="preserve">15.561 </w:t>
            </w:r>
          </w:p>
        </w:tc>
        <w:tc>
          <w:tcPr>
            <w:tcW w:w="1086" w:type="dxa"/>
            <w:noWrap/>
            <w:hideMark/>
          </w:tcPr>
          <w:p w:rsidR="00A724A9" w:rsidRPr="00852C90" w:rsidRDefault="00A724A9" w:rsidP="00800EE6">
            <w:pPr>
              <w:pStyle w:val="Default"/>
              <w:rPr>
                <w:color w:val="auto"/>
                <w:sz w:val="23"/>
                <w:szCs w:val="23"/>
              </w:rPr>
            </w:pPr>
            <w:r w:rsidRPr="00852C90">
              <w:rPr>
                <w:color w:val="auto"/>
                <w:sz w:val="23"/>
                <w:szCs w:val="23"/>
              </w:rPr>
              <w:t xml:space="preserve">0.001*** </w:t>
            </w:r>
          </w:p>
        </w:tc>
      </w:tr>
      <w:tr w:rsidR="00A724A9" w:rsidRPr="00852C90" w:rsidTr="0027363F">
        <w:trPr>
          <w:trHeight w:val="315"/>
        </w:trPr>
        <w:tc>
          <w:tcPr>
            <w:tcW w:w="663" w:type="dxa"/>
            <w:noWrap/>
            <w:hideMark/>
          </w:tcPr>
          <w:p w:rsidR="00A724A9" w:rsidRPr="00852C90" w:rsidRDefault="00A724A9" w:rsidP="00800EE6">
            <w:pPr>
              <w:rPr>
                <w:rFonts w:ascii="Times New Roman" w:hAnsi="Times New Roman" w:cs="Times New Roman"/>
              </w:rPr>
            </w:pPr>
            <w:r w:rsidRPr="00852C90">
              <w:rPr>
                <w:rFonts w:ascii="Times New Roman" w:hAnsi="Times New Roman" w:cs="Times New Roman"/>
              </w:rPr>
              <w:t>5</w:t>
            </w:r>
          </w:p>
        </w:tc>
        <w:tc>
          <w:tcPr>
            <w:tcW w:w="5733" w:type="dxa"/>
            <w:noWrap/>
            <w:hideMark/>
          </w:tcPr>
          <w:p w:rsidR="00A724A9" w:rsidRPr="00852C90" w:rsidRDefault="00A724A9" w:rsidP="00800EE6">
            <w:pPr>
              <w:jc w:val="both"/>
              <w:rPr>
                <w:rFonts w:ascii="Times New Roman" w:hAnsi="Times New Roman" w:cs="Times New Roman"/>
              </w:rPr>
            </w:pPr>
            <w:r w:rsidRPr="00852C90">
              <w:rPr>
                <w:rFonts w:ascii="Times New Roman" w:hAnsi="Times New Roman" w:cs="Times New Roman"/>
              </w:rPr>
              <w:t>Senior management provides internal auditors with necessary support that they expect</w:t>
            </w:r>
          </w:p>
        </w:tc>
        <w:tc>
          <w:tcPr>
            <w:tcW w:w="757" w:type="dxa"/>
            <w:noWrap/>
            <w:hideMark/>
          </w:tcPr>
          <w:p w:rsidR="00A724A9" w:rsidRPr="00852C90" w:rsidRDefault="00A724A9" w:rsidP="00800EE6">
            <w:pPr>
              <w:pStyle w:val="Default"/>
              <w:rPr>
                <w:color w:val="auto"/>
                <w:sz w:val="23"/>
                <w:szCs w:val="23"/>
              </w:rPr>
            </w:pPr>
            <w:r w:rsidRPr="00852C90">
              <w:rPr>
                <w:color w:val="auto"/>
                <w:sz w:val="23"/>
                <w:szCs w:val="23"/>
              </w:rPr>
              <w:t xml:space="preserve">3.167 </w:t>
            </w:r>
          </w:p>
        </w:tc>
        <w:tc>
          <w:tcPr>
            <w:tcW w:w="805" w:type="dxa"/>
            <w:noWrap/>
            <w:hideMark/>
          </w:tcPr>
          <w:p w:rsidR="00A724A9" w:rsidRPr="00852C90" w:rsidRDefault="00A724A9" w:rsidP="00800EE6">
            <w:pPr>
              <w:pStyle w:val="Default"/>
              <w:rPr>
                <w:color w:val="auto"/>
                <w:sz w:val="23"/>
                <w:szCs w:val="23"/>
              </w:rPr>
            </w:pPr>
            <w:r w:rsidRPr="00852C90">
              <w:rPr>
                <w:color w:val="auto"/>
                <w:sz w:val="23"/>
                <w:szCs w:val="23"/>
              </w:rPr>
              <w:t xml:space="preserve">1.045 </w:t>
            </w:r>
          </w:p>
        </w:tc>
        <w:tc>
          <w:tcPr>
            <w:tcW w:w="892" w:type="dxa"/>
            <w:noWrap/>
            <w:hideMark/>
          </w:tcPr>
          <w:p w:rsidR="00A724A9" w:rsidRPr="00852C90" w:rsidRDefault="00A724A9" w:rsidP="00800EE6">
            <w:pPr>
              <w:pStyle w:val="Default"/>
              <w:rPr>
                <w:color w:val="auto"/>
                <w:sz w:val="23"/>
                <w:szCs w:val="23"/>
              </w:rPr>
            </w:pPr>
            <w:r w:rsidRPr="00852C90">
              <w:rPr>
                <w:color w:val="auto"/>
                <w:sz w:val="23"/>
                <w:szCs w:val="23"/>
              </w:rPr>
              <w:t xml:space="preserve">11.625 </w:t>
            </w:r>
          </w:p>
        </w:tc>
        <w:tc>
          <w:tcPr>
            <w:tcW w:w="1086" w:type="dxa"/>
            <w:noWrap/>
            <w:hideMark/>
          </w:tcPr>
          <w:p w:rsidR="00A724A9" w:rsidRPr="00852C90" w:rsidRDefault="00A724A9" w:rsidP="00800EE6">
            <w:pPr>
              <w:pStyle w:val="Default"/>
              <w:rPr>
                <w:color w:val="auto"/>
                <w:sz w:val="23"/>
                <w:szCs w:val="23"/>
              </w:rPr>
            </w:pPr>
            <w:r w:rsidRPr="00852C90">
              <w:rPr>
                <w:color w:val="auto"/>
                <w:sz w:val="23"/>
                <w:szCs w:val="23"/>
              </w:rPr>
              <w:t xml:space="preserve">0.009* </w:t>
            </w:r>
          </w:p>
        </w:tc>
      </w:tr>
      <w:tr w:rsidR="00A81629" w:rsidRPr="00852C90" w:rsidTr="0094571B">
        <w:trPr>
          <w:trHeight w:val="755"/>
        </w:trPr>
        <w:tc>
          <w:tcPr>
            <w:tcW w:w="663" w:type="dxa"/>
            <w:noWrap/>
            <w:hideMark/>
          </w:tcPr>
          <w:p w:rsidR="00A81629" w:rsidRPr="00852C90" w:rsidRDefault="00A81629" w:rsidP="00800EE6">
            <w:pPr>
              <w:rPr>
                <w:rFonts w:ascii="Times New Roman" w:hAnsi="Times New Roman" w:cs="Times New Roman"/>
              </w:rPr>
            </w:pPr>
            <w:r w:rsidRPr="00852C90">
              <w:rPr>
                <w:rFonts w:ascii="Times New Roman" w:hAnsi="Times New Roman" w:cs="Times New Roman"/>
              </w:rPr>
              <w:t> </w:t>
            </w:r>
            <w:r w:rsidR="00CA6E8C">
              <w:rPr>
                <w:rFonts w:ascii="Times New Roman" w:hAnsi="Times New Roman" w:cs="Times New Roman"/>
              </w:rPr>
              <w:t>B.</w:t>
            </w:r>
          </w:p>
        </w:tc>
        <w:tc>
          <w:tcPr>
            <w:tcW w:w="5733" w:type="dxa"/>
            <w:hideMark/>
          </w:tcPr>
          <w:p w:rsidR="00A81629" w:rsidRPr="00852C90" w:rsidRDefault="00A81629" w:rsidP="00800EE6">
            <w:pPr>
              <w:jc w:val="center"/>
              <w:rPr>
                <w:rFonts w:ascii="Times New Roman" w:hAnsi="Times New Roman" w:cs="Times New Roman"/>
                <w:b/>
                <w:bCs/>
              </w:rPr>
            </w:pPr>
            <w:r w:rsidRPr="00852C90">
              <w:rPr>
                <w:rFonts w:ascii="Times New Roman" w:hAnsi="Times New Roman" w:cs="Times New Roman"/>
                <w:b/>
                <w:bCs/>
              </w:rPr>
              <w:t>Management's perception of internal audit function</w:t>
            </w:r>
          </w:p>
          <w:p w:rsidR="00A81629" w:rsidRPr="00852C90" w:rsidRDefault="00A81629" w:rsidP="00800EE6">
            <w:pPr>
              <w:jc w:val="center"/>
              <w:rPr>
                <w:rFonts w:ascii="Times New Roman" w:hAnsi="Times New Roman" w:cs="Times New Roman"/>
                <w:b/>
                <w:bCs/>
                <w:sz w:val="23"/>
                <w:szCs w:val="23"/>
              </w:rPr>
            </w:pPr>
          </w:p>
        </w:tc>
        <w:tc>
          <w:tcPr>
            <w:tcW w:w="757" w:type="dxa"/>
            <w:noWrap/>
            <w:textDirection w:val="btLr"/>
            <w:hideMark/>
          </w:tcPr>
          <w:p w:rsidR="00A81629" w:rsidRPr="00852C90" w:rsidRDefault="00A81629"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Mean</w:t>
            </w:r>
          </w:p>
        </w:tc>
        <w:tc>
          <w:tcPr>
            <w:tcW w:w="805" w:type="dxa"/>
            <w:noWrap/>
            <w:textDirection w:val="btLr"/>
            <w:hideMark/>
          </w:tcPr>
          <w:p w:rsidR="00A81629" w:rsidRPr="00852C90" w:rsidRDefault="00A81629"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SD</w:t>
            </w:r>
          </w:p>
        </w:tc>
        <w:tc>
          <w:tcPr>
            <w:tcW w:w="892" w:type="dxa"/>
            <w:noWrap/>
            <w:textDirection w:val="btLr"/>
            <w:hideMark/>
          </w:tcPr>
          <w:p w:rsidR="00A81629" w:rsidRPr="00852C90" w:rsidRDefault="00A81629"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Chi</w:t>
            </w:r>
            <w:r w:rsidRPr="00852C90">
              <w:rPr>
                <w:rFonts w:ascii="Times New Roman" w:hAnsi="Times New Roman" w:cs="Times New Roman"/>
                <w:b/>
                <w:bCs/>
                <w:sz w:val="24"/>
                <w:szCs w:val="24"/>
                <w:vertAlign w:val="superscript"/>
              </w:rPr>
              <w:t>2</w:t>
            </w:r>
            <w:r w:rsidRPr="00852C90">
              <w:rPr>
                <w:rFonts w:ascii="Times New Roman" w:hAnsi="Times New Roman" w:cs="Times New Roman"/>
                <w:b/>
                <w:bCs/>
                <w:sz w:val="24"/>
                <w:szCs w:val="24"/>
              </w:rPr>
              <w:t xml:space="preserve"> value</w:t>
            </w:r>
          </w:p>
        </w:tc>
        <w:tc>
          <w:tcPr>
            <w:tcW w:w="1086" w:type="dxa"/>
            <w:noWrap/>
            <w:textDirection w:val="btLr"/>
            <w:hideMark/>
          </w:tcPr>
          <w:p w:rsidR="00A81629" w:rsidRPr="00852C90" w:rsidRDefault="00A81629"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p-value</w:t>
            </w:r>
          </w:p>
        </w:tc>
      </w:tr>
      <w:tr w:rsidR="00400318" w:rsidRPr="00852C90" w:rsidTr="0027363F">
        <w:trPr>
          <w:trHeight w:val="315"/>
        </w:trPr>
        <w:tc>
          <w:tcPr>
            <w:tcW w:w="663" w:type="dxa"/>
            <w:noWrap/>
            <w:hideMark/>
          </w:tcPr>
          <w:p w:rsidR="00400318" w:rsidRPr="00852C90" w:rsidRDefault="00400318" w:rsidP="00800EE6">
            <w:pPr>
              <w:rPr>
                <w:rFonts w:ascii="Times New Roman" w:hAnsi="Times New Roman" w:cs="Times New Roman"/>
              </w:rPr>
            </w:pPr>
            <w:r w:rsidRPr="00852C90">
              <w:rPr>
                <w:rFonts w:ascii="Times New Roman" w:hAnsi="Times New Roman" w:cs="Times New Roman"/>
              </w:rPr>
              <w:t>6</w:t>
            </w:r>
          </w:p>
        </w:tc>
        <w:tc>
          <w:tcPr>
            <w:tcW w:w="5733" w:type="dxa"/>
            <w:hideMark/>
          </w:tcPr>
          <w:p w:rsidR="00400318" w:rsidRPr="00852C90" w:rsidRDefault="00400318" w:rsidP="00800EE6">
            <w:pPr>
              <w:jc w:val="both"/>
              <w:rPr>
                <w:rFonts w:ascii="Times New Roman" w:hAnsi="Times New Roman" w:cs="Times New Roman"/>
              </w:rPr>
            </w:pPr>
            <w:r w:rsidRPr="00852C90">
              <w:rPr>
                <w:rFonts w:ascii="Times New Roman" w:hAnsi="Times New Roman" w:cs="Times New Roman"/>
              </w:rPr>
              <w:t>The management has enough awareness and pay attention to internal auditing roles.</w:t>
            </w:r>
          </w:p>
        </w:tc>
        <w:tc>
          <w:tcPr>
            <w:tcW w:w="757" w:type="dxa"/>
            <w:noWrap/>
            <w:hideMark/>
          </w:tcPr>
          <w:p w:rsidR="00400318" w:rsidRPr="00852C90" w:rsidRDefault="00400318" w:rsidP="00800EE6">
            <w:pPr>
              <w:pStyle w:val="Default"/>
              <w:rPr>
                <w:color w:val="auto"/>
                <w:sz w:val="23"/>
                <w:szCs w:val="23"/>
              </w:rPr>
            </w:pPr>
            <w:r w:rsidRPr="00852C90">
              <w:rPr>
                <w:color w:val="auto"/>
                <w:sz w:val="23"/>
                <w:szCs w:val="23"/>
              </w:rPr>
              <w:t xml:space="preserve">3.738 </w:t>
            </w:r>
          </w:p>
        </w:tc>
        <w:tc>
          <w:tcPr>
            <w:tcW w:w="805" w:type="dxa"/>
            <w:noWrap/>
            <w:hideMark/>
          </w:tcPr>
          <w:p w:rsidR="00400318" w:rsidRPr="00852C90" w:rsidRDefault="00400318" w:rsidP="00800EE6">
            <w:pPr>
              <w:pStyle w:val="Default"/>
              <w:rPr>
                <w:color w:val="auto"/>
                <w:sz w:val="23"/>
                <w:szCs w:val="23"/>
              </w:rPr>
            </w:pPr>
            <w:r w:rsidRPr="00852C90">
              <w:rPr>
                <w:color w:val="auto"/>
                <w:sz w:val="23"/>
                <w:szCs w:val="23"/>
              </w:rPr>
              <w:t xml:space="preserve">0.847 </w:t>
            </w:r>
          </w:p>
        </w:tc>
        <w:tc>
          <w:tcPr>
            <w:tcW w:w="892" w:type="dxa"/>
            <w:noWrap/>
            <w:hideMark/>
          </w:tcPr>
          <w:p w:rsidR="00400318" w:rsidRPr="00852C90" w:rsidRDefault="00400318" w:rsidP="00800EE6">
            <w:pPr>
              <w:pStyle w:val="Default"/>
              <w:rPr>
                <w:color w:val="auto"/>
                <w:sz w:val="23"/>
                <w:szCs w:val="23"/>
              </w:rPr>
            </w:pPr>
            <w:r w:rsidRPr="00852C90">
              <w:rPr>
                <w:color w:val="auto"/>
                <w:sz w:val="23"/>
                <w:szCs w:val="23"/>
              </w:rPr>
              <w:t xml:space="preserve">2.188 </w:t>
            </w:r>
          </w:p>
        </w:tc>
        <w:tc>
          <w:tcPr>
            <w:tcW w:w="1086" w:type="dxa"/>
            <w:noWrap/>
            <w:hideMark/>
          </w:tcPr>
          <w:p w:rsidR="00400318" w:rsidRPr="00852C90" w:rsidRDefault="00400318" w:rsidP="00800EE6">
            <w:pPr>
              <w:pStyle w:val="Default"/>
              <w:rPr>
                <w:color w:val="auto"/>
                <w:sz w:val="23"/>
                <w:szCs w:val="23"/>
              </w:rPr>
            </w:pPr>
            <w:r w:rsidRPr="00852C90">
              <w:rPr>
                <w:color w:val="auto"/>
                <w:sz w:val="23"/>
                <w:szCs w:val="23"/>
              </w:rPr>
              <w:t xml:space="preserve">0.534 </w:t>
            </w:r>
          </w:p>
        </w:tc>
      </w:tr>
      <w:tr w:rsidR="004C7494" w:rsidRPr="00852C90" w:rsidTr="0027363F">
        <w:trPr>
          <w:trHeight w:val="630"/>
        </w:trPr>
        <w:tc>
          <w:tcPr>
            <w:tcW w:w="663" w:type="dxa"/>
            <w:noWrap/>
            <w:hideMark/>
          </w:tcPr>
          <w:p w:rsidR="004C7494" w:rsidRPr="00852C90" w:rsidRDefault="004C7494" w:rsidP="00800EE6">
            <w:pPr>
              <w:rPr>
                <w:rFonts w:ascii="Times New Roman" w:hAnsi="Times New Roman" w:cs="Times New Roman"/>
              </w:rPr>
            </w:pPr>
            <w:r w:rsidRPr="00852C90">
              <w:rPr>
                <w:rFonts w:ascii="Times New Roman" w:hAnsi="Times New Roman" w:cs="Times New Roman"/>
              </w:rPr>
              <w:t>7</w:t>
            </w:r>
          </w:p>
        </w:tc>
        <w:tc>
          <w:tcPr>
            <w:tcW w:w="5733" w:type="dxa"/>
            <w:hideMark/>
          </w:tcPr>
          <w:p w:rsidR="004C7494" w:rsidRPr="00852C90" w:rsidRDefault="004C7494" w:rsidP="00800EE6">
            <w:pPr>
              <w:jc w:val="both"/>
              <w:rPr>
                <w:rFonts w:ascii="Times New Roman" w:hAnsi="Times New Roman" w:cs="Times New Roman"/>
              </w:rPr>
            </w:pPr>
            <w:r w:rsidRPr="00852C90">
              <w:rPr>
                <w:rFonts w:ascii="Times New Roman" w:hAnsi="Times New Roman" w:cs="Times New Roman"/>
              </w:rPr>
              <w:t>The sector considers internal auditing practices as a value adding contributions and I work smoothly &amp; regularly with the management</w:t>
            </w:r>
            <w:proofErr w:type="gramStart"/>
            <w:r w:rsidRPr="00852C90">
              <w:rPr>
                <w:rFonts w:ascii="Times New Roman" w:hAnsi="Times New Roman" w:cs="Times New Roman"/>
              </w:rPr>
              <w:t>..</w:t>
            </w:r>
            <w:proofErr w:type="gramEnd"/>
          </w:p>
        </w:tc>
        <w:tc>
          <w:tcPr>
            <w:tcW w:w="757" w:type="dxa"/>
            <w:noWrap/>
            <w:hideMark/>
          </w:tcPr>
          <w:p w:rsidR="004C7494" w:rsidRPr="00852C90" w:rsidRDefault="004C7494" w:rsidP="00800EE6">
            <w:pPr>
              <w:pStyle w:val="Default"/>
              <w:rPr>
                <w:color w:val="auto"/>
                <w:sz w:val="23"/>
                <w:szCs w:val="23"/>
              </w:rPr>
            </w:pPr>
            <w:r w:rsidRPr="00852C90">
              <w:rPr>
                <w:color w:val="auto"/>
                <w:sz w:val="23"/>
                <w:szCs w:val="23"/>
              </w:rPr>
              <w:t xml:space="preserve">3.667 </w:t>
            </w:r>
          </w:p>
        </w:tc>
        <w:tc>
          <w:tcPr>
            <w:tcW w:w="805" w:type="dxa"/>
            <w:noWrap/>
            <w:hideMark/>
          </w:tcPr>
          <w:p w:rsidR="004C7494" w:rsidRPr="00852C90" w:rsidRDefault="004C7494" w:rsidP="00800EE6">
            <w:pPr>
              <w:pStyle w:val="Default"/>
              <w:rPr>
                <w:color w:val="auto"/>
                <w:sz w:val="23"/>
                <w:szCs w:val="23"/>
              </w:rPr>
            </w:pPr>
            <w:r w:rsidRPr="00852C90">
              <w:rPr>
                <w:color w:val="auto"/>
                <w:sz w:val="23"/>
                <w:szCs w:val="23"/>
              </w:rPr>
              <w:t xml:space="preserve">0.891 </w:t>
            </w:r>
          </w:p>
        </w:tc>
        <w:tc>
          <w:tcPr>
            <w:tcW w:w="892" w:type="dxa"/>
            <w:noWrap/>
            <w:hideMark/>
          </w:tcPr>
          <w:p w:rsidR="004C7494" w:rsidRPr="00852C90" w:rsidRDefault="004C7494" w:rsidP="00800EE6">
            <w:pPr>
              <w:pStyle w:val="Default"/>
              <w:rPr>
                <w:color w:val="auto"/>
                <w:sz w:val="23"/>
                <w:szCs w:val="23"/>
              </w:rPr>
            </w:pPr>
            <w:r w:rsidRPr="00852C90">
              <w:rPr>
                <w:color w:val="auto"/>
                <w:sz w:val="23"/>
                <w:szCs w:val="23"/>
              </w:rPr>
              <w:t xml:space="preserve">5.844 </w:t>
            </w:r>
          </w:p>
        </w:tc>
        <w:tc>
          <w:tcPr>
            <w:tcW w:w="1086" w:type="dxa"/>
            <w:noWrap/>
            <w:hideMark/>
          </w:tcPr>
          <w:p w:rsidR="004C7494" w:rsidRPr="00852C90" w:rsidRDefault="004C7494" w:rsidP="00800EE6">
            <w:pPr>
              <w:pStyle w:val="Default"/>
              <w:rPr>
                <w:color w:val="auto"/>
                <w:sz w:val="23"/>
                <w:szCs w:val="23"/>
              </w:rPr>
            </w:pPr>
            <w:r w:rsidRPr="00852C90">
              <w:rPr>
                <w:color w:val="auto"/>
                <w:sz w:val="23"/>
                <w:szCs w:val="23"/>
              </w:rPr>
              <w:t xml:space="preserve">0.119 </w:t>
            </w:r>
          </w:p>
        </w:tc>
      </w:tr>
      <w:tr w:rsidR="004C7494" w:rsidRPr="00852C90" w:rsidTr="0027363F">
        <w:trPr>
          <w:trHeight w:val="630"/>
        </w:trPr>
        <w:tc>
          <w:tcPr>
            <w:tcW w:w="663" w:type="dxa"/>
            <w:noWrap/>
            <w:hideMark/>
          </w:tcPr>
          <w:p w:rsidR="004C7494" w:rsidRPr="00852C90" w:rsidRDefault="004C7494" w:rsidP="00800EE6">
            <w:pPr>
              <w:rPr>
                <w:rFonts w:ascii="Times New Roman" w:hAnsi="Times New Roman" w:cs="Times New Roman"/>
              </w:rPr>
            </w:pPr>
            <w:r w:rsidRPr="00852C90">
              <w:rPr>
                <w:rFonts w:ascii="Times New Roman" w:hAnsi="Times New Roman" w:cs="Times New Roman"/>
              </w:rPr>
              <w:lastRenderedPageBreak/>
              <w:t>8</w:t>
            </w:r>
          </w:p>
        </w:tc>
        <w:tc>
          <w:tcPr>
            <w:tcW w:w="5733" w:type="dxa"/>
            <w:hideMark/>
          </w:tcPr>
          <w:p w:rsidR="004C7494" w:rsidRPr="00852C90" w:rsidRDefault="004C7494" w:rsidP="00800EE6">
            <w:pPr>
              <w:jc w:val="both"/>
              <w:rPr>
                <w:rFonts w:ascii="Times New Roman" w:hAnsi="Times New Roman" w:cs="Times New Roman"/>
              </w:rPr>
            </w:pPr>
            <w:r w:rsidRPr="00852C90">
              <w:rPr>
                <w:rFonts w:ascii="Times New Roman" w:hAnsi="Times New Roman" w:cs="Times New Roman"/>
              </w:rPr>
              <w:t>The sector encourages Internal Auditors to apply their recommendations, to support value-added activities and to strength internal audit function.</w:t>
            </w:r>
          </w:p>
        </w:tc>
        <w:tc>
          <w:tcPr>
            <w:tcW w:w="757" w:type="dxa"/>
            <w:noWrap/>
            <w:hideMark/>
          </w:tcPr>
          <w:p w:rsidR="004C7494" w:rsidRPr="00852C90" w:rsidRDefault="004C7494" w:rsidP="00800EE6">
            <w:pPr>
              <w:pStyle w:val="Default"/>
              <w:rPr>
                <w:color w:val="auto"/>
                <w:sz w:val="23"/>
                <w:szCs w:val="23"/>
              </w:rPr>
            </w:pPr>
            <w:r w:rsidRPr="00852C90">
              <w:rPr>
                <w:color w:val="auto"/>
                <w:sz w:val="23"/>
                <w:szCs w:val="23"/>
              </w:rPr>
              <w:t xml:space="preserve">3.762 </w:t>
            </w:r>
          </w:p>
        </w:tc>
        <w:tc>
          <w:tcPr>
            <w:tcW w:w="805" w:type="dxa"/>
            <w:noWrap/>
            <w:hideMark/>
          </w:tcPr>
          <w:p w:rsidR="004C7494" w:rsidRPr="00852C90" w:rsidRDefault="004C7494" w:rsidP="00800EE6">
            <w:pPr>
              <w:pStyle w:val="Default"/>
              <w:rPr>
                <w:color w:val="auto"/>
                <w:sz w:val="23"/>
                <w:szCs w:val="23"/>
              </w:rPr>
            </w:pPr>
            <w:r w:rsidRPr="00852C90">
              <w:rPr>
                <w:color w:val="auto"/>
                <w:sz w:val="23"/>
                <w:szCs w:val="23"/>
              </w:rPr>
              <w:t xml:space="preserve">0.648 </w:t>
            </w:r>
          </w:p>
        </w:tc>
        <w:tc>
          <w:tcPr>
            <w:tcW w:w="892" w:type="dxa"/>
            <w:noWrap/>
            <w:hideMark/>
          </w:tcPr>
          <w:p w:rsidR="004C7494" w:rsidRPr="00852C90" w:rsidRDefault="004C7494" w:rsidP="00800EE6">
            <w:pPr>
              <w:pStyle w:val="Default"/>
              <w:rPr>
                <w:color w:val="auto"/>
                <w:sz w:val="23"/>
                <w:szCs w:val="23"/>
              </w:rPr>
            </w:pPr>
            <w:r w:rsidRPr="00852C90">
              <w:rPr>
                <w:color w:val="auto"/>
                <w:sz w:val="23"/>
                <w:szCs w:val="23"/>
              </w:rPr>
              <w:t xml:space="preserve">2.433 </w:t>
            </w:r>
          </w:p>
        </w:tc>
        <w:tc>
          <w:tcPr>
            <w:tcW w:w="1086" w:type="dxa"/>
            <w:noWrap/>
            <w:hideMark/>
          </w:tcPr>
          <w:p w:rsidR="004C7494" w:rsidRPr="00852C90" w:rsidRDefault="004C7494" w:rsidP="00800EE6">
            <w:pPr>
              <w:pStyle w:val="Default"/>
              <w:rPr>
                <w:color w:val="auto"/>
                <w:sz w:val="23"/>
                <w:szCs w:val="23"/>
              </w:rPr>
            </w:pPr>
            <w:r w:rsidRPr="00852C90">
              <w:rPr>
                <w:color w:val="auto"/>
                <w:sz w:val="23"/>
                <w:szCs w:val="23"/>
              </w:rPr>
              <w:t xml:space="preserve">0.296 </w:t>
            </w:r>
          </w:p>
        </w:tc>
      </w:tr>
      <w:tr w:rsidR="009E03ED" w:rsidRPr="00852C90" w:rsidTr="0027363F">
        <w:trPr>
          <w:trHeight w:val="315"/>
        </w:trPr>
        <w:tc>
          <w:tcPr>
            <w:tcW w:w="663" w:type="dxa"/>
            <w:noWrap/>
            <w:hideMark/>
          </w:tcPr>
          <w:p w:rsidR="009E03ED" w:rsidRPr="00852C90" w:rsidRDefault="009E03ED" w:rsidP="00800EE6">
            <w:pPr>
              <w:rPr>
                <w:rFonts w:ascii="Times New Roman" w:hAnsi="Times New Roman" w:cs="Times New Roman"/>
              </w:rPr>
            </w:pPr>
            <w:r w:rsidRPr="00852C90">
              <w:rPr>
                <w:rFonts w:ascii="Times New Roman" w:hAnsi="Times New Roman" w:cs="Times New Roman"/>
              </w:rPr>
              <w:t>9</w:t>
            </w:r>
          </w:p>
        </w:tc>
        <w:tc>
          <w:tcPr>
            <w:tcW w:w="5733" w:type="dxa"/>
            <w:hideMark/>
          </w:tcPr>
          <w:p w:rsidR="009E03ED" w:rsidRPr="00852C90" w:rsidRDefault="009E03ED" w:rsidP="00800EE6">
            <w:pPr>
              <w:jc w:val="both"/>
              <w:rPr>
                <w:rFonts w:ascii="Times New Roman" w:hAnsi="Times New Roman" w:cs="Times New Roman"/>
              </w:rPr>
            </w:pPr>
            <w:r w:rsidRPr="00852C90">
              <w:rPr>
                <w:rFonts w:ascii="Times New Roman" w:hAnsi="Times New Roman" w:cs="Times New Roman"/>
              </w:rPr>
              <w:t>The management clearly recognized the position/status of internal audit in their sector.</w:t>
            </w:r>
          </w:p>
        </w:tc>
        <w:tc>
          <w:tcPr>
            <w:tcW w:w="757" w:type="dxa"/>
            <w:noWrap/>
            <w:hideMark/>
          </w:tcPr>
          <w:p w:rsidR="009E03ED" w:rsidRPr="00852C90" w:rsidRDefault="009E03ED" w:rsidP="00800EE6">
            <w:pPr>
              <w:pStyle w:val="Default"/>
              <w:rPr>
                <w:color w:val="auto"/>
                <w:sz w:val="23"/>
                <w:szCs w:val="23"/>
              </w:rPr>
            </w:pPr>
            <w:r w:rsidRPr="00852C90">
              <w:rPr>
                <w:color w:val="auto"/>
                <w:sz w:val="23"/>
                <w:szCs w:val="23"/>
              </w:rPr>
              <w:t xml:space="preserve">3.714 </w:t>
            </w:r>
          </w:p>
        </w:tc>
        <w:tc>
          <w:tcPr>
            <w:tcW w:w="805" w:type="dxa"/>
            <w:noWrap/>
            <w:hideMark/>
          </w:tcPr>
          <w:p w:rsidR="009E03ED" w:rsidRPr="00852C90" w:rsidRDefault="009E03ED" w:rsidP="00800EE6">
            <w:pPr>
              <w:pStyle w:val="Default"/>
              <w:rPr>
                <w:color w:val="auto"/>
                <w:sz w:val="23"/>
                <w:szCs w:val="23"/>
              </w:rPr>
            </w:pPr>
            <w:r w:rsidRPr="00852C90">
              <w:rPr>
                <w:color w:val="auto"/>
                <w:sz w:val="23"/>
                <w:szCs w:val="23"/>
              </w:rPr>
              <w:t xml:space="preserve">0.907 </w:t>
            </w:r>
          </w:p>
        </w:tc>
        <w:tc>
          <w:tcPr>
            <w:tcW w:w="892" w:type="dxa"/>
            <w:noWrap/>
            <w:hideMark/>
          </w:tcPr>
          <w:p w:rsidR="009E03ED" w:rsidRPr="00852C90" w:rsidRDefault="009E03ED" w:rsidP="00800EE6">
            <w:pPr>
              <w:pStyle w:val="Default"/>
              <w:rPr>
                <w:color w:val="auto"/>
                <w:sz w:val="23"/>
                <w:szCs w:val="23"/>
              </w:rPr>
            </w:pPr>
            <w:r w:rsidRPr="00852C90">
              <w:rPr>
                <w:color w:val="auto"/>
                <w:sz w:val="23"/>
                <w:szCs w:val="23"/>
              </w:rPr>
              <w:t xml:space="preserve">6.380 </w:t>
            </w:r>
          </w:p>
        </w:tc>
        <w:tc>
          <w:tcPr>
            <w:tcW w:w="1086" w:type="dxa"/>
            <w:noWrap/>
            <w:hideMark/>
          </w:tcPr>
          <w:p w:rsidR="009E03ED" w:rsidRPr="00852C90" w:rsidRDefault="009E03ED" w:rsidP="00800EE6">
            <w:pPr>
              <w:pStyle w:val="Default"/>
              <w:rPr>
                <w:color w:val="auto"/>
                <w:sz w:val="23"/>
                <w:szCs w:val="23"/>
              </w:rPr>
            </w:pPr>
            <w:r w:rsidRPr="00852C90">
              <w:rPr>
                <w:color w:val="auto"/>
                <w:sz w:val="23"/>
                <w:szCs w:val="23"/>
              </w:rPr>
              <w:t xml:space="preserve">0.095* </w:t>
            </w:r>
          </w:p>
        </w:tc>
      </w:tr>
      <w:tr w:rsidR="009E03ED" w:rsidRPr="00852C90" w:rsidTr="0027363F">
        <w:trPr>
          <w:trHeight w:val="630"/>
        </w:trPr>
        <w:tc>
          <w:tcPr>
            <w:tcW w:w="663" w:type="dxa"/>
            <w:noWrap/>
            <w:hideMark/>
          </w:tcPr>
          <w:p w:rsidR="009E03ED" w:rsidRPr="00852C90" w:rsidRDefault="009E03ED" w:rsidP="00800EE6">
            <w:pPr>
              <w:rPr>
                <w:rFonts w:ascii="Times New Roman" w:hAnsi="Times New Roman" w:cs="Times New Roman"/>
              </w:rPr>
            </w:pPr>
            <w:r w:rsidRPr="00852C90">
              <w:rPr>
                <w:rFonts w:ascii="Times New Roman" w:hAnsi="Times New Roman" w:cs="Times New Roman"/>
              </w:rPr>
              <w:t>10</w:t>
            </w:r>
          </w:p>
        </w:tc>
        <w:tc>
          <w:tcPr>
            <w:tcW w:w="5733" w:type="dxa"/>
            <w:hideMark/>
          </w:tcPr>
          <w:p w:rsidR="009E03ED" w:rsidRPr="00852C90" w:rsidRDefault="009E03ED" w:rsidP="00800EE6">
            <w:pPr>
              <w:jc w:val="both"/>
              <w:rPr>
                <w:rFonts w:ascii="Times New Roman" w:hAnsi="Times New Roman" w:cs="Times New Roman"/>
              </w:rPr>
            </w:pPr>
            <w:r w:rsidRPr="00852C90">
              <w:rPr>
                <w:rFonts w:ascii="Times New Roman" w:hAnsi="Times New Roman" w:cs="Times New Roman"/>
              </w:rPr>
              <w:t>The sector view internal auditing as providing assurance &amp; advisory service to management performance and internal operations.</w:t>
            </w:r>
          </w:p>
        </w:tc>
        <w:tc>
          <w:tcPr>
            <w:tcW w:w="757" w:type="dxa"/>
            <w:noWrap/>
            <w:hideMark/>
          </w:tcPr>
          <w:p w:rsidR="009E03ED" w:rsidRPr="00852C90" w:rsidRDefault="009E03ED" w:rsidP="00800EE6">
            <w:pPr>
              <w:pStyle w:val="Default"/>
              <w:rPr>
                <w:color w:val="auto"/>
                <w:sz w:val="23"/>
                <w:szCs w:val="23"/>
              </w:rPr>
            </w:pPr>
            <w:r w:rsidRPr="00852C90">
              <w:rPr>
                <w:color w:val="auto"/>
                <w:sz w:val="23"/>
                <w:szCs w:val="23"/>
              </w:rPr>
              <w:t xml:space="preserve">3.952 </w:t>
            </w:r>
          </w:p>
        </w:tc>
        <w:tc>
          <w:tcPr>
            <w:tcW w:w="805" w:type="dxa"/>
            <w:noWrap/>
            <w:hideMark/>
          </w:tcPr>
          <w:p w:rsidR="009E03ED" w:rsidRPr="00852C90" w:rsidRDefault="009E03ED" w:rsidP="00800EE6">
            <w:pPr>
              <w:pStyle w:val="Default"/>
              <w:rPr>
                <w:color w:val="auto"/>
                <w:sz w:val="23"/>
                <w:szCs w:val="23"/>
              </w:rPr>
            </w:pPr>
            <w:r w:rsidRPr="00852C90">
              <w:rPr>
                <w:color w:val="auto"/>
                <w:sz w:val="23"/>
                <w:szCs w:val="23"/>
              </w:rPr>
              <w:t xml:space="preserve">0.688 </w:t>
            </w:r>
          </w:p>
        </w:tc>
        <w:tc>
          <w:tcPr>
            <w:tcW w:w="892" w:type="dxa"/>
            <w:noWrap/>
            <w:hideMark/>
          </w:tcPr>
          <w:p w:rsidR="009E03ED" w:rsidRPr="00852C90" w:rsidRDefault="009E03ED" w:rsidP="00800EE6">
            <w:pPr>
              <w:pStyle w:val="Default"/>
              <w:rPr>
                <w:color w:val="auto"/>
                <w:sz w:val="23"/>
                <w:szCs w:val="23"/>
              </w:rPr>
            </w:pPr>
            <w:r w:rsidRPr="00852C90">
              <w:rPr>
                <w:color w:val="auto"/>
                <w:sz w:val="23"/>
                <w:szCs w:val="23"/>
              </w:rPr>
              <w:t xml:space="preserve">7.020 </w:t>
            </w:r>
          </w:p>
        </w:tc>
        <w:tc>
          <w:tcPr>
            <w:tcW w:w="1086" w:type="dxa"/>
            <w:noWrap/>
            <w:hideMark/>
          </w:tcPr>
          <w:p w:rsidR="009E03ED" w:rsidRPr="00852C90" w:rsidRDefault="009E03ED" w:rsidP="00800EE6">
            <w:pPr>
              <w:pStyle w:val="Default"/>
              <w:rPr>
                <w:color w:val="auto"/>
                <w:sz w:val="23"/>
                <w:szCs w:val="23"/>
              </w:rPr>
            </w:pPr>
            <w:r w:rsidRPr="00852C90">
              <w:rPr>
                <w:color w:val="auto"/>
                <w:sz w:val="23"/>
                <w:szCs w:val="23"/>
              </w:rPr>
              <w:t xml:space="preserve">0.030* </w:t>
            </w:r>
          </w:p>
        </w:tc>
      </w:tr>
      <w:tr w:rsidR="00D214EF" w:rsidRPr="00852C90" w:rsidTr="0027040C">
        <w:trPr>
          <w:trHeight w:val="872"/>
        </w:trPr>
        <w:tc>
          <w:tcPr>
            <w:tcW w:w="663" w:type="dxa"/>
            <w:noWrap/>
            <w:hideMark/>
          </w:tcPr>
          <w:p w:rsidR="00D214EF" w:rsidRPr="00852C90" w:rsidRDefault="00D214EF" w:rsidP="00800EE6">
            <w:pPr>
              <w:rPr>
                <w:rFonts w:ascii="Times New Roman" w:hAnsi="Times New Roman" w:cs="Times New Roman"/>
              </w:rPr>
            </w:pPr>
            <w:r w:rsidRPr="00852C90">
              <w:rPr>
                <w:rFonts w:ascii="Times New Roman" w:hAnsi="Times New Roman" w:cs="Times New Roman"/>
              </w:rPr>
              <w:t> </w:t>
            </w:r>
            <w:r w:rsidR="00CA6E8C">
              <w:rPr>
                <w:rFonts w:ascii="Times New Roman" w:hAnsi="Times New Roman" w:cs="Times New Roman"/>
              </w:rPr>
              <w:t>C.</w:t>
            </w:r>
          </w:p>
        </w:tc>
        <w:tc>
          <w:tcPr>
            <w:tcW w:w="5733" w:type="dxa"/>
            <w:hideMark/>
          </w:tcPr>
          <w:p w:rsidR="00EB2095" w:rsidRPr="00852C90" w:rsidRDefault="00D214EF" w:rsidP="00800EE6">
            <w:pPr>
              <w:jc w:val="center"/>
              <w:rPr>
                <w:rFonts w:ascii="Times New Roman" w:hAnsi="Times New Roman" w:cs="Times New Roman"/>
                <w:b/>
                <w:bCs/>
              </w:rPr>
            </w:pPr>
            <w:r w:rsidRPr="00852C90">
              <w:rPr>
                <w:rFonts w:ascii="Times New Roman" w:hAnsi="Times New Roman" w:cs="Times New Roman"/>
                <w:b/>
                <w:bCs/>
              </w:rPr>
              <w:t>Organizational independence</w:t>
            </w:r>
          </w:p>
          <w:p w:rsidR="00D214EF" w:rsidRPr="00852C90" w:rsidRDefault="00D214EF" w:rsidP="00800EE6">
            <w:pPr>
              <w:jc w:val="center"/>
              <w:rPr>
                <w:rFonts w:ascii="Times New Roman" w:hAnsi="Times New Roman" w:cs="Times New Roman"/>
              </w:rPr>
            </w:pPr>
          </w:p>
        </w:tc>
        <w:tc>
          <w:tcPr>
            <w:tcW w:w="757" w:type="dxa"/>
            <w:noWrap/>
            <w:textDirection w:val="btLr"/>
            <w:hideMark/>
          </w:tcPr>
          <w:p w:rsidR="00D214EF" w:rsidRPr="00852C90" w:rsidRDefault="00D214EF"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Mean</w:t>
            </w:r>
          </w:p>
        </w:tc>
        <w:tc>
          <w:tcPr>
            <w:tcW w:w="805" w:type="dxa"/>
            <w:noWrap/>
            <w:textDirection w:val="btLr"/>
            <w:hideMark/>
          </w:tcPr>
          <w:p w:rsidR="00D214EF" w:rsidRPr="00852C90" w:rsidRDefault="00D214EF"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SD</w:t>
            </w:r>
          </w:p>
        </w:tc>
        <w:tc>
          <w:tcPr>
            <w:tcW w:w="892" w:type="dxa"/>
            <w:noWrap/>
            <w:textDirection w:val="btLr"/>
            <w:hideMark/>
          </w:tcPr>
          <w:p w:rsidR="00D214EF" w:rsidRPr="00852C90" w:rsidRDefault="00D214EF"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Chi</w:t>
            </w:r>
            <w:r w:rsidRPr="00852C90">
              <w:rPr>
                <w:rFonts w:ascii="Times New Roman" w:hAnsi="Times New Roman" w:cs="Times New Roman"/>
                <w:b/>
                <w:bCs/>
                <w:sz w:val="24"/>
                <w:szCs w:val="24"/>
                <w:vertAlign w:val="superscript"/>
              </w:rPr>
              <w:t>2</w:t>
            </w:r>
            <w:r w:rsidRPr="00852C90">
              <w:rPr>
                <w:rFonts w:ascii="Times New Roman" w:hAnsi="Times New Roman" w:cs="Times New Roman"/>
                <w:b/>
                <w:bCs/>
                <w:sz w:val="24"/>
                <w:szCs w:val="24"/>
              </w:rPr>
              <w:t xml:space="preserve"> value</w:t>
            </w:r>
          </w:p>
        </w:tc>
        <w:tc>
          <w:tcPr>
            <w:tcW w:w="1086" w:type="dxa"/>
            <w:noWrap/>
            <w:textDirection w:val="btLr"/>
            <w:hideMark/>
          </w:tcPr>
          <w:p w:rsidR="00D214EF" w:rsidRPr="00852C90" w:rsidRDefault="00D214EF"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p-value</w:t>
            </w:r>
          </w:p>
        </w:tc>
      </w:tr>
      <w:tr w:rsidR="00321E9F" w:rsidRPr="00852C90" w:rsidTr="0027363F">
        <w:trPr>
          <w:trHeight w:val="315"/>
        </w:trPr>
        <w:tc>
          <w:tcPr>
            <w:tcW w:w="663" w:type="dxa"/>
            <w:noWrap/>
            <w:hideMark/>
          </w:tcPr>
          <w:p w:rsidR="00321E9F" w:rsidRPr="00852C90" w:rsidRDefault="00321E9F" w:rsidP="00800EE6">
            <w:pPr>
              <w:rPr>
                <w:rFonts w:ascii="Times New Roman" w:hAnsi="Times New Roman" w:cs="Times New Roman"/>
              </w:rPr>
            </w:pPr>
            <w:r w:rsidRPr="00852C90">
              <w:rPr>
                <w:rFonts w:ascii="Times New Roman" w:hAnsi="Times New Roman" w:cs="Times New Roman"/>
              </w:rPr>
              <w:t>11</w:t>
            </w:r>
          </w:p>
        </w:tc>
        <w:tc>
          <w:tcPr>
            <w:tcW w:w="5733" w:type="dxa"/>
            <w:hideMark/>
          </w:tcPr>
          <w:p w:rsidR="00321E9F" w:rsidRPr="00852C90" w:rsidRDefault="00321E9F" w:rsidP="00800EE6">
            <w:pPr>
              <w:jc w:val="both"/>
              <w:rPr>
                <w:rFonts w:ascii="Times New Roman" w:hAnsi="Times New Roman" w:cs="Times New Roman"/>
              </w:rPr>
            </w:pPr>
            <w:r w:rsidRPr="00852C90">
              <w:rPr>
                <w:rFonts w:ascii="Times New Roman" w:hAnsi="Times New Roman" w:cs="Times New Roman"/>
              </w:rPr>
              <w:t>Internal Auditors can do auditing activities without any interference and influence from management.</w:t>
            </w:r>
          </w:p>
        </w:tc>
        <w:tc>
          <w:tcPr>
            <w:tcW w:w="757" w:type="dxa"/>
            <w:noWrap/>
            <w:hideMark/>
          </w:tcPr>
          <w:p w:rsidR="00321E9F" w:rsidRPr="00852C90" w:rsidRDefault="00321E9F" w:rsidP="00800EE6">
            <w:pPr>
              <w:pStyle w:val="Default"/>
              <w:rPr>
                <w:color w:val="auto"/>
                <w:sz w:val="23"/>
                <w:szCs w:val="23"/>
              </w:rPr>
            </w:pPr>
            <w:r w:rsidRPr="00852C90">
              <w:rPr>
                <w:color w:val="auto"/>
                <w:sz w:val="23"/>
                <w:szCs w:val="23"/>
              </w:rPr>
              <w:t xml:space="preserve">3.381 </w:t>
            </w:r>
          </w:p>
        </w:tc>
        <w:tc>
          <w:tcPr>
            <w:tcW w:w="805" w:type="dxa"/>
            <w:noWrap/>
            <w:hideMark/>
          </w:tcPr>
          <w:p w:rsidR="00321E9F" w:rsidRPr="00852C90" w:rsidRDefault="00321E9F" w:rsidP="00800EE6">
            <w:pPr>
              <w:pStyle w:val="Default"/>
              <w:rPr>
                <w:color w:val="auto"/>
                <w:sz w:val="23"/>
                <w:szCs w:val="23"/>
              </w:rPr>
            </w:pPr>
            <w:r w:rsidRPr="00852C90">
              <w:rPr>
                <w:color w:val="auto"/>
                <w:sz w:val="23"/>
                <w:szCs w:val="23"/>
              </w:rPr>
              <w:t xml:space="preserve">0.999 </w:t>
            </w:r>
          </w:p>
        </w:tc>
        <w:tc>
          <w:tcPr>
            <w:tcW w:w="892" w:type="dxa"/>
            <w:noWrap/>
            <w:hideMark/>
          </w:tcPr>
          <w:p w:rsidR="00321E9F" w:rsidRPr="00852C90" w:rsidRDefault="00321E9F" w:rsidP="00800EE6">
            <w:pPr>
              <w:pStyle w:val="Default"/>
              <w:rPr>
                <w:color w:val="auto"/>
                <w:sz w:val="23"/>
                <w:szCs w:val="23"/>
              </w:rPr>
            </w:pPr>
            <w:r w:rsidRPr="00852C90">
              <w:rPr>
                <w:color w:val="auto"/>
                <w:sz w:val="23"/>
                <w:szCs w:val="23"/>
              </w:rPr>
              <w:t xml:space="preserve">9.671 </w:t>
            </w:r>
          </w:p>
        </w:tc>
        <w:tc>
          <w:tcPr>
            <w:tcW w:w="1086" w:type="dxa"/>
            <w:noWrap/>
            <w:hideMark/>
          </w:tcPr>
          <w:p w:rsidR="00321E9F" w:rsidRPr="00852C90" w:rsidRDefault="00321E9F" w:rsidP="00800EE6">
            <w:pPr>
              <w:pStyle w:val="Default"/>
              <w:rPr>
                <w:color w:val="auto"/>
                <w:sz w:val="23"/>
                <w:szCs w:val="23"/>
              </w:rPr>
            </w:pPr>
            <w:r w:rsidRPr="00852C90">
              <w:rPr>
                <w:color w:val="auto"/>
                <w:sz w:val="23"/>
                <w:szCs w:val="23"/>
              </w:rPr>
              <w:t xml:space="preserve">0.046* </w:t>
            </w:r>
          </w:p>
        </w:tc>
      </w:tr>
      <w:tr w:rsidR="00C22485" w:rsidRPr="00852C90" w:rsidTr="0027363F">
        <w:trPr>
          <w:trHeight w:val="315"/>
        </w:trPr>
        <w:tc>
          <w:tcPr>
            <w:tcW w:w="663" w:type="dxa"/>
            <w:noWrap/>
            <w:hideMark/>
          </w:tcPr>
          <w:p w:rsidR="00C22485" w:rsidRPr="00852C90" w:rsidRDefault="00C22485" w:rsidP="00800EE6">
            <w:pPr>
              <w:rPr>
                <w:rFonts w:ascii="Times New Roman" w:hAnsi="Times New Roman" w:cs="Times New Roman"/>
              </w:rPr>
            </w:pPr>
            <w:r w:rsidRPr="00852C90">
              <w:rPr>
                <w:rFonts w:ascii="Times New Roman" w:hAnsi="Times New Roman" w:cs="Times New Roman"/>
              </w:rPr>
              <w:t>12</w:t>
            </w:r>
          </w:p>
        </w:tc>
        <w:tc>
          <w:tcPr>
            <w:tcW w:w="5733" w:type="dxa"/>
            <w:hideMark/>
          </w:tcPr>
          <w:p w:rsidR="00C22485" w:rsidRPr="00852C90" w:rsidRDefault="00C22485" w:rsidP="00800EE6">
            <w:pPr>
              <w:jc w:val="both"/>
              <w:rPr>
                <w:rFonts w:ascii="Times New Roman" w:hAnsi="Times New Roman" w:cs="Times New Roman"/>
              </w:rPr>
            </w:pPr>
            <w:r w:rsidRPr="00852C90">
              <w:rPr>
                <w:rFonts w:ascii="Times New Roman" w:hAnsi="Times New Roman" w:cs="Times New Roman"/>
              </w:rPr>
              <w:t>Internal Auditors liberally decide the scope, time and extent of auditing procedures based on Generally accepted Auditing Standards.</w:t>
            </w:r>
          </w:p>
        </w:tc>
        <w:tc>
          <w:tcPr>
            <w:tcW w:w="757" w:type="dxa"/>
            <w:noWrap/>
            <w:hideMark/>
          </w:tcPr>
          <w:p w:rsidR="00C22485" w:rsidRPr="00852C90" w:rsidRDefault="00C22485" w:rsidP="00800EE6">
            <w:pPr>
              <w:pStyle w:val="Default"/>
              <w:rPr>
                <w:color w:val="auto"/>
                <w:sz w:val="23"/>
                <w:szCs w:val="23"/>
              </w:rPr>
            </w:pPr>
            <w:r w:rsidRPr="00852C90">
              <w:rPr>
                <w:color w:val="auto"/>
                <w:sz w:val="23"/>
                <w:szCs w:val="23"/>
              </w:rPr>
              <w:t xml:space="preserve">4.524 </w:t>
            </w:r>
          </w:p>
        </w:tc>
        <w:tc>
          <w:tcPr>
            <w:tcW w:w="805" w:type="dxa"/>
            <w:noWrap/>
            <w:hideMark/>
          </w:tcPr>
          <w:p w:rsidR="00C22485" w:rsidRPr="00852C90" w:rsidRDefault="00C22485" w:rsidP="00800EE6">
            <w:pPr>
              <w:pStyle w:val="Default"/>
              <w:rPr>
                <w:color w:val="auto"/>
                <w:sz w:val="23"/>
                <w:szCs w:val="23"/>
              </w:rPr>
            </w:pPr>
            <w:r w:rsidRPr="00852C90">
              <w:rPr>
                <w:color w:val="auto"/>
                <w:sz w:val="23"/>
                <w:szCs w:val="23"/>
              </w:rPr>
              <w:t xml:space="preserve">1.435 </w:t>
            </w:r>
          </w:p>
        </w:tc>
        <w:tc>
          <w:tcPr>
            <w:tcW w:w="892" w:type="dxa"/>
            <w:noWrap/>
            <w:hideMark/>
          </w:tcPr>
          <w:p w:rsidR="00C22485" w:rsidRPr="00852C90" w:rsidRDefault="00C22485" w:rsidP="00800EE6">
            <w:pPr>
              <w:pStyle w:val="Default"/>
              <w:rPr>
                <w:color w:val="auto"/>
                <w:sz w:val="23"/>
                <w:szCs w:val="23"/>
              </w:rPr>
            </w:pPr>
            <w:r w:rsidRPr="00852C90">
              <w:rPr>
                <w:color w:val="auto"/>
                <w:sz w:val="23"/>
                <w:szCs w:val="23"/>
              </w:rPr>
              <w:t xml:space="preserve">9.224 </w:t>
            </w:r>
          </w:p>
        </w:tc>
        <w:tc>
          <w:tcPr>
            <w:tcW w:w="1086" w:type="dxa"/>
            <w:noWrap/>
            <w:hideMark/>
          </w:tcPr>
          <w:p w:rsidR="00C22485" w:rsidRPr="00852C90" w:rsidRDefault="00C22485" w:rsidP="00800EE6">
            <w:pPr>
              <w:pStyle w:val="Default"/>
              <w:rPr>
                <w:color w:val="auto"/>
                <w:sz w:val="23"/>
                <w:szCs w:val="23"/>
              </w:rPr>
            </w:pPr>
            <w:r w:rsidRPr="00852C90">
              <w:rPr>
                <w:color w:val="auto"/>
                <w:sz w:val="23"/>
                <w:szCs w:val="23"/>
              </w:rPr>
              <w:t xml:space="preserve">0.056* </w:t>
            </w:r>
          </w:p>
        </w:tc>
      </w:tr>
      <w:tr w:rsidR="00C22485" w:rsidRPr="00852C90" w:rsidTr="0027363F">
        <w:trPr>
          <w:trHeight w:val="630"/>
        </w:trPr>
        <w:tc>
          <w:tcPr>
            <w:tcW w:w="663" w:type="dxa"/>
            <w:noWrap/>
            <w:hideMark/>
          </w:tcPr>
          <w:p w:rsidR="00C22485" w:rsidRPr="00852C90" w:rsidRDefault="00C22485" w:rsidP="00800EE6">
            <w:pPr>
              <w:rPr>
                <w:rFonts w:ascii="Times New Roman" w:hAnsi="Times New Roman" w:cs="Times New Roman"/>
              </w:rPr>
            </w:pPr>
            <w:r w:rsidRPr="00852C90">
              <w:rPr>
                <w:rFonts w:ascii="Times New Roman" w:hAnsi="Times New Roman" w:cs="Times New Roman"/>
              </w:rPr>
              <w:t>13</w:t>
            </w:r>
          </w:p>
        </w:tc>
        <w:tc>
          <w:tcPr>
            <w:tcW w:w="5733" w:type="dxa"/>
            <w:hideMark/>
          </w:tcPr>
          <w:p w:rsidR="00C22485" w:rsidRPr="00852C90" w:rsidRDefault="00C22485" w:rsidP="00800EE6">
            <w:pPr>
              <w:jc w:val="both"/>
              <w:rPr>
                <w:rFonts w:ascii="Times New Roman" w:hAnsi="Times New Roman" w:cs="Times New Roman"/>
              </w:rPr>
            </w:pPr>
            <w:r w:rsidRPr="00852C90">
              <w:rPr>
                <w:rFonts w:ascii="Times New Roman" w:hAnsi="Times New Roman" w:cs="Times New Roman"/>
              </w:rPr>
              <w:t>Internal Auditors objectively &amp; freely examine auditing issues only meeting a reliable audit evidence and without management interest to adjust auditing standards.</w:t>
            </w:r>
          </w:p>
        </w:tc>
        <w:tc>
          <w:tcPr>
            <w:tcW w:w="757" w:type="dxa"/>
            <w:noWrap/>
            <w:hideMark/>
          </w:tcPr>
          <w:p w:rsidR="00C22485" w:rsidRPr="00852C90" w:rsidRDefault="00C22485" w:rsidP="00800EE6">
            <w:pPr>
              <w:pStyle w:val="Default"/>
              <w:rPr>
                <w:color w:val="auto"/>
                <w:sz w:val="23"/>
                <w:szCs w:val="23"/>
              </w:rPr>
            </w:pPr>
            <w:r w:rsidRPr="00852C90">
              <w:rPr>
                <w:color w:val="auto"/>
                <w:sz w:val="23"/>
                <w:szCs w:val="23"/>
              </w:rPr>
              <w:t xml:space="preserve">3.762 </w:t>
            </w:r>
          </w:p>
        </w:tc>
        <w:tc>
          <w:tcPr>
            <w:tcW w:w="805" w:type="dxa"/>
            <w:noWrap/>
            <w:hideMark/>
          </w:tcPr>
          <w:p w:rsidR="00C22485" w:rsidRPr="00852C90" w:rsidRDefault="00C22485" w:rsidP="00800EE6">
            <w:pPr>
              <w:pStyle w:val="Default"/>
              <w:rPr>
                <w:color w:val="auto"/>
                <w:sz w:val="23"/>
                <w:szCs w:val="23"/>
              </w:rPr>
            </w:pPr>
            <w:r w:rsidRPr="00852C90">
              <w:rPr>
                <w:color w:val="auto"/>
                <w:sz w:val="23"/>
                <w:szCs w:val="23"/>
              </w:rPr>
              <w:t xml:space="preserve">0.839 </w:t>
            </w:r>
          </w:p>
        </w:tc>
        <w:tc>
          <w:tcPr>
            <w:tcW w:w="892" w:type="dxa"/>
            <w:noWrap/>
            <w:hideMark/>
          </w:tcPr>
          <w:p w:rsidR="00C22485" w:rsidRPr="00852C90" w:rsidRDefault="00C22485" w:rsidP="00800EE6">
            <w:pPr>
              <w:pStyle w:val="Default"/>
              <w:rPr>
                <w:color w:val="auto"/>
                <w:sz w:val="23"/>
                <w:szCs w:val="23"/>
              </w:rPr>
            </w:pPr>
            <w:r w:rsidRPr="00852C90">
              <w:rPr>
                <w:color w:val="auto"/>
                <w:sz w:val="23"/>
                <w:szCs w:val="23"/>
              </w:rPr>
              <w:t xml:space="preserve">3.719 </w:t>
            </w:r>
          </w:p>
        </w:tc>
        <w:tc>
          <w:tcPr>
            <w:tcW w:w="1086" w:type="dxa"/>
            <w:noWrap/>
            <w:hideMark/>
          </w:tcPr>
          <w:p w:rsidR="00C22485" w:rsidRPr="00852C90" w:rsidRDefault="00C22485" w:rsidP="00800EE6">
            <w:pPr>
              <w:pStyle w:val="Default"/>
              <w:rPr>
                <w:color w:val="auto"/>
                <w:sz w:val="23"/>
                <w:szCs w:val="23"/>
              </w:rPr>
            </w:pPr>
            <w:r w:rsidRPr="00852C90">
              <w:rPr>
                <w:color w:val="auto"/>
                <w:sz w:val="23"/>
                <w:szCs w:val="23"/>
              </w:rPr>
              <w:t xml:space="preserve">0.293 </w:t>
            </w:r>
          </w:p>
        </w:tc>
      </w:tr>
      <w:tr w:rsidR="00C22485" w:rsidRPr="00852C90" w:rsidTr="0027363F">
        <w:trPr>
          <w:trHeight w:val="315"/>
        </w:trPr>
        <w:tc>
          <w:tcPr>
            <w:tcW w:w="663" w:type="dxa"/>
            <w:noWrap/>
            <w:hideMark/>
          </w:tcPr>
          <w:p w:rsidR="00C22485" w:rsidRPr="00852C90" w:rsidRDefault="00C22485" w:rsidP="00800EE6">
            <w:pPr>
              <w:rPr>
                <w:rFonts w:ascii="Times New Roman" w:hAnsi="Times New Roman" w:cs="Times New Roman"/>
              </w:rPr>
            </w:pPr>
            <w:r w:rsidRPr="00852C90">
              <w:rPr>
                <w:rFonts w:ascii="Times New Roman" w:hAnsi="Times New Roman" w:cs="Times New Roman"/>
              </w:rPr>
              <w:t>14</w:t>
            </w:r>
          </w:p>
        </w:tc>
        <w:tc>
          <w:tcPr>
            <w:tcW w:w="5733" w:type="dxa"/>
            <w:hideMark/>
          </w:tcPr>
          <w:p w:rsidR="00C22485" w:rsidRPr="00852C90" w:rsidRDefault="00C22485" w:rsidP="00800EE6">
            <w:pPr>
              <w:jc w:val="both"/>
              <w:rPr>
                <w:rFonts w:ascii="Times New Roman" w:hAnsi="Times New Roman" w:cs="Times New Roman"/>
              </w:rPr>
            </w:pPr>
            <w:r w:rsidRPr="00852C90">
              <w:rPr>
                <w:rFonts w:ascii="Times New Roman" w:hAnsi="Times New Roman" w:cs="Times New Roman"/>
              </w:rPr>
              <w:t xml:space="preserve">To include any audit finding in their audit work, Internal </w:t>
            </w:r>
            <w:proofErr w:type="gramStart"/>
            <w:r w:rsidRPr="00852C90">
              <w:rPr>
                <w:rFonts w:ascii="Times New Roman" w:hAnsi="Times New Roman" w:cs="Times New Roman"/>
              </w:rPr>
              <w:t>Auditors  are</w:t>
            </w:r>
            <w:proofErr w:type="gramEnd"/>
            <w:r w:rsidRPr="00852C90">
              <w:rPr>
                <w:rFonts w:ascii="Times New Roman" w:hAnsi="Times New Roman" w:cs="Times New Roman"/>
              </w:rPr>
              <w:t xml:space="preserve"> free and report towards responsible body.</w:t>
            </w:r>
          </w:p>
        </w:tc>
        <w:tc>
          <w:tcPr>
            <w:tcW w:w="757" w:type="dxa"/>
            <w:noWrap/>
            <w:hideMark/>
          </w:tcPr>
          <w:p w:rsidR="00C22485" w:rsidRPr="00852C90" w:rsidRDefault="00C22485" w:rsidP="00800EE6">
            <w:pPr>
              <w:pStyle w:val="Default"/>
              <w:rPr>
                <w:color w:val="auto"/>
                <w:sz w:val="23"/>
                <w:szCs w:val="23"/>
              </w:rPr>
            </w:pPr>
            <w:r w:rsidRPr="00852C90">
              <w:rPr>
                <w:color w:val="auto"/>
                <w:sz w:val="23"/>
                <w:szCs w:val="23"/>
              </w:rPr>
              <w:t xml:space="preserve">3.476 </w:t>
            </w:r>
          </w:p>
        </w:tc>
        <w:tc>
          <w:tcPr>
            <w:tcW w:w="805" w:type="dxa"/>
            <w:noWrap/>
            <w:hideMark/>
          </w:tcPr>
          <w:p w:rsidR="00C22485" w:rsidRPr="00852C90" w:rsidRDefault="00C22485" w:rsidP="00800EE6">
            <w:pPr>
              <w:pStyle w:val="Default"/>
              <w:rPr>
                <w:color w:val="auto"/>
                <w:sz w:val="23"/>
                <w:szCs w:val="23"/>
              </w:rPr>
            </w:pPr>
            <w:r w:rsidRPr="00852C90">
              <w:rPr>
                <w:color w:val="auto"/>
                <w:sz w:val="23"/>
                <w:szCs w:val="23"/>
              </w:rPr>
              <w:t xml:space="preserve">1.074 </w:t>
            </w:r>
          </w:p>
        </w:tc>
        <w:tc>
          <w:tcPr>
            <w:tcW w:w="892" w:type="dxa"/>
            <w:noWrap/>
            <w:hideMark/>
          </w:tcPr>
          <w:p w:rsidR="00C22485" w:rsidRPr="00852C90" w:rsidRDefault="00C22485" w:rsidP="00800EE6">
            <w:pPr>
              <w:pStyle w:val="Default"/>
              <w:rPr>
                <w:color w:val="auto"/>
                <w:sz w:val="23"/>
                <w:szCs w:val="23"/>
              </w:rPr>
            </w:pPr>
            <w:r w:rsidRPr="00852C90">
              <w:rPr>
                <w:color w:val="auto"/>
                <w:sz w:val="23"/>
                <w:szCs w:val="23"/>
              </w:rPr>
              <w:t xml:space="preserve">9.109 </w:t>
            </w:r>
          </w:p>
        </w:tc>
        <w:tc>
          <w:tcPr>
            <w:tcW w:w="1086" w:type="dxa"/>
            <w:noWrap/>
            <w:hideMark/>
          </w:tcPr>
          <w:p w:rsidR="00C22485" w:rsidRPr="00852C90" w:rsidRDefault="00C22485" w:rsidP="00800EE6">
            <w:pPr>
              <w:pStyle w:val="Default"/>
              <w:rPr>
                <w:color w:val="auto"/>
                <w:sz w:val="23"/>
                <w:szCs w:val="23"/>
              </w:rPr>
            </w:pPr>
            <w:r w:rsidRPr="00852C90">
              <w:rPr>
                <w:color w:val="auto"/>
                <w:sz w:val="23"/>
                <w:szCs w:val="23"/>
              </w:rPr>
              <w:t xml:space="preserve">0.058* </w:t>
            </w:r>
          </w:p>
        </w:tc>
      </w:tr>
      <w:tr w:rsidR="00C22485" w:rsidRPr="00852C90" w:rsidTr="0027363F">
        <w:trPr>
          <w:trHeight w:val="315"/>
        </w:trPr>
        <w:tc>
          <w:tcPr>
            <w:tcW w:w="663" w:type="dxa"/>
            <w:noWrap/>
            <w:hideMark/>
          </w:tcPr>
          <w:p w:rsidR="00C22485" w:rsidRPr="00852C90" w:rsidRDefault="00C22485" w:rsidP="00800EE6">
            <w:pPr>
              <w:rPr>
                <w:rFonts w:ascii="Times New Roman" w:hAnsi="Times New Roman" w:cs="Times New Roman"/>
              </w:rPr>
            </w:pPr>
            <w:r w:rsidRPr="00852C90">
              <w:rPr>
                <w:rFonts w:ascii="Times New Roman" w:hAnsi="Times New Roman" w:cs="Times New Roman"/>
              </w:rPr>
              <w:t>15</w:t>
            </w:r>
          </w:p>
        </w:tc>
        <w:tc>
          <w:tcPr>
            <w:tcW w:w="5733" w:type="dxa"/>
            <w:hideMark/>
          </w:tcPr>
          <w:p w:rsidR="00C22485" w:rsidRPr="00852C90" w:rsidRDefault="00C22485" w:rsidP="00800EE6">
            <w:pPr>
              <w:jc w:val="both"/>
              <w:rPr>
                <w:rFonts w:ascii="Times New Roman" w:hAnsi="Times New Roman" w:cs="Times New Roman"/>
              </w:rPr>
            </w:pPr>
            <w:r w:rsidRPr="00852C90">
              <w:rPr>
                <w:rFonts w:ascii="Times New Roman" w:hAnsi="Times New Roman" w:cs="Times New Roman"/>
              </w:rPr>
              <w:t>The necessary documents, information and data of sector are accessible for my audit work.</w:t>
            </w:r>
          </w:p>
        </w:tc>
        <w:tc>
          <w:tcPr>
            <w:tcW w:w="757" w:type="dxa"/>
            <w:noWrap/>
            <w:hideMark/>
          </w:tcPr>
          <w:p w:rsidR="00C22485" w:rsidRPr="00852C90" w:rsidRDefault="00C22485" w:rsidP="00800EE6">
            <w:pPr>
              <w:pStyle w:val="Default"/>
              <w:rPr>
                <w:color w:val="auto"/>
                <w:sz w:val="23"/>
                <w:szCs w:val="23"/>
              </w:rPr>
            </w:pPr>
            <w:r w:rsidRPr="00852C90">
              <w:rPr>
                <w:color w:val="auto"/>
                <w:sz w:val="23"/>
                <w:szCs w:val="23"/>
              </w:rPr>
              <w:t xml:space="preserve">3.976 </w:t>
            </w:r>
          </w:p>
        </w:tc>
        <w:tc>
          <w:tcPr>
            <w:tcW w:w="805" w:type="dxa"/>
            <w:noWrap/>
            <w:hideMark/>
          </w:tcPr>
          <w:p w:rsidR="00C22485" w:rsidRPr="00852C90" w:rsidRDefault="00C22485" w:rsidP="00800EE6">
            <w:pPr>
              <w:pStyle w:val="Default"/>
              <w:rPr>
                <w:color w:val="auto"/>
                <w:sz w:val="23"/>
                <w:szCs w:val="23"/>
              </w:rPr>
            </w:pPr>
            <w:r w:rsidRPr="00852C90">
              <w:rPr>
                <w:color w:val="auto"/>
                <w:sz w:val="23"/>
                <w:szCs w:val="23"/>
              </w:rPr>
              <w:t xml:space="preserve">0.913 </w:t>
            </w:r>
          </w:p>
        </w:tc>
        <w:tc>
          <w:tcPr>
            <w:tcW w:w="892" w:type="dxa"/>
            <w:noWrap/>
            <w:hideMark/>
          </w:tcPr>
          <w:p w:rsidR="00C22485" w:rsidRPr="00852C90" w:rsidRDefault="00C22485" w:rsidP="00800EE6">
            <w:pPr>
              <w:pStyle w:val="Default"/>
              <w:rPr>
                <w:color w:val="auto"/>
                <w:sz w:val="23"/>
                <w:szCs w:val="23"/>
              </w:rPr>
            </w:pPr>
            <w:r w:rsidRPr="00852C90">
              <w:rPr>
                <w:color w:val="auto"/>
                <w:sz w:val="23"/>
                <w:szCs w:val="23"/>
              </w:rPr>
              <w:t xml:space="preserve">12.299 </w:t>
            </w:r>
          </w:p>
        </w:tc>
        <w:tc>
          <w:tcPr>
            <w:tcW w:w="1086" w:type="dxa"/>
            <w:noWrap/>
            <w:hideMark/>
          </w:tcPr>
          <w:p w:rsidR="00C22485" w:rsidRPr="00852C90" w:rsidRDefault="00C22485" w:rsidP="00800EE6">
            <w:pPr>
              <w:pStyle w:val="Default"/>
              <w:rPr>
                <w:color w:val="auto"/>
                <w:sz w:val="23"/>
                <w:szCs w:val="23"/>
              </w:rPr>
            </w:pPr>
            <w:r w:rsidRPr="00852C90">
              <w:rPr>
                <w:color w:val="auto"/>
                <w:sz w:val="23"/>
                <w:szCs w:val="23"/>
              </w:rPr>
              <w:t xml:space="preserve">0.006* </w:t>
            </w:r>
          </w:p>
        </w:tc>
      </w:tr>
      <w:tr w:rsidR="004A1533" w:rsidRPr="00852C90" w:rsidTr="0027363F">
        <w:trPr>
          <w:trHeight w:val="1007"/>
        </w:trPr>
        <w:tc>
          <w:tcPr>
            <w:tcW w:w="663" w:type="dxa"/>
            <w:noWrap/>
            <w:hideMark/>
          </w:tcPr>
          <w:p w:rsidR="004A1533" w:rsidRPr="00852C90" w:rsidRDefault="00CA6E8C" w:rsidP="00800EE6">
            <w:pPr>
              <w:rPr>
                <w:rFonts w:ascii="Times New Roman" w:hAnsi="Times New Roman" w:cs="Times New Roman"/>
              </w:rPr>
            </w:pPr>
            <w:r>
              <w:rPr>
                <w:rFonts w:ascii="Times New Roman" w:hAnsi="Times New Roman" w:cs="Times New Roman"/>
              </w:rPr>
              <w:t>D.</w:t>
            </w:r>
            <w:r w:rsidR="004A1533" w:rsidRPr="00852C90">
              <w:rPr>
                <w:rFonts w:ascii="Times New Roman" w:hAnsi="Times New Roman" w:cs="Times New Roman"/>
              </w:rPr>
              <w:t> </w:t>
            </w:r>
          </w:p>
        </w:tc>
        <w:tc>
          <w:tcPr>
            <w:tcW w:w="5733" w:type="dxa"/>
            <w:hideMark/>
          </w:tcPr>
          <w:p w:rsidR="004A1533" w:rsidRPr="00852C90" w:rsidRDefault="00A169C4" w:rsidP="00800EE6">
            <w:pPr>
              <w:jc w:val="center"/>
              <w:rPr>
                <w:rFonts w:ascii="Times New Roman" w:hAnsi="Times New Roman" w:cs="Times New Roman"/>
                <w:b/>
                <w:bCs/>
              </w:rPr>
            </w:pPr>
            <w:r w:rsidRPr="00852C90">
              <w:rPr>
                <w:rFonts w:ascii="Times New Roman" w:hAnsi="Times New Roman" w:cs="Times New Roman"/>
                <w:b/>
                <w:bCs/>
              </w:rPr>
              <w:t>A</w:t>
            </w:r>
            <w:r w:rsidR="004A1533" w:rsidRPr="00852C90">
              <w:rPr>
                <w:rFonts w:ascii="Times New Roman" w:hAnsi="Times New Roman" w:cs="Times New Roman"/>
                <w:b/>
                <w:bCs/>
              </w:rPr>
              <w:t xml:space="preserve">dequacy and competency of internal audit staff </w:t>
            </w:r>
          </w:p>
        </w:tc>
        <w:tc>
          <w:tcPr>
            <w:tcW w:w="757" w:type="dxa"/>
            <w:noWrap/>
            <w:textDirection w:val="btLr"/>
            <w:hideMark/>
          </w:tcPr>
          <w:p w:rsidR="004A1533" w:rsidRPr="00852C90" w:rsidRDefault="004A1533"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Mean</w:t>
            </w:r>
          </w:p>
        </w:tc>
        <w:tc>
          <w:tcPr>
            <w:tcW w:w="805" w:type="dxa"/>
            <w:noWrap/>
            <w:textDirection w:val="btLr"/>
            <w:hideMark/>
          </w:tcPr>
          <w:p w:rsidR="004A1533" w:rsidRPr="00852C90" w:rsidRDefault="004A1533"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SD</w:t>
            </w:r>
          </w:p>
        </w:tc>
        <w:tc>
          <w:tcPr>
            <w:tcW w:w="892" w:type="dxa"/>
            <w:noWrap/>
            <w:textDirection w:val="btLr"/>
            <w:hideMark/>
          </w:tcPr>
          <w:p w:rsidR="004A1533" w:rsidRPr="00852C90" w:rsidRDefault="004A1533"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Chi</w:t>
            </w:r>
            <w:r w:rsidRPr="00852C90">
              <w:rPr>
                <w:rFonts w:ascii="Times New Roman" w:hAnsi="Times New Roman" w:cs="Times New Roman"/>
                <w:b/>
                <w:bCs/>
                <w:sz w:val="24"/>
                <w:szCs w:val="24"/>
                <w:vertAlign w:val="superscript"/>
              </w:rPr>
              <w:t>2</w:t>
            </w:r>
            <w:r w:rsidRPr="00852C90">
              <w:rPr>
                <w:rFonts w:ascii="Times New Roman" w:hAnsi="Times New Roman" w:cs="Times New Roman"/>
                <w:b/>
                <w:bCs/>
                <w:sz w:val="24"/>
                <w:szCs w:val="24"/>
              </w:rPr>
              <w:t xml:space="preserve"> value</w:t>
            </w:r>
          </w:p>
        </w:tc>
        <w:tc>
          <w:tcPr>
            <w:tcW w:w="1086" w:type="dxa"/>
            <w:noWrap/>
            <w:textDirection w:val="btLr"/>
            <w:hideMark/>
          </w:tcPr>
          <w:p w:rsidR="004A1533" w:rsidRPr="00852C90" w:rsidRDefault="004A1533"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p-value</w:t>
            </w:r>
          </w:p>
        </w:tc>
      </w:tr>
      <w:tr w:rsidR="0027363F" w:rsidRPr="00852C90" w:rsidTr="0027363F">
        <w:trPr>
          <w:trHeight w:val="315"/>
        </w:trPr>
        <w:tc>
          <w:tcPr>
            <w:tcW w:w="663" w:type="dxa"/>
            <w:noWrap/>
            <w:hideMark/>
          </w:tcPr>
          <w:p w:rsidR="0027363F" w:rsidRPr="00852C90" w:rsidRDefault="0027363F" w:rsidP="00800EE6">
            <w:pPr>
              <w:rPr>
                <w:rFonts w:ascii="Times New Roman" w:hAnsi="Times New Roman" w:cs="Times New Roman"/>
              </w:rPr>
            </w:pPr>
            <w:r w:rsidRPr="00852C90">
              <w:rPr>
                <w:rFonts w:ascii="Times New Roman" w:hAnsi="Times New Roman" w:cs="Times New Roman"/>
              </w:rPr>
              <w:t>16</w:t>
            </w:r>
          </w:p>
        </w:tc>
        <w:tc>
          <w:tcPr>
            <w:tcW w:w="5733" w:type="dxa"/>
            <w:hideMark/>
          </w:tcPr>
          <w:p w:rsidR="0027363F" w:rsidRPr="00852C90" w:rsidRDefault="0027363F" w:rsidP="00800EE6">
            <w:pPr>
              <w:jc w:val="both"/>
              <w:rPr>
                <w:rFonts w:ascii="Times New Roman" w:hAnsi="Times New Roman" w:cs="Times New Roman"/>
              </w:rPr>
            </w:pPr>
            <w:r w:rsidRPr="00852C90">
              <w:rPr>
                <w:rFonts w:ascii="Times New Roman" w:hAnsi="Times New Roman" w:cs="Times New Roman"/>
              </w:rPr>
              <w:t>Majority of internal auditors are skilled &amp; have certification in auditing.</w:t>
            </w:r>
          </w:p>
        </w:tc>
        <w:tc>
          <w:tcPr>
            <w:tcW w:w="757" w:type="dxa"/>
            <w:noWrap/>
            <w:hideMark/>
          </w:tcPr>
          <w:p w:rsidR="0027363F" w:rsidRPr="00852C90" w:rsidRDefault="0027363F" w:rsidP="00800EE6">
            <w:pPr>
              <w:pStyle w:val="Default"/>
              <w:rPr>
                <w:color w:val="auto"/>
                <w:sz w:val="23"/>
                <w:szCs w:val="23"/>
              </w:rPr>
            </w:pPr>
            <w:r w:rsidRPr="00852C90">
              <w:rPr>
                <w:color w:val="auto"/>
                <w:sz w:val="23"/>
                <w:szCs w:val="23"/>
              </w:rPr>
              <w:t>3.59</w:t>
            </w:r>
            <w:r w:rsidR="00A2298B" w:rsidRPr="00852C90">
              <w:rPr>
                <w:color w:val="auto"/>
                <w:sz w:val="23"/>
                <w:szCs w:val="23"/>
              </w:rPr>
              <w:t>0</w:t>
            </w:r>
            <w:r w:rsidRPr="00852C90">
              <w:rPr>
                <w:color w:val="auto"/>
                <w:sz w:val="23"/>
                <w:szCs w:val="23"/>
              </w:rPr>
              <w:t xml:space="preserve"> </w:t>
            </w:r>
          </w:p>
        </w:tc>
        <w:tc>
          <w:tcPr>
            <w:tcW w:w="805" w:type="dxa"/>
            <w:noWrap/>
            <w:hideMark/>
          </w:tcPr>
          <w:p w:rsidR="0027363F" w:rsidRPr="00852C90" w:rsidRDefault="0027363F" w:rsidP="00800EE6">
            <w:pPr>
              <w:pStyle w:val="Default"/>
              <w:rPr>
                <w:color w:val="auto"/>
                <w:sz w:val="23"/>
                <w:szCs w:val="23"/>
              </w:rPr>
            </w:pPr>
            <w:r w:rsidRPr="00852C90">
              <w:rPr>
                <w:color w:val="auto"/>
                <w:sz w:val="23"/>
                <w:szCs w:val="23"/>
              </w:rPr>
              <w:t xml:space="preserve">0.901 </w:t>
            </w:r>
          </w:p>
        </w:tc>
        <w:tc>
          <w:tcPr>
            <w:tcW w:w="892" w:type="dxa"/>
            <w:noWrap/>
            <w:hideMark/>
          </w:tcPr>
          <w:p w:rsidR="0027363F" w:rsidRPr="00852C90" w:rsidRDefault="0027363F" w:rsidP="00800EE6">
            <w:pPr>
              <w:pStyle w:val="Default"/>
              <w:rPr>
                <w:color w:val="auto"/>
                <w:sz w:val="23"/>
                <w:szCs w:val="23"/>
              </w:rPr>
            </w:pPr>
            <w:r w:rsidRPr="00852C90">
              <w:rPr>
                <w:color w:val="auto"/>
                <w:sz w:val="23"/>
                <w:szCs w:val="23"/>
              </w:rPr>
              <w:t xml:space="preserve">9.333 </w:t>
            </w:r>
          </w:p>
        </w:tc>
        <w:tc>
          <w:tcPr>
            <w:tcW w:w="1086" w:type="dxa"/>
            <w:noWrap/>
            <w:hideMark/>
          </w:tcPr>
          <w:p w:rsidR="0027363F" w:rsidRPr="00852C90" w:rsidRDefault="0027363F" w:rsidP="00800EE6">
            <w:pPr>
              <w:pStyle w:val="Default"/>
              <w:rPr>
                <w:color w:val="auto"/>
                <w:sz w:val="23"/>
                <w:szCs w:val="23"/>
              </w:rPr>
            </w:pPr>
            <w:r w:rsidRPr="00852C90">
              <w:rPr>
                <w:color w:val="auto"/>
                <w:sz w:val="23"/>
                <w:szCs w:val="23"/>
              </w:rPr>
              <w:t xml:space="preserve">0.025* </w:t>
            </w:r>
          </w:p>
        </w:tc>
      </w:tr>
      <w:tr w:rsidR="00C63884" w:rsidRPr="00852C90" w:rsidTr="0027363F">
        <w:trPr>
          <w:trHeight w:val="315"/>
        </w:trPr>
        <w:tc>
          <w:tcPr>
            <w:tcW w:w="663" w:type="dxa"/>
            <w:noWrap/>
            <w:hideMark/>
          </w:tcPr>
          <w:p w:rsidR="00C63884" w:rsidRPr="00852C90" w:rsidRDefault="00C63884" w:rsidP="00800EE6">
            <w:pPr>
              <w:rPr>
                <w:rFonts w:ascii="Times New Roman" w:hAnsi="Times New Roman" w:cs="Times New Roman"/>
              </w:rPr>
            </w:pPr>
            <w:r w:rsidRPr="00852C90">
              <w:rPr>
                <w:rFonts w:ascii="Times New Roman" w:hAnsi="Times New Roman" w:cs="Times New Roman"/>
              </w:rPr>
              <w:t>17</w:t>
            </w:r>
          </w:p>
        </w:tc>
        <w:tc>
          <w:tcPr>
            <w:tcW w:w="5733" w:type="dxa"/>
            <w:hideMark/>
          </w:tcPr>
          <w:p w:rsidR="00C63884" w:rsidRPr="00852C90" w:rsidRDefault="00C63884" w:rsidP="00800EE6">
            <w:pPr>
              <w:jc w:val="both"/>
              <w:rPr>
                <w:rFonts w:ascii="Times New Roman" w:hAnsi="Times New Roman" w:cs="Times New Roman"/>
              </w:rPr>
            </w:pPr>
            <w:r w:rsidRPr="00852C90">
              <w:rPr>
                <w:rFonts w:ascii="Times New Roman" w:hAnsi="Times New Roman" w:cs="Times New Roman"/>
              </w:rPr>
              <w:t>Auditors can review each activity on time, and cover the planned scope of auditing activities to make reliable report.</w:t>
            </w:r>
          </w:p>
        </w:tc>
        <w:tc>
          <w:tcPr>
            <w:tcW w:w="757" w:type="dxa"/>
            <w:noWrap/>
            <w:hideMark/>
          </w:tcPr>
          <w:p w:rsidR="00C63884" w:rsidRPr="00852C90" w:rsidRDefault="00C63884" w:rsidP="00800EE6">
            <w:pPr>
              <w:pStyle w:val="Default"/>
              <w:rPr>
                <w:color w:val="auto"/>
                <w:sz w:val="23"/>
                <w:szCs w:val="23"/>
              </w:rPr>
            </w:pPr>
            <w:r w:rsidRPr="00852C90">
              <w:rPr>
                <w:color w:val="auto"/>
                <w:sz w:val="23"/>
                <w:szCs w:val="23"/>
              </w:rPr>
              <w:t xml:space="preserve">3.57 </w:t>
            </w:r>
          </w:p>
        </w:tc>
        <w:tc>
          <w:tcPr>
            <w:tcW w:w="805" w:type="dxa"/>
            <w:noWrap/>
            <w:hideMark/>
          </w:tcPr>
          <w:p w:rsidR="00C63884" w:rsidRPr="00852C90" w:rsidRDefault="00C63884" w:rsidP="00800EE6">
            <w:pPr>
              <w:pStyle w:val="Default"/>
              <w:rPr>
                <w:color w:val="auto"/>
                <w:sz w:val="23"/>
                <w:szCs w:val="23"/>
              </w:rPr>
            </w:pPr>
            <w:r w:rsidRPr="00852C90">
              <w:rPr>
                <w:color w:val="auto"/>
                <w:sz w:val="23"/>
                <w:szCs w:val="23"/>
              </w:rPr>
              <w:t xml:space="preserve">0.903 </w:t>
            </w:r>
          </w:p>
        </w:tc>
        <w:tc>
          <w:tcPr>
            <w:tcW w:w="892" w:type="dxa"/>
            <w:noWrap/>
            <w:hideMark/>
          </w:tcPr>
          <w:p w:rsidR="00C63884" w:rsidRPr="00852C90" w:rsidRDefault="00C63884" w:rsidP="00800EE6">
            <w:pPr>
              <w:pStyle w:val="Default"/>
              <w:rPr>
                <w:color w:val="auto"/>
                <w:sz w:val="23"/>
                <w:szCs w:val="23"/>
              </w:rPr>
            </w:pPr>
            <w:r w:rsidRPr="00852C90">
              <w:rPr>
                <w:color w:val="auto"/>
                <w:sz w:val="23"/>
                <w:szCs w:val="23"/>
              </w:rPr>
              <w:t xml:space="preserve">7.130 </w:t>
            </w:r>
          </w:p>
        </w:tc>
        <w:tc>
          <w:tcPr>
            <w:tcW w:w="1086" w:type="dxa"/>
            <w:noWrap/>
            <w:hideMark/>
          </w:tcPr>
          <w:p w:rsidR="00C63884" w:rsidRPr="00852C90" w:rsidRDefault="00C63884" w:rsidP="00800EE6">
            <w:pPr>
              <w:pStyle w:val="Default"/>
              <w:rPr>
                <w:color w:val="auto"/>
                <w:sz w:val="23"/>
                <w:szCs w:val="23"/>
              </w:rPr>
            </w:pPr>
            <w:r w:rsidRPr="00852C90">
              <w:rPr>
                <w:color w:val="auto"/>
                <w:sz w:val="23"/>
                <w:szCs w:val="23"/>
              </w:rPr>
              <w:t xml:space="preserve">0.068* </w:t>
            </w:r>
          </w:p>
        </w:tc>
      </w:tr>
      <w:tr w:rsidR="00C63884" w:rsidRPr="00852C90" w:rsidTr="0027363F">
        <w:trPr>
          <w:trHeight w:val="630"/>
        </w:trPr>
        <w:tc>
          <w:tcPr>
            <w:tcW w:w="663" w:type="dxa"/>
            <w:noWrap/>
            <w:hideMark/>
          </w:tcPr>
          <w:p w:rsidR="00C63884" w:rsidRPr="00852C90" w:rsidRDefault="00C63884" w:rsidP="00800EE6">
            <w:pPr>
              <w:rPr>
                <w:rFonts w:ascii="Times New Roman" w:hAnsi="Times New Roman" w:cs="Times New Roman"/>
              </w:rPr>
            </w:pPr>
            <w:r w:rsidRPr="00852C90">
              <w:rPr>
                <w:rFonts w:ascii="Times New Roman" w:hAnsi="Times New Roman" w:cs="Times New Roman"/>
              </w:rPr>
              <w:t>18</w:t>
            </w:r>
          </w:p>
        </w:tc>
        <w:tc>
          <w:tcPr>
            <w:tcW w:w="5733" w:type="dxa"/>
            <w:hideMark/>
          </w:tcPr>
          <w:p w:rsidR="00C63884" w:rsidRPr="00852C90" w:rsidRDefault="00C63884" w:rsidP="00800EE6">
            <w:pPr>
              <w:jc w:val="both"/>
              <w:rPr>
                <w:rFonts w:ascii="Times New Roman" w:hAnsi="Times New Roman" w:cs="Times New Roman"/>
              </w:rPr>
            </w:pPr>
            <w:r w:rsidRPr="00852C90">
              <w:rPr>
                <w:rFonts w:ascii="Times New Roman" w:hAnsi="Times New Roman" w:cs="Times New Roman"/>
              </w:rPr>
              <w:t>As adequate &amp; skilled internal auditors are employed, audit procedures and evidence collections are finished on time.</w:t>
            </w:r>
          </w:p>
        </w:tc>
        <w:tc>
          <w:tcPr>
            <w:tcW w:w="757" w:type="dxa"/>
            <w:noWrap/>
            <w:hideMark/>
          </w:tcPr>
          <w:p w:rsidR="00C63884" w:rsidRPr="00852C90" w:rsidRDefault="00C63884" w:rsidP="00800EE6">
            <w:pPr>
              <w:pStyle w:val="Default"/>
              <w:rPr>
                <w:color w:val="auto"/>
                <w:sz w:val="23"/>
                <w:szCs w:val="23"/>
              </w:rPr>
            </w:pPr>
            <w:r w:rsidRPr="00852C90">
              <w:rPr>
                <w:color w:val="auto"/>
                <w:sz w:val="23"/>
                <w:szCs w:val="23"/>
              </w:rPr>
              <w:t xml:space="preserve">3.524 </w:t>
            </w:r>
          </w:p>
        </w:tc>
        <w:tc>
          <w:tcPr>
            <w:tcW w:w="805" w:type="dxa"/>
            <w:noWrap/>
            <w:hideMark/>
          </w:tcPr>
          <w:p w:rsidR="00C63884" w:rsidRPr="00852C90" w:rsidRDefault="00C63884" w:rsidP="00800EE6">
            <w:pPr>
              <w:pStyle w:val="Default"/>
              <w:rPr>
                <w:color w:val="auto"/>
                <w:sz w:val="23"/>
                <w:szCs w:val="23"/>
              </w:rPr>
            </w:pPr>
            <w:r w:rsidRPr="00852C90">
              <w:rPr>
                <w:color w:val="auto"/>
                <w:sz w:val="23"/>
                <w:szCs w:val="23"/>
              </w:rPr>
              <w:t xml:space="preserve">0.763 </w:t>
            </w:r>
          </w:p>
        </w:tc>
        <w:tc>
          <w:tcPr>
            <w:tcW w:w="892" w:type="dxa"/>
            <w:noWrap/>
            <w:hideMark/>
          </w:tcPr>
          <w:p w:rsidR="00C63884" w:rsidRPr="00852C90" w:rsidRDefault="00C63884" w:rsidP="00800EE6">
            <w:pPr>
              <w:pStyle w:val="Default"/>
              <w:rPr>
                <w:color w:val="auto"/>
                <w:sz w:val="23"/>
                <w:szCs w:val="23"/>
              </w:rPr>
            </w:pPr>
            <w:r w:rsidRPr="00852C90">
              <w:rPr>
                <w:color w:val="auto"/>
                <w:sz w:val="23"/>
                <w:szCs w:val="23"/>
              </w:rPr>
              <w:t xml:space="preserve">8.772 </w:t>
            </w:r>
          </w:p>
        </w:tc>
        <w:tc>
          <w:tcPr>
            <w:tcW w:w="1086" w:type="dxa"/>
            <w:noWrap/>
            <w:hideMark/>
          </w:tcPr>
          <w:p w:rsidR="00C63884" w:rsidRPr="00852C90" w:rsidRDefault="00C63884" w:rsidP="00800EE6">
            <w:pPr>
              <w:pStyle w:val="Default"/>
              <w:rPr>
                <w:color w:val="auto"/>
                <w:sz w:val="23"/>
                <w:szCs w:val="23"/>
              </w:rPr>
            </w:pPr>
            <w:r w:rsidRPr="00852C90">
              <w:rPr>
                <w:color w:val="auto"/>
                <w:sz w:val="23"/>
                <w:szCs w:val="23"/>
              </w:rPr>
              <w:t xml:space="preserve">0.032* </w:t>
            </w:r>
          </w:p>
        </w:tc>
      </w:tr>
      <w:tr w:rsidR="00C63884" w:rsidRPr="00852C90" w:rsidTr="0027363F">
        <w:trPr>
          <w:trHeight w:val="315"/>
        </w:trPr>
        <w:tc>
          <w:tcPr>
            <w:tcW w:w="663" w:type="dxa"/>
            <w:noWrap/>
            <w:hideMark/>
          </w:tcPr>
          <w:p w:rsidR="00C63884" w:rsidRPr="00852C90" w:rsidRDefault="00C63884" w:rsidP="00800EE6">
            <w:pPr>
              <w:rPr>
                <w:rFonts w:ascii="Times New Roman" w:hAnsi="Times New Roman" w:cs="Times New Roman"/>
              </w:rPr>
            </w:pPr>
            <w:r w:rsidRPr="00852C90">
              <w:rPr>
                <w:rFonts w:ascii="Times New Roman" w:hAnsi="Times New Roman" w:cs="Times New Roman"/>
              </w:rPr>
              <w:t>19</w:t>
            </w:r>
          </w:p>
        </w:tc>
        <w:tc>
          <w:tcPr>
            <w:tcW w:w="5733" w:type="dxa"/>
            <w:hideMark/>
          </w:tcPr>
          <w:p w:rsidR="00C63884" w:rsidRPr="00852C90" w:rsidRDefault="00C63884" w:rsidP="00800EE6">
            <w:pPr>
              <w:jc w:val="both"/>
              <w:rPr>
                <w:rFonts w:ascii="Times New Roman" w:hAnsi="Times New Roman" w:cs="Times New Roman"/>
              </w:rPr>
            </w:pPr>
            <w:r w:rsidRPr="00852C90">
              <w:rPr>
                <w:rFonts w:ascii="Times New Roman" w:hAnsi="Times New Roman" w:cs="Times New Roman"/>
              </w:rPr>
              <w:t>The number of internal audit staff &amp; their skill are matching with the range of sectors internal operations.</w:t>
            </w:r>
          </w:p>
        </w:tc>
        <w:tc>
          <w:tcPr>
            <w:tcW w:w="757" w:type="dxa"/>
            <w:noWrap/>
            <w:hideMark/>
          </w:tcPr>
          <w:p w:rsidR="00C63884" w:rsidRPr="00852C90" w:rsidRDefault="00C63884" w:rsidP="00800EE6">
            <w:pPr>
              <w:pStyle w:val="Default"/>
              <w:rPr>
                <w:color w:val="auto"/>
                <w:sz w:val="23"/>
                <w:szCs w:val="23"/>
              </w:rPr>
            </w:pPr>
            <w:r w:rsidRPr="00852C90">
              <w:rPr>
                <w:color w:val="auto"/>
                <w:sz w:val="23"/>
                <w:szCs w:val="23"/>
              </w:rPr>
              <w:t xml:space="preserve">3.048 </w:t>
            </w:r>
          </w:p>
        </w:tc>
        <w:tc>
          <w:tcPr>
            <w:tcW w:w="805" w:type="dxa"/>
            <w:noWrap/>
            <w:hideMark/>
          </w:tcPr>
          <w:p w:rsidR="00C63884" w:rsidRPr="00852C90" w:rsidRDefault="00C63884" w:rsidP="00800EE6">
            <w:pPr>
              <w:pStyle w:val="Default"/>
              <w:rPr>
                <w:color w:val="auto"/>
                <w:sz w:val="23"/>
                <w:szCs w:val="23"/>
              </w:rPr>
            </w:pPr>
            <w:r w:rsidRPr="00852C90">
              <w:rPr>
                <w:color w:val="auto"/>
                <w:sz w:val="23"/>
                <w:szCs w:val="23"/>
              </w:rPr>
              <w:t xml:space="preserve">1.022 </w:t>
            </w:r>
          </w:p>
        </w:tc>
        <w:tc>
          <w:tcPr>
            <w:tcW w:w="892" w:type="dxa"/>
            <w:noWrap/>
            <w:hideMark/>
          </w:tcPr>
          <w:p w:rsidR="00C63884" w:rsidRPr="00852C90" w:rsidRDefault="00C63884" w:rsidP="00800EE6">
            <w:pPr>
              <w:pStyle w:val="Default"/>
              <w:rPr>
                <w:color w:val="auto"/>
                <w:sz w:val="23"/>
                <w:szCs w:val="23"/>
              </w:rPr>
            </w:pPr>
            <w:r w:rsidRPr="00852C90">
              <w:rPr>
                <w:color w:val="auto"/>
                <w:sz w:val="23"/>
                <w:szCs w:val="23"/>
              </w:rPr>
              <w:t xml:space="preserve">17.500 </w:t>
            </w:r>
          </w:p>
        </w:tc>
        <w:tc>
          <w:tcPr>
            <w:tcW w:w="1086" w:type="dxa"/>
            <w:noWrap/>
            <w:hideMark/>
          </w:tcPr>
          <w:p w:rsidR="00C63884" w:rsidRPr="00852C90" w:rsidRDefault="00C63884" w:rsidP="00800EE6">
            <w:pPr>
              <w:pStyle w:val="Default"/>
              <w:rPr>
                <w:color w:val="auto"/>
                <w:sz w:val="23"/>
                <w:szCs w:val="23"/>
              </w:rPr>
            </w:pPr>
            <w:r w:rsidRPr="00852C90">
              <w:rPr>
                <w:color w:val="auto"/>
                <w:sz w:val="23"/>
                <w:szCs w:val="23"/>
              </w:rPr>
              <w:t xml:space="preserve">0.001*** </w:t>
            </w:r>
          </w:p>
        </w:tc>
      </w:tr>
      <w:tr w:rsidR="00C63884" w:rsidRPr="00852C90" w:rsidTr="0027363F">
        <w:trPr>
          <w:trHeight w:val="630"/>
        </w:trPr>
        <w:tc>
          <w:tcPr>
            <w:tcW w:w="663" w:type="dxa"/>
            <w:noWrap/>
            <w:hideMark/>
          </w:tcPr>
          <w:p w:rsidR="00C63884" w:rsidRPr="00852C90" w:rsidRDefault="00C63884" w:rsidP="00800EE6">
            <w:pPr>
              <w:rPr>
                <w:rFonts w:ascii="Times New Roman" w:hAnsi="Times New Roman" w:cs="Times New Roman"/>
              </w:rPr>
            </w:pPr>
            <w:r w:rsidRPr="00852C90">
              <w:rPr>
                <w:rFonts w:ascii="Times New Roman" w:hAnsi="Times New Roman" w:cs="Times New Roman"/>
              </w:rPr>
              <w:t>20</w:t>
            </w:r>
          </w:p>
        </w:tc>
        <w:tc>
          <w:tcPr>
            <w:tcW w:w="5733" w:type="dxa"/>
            <w:hideMark/>
          </w:tcPr>
          <w:p w:rsidR="00C63884" w:rsidRPr="00852C90" w:rsidRDefault="00C63884" w:rsidP="00800EE6">
            <w:pPr>
              <w:jc w:val="both"/>
              <w:rPr>
                <w:rFonts w:ascii="Times New Roman" w:hAnsi="Times New Roman" w:cs="Times New Roman"/>
              </w:rPr>
            </w:pPr>
            <w:r w:rsidRPr="00852C90">
              <w:rPr>
                <w:rFonts w:ascii="Times New Roman" w:hAnsi="Times New Roman" w:cs="Times New Roman"/>
              </w:rPr>
              <w:t>The internal audit work is performed with technology (computerized data tools, specifically by internal audit software).</w:t>
            </w:r>
          </w:p>
        </w:tc>
        <w:tc>
          <w:tcPr>
            <w:tcW w:w="757" w:type="dxa"/>
            <w:noWrap/>
            <w:hideMark/>
          </w:tcPr>
          <w:p w:rsidR="00C63884" w:rsidRPr="00852C90" w:rsidRDefault="00C63884" w:rsidP="00800EE6">
            <w:pPr>
              <w:pStyle w:val="Default"/>
              <w:rPr>
                <w:color w:val="auto"/>
                <w:sz w:val="23"/>
                <w:szCs w:val="23"/>
              </w:rPr>
            </w:pPr>
            <w:r w:rsidRPr="00852C90">
              <w:rPr>
                <w:color w:val="auto"/>
                <w:sz w:val="23"/>
                <w:szCs w:val="23"/>
              </w:rPr>
              <w:t xml:space="preserve">3.428 </w:t>
            </w:r>
          </w:p>
        </w:tc>
        <w:tc>
          <w:tcPr>
            <w:tcW w:w="805" w:type="dxa"/>
            <w:noWrap/>
            <w:hideMark/>
          </w:tcPr>
          <w:p w:rsidR="00C63884" w:rsidRPr="00852C90" w:rsidRDefault="00C63884" w:rsidP="00800EE6">
            <w:pPr>
              <w:pStyle w:val="Default"/>
              <w:rPr>
                <w:color w:val="auto"/>
                <w:sz w:val="23"/>
                <w:szCs w:val="23"/>
              </w:rPr>
            </w:pPr>
            <w:r w:rsidRPr="00852C90">
              <w:rPr>
                <w:color w:val="auto"/>
                <w:sz w:val="23"/>
                <w:szCs w:val="23"/>
              </w:rPr>
              <w:t xml:space="preserve">1.072 </w:t>
            </w:r>
          </w:p>
        </w:tc>
        <w:tc>
          <w:tcPr>
            <w:tcW w:w="892" w:type="dxa"/>
            <w:noWrap/>
            <w:hideMark/>
          </w:tcPr>
          <w:p w:rsidR="00C63884" w:rsidRPr="00852C90" w:rsidRDefault="00C63884" w:rsidP="00800EE6">
            <w:pPr>
              <w:pStyle w:val="Default"/>
              <w:rPr>
                <w:color w:val="auto"/>
                <w:sz w:val="23"/>
                <w:szCs w:val="23"/>
              </w:rPr>
            </w:pPr>
            <w:r w:rsidRPr="00852C90">
              <w:rPr>
                <w:color w:val="auto"/>
                <w:sz w:val="23"/>
                <w:szCs w:val="23"/>
              </w:rPr>
              <w:t xml:space="preserve">15.867 </w:t>
            </w:r>
          </w:p>
        </w:tc>
        <w:tc>
          <w:tcPr>
            <w:tcW w:w="1086" w:type="dxa"/>
            <w:noWrap/>
            <w:hideMark/>
          </w:tcPr>
          <w:p w:rsidR="00C63884" w:rsidRPr="00852C90" w:rsidRDefault="00C63884" w:rsidP="00800EE6">
            <w:pPr>
              <w:pStyle w:val="Default"/>
              <w:rPr>
                <w:color w:val="auto"/>
                <w:sz w:val="23"/>
                <w:szCs w:val="23"/>
              </w:rPr>
            </w:pPr>
            <w:r w:rsidRPr="00852C90">
              <w:rPr>
                <w:color w:val="auto"/>
                <w:sz w:val="23"/>
                <w:szCs w:val="23"/>
              </w:rPr>
              <w:t xml:space="preserve">0.003** </w:t>
            </w:r>
          </w:p>
        </w:tc>
      </w:tr>
      <w:tr w:rsidR="00C07EDE" w:rsidRPr="00852C90" w:rsidTr="00C07EDE">
        <w:trPr>
          <w:trHeight w:val="1088"/>
        </w:trPr>
        <w:tc>
          <w:tcPr>
            <w:tcW w:w="663" w:type="dxa"/>
            <w:noWrap/>
            <w:hideMark/>
          </w:tcPr>
          <w:p w:rsidR="00C07EDE" w:rsidRPr="00852C90" w:rsidRDefault="00C07EDE" w:rsidP="00800EE6">
            <w:pPr>
              <w:rPr>
                <w:rFonts w:ascii="Times New Roman" w:hAnsi="Times New Roman" w:cs="Times New Roman"/>
              </w:rPr>
            </w:pPr>
            <w:r w:rsidRPr="00852C90">
              <w:rPr>
                <w:rFonts w:ascii="Times New Roman" w:hAnsi="Times New Roman" w:cs="Times New Roman"/>
              </w:rPr>
              <w:t> </w:t>
            </w:r>
            <w:r w:rsidR="00CA6E8C">
              <w:rPr>
                <w:rFonts w:ascii="Times New Roman" w:hAnsi="Times New Roman" w:cs="Times New Roman"/>
              </w:rPr>
              <w:t>E.</w:t>
            </w:r>
          </w:p>
        </w:tc>
        <w:tc>
          <w:tcPr>
            <w:tcW w:w="5733" w:type="dxa"/>
            <w:hideMark/>
          </w:tcPr>
          <w:p w:rsidR="00C07EDE" w:rsidRPr="00852C90" w:rsidRDefault="00A169C4" w:rsidP="00800EE6">
            <w:pPr>
              <w:jc w:val="center"/>
              <w:rPr>
                <w:rFonts w:ascii="Times New Roman" w:hAnsi="Times New Roman" w:cs="Times New Roman"/>
                <w:b/>
                <w:bCs/>
              </w:rPr>
            </w:pPr>
            <w:r w:rsidRPr="00852C90">
              <w:rPr>
                <w:rFonts w:ascii="Times New Roman" w:hAnsi="Times New Roman" w:cs="Times New Roman"/>
                <w:b/>
                <w:bCs/>
              </w:rPr>
              <w:t xml:space="preserve"> A</w:t>
            </w:r>
            <w:r w:rsidR="00C07EDE" w:rsidRPr="00852C90">
              <w:rPr>
                <w:rFonts w:ascii="Times New Roman" w:hAnsi="Times New Roman" w:cs="Times New Roman"/>
                <w:b/>
                <w:bCs/>
              </w:rPr>
              <w:t>pproved internal audit Charter</w:t>
            </w:r>
          </w:p>
          <w:p w:rsidR="00C07EDE" w:rsidRPr="00852C90" w:rsidRDefault="00C07EDE" w:rsidP="00800EE6">
            <w:pPr>
              <w:jc w:val="center"/>
              <w:rPr>
                <w:rFonts w:ascii="Times New Roman" w:hAnsi="Times New Roman" w:cs="Times New Roman"/>
                <w:b/>
                <w:bCs/>
              </w:rPr>
            </w:pPr>
          </w:p>
        </w:tc>
        <w:tc>
          <w:tcPr>
            <w:tcW w:w="757" w:type="dxa"/>
            <w:noWrap/>
            <w:textDirection w:val="btLr"/>
            <w:hideMark/>
          </w:tcPr>
          <w:p w:rsidR="00C07EDE" w:rsidRPr="00852C90" w:rsidRDefault="00C07EDE"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Mean</w:t>
            </w:r>
          </w:p>
        </w:tc>
        <w:tc>
          <w:tcPr>
            <w:tcW w:w="805" w:type="dxa"/>
            <w:noWrap/>
            <w:textDirection w:val="btLr"/>
            <w:hideMark/>
          </w:tcPr>
          <w:p w:rsidR="00C07EDE" w:rsidRPr="00852C90" w:rsidRDefault="00C07EDE"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SD</w:t>
            </w:r>
          </w:p>
        </w:tc>
        <w:tc>
          <w:tcPr>
            <w:tcW w:w="892" w:type="dxa"/>
            <w:noWrap/>
            <w:textDirection w:val="btLr"/>
            <w:hideMark/>
          </w:tcPr>
          <w:p w:rsidR="00C07EDE" w:rsidRPr="00852C90" w:rsidRDefault="00C07EDE"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Chi</w:t>
            </w:r>
            <w:r w:rsidRPr="00852C90">
              <w:rPr>
                <w:rFonts w:ascii="Times New Roman" w:hAnsi="Times New Roman" w:cs="Times New Roman"/>
                <w:b/>
                <w:bCs/>
                <w:sz w:val="24"/>
                <w:szCs w:val="24"/>
                <w:vertAlign w:val="superscript"/>
              </w:rPr>
              <w:t>2</w:t>
            </w:r>
            <w:r w:rsidRPr="00852C90">
              <w:rPr>
                <w:rFonts w:ascii="Times New Roman" w:hAnsi="Times New Roman" w:cs="Times New Roman"/>
                <w:b/>
                <w:bCs/>
                <w:sz w:val="24"/>
                <w:szCs w:val="24"/>
              </w:rPr>
              <w:t xml:space="preserve"> value</w:t>
            </w:r>
          </w:p>
        </w:tc>
        <w:tc>
          <w:tcPr>
            <w:tcW w:w="1086" w:type="dxa"/>
            <w:noWrap/>
            <w:textDirection w:val="btLr"/>
            <w:hideMark/>
          </w:tcPr>
          <w:p w:rsidR="00C07EDE" w:rsidRPr="00852C90" w:rsidRDefault="00C07EDE" w:rsidP="00800EE6">
            <w:pPr>
              <w:ind w:right="113"/>
              <w:jc w:val="center"/>
              <w:rPr>
                <w:rFonts w:ascii="Times New Roman" w:hAnsi="Times New Roman" w:cs="Times New Roman"/>
                <w:b/>
                <w:bCs/>
                <w:sz w:val="24"/>
                <w:szCs w:val="24"/>
              </w:rPr>
            </w:pPr>
            <w:r w:rsidRPr="00852C90">
              <w:rPr>
                <w:rFonts w:ascii="Times New Roman" w:hAnsi="Times New Roman" w:cs="Times New Roman"/>
                <w:b/>
                <w:bCs/>
                <w:sz w:val="24"/>
                <w:szCs w:val="24"/>
              </w:rPr>
              <w:t>p-value</w:t>
            </w:r>
          </w:p>
        </w:tc>
      </w:tr>
      <w:tr w:rsidR="00F42336" w:rsidRPr="00852C90" w:rsidTr="0027363F">
        <w:trPr>
          <w:trHeight w:val="315"/>
        </w:trPr>
        <w:tc>
          <w:tcPr>
            <w:tcW w:w="663" w:type="dxa"/>
            <w:noWrap/>
            <w:hideMark/>
          </w:tcPr>
          <w:p w:rsidR="00F42336" w:rsidRPr="00852C90" w:rsidRDefault="00F42336" w:rsidP="00800EE6">
            <w:pPr>
              <w:rPr>
                <w:rFonts w:ascii="Times New Roman" w:hAnsi="Times New Roman" w:cs="Times New Roman"/>
              </w:rPr>
            </w:pPr>
            <w:r w:rsidRPr="00852C90">
              <w:rPr>
                <w:rFonts w:ascii="Times New Roman" w:hAnsi="Times New Roman" w:cs="Times New Roman"/>
              </w:rPr>
              <w:t>21</w:t>
            </w:r>
          </w:p>
        </w:tc>
        <w:tc>
          <w:tcPr>
            <w:tcW w:w="5733" w:type="dxa"/>
            <w:hideMark/>
          </w:tcPr>
          <w:p w:rsidR="00F42336" w:rsidRPr="00852C90" w:rsidRDefault="00F42336" w:rsidP="00800EE6">
            <w:pPr>
              <w:jc w:val="both"/>
              <w:rPr>
                <w:rFonts w:ascii="Times New Roman" w:hAnsi="Times New Roman" w:cs="Times New Roman"/>
              </w:rPr>
            </w:pPr>
            <w:r w:rsidRPr="00852C90">
              <w:rPr>
                <w:rFonts w:ascii="Times New Roman" w:hAnsi="Times New Roman" w:cs="Times New Roman"/>
              </w:rPr>
              <w:t>Internal audit charter is maintained (available) in their office /sector.</w:t>
            </w:r>
          </w:p>
        </w:tc>
        <w:tc>
          <w:tcPr>
            <w:tcW w:w="757" w:type="dxa"/>
            <w:noWrap/>
            <w:hideMark/>
          </w:tcPr>
          <w:p w:rsidR="00F42336" w:rsidRPr="00852C90" w:rsidRDefault="00F42336" w:rsidP="00800EE6">
            <w:pPr>
              <w:pStyle w:val="Default"/>
              <w:rPr>
                <w:color w:val="auto"/>
                <w:sz w:val="23"/>
                <w:szCs w:val="23"/>
              </w:rPr>
            </w:pPr>
            <w:r w:rsidRPr="00852C90">
              <w:rPr>
                <w:color w:val="auto"/>
                <w:sz w:val="23"/>
                <w:szCs w:val="23"/>
              </w:rPr>
              <w:t xml:space="preserve">3.284 </w:t>
            </w:r>
          </w:p>
        </w:tc>
        <w:tc>
          <w:tcPr>
            <w:tcW w:w="805" w:type="dxa"/>
            <w:noWrap/>
            <w:hideMark/>
          </w:tcPr>
          <w:p w:rsidR="00F42336" w:rsidRPr="00852C90" w:rsidRDefault="00F42336" w:rsidP="00800EE6">
            <w:pPr>
              <w:pStyle w:val="Default"/>
              <w:rPr>
                <w:color w:val="auto"/>
                <w:sz w:val="23"/>
                <w:szCs w:val="23"/>
              </w:rPr>
            </w:pPr>
            <w:r w:rsidRPr="00852C90">
              <w:rPr>
                <w:color w:val="auto"/>
                <w:sz w:val="23"/>
                <w:szCs w:val="23"/>
              </w:rPr>
              <w:t xml:space="preserve">0.937 </w:t>
            </w:r>
          </w:p>
        </w:tc>
        <w:tc>
          <w:tcPr>
            <w:tcW w:w="892" w:type="dxa"/>
            <w:noWrap/>
            <w:hideMark/>
          </w:tcPr>
          <w:p w:rsidR="00F42336" w:rsidRPr="00852C90" w:rsidRDefault="00732C39" w:rsidP="00800EE6">
            <w:pPr>
              <w:pStyle w:val="Default"/>
              <w:rPr>
                <w:color w:val="auto"/>
                <w:sz w:val="23"/>
                <w:szCs w:val="23"/>
              </w:rPr>
            </w:pPr>
            <w:r w:rsidRPr="00852C90">
              <w:rPr>
                <w:color w:val="auto"/>
                <w:sz w:val="23"/>
                <w:szCs w:val="23"/>
              </w:rPr>
              <w:t>9.872</w:t>
            </w:r>
            <w:r w:rsidR="00F42336" w:rsidRPr="00852C90">
              <w:rPr>
                <w:color w:val="auto"/>
                <w:sz w:val="23"/>
                <w:szCs w:val="23"/>
              </w:rPr>
              <w:t xml:space="preserve"> </w:t>
            </w:r>
          </w:p>
        </w:tc>
        <w:tc>
          <w:tcPr>
            <w:tcW w:w="1086" w:type="dxa"/>
            <w:noWrap/>
            <w:hideMark/>
          </w:tcPr>
          <w:p w:rsidR="00F42336" w:rsidRPr="00852C90" w:rsidRDefault="00732C39" w:rsidP="00800EE6">
            <w:pPr>
              <w:pStyle w:val="Default"/>
              <w:rPr>
                <w:color w:val="auto"/>
                <w:sz w:val="23"/>
                <w:szCs w:val="23"/>
              </w:rPr>
            </w:pPr>
            <w:r w:rsidRPr="00852C90">
              <w:rPr>
                <w:color w:val="auto"/>
                <w:sz w:val="23"/>
                <w:szCs w:val="23"/>
              </w:rPr>
              <w:t>0.045</w:t>
            </w:r>
            <w:r w:rsidR="00F42336" w:rsidRPr="00852C90">
              <w:rPr>
                <w:color w:val="auto"/>
                <w:sz w:val="23"/>
                <w:szCs w:val="23"/>
              </w:rPr>
              <w:t xml:space="preserve">* </w:t>
            </w:r>
          </w:p>
        </w:tc>
      </w:tr>
      <w:tr w:rsidR="00F42336" w:rsidRPr="00852C90" w:rsidTr="0027363F">
        <w:trPr>
          <w:trHeight w:val="315"/>
        </w:trPr>
        <w:tc>
          <w:tcPr>
            <w:tcW w:w="663" w:type="dxa"/>
            <w:noWrap/>
            <w:hideMark/>
          </w:tcPr>
          <w:p w:rsidR="00F42336" w:rsidRPr="00852C90" w:rsidRDefault="00F42336" w:rsidP="00800EE6">
            <w:pPr>
              <w:rPr>
                <w:rFonts w:ascii="Times New Roman" w:hAnsi="Times New Roman" w:cs="Times New Roman"/>
              </w:rPr>
            </w:pPr>
            <w:r w:rsidRPr="00852C90">
              <w:rPr>
                <w:rFonts w:ascii="Times New Roman" w:hAnsi="Times New Roman" w:cs="Times New Roman"/>
              </w:rPr>
              <w:lastRenderedPageBreak/>
              <w:t>22</w:t>
            </w:r>
          </w:p>
        </w:tc>
        <w:tc>
          <w:tcPr>
            <w:tcW w:w="5733" w:type="dxa"/>
            <w:hideMark/>
          </w:tcPr>
          <w:p w:rsidR="00F42336" w:rsidRPr="00852C90" w:rsidRDefault="00F42336" w:rsidP="00800EE6">
            <w:pPr>
              <w:jc w:val="both"/>
              <w:rPr>
                <w:rFonts w:ascii="Times New Roman" w:hAnsi="Times New Roman" w:cs="Times New Roman"/>
              </w:rPr>
            </w:pPr>
            <w:r w:rsidRPr="00852C90">
              <w:rPr>
                <w:rFonts w:ascii="Times New Roman" w:hAnsi="Times New Roman" w:cs="Times New Roman"/>
              </w:rPr>
              <w:t>The purpose and authority of internal audit is clearly defined in charter.</w:t>
            </w:r>
          </w:p>
        </w:tc>
        <w:tc>
          <w:tcPr>
            <w:tcW w:w="757" w:type="dxa"/>
            <w:noWrap/>
            <w:hideMark/>
          </w:tcPr>
          <w:p w:rsidR="00F42336" w:rsidRPr="00852C90" w:rsidRDefault="00F42336" w:rsidP="00800EE6">
            <w:pPr>
              <w:pStyle w:val="Default"/>
              <w:rPr>
                <w:color w:val="auto"/>
                <w:sz w:val="23"/>
                <w:szCs w:val="23"/>
              </w:rPr>
            </w:pPr>
            <w:r w:rsidRPr="00852C90">
              <w:rPr>
                <w:color w:val="auto"/>
                <w:sz w:val="23"/>
                <w:szCs w:val="23"/>
              </w:rPr>
              <w:t xml:space="preserve">4.424 </w:t>
            </w:r>
          </w:p>
        </w:tc>
        <w:tc>
          <w:tcPr>
            <w:tcW w:w="805" w:type="dxa"/>
            <w:noWrap/>
            <w:hideMark/>
          </w:tcPr>
          <w:p w:rsidR="00F42336" w:rsidRPr="00852C90" w:rsidRDefault="00F42336" w:rsidP="00800EE6">
            <w:pPr>
              <w:pStyle w:val="Default"/>
              <w:rPr>
                <w:color w:val="auto"/>
                <w:sz w:val="23"/>
                <w:szCs w:val="23"/>
              </w:rPr>
            </w:pPr>
            <w:r w:rsidRPr="00852C90">
              <w:rPr>
                <w:color w:val="auto"/>
                <w:sz w:val="23"/>
                <w:szCs w:val="23"/>
              </w:rPr>
              <w:t xml:space="preserve">1.336 </w:t>
            </w:r>
          </w:p>
        </w:tc>
        <w:tc>
          <w:tcPr>
            <w:tcW w:w="892" w:type="dxa"/>
            <w:noWrap/>
            <w:hideMark/>
          </w:tcPr>
          <w:p w:rsidR="00F42336" w:rsidRPr="00852C90" w:rsidRDefault="00732C39" w:rsidP="00800EE6">
            <w:pPr>
              <w:pStyle w:val="Default"/>
              <w:rPr>
                <w:color w:val="auto"/>
                <w:sz w:val="23"/>
                <w:szCs w:val="23"/>
              </w:rPr>
            </w:pPr>
            <w:r w:rsidRPr="00852C90">
              <w:rPr>
                <w:color w:val="auto"/>
                <w:sz w:val="23"/>
                <w:szCs w:val="23"/>
              </w:rPr>
              <w:t>9.126</w:t>
            </w:r>
            <w:r w:rsidR="00F42336" w:rsidRPr="00852C90">
              <w:rPr>
                <w:color w:val="auto"/>
                <w:sz w:val="23"/>
                <w:szCs w:val="23"/>
              </w:rPr>
              <w:t xml:space="preserve"> </w:t>
            </w:r>
          </w:p>
        </w:tc>
        <w:tc>
          <w:tcPr>
            <w:tcW w:w="1086" w:type="dxa"/>
            <w:noWrap/>
            <w:hideMark/>
          </w:tcPr>
          <w:p w:rsidR="00F42336" w:rsidRPr="00852C90" w:rsidRDefault="00732C39" w:rsidP="00800EE6">
            <w:pPr>
              <w:pStyle w:val="Default"/>
              <w:rPr>
                <w:color w:val="auto"/>
                <w:sz w:val="23"/>
                <w:szCs w:val="23"/>
              </w:rPr>
            </w:pPr>
            <w:r w:rsidRPr="00852C90">
              <w:rPr>
                <w:color w:val="auto"/>
                <w:sz w:val="23"/>
                <w:szCs w:val="23"/>
              </w:rPr>
              <w:t>0.053</w:t>
            </w:r>
            <w:r w:rsidR="00F42336" w:rsidRPr="00852C90">
              <w:rPr>
                <w:color w:val="auto"/>
                <w:sz w:val="23"/>
                <w:szCs w:val="23"/>
              </w:rPr>
              <w:t xml:space="preserve">* </w:t>
            </w:r>
          </w:p>
        </w:tc>
      </w:tr>
      <w:tr w:rsidR="00F42336" w:rsidRPr="00852C90" w:rsidTr="0027363F">
        <w:trPr>
          <w:trHeight w:val="630"/>
        </w:trPr>
        <w:tc>
          <w:tcPr>
            <w:tcW w:w="663" w:type="dxa"/>
            <w:noWrap/>
            <w:hideMark/>
          </w:tcPr>
          <w:p w:rsidR="00F42336" w:rsidRPr="00852C90" w:rsidRDefault="00F42336" w:rsidP="00800EE6">
            <w:pPr>
              <w:rPr>
                <w:rFonts w:ascii="Times New Roman" w:hAnsi="Times New Roman" w:cs="Times New Roman"/>
              </w:rPr>
            </w:pPr>
            <w:r w:rsidRPr="00852C90">
              <w:rPr>
                <w:rFonts w:ascii="Times New Roman" w:hAnsi="Times New Roman" w:cs="Times New Roman"/>
              </w:rPr>
              <w:t>23</w:t>
            </w:r>
          </w:p>
        </w:tc>
        <w:tc>
          <w:tcPr>
            <w:tcW w:w="5733" w:type="dxa"/>
            <w:hideMark/>
          </w:tcPr>
          <w:p w:rsidR="00F42336" w:rsidRPr="00852C90" w:rsidRDefault="00F42336" w:rsidP="00800EE6">
            <w:pPr>
              <w:jc w:val="both"/>
              <w:rPr>
                <w:rFonts w:ascii="Times New Roman" w:hAnsi="Times New Roman" w:cs="Times New Roman"/>
              </w:rPr>
            </w:pPr>
            <w:r w:rsidRPr="00852C90">
              <w:rPr>
                <w:rFonts w:ascii="Times New Roman" w:hAnsi="Times New Roman" w:cs="Times New Roman"/>
              </w:rPr>
              <w:t>The purpose and authority of internal audit charter is in line with “Standards for the Professional Practice” formulated by the Institute of Internal Auditors</w:t>
            </w:r>
          </w:p>
        </w:tc>
        <w:tc>
          <w:tcPr>
            <w:tcW w:w="757" w:type="dxa"/>
            <w:noWrap/>
            <w:hideMark/>
          </w:tcPr>
          <w:p w:rsidR="00F42336" w:rsidRPr="00852C90" w:rsidRDefault="00F42336" w:rsidP="00800EE6">
            <w:pPr>
              <w:pStyle w:val="Default"/>
              <w:rPr>
                <w:color w:val="auto"/>
                <w:sz w:val="23"/>
                <w:szCs w:val="23"/>
              </w:rPr>
            </w:pPr>
            <w:r w:rsidRPr="00852C90">
              <w:rPr>
                <w:color w:val="auto"/>
                <w:sz w:val="23"/>
                <w:szCs w:val="23"/>
              </w:rPr>
              <w:t xml:space="preserve">3.662 </w:t>
            </w:r>
          </w:p>
        </w:tc>
        <w:tc>
          <w:tcPr>
            <w:tcW w:w="805" w:type="dxa"/>
            <w:noWrap/>
            <w:hideMark/>
          </w:tcPr>
          <w:p w:rsidR="00F42336" w:rsidRPr="00852C90" w:rsidRDefault="00F42336" w:rsidP="00800EE6">
            <w:pPr>
              <w:pStyle w:val="Default"/>
              <w:rPr>
                <w:color w:val="auto"/>
                <w:sz w:val="23"/>
                <w:szCs w:val="23"/>
              </w:rPr>
            </w:pPr>
            <w:r w:rsidRPr="00852C90">
              <w:rPr>
                <w:color w:val="auto"/>
                <w:sz w:val="23"/>
                <w:szCs w:val="23"/>
              </w:rPr>
              <w:t xml:space="preserve">0.941 </w:t>
            </w:r>
          </w:p>
        </w:tc>
        <w:tc>
          <w:tcPr>
            <w:tcW w:w="892" w:type="dxa"/>
            <w:noWrap/>
            <w:hideMark/>
          </w:tcPr>
          <w:p w:rsidR="00F42336" w:rsidRPr="00852C90" w:rsidRDefault="00F42336" w:rsidP="00800EE6">
            <w:pPr>
              <w:pStyle w:val="Default"/>
              <w:rPr>
                <w:color w:val="auto"/>
                <w:sz w:val="23"/>
                <w:szCs w:val="23"/>
              </w:rPr>
            </w:pPr>
            <w:r w:rsidRPr="00852C90">
              <w:rPr>
                <w:color w:val="auto"/>
                <w:sz w:val="23"/>
                <w:szCs w:val="23"/>
              </w:rPr>
              <w:t>3.7</w:t>
            </w:r>
            <w:r w:rsidR="00732C39" w:rsidRPr="00852C90">
              <w:rPr>
                <w:color w:val="auto"/>
                <w:sz w:val="23"/>
                <w:szCs w:val="23"/>
              </w:rPr>
              <w:t>21</w:t>
            </w:r>
            <w:r w:rsidRPr="00852C90">
              <w:rPr>
                <w:color w:val="auto"/>
                <w:sz w:val="23"/>
                <w:szCs w:val="23"/>
              </w:rPr>
              <w:t xml:space="preserve"> </w:t>
            </w:r>
          </w:p>
        </w:tc>
        <w:tc>
          <w:tcPr>
            <w:tcW w:w="1086" w:type="dxa"/>
            <w:noWrap/>
            <w:hideMark/>
          </w:tcPr>
          <w:p w:rsidR="00F42336" w:rsidRPr="00852C90" w:rsidRDefault="00732C39" w:rsidP="00800EE6">
            <w:pPr>
              <w:pStyle w:val="Default"/>
              <w:rPr>
                <w:color w:val="auto"/>
                <w:sz w:val="23"/>
                <w:szCs w:val="23"/>
              </w:rPr>
            </w:pPr>
            <w:r w:rsidRPr="00852C90">
              <w:rPr>
                <w:color w:val="auto"/>
                <w:sz w:val="23"/>
                <w:szCs w:val="23"/>
              </w:rPr>
              <w:t>0.291</w:t>
            </w:r>
            <w:r w:rsidR="00F42336" w:rsidRPr="00852C90">
              <w:rPr>
                <w:color w:val="auto"/>
                <w:sz w:val="23"/>
                <w:szCs w:val="23"/>
              </w:rPr>
              <w:t xml:space="preserve"> </w:t>
            </w:r>
          </w:p>
        </w:tc>
      </w:tr>
      <w:tr w:rsidR="00F42336" w:rsidRPr="00852C90" w:rsidTr="0027363F">
        <w:trPr>
          <w:trHeight w:val="945"/>
        </w:trPr>
        <w:tc>
          <w:tcPr>
            <w:tcW w:w="663" w:type="dxa"/>
            <w:noWrap/>
            <w:hideMark/>
          </w:tcPr>
          <w:p w:rsidR="00F42336" w:rsidRPr="00852C90" w:rsidRDefault="00F42336" w:rsidP="00800EE6">
            <w:pPr>
              <w:rPr>
                <w:rFonts w:ascii="Times New Roman" w:hAnsi="Times New Roman" w:cs="Times New Roman"/>
              </w:rPr>
            </w:pPr>
            <w:r w:rsidRPr="00852C90">
              <w:rPr>
                <w:rFonts w:ascii="Times New Roman" w:hAnsi="Times New Roman" w:cs="Times New Roman"/>
              </w:rPr>
              <w:t>24</w:t>
            </w:r>
          </w:p>
        </w:tc>
        <w:tc>
          <w:tcPr>
            <w:tcW w:w="5733" w:type="dxa"/>
            <w:hideMark/>
          </w:tcPr>
          <w:p w:rsidR="00F42336" w:rsidRPr="00CA6E8C" w:rsidRDefault="00F42336" w:rsidP="00800EE6">
            <w:pPr>
              <w:jc w:val="both"/>
              <w:rPr>
                <w:rFonts w:ascii="Times New Roman" w:hAnsi="Times New Roman" w:cs="Times New Roman"/>
                <w:sz w:val="24"/>
              </w:rPr>
            </w:pPr>
            <w:r w:rsidRPr="00CA6E8C">
              <w:rPr>
                <w:rFonts w:ascii="Times New Roman" w:hAnsi="Times New Roman" w:cs="Times New Roman"/>
                <w:sz w:val="24"/>
              </w:rPr>
              <w:t>The IA charter specifies the internal audit activity’s position within the office; authorized access to records, personnel, and physical properties relevant to the performance of engagements, and the defined scope of IA activities.</w:t>
            </w:r>
          </w:p>
        </w:tc>
        <w:tc>
          <w:tcPr>
            <w:tcW w:w="757" w:type="dxa"/>
            <w:noWrap/>
            <w:hideMark/>
          </w:tcPr>
          <w:p w:rsidR="00F42336" w:rsidRPr="00852C90" w:rsidRDefault="00F42336" w:rsidP="00800EE6">
            <w:pPr>
              <w:pStyle w:val="Default"/>
              <w:rPr>
                <w:color w:val="auto"/>
                <w:sz w:val="23"/>
                <w:szCs w:val="23"/>
              </w:rPr>
            </w:pPr>
            <w:r w:rsidRPr="00852C90">
              <w:rPr>
                <w:color w:val="auto"/>
                <w:sz w:val="23"/>
                <w:szCs w:val="23"/>
              </w:rPr>
              <w:t xml:space="preserve">3.567 </w:t>
            </w:r>
          </w:p>
        </w:tc>
        <w:tc>
          <w:tcPr>
            <w:tcW w:w="805" w:type="dxa"/>
            <w:noWrap/>
            <w:hideMark/>
          </w:tcPr>
          <w:p w:rsidR="00F42336" w:rsidRPr="00852C90" w:rsidRDefault="00F42336" w:rsidP="00800EE6">
            <w:pPr>
              <w:pStyle w:val="Default"/>
              <w:rPr>
                <w:color w:val="auto"/>
                <w:sz w:val="23"/>
                <w:szCs w:val="23"/>
              </w:rPr>
            </w:pPr>
            <w:r w:rsidRPr="00852C90">
              <w:rPr>
                <w:color w:val="auto"/>
                <w:sz w:val="23"/>
                <w:szCs w:val="23"/>
              </w:rPr>
              <w:t xml:space="preserve">1.104 </w:t>
            </w:r>
          </w:p>
        </w:tc>
        <w:tc>
          <w:tcPr>
            <w:tcW w:w="892" w:type="dxa"/>
            <w:noWrap/>
            <w:hideMark/>
          </w:tcPr>
          <w:p w:rsidR="00F42336" w:rsidRPr="00852C90" w:rsidRDefault="00F42336" w:rsidP="00800EE6">
            <w:pPr>
              <w:pStyle w:val="Default"/>
              <w:rPr>
                <w:color w:val="auto"/>
                <w:sz w:val="23"/>
                <w:szCs w:val="23"/>
              </w:rPr>
            </w:pPr>
            <w:r w:rsidRPr="00852C90">
              <w:rPr>
                <w:color w:val="auto"/>
                <w:sz w:val="23"/>
                <w:szCs w:val="23"/>
              </w:rPr>
              <w:t>9.1</w:t>
            </w:r>
            <w:r w:rsidR="00732C39" w:rsidRPr="00852C90">
              <w:rPr>
                <w:color w:val="auto"/>
                <w:sz w:val="23"/>
                <w:szCs w:val="23"/>
              </w:rPr>
              <w:t>20</w:t>
            </w:r>
            <w:r w:rsidRPr="00852C90">
              <w:rPr>
                <w:color w:val="auto"/>
                <w:sz w:val="23"/>
                <w:szCs w:val="23"/>
              </w:rPr>
              <w:t xml:space="preserve"> </w:t>
            </w:r>
          </w:p>
        </w:tc>
        <w:tc>
          <w:tcPr>
            <w:tcW w:w="1086" w:type="dxa"/>
            <w:noWrap/>
            <w:hideMark/>
          </w:tcPr>
          <w:p w:rsidR="00F42336" w:rsidRPr="00852C90" w:rsidRDefault="00732C39" w:rsidP="00800EE6">
            <w:pPr>
              <w:pStyle w:val="Default"/>
              <w:rPr>
                <w:color w:val="auto"/>
                <w:sz w:val="23"/>
                <w:szCs w:val="23"/>
              </w:rPr>
            </w:pPr>
            <w:r w:rsidRPr="00852C90">
              <w:rPr>
                <w:color w:val="auto"/>
                <w:sz w:val="23"/>
                <w:szCs w:val="23"/>
              </w:rPr>
              <w:t>0.056</w:t>
            </w:r>
            <w:r w:rsidR="00F42336" w:rsidRPr="00852C90">
              <w:rPr>
                <w:color w:val="auto"/>
                <w:sz w:val="23"/>
                <w:szCs w:val="23"/>
              </w:rPr>
              <w:t xml:space="preserve">* </w:t>
            </w:r>
          </w:p>
        </w:tc>
      </w:tr>
    </w:tbl>
    <w:p w:rsidR="00852C90" w:rsidRPr="008C2C34" w:rsidRDefault="00852C90" w:rsidP="00800EE6">
      <w:pPr>
        <w:pStyle w:val="Default"/>
        <w:rPr>
          <w:b/>
          <w:szCs w:val="23"/>
        </w:rPr>
      </w:pPr>
      <w:r w:rsidRPr="008C2C34">
        <w:rPr>
          <w:b/>
          <w:szCs w:val="23"/>
        </w:rPr>
        <w:t xml:space="preserve">The P value of significance: </w:t>
      </w:r>
      <w:r w:rsidR="00965654" w:rsidRPr="008C2C34">
        <w:rPr>
          <w:b/>
          <w:szCs w:val="23"/>
        </w:rPr>
        <w:t>(*)</w:t>
      </w:r>
      <w:r w:rsidR="00656636" w:rsidRPr="008C2C34">
        <w:rPr>
          <w:b/>
          <w:szCs w:val="23"/>
        </w:rPr>
        <w:t xml:space="preserve"> at 90% </w:t>
      </w:r>
      <w:proofErr w:type="spellStart"/>
      <w:r w:rsidR="00656636" w:rsidRPr="008C2C34">
        <w:rPr>
          <w:b/>
          <w:szCs w:val="23"/>
        </w:rPr>
        <w:t>Cl</w:t>
      </w:r>
      <w:proofErr w:type="spellEnd"/>
      <w:r w:rsidR="00656636" w:rsidRPr="008C2C34">
        <w:rPr>
          <w:b/>
          <w:szCs w:val="23"/>
        </w:rPr>
        <w:t xml:space="preserve">, (**) at 95% </w:t>
      </w:r>
      <w:proofErr w:type="spellStart"/>
      <w:r w:rsidR="00656636" w:rsidRPr="008C2C34">
        <w:rPr>
          <w:b/>
          <w:szCs w:val="23"/>
        </w:rPr>
        <w:t>Cl</w:t>
      </w:r>
      <w:proofErr w:type="spellEnd"/>
      <w:r w:rsidR="00656636" w:rsidRPr="008C2C34">
        <w:rPr>
          <w:b/>
          <w:szCs w:val="23"/>
        </w:rPr>
        <w:t>, (***) with 99%Cl</w:t>
      </w:r>
      <w:r w:rsidRPr="008C2C34">
        <w:rPr>
          <w:b/>
          <w:szCs w:val="23"/>
        </w:rPr>
        <w:t xml:space="preserve"> </w:t>
      </w:r>
    </w:p>
    <w:p w:rsidR="00FA2260" w:rsidRPr="008C2C34" w:rsidRDefault="00852C90" w:rsidP="00800EE6">
      <w:pPr>
        <w:autoSpaceDE w:val="0"/>
        <w:autoSpaceDN w:val="0"/>
        <w:adjustRightInd w:val="0"/>
        <w:spacing w:after="0" w:line="360" w:lineRule="auto"/>
        <w:jc w:val="both"/>
        <w:rPr>
          <w:rFonts w:ascii="Times New Roman" w:hAnsi="Times New Roman" w:cs="Times New Roman"/>
          <w:b/>
          <w:sz w:val="28"/>
          <w:szCs w:val="24"/>
        </w:rPr>
      </w:pPr>
      <w:r w:rsidRPr="008C2C34">
        <w:rPr>
          <w:b/>
          <w:sz w:val="24"/>
          <w:szCs w:val="23"/>
        </w:rPr>
        <w:t xml:space="preserve">Source: </w:t>
      </w:r>
      <w:r w:rsidR="009F7EAB" w:rsidRPr="008C2C34">
        <w:rPr>
          <w:b/>
          <w:sz w:val="24"/>
          <w:szCs w:val="23"/>
        </w:rPr>
        <w:t>Statistical</w:t>
      </w:r>
      <w:r w:rsidRPr="008C2C34">
        <w:rPr>
          <w:b/>
          <w:sz w:val="24"/>
          <w:szCs w:val="23"/>
        </w:rPr>
        <w:t xml:space="preserve"> results, 2021/22</w:t>
      </w:r>
    </w:p>
    <w:p w:rsidR="00F04780" w:rsidRPr="0098048B" w:rsidRDefault="00F04780" w:rsidP="00800EE6">
      <w:pPr>
        <w:pStyle w:val="Default"/>
        <w:spacing w:line="360" w:lineRule="auto"/>
        <w:jc w:val="both"/>
        <w:rPr>
          <w:color w:val="auto"/>
          <w:szCs w:val="23"/>
        </w:rPr>
      </w:pPr>
      <w:r w:rsidRPr="0098048B">
        <w:rPr>
          <w:color w:val="auto"/>
          <w:szCs w:val="23"/>
        </w:rPr>
        <w:t>T</w:t>
      </w:r>
      <w:r w:rsidR="00CA6E8C" w:rsidRPr="0098048B">
        <w:rPr>
          <w:color w:val="auto"/>
          <w:szCs w:val="23"/>
        </w:rPr>
        <w:t>able 4.</w:t>
      </w:r>
      <w:r w:rsidR="00D10B27">
        <w:rPr>
          <w:color w:val="auto"/>
          <w:szCs w:val="23"/>
        </w:rPr>
        <w:t>3</w:t>
      </w:r>
      <w:r w:rsidR="00CA6E8C" w:rsidRPr="0098048B">
        <w:rPr>
          <w:color w:val="auto"/>
          <w:szCs w:val="23"/>
        </w:rPr>
        <w:t xml:space="preserve"> </w:t>
      </w:r>
      <w:r w:rsidRPr="0098048B">
        <w:rPr>
          <w:color w:val="auto"/>
          <w:szCs w:val="23"/>
        </w:rPr>
        <w:t>tried to deal with analyzing the influence of f</w:t>
      </w:r>
      <w:r w:rsidR="00CA6E8C" w:rsidRPr="0098048B">
        <w:rPr>
          <w:color w:val="auto"/>
          <w:szCs w:val="23"/>
        </w:rPr>
        <w:t>ive</w:t>
      </w:r>
      <w:r w:rsidRPr="0098048B">
        <w:rPr>
          <w:color w:val="auto"/>
          <w:szCs w:val="23"/>
        </w:rPr>
        <w:t xml:space="preserve"> categories of determinants on effectiveness of internal audit. The analysis consider the response items (strongly agree, agree, Neutral, Disagree and strongly disagree) as categorical and continuous variables. As continuous variable, the mean score of responses were obtained by summing up the responses of all question items with in the category and divide the value by the number of question items. Based on this mean value, score which is less than 3 was considered as ineffective, and on the other hand, value which was greater than or equal to 3 was considered as effective. On the other hand the responses of respondents were also treated as discrete values where each item was employed to identify the significance of each question items to see the influence of the determinants towards internal audit effectiveness. The below discussions was based on the above mentioned assumptions. </w:t>
      </w:r>
    </w:p>
    <w:p w:rsidR="00852C90" w:rsidRPr="006B5D65" w:rsidRDefault="00F04780" w:rsidP="00800EE6">
      <w:pPr>
        <w:autoSpaceDE w:val="0"/>
        <w:autoSpaceDN w:val="0"/>
        <w:adjustRightInd w:val="0"/>
        <w:spacing w:after="0" w:line="360" w:lineRule="auto"/>
        <w:jc w:val="both"/>
        <w:rPr>
          <w:rFonts w:ascii="Times New Roman" w:hAnsi="Times New Roman" w:cs="Times New Roman"/>
          <w:b/>
          <w:sz w:val="28"/>
          <w:szCs w:val="24"/>
        </w:rPr>
      </w:pPr>
      <w:r w:rsidRPr="006B5D65">
        <w:rPr>
          <w:rFonts w:ascii="Times New Roman" w:hAnsi="Times New Roman" w:cs="Times New Roman"/>
          <w:sz w:val="24"/>
          <w:szCs w:val="23"/>
        </w:rPr>
        <w:t>Identifying major factors that would have association with effectiveness of internal audit was one of the major essences of this research. The findings of those factors are presented here under this table.</w:t>
      </w:r>
    </w:p>
    <w:p w:rsidR="005F5E5E" w:rsidRPr="006B5D65" w:rsidRDefault="005F5E5E" w:rsidP="00800EE6">
      <w:pPr>
        <w:pStyle w:val="Default"/>
        <w:spacing w:line="360" w:lineRule="auto"/>
        <w:jc w:val="both"/>
        <w:rPr>
          <w:color w:val="auto"/>
          <w:szCs w:val="23"/>
        </w:rPr>
      </w:pPr>
      <w:r w:rsidRPr="006B5D65">
        <w:rPr>
          <w:color w:val="auto"/>
          <w:szCs w:val="23"/>
        </w:rPr>
        <w:t xml:space="preserve">As it can be depicted from table </w:t>
      </w:r>
      <w:r w:rsidR="0098048B" w:rsidRPr="006B5D65">
        <w:rPr>
          <w:color w:val="auto"/>
          <w:szCs w:val="23"/>
        </w:rPr>
        <w:t>4.</w:t>
      </w:r>
      <w:r w:rsidR="00A71924">
        <w:rPr>
          <w:color w:val="auto"/>
          <w:szCs w:val="23"/>
        </w:rPr>
        <w:t>4</w:t>
      </w:r>
      <w:r w:rsidRPr="006B5D65">
        <w:rPr>
          <w:color w:val="auto"/>
          <w:szCs w:val="23"/>
        </w:rPr>
        <w:t>, competency of internal audit, independence of internal auditors, management support</w:t>
      </w:r>
      <w:r w:rsidR="0098048B" w:rsidRPr="006B5D65">
        <w:rPr>
          <w:color w:val="auto"/>
          <w:szCs w:val="23"/>
        </w:rPr>
        <w:t>, management perceptions</w:t>
      </w:r>
      <w:r w:rsidRPr="006B5D65">
        <w:rPr>
          <w:color w:val="auto"/>
          <w:szCs w:val="23"/>
        </w:rPr>
        <w:t xml:space="preserve"> and availability of </w:t>
      </w:r>
      <w:r w:rsidR="0098048B" w:rsidRPr="006B5D65">
        <w:rPr>
          <w:color w:val="auto"/>
          <w:szCs w:val="23"/>
        </w:rPr>
        <w:t>audit charter</w:t>
      </w:r>
      <w:r w:rsidRPr="006B5D65">
        <w:rPr>
          <w:color w:val="auto"/>
          <w:szCs w:val="23"/>
        </w:rPr>
        <w:t xml:space="preserve"> were assumed to have association with effectiveness of internal audit. Each category of determinant has several question items in it. Mean, SD, chi square and P-value were used to delineate wither the question items were influenced the dependent variable, </w:t>
      </w:r>
      <w:proofErr w:type="spellStart"/>
      <w:r w:rsidRPr="006B5D65">
        <w:rPr>
          <w:color w:val="auto"/>
          <w:szCs w:val="23"/>
        </w:rPr>
        <w:t>i.e</w:t>
      </w:r>
      <w:proofErr w:type="spellEnd"/>
      <w:r w:rsidRPr="006B5D65">
        <w:rPr>
          <w:color w:val="auto"/>
          <w:szCs w:val="23"/>
        </w:rPr>
        <w:t xml:space="preserve"> effectiveness of internal audit. The dependent variable, effectiveness of internal audit was </w:t>
      </w:r>
      <w:proofErr w:type="spellStart"/>
      <w:r w:rsidR="00D54B14" w:rsidRPr="006B5D65">
        <w:rPr>
          <w:color w:val="auto"/>
          <w:szCs w:val="23"/>
        </w:rPr>
        <w:t>operationalized</w:t>
      </w:r>
      <w:proofErr w:type="spellEnd"/>
      <w:r w:rsidRPr="006B5D65">
        <w:rPr>
          <w:color w:val="auto"/>
          <w:szCs w:val="23"/>
        </w:rPr>
        <w:t xml:space="preserve"> in </w:t>
      </w:r>
      <w:r w:rsidR="00D54B14" w:rsidRPr="006B5D65">
        <w:rPr>
          <w:color w:val="auto"/>
          <w:szCs w:val="23"/>
        </w:rPr>
        <w:t>such ways that mean</w:t>
      </w:r>
      <w:r w:rsidRPr="006B5D65">
        <w:rPr>
          <w:color w:val="auto"/>
          <w:szCs w:val="23"/>
        </w:rPr>
        <w:t xml:space="preserve"> scores less than 3 as ineffective </w:t>
      </w:r>
      <w:r w:rsidRPr="006B5D65">
        <w:rPr>
          <w:color w:val="auto"/>
          <w:szCs w:val="23"/>
        </w:rPr>
        <w:lastRenderedPageBreak/>
        <w:t>and mean score greater than or equal to 3 as effective, having value of</w:t>
      </w:r>
      <w:r w:rsidR="006B5D65" w:rsidRPr="006B5D65">
        <w:rPr>
          <w:color w:val="auto"/>
          <w:szCs w:val="23"/>
        </w:rPr>
        <w:t xml:space="preserve"> chi</w:t>
      </w:r>
      <w:r w:rsidR="006B5D65" w:rsidRPr="006B5D65">
        <w:rPr>
          <w:color w:val="auto"/>
          <w:szCs w:val="23"/>
          <w:vertAlign w:val="superscript"/>
        </w:rPr>
        <w:t>2</w:t>
      </w:r>
      <w:r w:rsidR="006B5D65" w:rsidRPr="006B5D65">
        <w:rPr>
          <w:color w:val="auto"/>
          <w:szCs w:val="23"/>
        </w:rPr>
        <w:t xml:space="preserve"> value and p-value </w:t>
      </w:r>
      <w:r w:rsidRPr="006B5D65">
        <w:rPr>
          <w:color w:val="auto"/>
          <w:szCs w:val="23"/>
        </w:rPr>
        <w:t xml:space="preserve"> 0 and 1, respectively. </w:t>
      </w:r>
    </w:p>
    <w:p w:rsidR="006B5D65" w:rsidRPr="00576C1B" w:rsidRDefault="00E3608A" w:rsidP="00800EE6">
      <w:pPr>
        <w:pStyle w:val="Default"/>
        <w:spacing w:line="360" w:lineRule="auto"/>
        <w:rPr>
          <w:color w:val="auto"/>
          <w:sz w:val="23"/>
          <w:szCs w:val="23"/>
        </w:rPr>
      </w:pPr>
      <w:r>
        <w:rPr>
          <w:b/>
          <w:bCs/>
          <w:color w:val="auto"/>
          <w:szCs w:val="23"/>
        </w:rPr>
        <w:t>4.5</w:t>
      </w:r>
      <w:r w:rsidR="005F5E5E" w:rsidRPr="00576C1B">
        <w:rPr>
          <w:b/>
          <w:bCs/>
          <w:color w:val="auto"/>
          <w:szCs w:val="23"/>
        </w:rPr>
        <w:t>.1</w:t>
      </w:r>
      <w:r w:rsidR="006B5D65" w:rsidRPr="00576C1B">
        <w:rPr>
          <w:b/>
          <w:bCs/>
          <w:color w:val="auto"/>
          <w:szCs w:val="23"/>
        </w:rPr>
        <w:t xml:space="preserve"> </w:t>
      </w:r>
      <w:r w:rsidR="006B5D65" w:rsidRPr="00576C1B">
        <w:rPr>
          <w:b/>
          <w:bCs/>
          <w:color w:val="auto"/>
          <w:sz w:val="23"/>
          <w:szCs w:val="23"/>
        </w:rPr>
        <w:t xml:space="preserve">Management support </w:t>
      </w:r>
    </w:p>
    <w:p w:rsidR="00A71924" w:rsidRDefault="006B5D65" w:rsidP="00800EE6">
      <w:pPr>
        <w:autoSpaceDE w:val="0"/>
        <w:autoSpaceDN w:val="0"/>
        <w:adjustRightInd w:val="0"/>
        <w:spacing w:after="0" w:line="360" w:lineRule="auto"/>
        <w:jc w:val="both"/>
        <w:rPr>
          <w:rFonts w:ascii="Times New Roman" w:hAnsi="Times New Roman" w:cs="Times New Roman"/>
          <w:sz w:val="23"/>
          <w:szCs w:val="23"/>
        </w:rPr>
      </w:pPr>
      <w:r w:rsidRPr="00576C1B">
        <w:rPr>
          <w:rFonts w:ascii="Times New Roman" w:hAnsi="Times New Roman" w:cs="Times New Roman"/>
          <w:sz w:val="23"/>
          <w:szCs w:val="23"/>
        </w:rPr>
        <w:t>Management support was also supposed to influence the effectiveness of internal audit. The analysis confirms this assumption in such a way that all of the question items under this category were significantly affecting the effectiveness of internal audit. The mean score of responses was 3.533, which indicated that majority of the respondents had positive inclination towards the response of their questions. The result were consistent with the previous auditing research works of (</w:t>
      </w:r>
      <w:proofErr w:type="spellStart"/>
      <w:r w:rsidRPr="00576C1B">
        <w:rPr>
          <w:rFonts w:ascii="Times New Roman" w:hAnsi="Times New Roman" w:cs="Times New Roman"/>
          <w:sz w:val="23"/>
          <w:szCs w:val="23"/>
        </w:rPr>
        <w:t>Shewamene</w:t>
      </w:r>
      <w:proofErr w:type="spellEnd"/>
      <w:r w:rsidRPr="00576C1B">
        <w:rPr>
          <w:rFonts w:ascii="Times New Roman" w:hAnsi="Times New Roman" w:cs="Times New Roman"/>
          <w:sz w:val="23"/>
          <w:szCs w:val="23"/>
        </w:rPr>
        <w:t xml:space="preserve">, 2014; Cohen and </w:t>
      </w:r>
      <w:proofErr w:type="spellStart"/>
      <w:r w:rsidRPr="00576C1B">
        <w:rPr>
          <w:rFonts w:ascii="Times New Roman" w:hAnsi="Times New Roman" w:cs="Times New Roman"/>
          <w:sz w:val="23"/>
          <w:szCs w:val="23"/>
        </w:rPr>
        <w:t>Sayag</w:t>
      </w:r>
      <w:proofErr w:type="spellEnd"/>
      <w:r w:rsidRPr="00576C1B">
        <w:rPr>
          <w:rFonts w:ascii="Times New Roman" w:hAnsi="Times New Roman" w:cs="Times New Roman"/>
          <w:sz w:val="23"/>
          <w:szCs w:val="23"/>
        </w:rPr>
        <w:t xml:space="preserve">, 2010; </w:t>
      </w:r>
      <w:proofErr w:type="spellStart"/>
      <w:r w:rsidRPr="00576C1B">
        <w:rPr>
          <w:rFonts w:ascii="Times New Roman" w:hAnsi="Times New Roman" w:cs="Times New Roman"/>
          <w:sz w:val="23"/>
          <w:szCs w:val="23"/>
        </w:rPr>
        <w:t>Mihret</w:t>
      </w:r>
      <w:proofErr w:type="spellEnd"/>
      <w:r w:rsidRPr="00576C1B">
        <w:rPr>
          <w:rFonts w:ascii="Times New Roman" w:hAnsi="Times New Roman" w:cs="Times New Roman"/>
          <w:sz w:val="23"/>
          <w:szCs w:val="23"/>
        </w:rPr>
        <w:t xml:space="preserve"> and </w:t>
      </w:r>
      <w:proofErr w:type="spellStart"/>
      <w:r w:rsidRPr="00576C1B">
        <w:rPr>
          <w:rFonts w:ascii="Times New Roman" w:hAnsi="Times New Roman" w:cs="Times New Roman"/>
          <w:sz w:val="23"/>
          <w:szCs w:val="23"/>
        </w:rPr>
        <w:t>Yismaw</w:t>
      </w:r>
      <w:proofErr w:type="spellEnd"/>
      <w:r w:rsidRPr="00576C1B">
        <w:rPr>
          <w:rFonts w:ascii="Times New Roman" w:hAnsi="Times New Roman" w:cs="Times New Roman"/>
          <w:sz w:val="23"/>
          <w:szCs w:val="23"/>
        </w:rPr>
        <w:t>, 2007) they also found and reported that the top management support was the determinant factor for the effectiveness internal audit in particular. Therefore, the management can contribute for the effective result of the internal auditors through their support in terms of continuous training for their IA staff, fulfilling the necessary materials and facilities that the IA staff needs.</w:t>
      </w:r>
    </w:p>
    <w:p w:rsidR="0094571B" w:rsidRPr="00576C1B" w:rsidRDefault="0094571B" w:rsidP="00800EE6">
      <w:pPr>
        <w:autoSpaceDE w:val="0"/>
        <w:autoSpaceDN w:val="0"/>
        <w:adjustRightInd w:val="0"/>
        <w:spacing w:after="0" w:line="360" w:lineRule="auto"/>
        <w:jc w:val="both"/>
        <w:rPr>
          <w:rFonts w:ascii="Times New Roman" w:hAnsi="Times New Roman" w:cs="Times New Roman"/>
          <w:sz w:val="23"/>
          <w:szCs w:val="23"/>
        </w:rPr>
      </w:pPr>
    </w:p>
    <w:p w:rsidR="00CC194F" w:rsidRPr="00576C1B" w:rsidRDefault="00E3608A" w:rsidP="00800EE6">
      <w:pPr>
        <w:pStyle w:val="Default"/>
        <w:spacing w:line="360" w:lineRule="auto"/>
        <w:rPr>
          <w:color w:val="auto"/>
          <w:sz w:val="23"/>
          <w:szCs w:val="23"/>
        </w:rPr>
      </w:pPr>
      <w:r>
        <w:rPr>
          <w:b/>
          <w:bCs/>
          <w:color w:val="auto"/>
          <w:szCs w:val="23"/>
        </w:rPr>
        <w:t>4.5</w:t>
      </w:r>
      <w:r w:rsidR="00CC194F" w:rsidRPr="00576C1B">
        <w:rPr>
          <w:b/>
          <w:bCs/>
          <w:color w:val="auto"/>
          <w:szCs w:val="23"/>
        </w:rPr>
        <w:t>.2 Management</w:t>
      </w:r>
      <w:r w:rsidR="00CC194F" w:rsidRPr="00576C1B">
        <w:rPr>
          <w:b/>
          <w:bCs/>
          <w:color w:val="auto"/>
          <w:sz w:val="23"/>
          <w:szCs w:val="23"/>
        </w:rPr>
        <w:t xml:space="preserve"> Perception</w:t>
      </w:r>
    </w:p>
    <w:p w:rsidR="006B5D65" w:rsidRPr="00576C1B" w:rsidRDefault="00CC194F" w:rsidP="00800EE6">
      <w:pPr>
        <w:pStyle w:val="Default"/>
        <w:spacing w:line="360" w:lineRule="auto"/>
        <w:jc w:val="both"/>
        <w:rPr>
          <w:color w:val="auto"/>
          <w:sz w:val="23"/>
          <w:szCs w:val="23"/>
        </w:rPr>
      </w:pPr>
      <w:r w:rsidRPr="00576C1B">
        <w:rPr>
          <w:bCs/>
          <w:color w:val="auto"/>
          <w:szCs w:val="23"/>
        </w:rPr>
        <w:t>This</w:t>
      </w:r>
      <w:r w:rsidRPr="00576C1B">
        <w:rPr>
          <w:color w:val="auto"/>
          <w:sz w:val="23"/>
          <w:szCs w:val="23"/>
        </w:rPr>
        <w:t xml:space="preserve"> would have positive influence to undertake effective internal audit activities. In this regard, this item was assumed to affect the effectiveness of internal audit. The category was composed of 5 question items designed to level respondents to locate their response level towards association of question items with effectiveness of internal audit. The mean score of responses for this category as determinant was 3.767, which again showed that majority the level of responses regarding the influence of question availability of information technology towards effectiveness of internal audit was positive. However, the level of responses by the respondent for this variable ( as compared to above mentioned determinants) was found to be low, only 2 of the five items were found to have significant association( at p&lt;0.1) with the dependent variable. This implied that the overall average response for the internal audit effectiveness was agreed by the respondents. The researcher concluded that </w:t>
      </w:r>
      <w:r w:rsidR="00576C1B" w:rsidRPr="00576C1B">
        <w:rPr>
          <w:color w:val="auto"/>
          <w:sz w:val="23"/>
          <w:szCs w:val="23"/>
        </w:rPr>
        <w:t>management perception</w:t>
      </w:r>
      <w:r w:rsidRPr="00576C1B">
        <w:rPr>
          <w:color w:val="auto"/>
          <w:sz w:val="23"/>
          <w:szCs w:val="23"/>
        </w:rPr>
        <w:t xml:space="preserve"> has a significant effect on the effectiveness of internal auditing</w:t>
      </w:r>
    </w:p>
    <w:p w:rsidR="00CC194F" w:rsidRPr="001023C9" w:rsidRDefault="00E3608A" w:rsidP="00800EE6">
      <w:pPr>
        <w:pStyle w:val="Default"/>
        <w:spacing w:line="360" w:lineRule="auto"/>
        <w:rPr>
          <w:color w:val="auto"/>
          <w:szCs w:val="23"/>
        </w:rPr>
      </w:pPr>
      <w:r>
        <w:rPr>
          <w:b/>
          <w:bCs/>
          <w:color w:val="auto"/>
          <w:szCs w:val="23"/>
        </w:rPr>
        <w:t>4.5</w:t>
      </w:r>
      <w:r w:rsidR="00CC194F" w:rsidRPr="001023C9">
        <w:rPr>
          <w:b/>
          <w:bCs/>
          <w:color w:val="auto"/>
          <w:szCs w:val="23"/>
        </w:rPr>
        <w:t xml:space="preserve">.3 Organizational Independence </w:t>
      </w:r>
    </w:p>
    <w:p w:rsidR="00CC194F" w:rsidRPr="001023C9" w:rsidRDefault="00CC194F" w:rsidP="00800EE6">
      <w:pPr>
        <w:autoSpaceDE w:val="0"/>
        <w:autoSpaceDN w:val="0"/>
        <w:adjustRightInd w:val="0"/>
        <w:spacing w:after="0" w:line="360" w:lineRule="auto"/>
        <w:jc w:val="both"/>
        <w:rPr>
          <w:rFonts w:ascii="Times New Roman" w:hAnsi="Times New Roman" w:cs="Times New Roman"/>
          <w:sz w:val="24"/>
          <w:szCs w:val="23"/>
        </w:rPr>
      </w:pPr>
      <w:r w:rsidRPr="001023C9">
        <w:rPr>
          <w:rFonts w:ascii="Times New Roman" w:hAnsi="Times New Roman" w:cs="Times New Roman"/>
          <w:sz w:val="24"/>
          <w:szCs w:val="23"/>
        </w:rPr>
        <w:t>This category of determinant comprises of 5 question items where 4 of them were found to have effect on dependent variable of this study. Ho</w:t>
      </w:r>
      <w:r w:rsidR="001023C9" w:rsidRPr="001023C9">
        <w:rPr>
          <w:rFonts w:ascii="Times New Roman" w:hAnsi="Times New Roman" w:cs="Times New Roman"/>
          <w:sz w:val="24"/>
          <w:szCs w:val="23"/>
        </w:rPr>
        <w:t>wever, as you can see in table 4.</w:t>
      </w:r>
      <w:r w:rsidR="00A71924">
        <w:rPr>
          <w:rFonts w:ascii="Times New Roman" w:hAnsi="Times New Roman" w:cs="Times New Roman"/>
          <w:sz w:val="24"/>
          <w:szCs w:val="23"/>
        </w:rPr>
        <w:t>4</w:t>
      </w:r>
      <w:r w:rsidRPr="001023C9">
        <w:rPr>
          <w:rFonts w:ascii="Times New Roman" w:hAnsi="Times New Roman" w:cs="Times New Roman"/>
          <w:sz w:val="24"/>
          <w:szCs w:val="23"/>
        </w:rPr>
        <w:t xml:space="preserve">, the influence was not as strong as the competency of internal auditors. The mean score of </w:t>
      </w:r>
      <w:r w:rsidRPr="001023C9">
        <w:rPr>
          <w:rFonts w:ascii="Times New Roman" w:hAnsi="Times New Roman" w:cs="Times New Roman"/>
          <w:sz w:val="24"/>
          <w:szCs w:val="23"/>
        </w:rPr>
        <w:lastRenderedPageBreak/>
        <w:t>responses for the question items were 3.824, which is agreed level of the question items. The study conducted on the organizational Independence of IA revealed that the mean score value for the category in average was 3.824 which falls on an agree degree of agreement. The result also coincides with Abraham (2015).This implied that the overall average response for the organizational Independence was agreed by the respondents.</w:t>
      </w:r>
    </w:p>
    <w:p w:rsidR="005F5E5E" w:rsidRPr="001D10C8" w:rsidRDefault="005F5E5E" w:rsidP="00800EE6">
      <w:pPr>
        <w:pStyle w:val="Default"/>
        <w:spacing w:line="360" w:lineRule="auto"/>
        <w:jc w:val="both"/>
        <w:rPr>
          <w:color w:val="auto"/>
          <w:szCs w:val="23"/>
        </w:rPr>
      </w:pPr>
      <w:r w:rsidRPr="001D10C8">
        <w:rPr>
          <w:b/>
          <w:bCs/>
          <w:color w:val="auto"/>
          <w:szCs w:val="23"/>
        </w:rPr>
        <w:t xml:space="preserve"> </w:t>
      </w:r>
      <w:r w:rsidR="00E3608A">
        <w:rPr>
          <w:b/>
          <w:bCs/>
          <w:color w:val="auto"/>
          <w:szCs w:val="23"/>
        </w:rPr>
        <w:t>4.5</w:t>
      </w:r>
      <w:r w:rsidR="00E52334" w:rsidRPr="001D10C8">
        <w:rPr>
          <w:b/>
          <w:bCs/>
          <w:color w:val="auto"/>
          <w:szCs w:val="23"/>
        </w:rPr>
        <w:t xml:space="preserve">.4 </w:t>
      </w:r>
      <w:r w:rsidRPr="001D10C8">
        <w:rPr>
          <w:b/>
          <w:bCs/>
          <w:color w:val="auto"/>
          <w:szCs w:val="23"/>
        </w:rPr>
        <w:t xml:space="preserve">Competency of internal auditors </w:t>
      </w:r>
    </w:p>
    <w:p w:rsidR="00CA6E8C" w:rsidRPr="001D10C8" w:rsidRDefault="005F5E5E" w:rsidP="00800EE6">
      <w:pPr>
        <w:autoSpaceDE w:val="0"/>
        <w:autoSpaceDN w:val="0"/>
        <w:adjustRightInd w:val="0"/>
        <w:spacing w:after="0" w:line="360" w:lineRule="auto"/>
        <w:jc w:val="both"/>
        <w:rPr>
          <w:rFonts w:ascii="Times New Roman" w:hAnsi="Times New Roman" w:cs="Times New Roman"/>
          <w:sz w:val="24"/>
          <w:szCs w:val="23"/>
        </w:rPr>
      </w:pPr>
      <w:r w:rsidRPr="001D10C8">
        <w:rPr>
          <w:rFonts w:ascii="Times New Roman" w:hAnsi="Times New Roman" w:cs="Times New Roman"/>
          <w:sz w:val="24"/>
          <w:szCs w:val="23"/>
        </w:rPr>
        <w:t xml:space="preserve">This determinant had been composed of 5 questions with average mean response of 3.432, which is leveled as having influence on internal audit effectiveness. As it can be observed in table </w:t>
      </w:r>
      <w:r w:rsidR="001D10C8" w:rsidRPr="001D10C8">
        <w:rPr>
          <w:rFonts w:ascii="Times New Roman" w:hAnsi="Times New Roman" w:cs="Times New Roman"/>
          <w:sz w:val="24"/>
          <w:szCs w:val="23"/>
        </w:rPr>
        <w:t>4.</w:t>
      </w:r>
      <w:r w:rsidR="00A71924">
        <w:rPr>
          <w:rFonts w:ascii="Times New Roman" w:hAnsi="Times New Roman" w:cs="Times New Roman"/>
          <w:sz w:val="24"/>
          <w:szCs w:val="23"/>
        </w:rPr>
        <w:t>4</w:t>
      </w:r>
      <w:r w:rsidRPr="001D10C8">
        <w:rPr>
          <w:rFonts w:ascii="Times New Roman" w:hAnsi="Times New Roman" w:cs="Times New Roman"/>
          <w:sz w:val="24"/>
          <w:szCs w:val="23"/>
        </w:rPr>
        <w:t xml:space="preserve"> all question items in this category has statistically significant with respect to dependent variable. All the five question items had influence on internal audit effectiveness at varied p-values. For instance taking continuous professional development training per year was found to be highl</w:t>
      </w:r>
      <w:r w:rsidR="00A71924">
        <w:rPr>
          <w:rFonts w:ascii="Times New Roman" w:hAnsi="Times New Roman" w:cs="Times New Roman"/>
          <w:sz w:val="24"/>
          <w:szCs w:val="23"/>
        </w:rPr>
        <w:t>y significant at p&lt;0.001(Table 4.4</w:t>
      </w:r>
      <w:r w:rsidRPr="001D10C8">
        <w:rPr>
          <w:rFonts w:ascii="Times New Roman" w:hAnsi="Times New Roman" w:cs="Times New Roman"/>
          <w:sz w:val="24"/>
          <w:szCs w:val="23"/>
        </w:rPr>
        <w:t xml:space="preserve">). The study revealed that the respondents strongly agreed that internal auditors in public sectors organization had a good understanding organization management and operational skills. This finding coincides with (Abraham, 2015). </w:t>
      </w:r>
      <w:r w:rsidR="00576C1B" w:rsidRPr="001D10C8">
        <w:rPr>
          <w:rFonts w:ascii="Times New Roman" w:hAnsi="Times New Roman" w:cs="Times New Roman"/>
          <w:sz w:val="24"/>
          <w:szCs w:val="23"/>
        </w:rPr>
        <w:t>These findings</w:t>
      </w:r>
      <w:r w:rsidRPr="001D10C8">
        <w:rPr>
          <w:rFonts w:ascii="Times New Roman" w:hAnsi="Times New Roman" w:cs="Times New Roman"/>
          <w:sz w:val="24"/>
          <w:szCs w:val="23"/>
        </w:rPr>
        <w:t xml:space="preserve"> are consistent with Morgan (2009) who argues that the competency of internal auditors is important in promoting good governance and ensuring effective utilization of public </w:t>
      </w:r>
      <w:r w:rsidR="00576C1B" w:rsidRPr="001D10C8">
        <w:rPr>
          <w:rFonts w:ascii="Times New Roman" w:hAnsi="Times New Roman" w:cs="Times New Roman"/>
          <w:sz w:val="24"/>
          <w:szCs w:val="23"/>
        </w:rPr>
        <w:t>resources. Therefore</w:t>
      </w:r>
      <w:r w:rsidRPr="001D10C8">
        <w:rPr>
          <w:rFonts w:ascii="Times New Roman" w:hAnsi="Times New Roman" w:cs="Times New Roman"/>
          <w:sz w:val="24"/>
          <w:szCs w:val="23"/>
        </w:rPr>
        <w:t xml:space="preserve"> we can conclude that the Internal Auditors do possess sufficient possess sufficient experience and professional skill to understand the organizations system.</w:t>
      </w:r>
    </w:p>
    <w:p w:rsidR="00576C1B" w:rsidRPr="001D10C8" w:rsidRDefault="00E3608A" w:rsidP="00800EE6">
      <w:pPr>
        <w:pStyle w:val="Default"/>
        <w:spacing w:line="360" w:lineRule="auto"/>
        <w:rPr>
          <w:color w:val="auto"/>
          <w:sz w:val="23"/>
          <w:szCs w:val="23"/>
        </w:rPr>
      </w:pPr>
      <w:r>
        <w:rPr>
          <w:b/>
          <w:bCs/>
          <w:color w:val="auto"/>
          <w:sz w:val="23"/>
          <w:szCs w:val="23"/>
        </w:rPr>
        <w:t>4.5</w:t>
      </w:r>
      <w:r w:rsidR="00576C1B" w:rsidRPr="001D10C8">
        <w:rPr>
          <w:b/>
          <w:bCs/>
          <w:color w:val="auto"/>
          <w:sz w:val="23"/>
          <w:szCs w:val="23"/>
        </w:rPr>
        <w:t>.5 Approved</w:t>
      </w:r>
      <w:r w:rsidR="00576C1B" w:rsidRPr="001D10C8">
        <w:rPr>
          <w:b/>
          <w:bCs/>
          <w:color w:val="auto"/>
        </w:rPr>
        <w:t xml:space="preserve"> internal audit Charter</w:t>
      </w:r>
      <w:r w:rsidR="00576C1B" w:rsidRPr="001D10C8">
        <w:rPr>
          <w:color w:val="auto"/>
          <w:sz w:val="23"/>
          <w:szCs w:val="23"/>
        </w:rPr>
        <w:t xml:space="preserve"> </w:t>
      </w:r>
    </w:p>
    <w:p w:rsidR="00576C1B" w:rsidRPr="001D10C8" w:rsidRDefault="00576C1B" w:rsidP="00800EE6">
      <w:pPr>
        <w:pStyle w:val="Default"/>
        <w:spacing w:line="360" w:lineRule="auto"/>
        <w:jc w:val="both"/>
        <w:rPr>
          <w:color w:val="auto"/>
          <w:sz w:val="23"/>
          <w:szCs w:val="23"/>
        </w:rPr>
      </w:pPr>
      <w:r w:rsidRPr="001D10C8">
        <w:rPr>
          <w:color w:val="auto"/>
          <w:sz w:val="23"/>
          <w:szCs w:val="23"/>
        </w:rPr>
        <w:t>This category of determinant comprises of 4 question items were found to have effect on dependent variable of this study. However, as you can see in table 4.</w:t>
      </w:r>
      <w:r w:rsidR="00A71924">
        <w:rPr>
          <w:color w:val="auto"/>
          <w:sz w:val="23"/>
          <w:szCs w:val="23"/>
        </w:rPr>
        <w:t>4</w:t>
      </w:r>
      <w:r w:rsidRPr="001D10C8">
        <w:rPr>
          <w:color w:val="auto"/>
          <w:sz w:val="23"/>
          <w:szCs w:val="23"/>
        </w:rPr>
        <w:t xml:space="preserve">, the influence was not as strong as the competency of internal auditors. The mean score of responses for the question items were 3.734, which is agreed level of the question items. The study conducted on the </w:t>
      </w:r>
      <w:r w:rsidR="001D10C8">
        <w:rPr>
          <w:bCs/>
          <w:color w:val="auto"/>
        </w:rPr>
        <w:t>a</w:t>
      </w:r>
      <w:r w:rsidRPr="001D10C8">
        <w:rPr>
          <w:bCs/>
          <w:color w:val="auto"/>
        </w:rPr>
        <w:t>pproved internal audit Charter</w:t>
      </w:r>
      <w:r w:rsidRPr="001D10C8">
        <w:rPr>
          <w:color w:val="auto"/>
          <w:sz w:val="23"/>
          <w:szCs w:val="23"/>
        </w:rPr>
        <w:t xml:space="preserve"> of IA revealed that the mean score value for the category in average was 3.734 which falls on an agree degree of agreement. The result also coincides with Abraham (2015).This implied that the overall average response for the </w:t>
      </w:r>
      <w:r w:rsidR="001D10C8">
        <w:rPr>
          <w:bCs/>
          <w:color w:val="auto"/>
        </w:rPr>
        <w:t>a</w:t>
      </w:r>
      <w:r w:rsidRPr="001D10C8">
        <w:rPr>
          <w:bCs/>
          <w:color w:val="auto"/>
        </w:rPr>
        <w:t>pproved internal audit Charter</w:t>
      </w:r>
      <w:r w:rsidRPr="001D10C8">
        <w:rPr>
          <w:color w:val="auto"/>
          <w:sz w:val="23"/>
          <w:szCs w:val="23"/>
        </w:rPr>
        <w:t xml:space="preserve"> was agreed by the respondents.</w:t>
      </w:r>
    </w:p>
    <w:p w:rsidR="006D66EE" w:rsidRDefault="006D66EE" w:rsidP="00800EE6">
      <w:pPr>
        <w:pStyle w:val="Default"/>
        <w:spacing w:before="240"/>
        <w:rPr>
          <w:b/>
          <w:bCs/>
          <w:color w:val="auto"/>
          <w:sz w:val="28"/>
          <w:szCs w:val="23"/>
        </w:rPr>
      </w:pPr>
    </w:p>
    <w:p w:rsidR="006D66EE" w:rsidRDefault="006D66EE" w:rsidP="00800EE6">
      <w:pPr>
        <w:pStyle w:val="Default"/>
        <w:spacing w:before="240"/>
        <w:rPr>
          <w:b/>
          <w:bCs/>
          <w:color w:val="auto"/>
          <w:sz w:val="28"/>
          <w:szCs w:val="23"/>
        </w:rPr>
      </w:pPr>
    </w:p>
    <w:p w:rsidR="00606FC7" w:rsidRPr="008A320C" w:rsidRDefault="00E3608A" w:rsidP="00800EE6">
      <w:pPr>
        <w:pStyle w:val="Default"/>
        <w:spacing w:before="240"/>
        <w:rPr>
          <w:color w:val="auto"/>
          <w:szCs w:val="23"/>
        </w:rPr>
      </w:pPr>
      <w:r w:rsidRPr="00E3608A">
        <w:rPr>
          <w:b/>
          <w:bCs/>
          <w:color w:val="auto"/>
          <w:sz w:val="28"/>
          <w:szCs w:val="23"/>
        </w:rPr>
        <w:lastRenderedPageBreak/>
        <w:t>4.6</w:t>
      </w:r>
      <w:r w:rsidR="00606FC7" w:rsidRPr="00E3608A">
        <w:rPr>
          <w:b/>
          <w:bCs/>
          <w:color w:val="auto"/>
          <w:sz w:val="28"/>
          <w:szCs w:val="23"/>
        </w:rPr>
        <w:t xml:space="preserve">. Internal audit Effectiveness </w:t>
      </w:r>
    </w:p>
    <w:p w:rsidR="00A86A76" w:rsidRDefault="00606FC7" w:rsidP="00800EE6">
      <w:pPr>
        <w:autoSpaceDE w:val="0"/>
        <w:autoSpaceDN w:val="0"/>
        <w:adjustRightInd w:val="0"/>
        <w:spacing w:before="240" w:after="0" w:line="360" w:lineRule="auto"/>
        <w:jc w:val="both"/>
        <w:rPr>
          <w:rFonts w:ascii="Times New Roman" w:hAnsi="Times New Roman" w:cs="Times New Roman"/>
          <w:sz w:val="24"/>
          <w:szCs w:val="23"/>
        </w:rPr>
      </w:pPr>
      <w:r w:rsidRPr="008A320C">
        <w:rPr>
          <w:rFonts w:ascii="Times New Roman" w:hAnsi="Times New Roman" w:cs="Times New Roman"/>
          <w:sz w:val="24"/>
          <w:szCs w:val="23"/>
        </w:rPr>
        <w:t xml:space="preserve">Questionnaire as measure of consistency of the question items, the reliability analysis was conducted using </w:t>
      </w:r>
      <w:proofErr w:type="spellStart"/>
      <w:r w:rsidRPr="008A320C">
        <w:rPr>
          <w:rFonts w:ascii="Times New Roman" w:hAnsi="Times New Roman" w:cs="Times New Roman"/>
          <w:sz w:val="24"/>
          <w:szCs w:val="23"/>
        </w:rPr>
        <w:t>Cronbach’s</w:t>
      </w:r>
      <w:proofErr w:type="spellEnd"/>
      <w:r w:rsidRPr="008A320C">
        <w:rPr>
          <w:rFonts w:ascii="Times New Roman" w:hAnsi="Times New Roman" w:cs="Times New Roman"/>
          <w:sz w:val="24"/>
          <w:szCs w:val="23"/>
        </w:rPr>
        <w:t xml:space="preserve"> Alpha (α), the most common measure of scale reliability test. As shown below in Table </w:t>
      </w:r>
      <w:r w:rsidR="00146389">
        <w:rPr>
          <w:rFonts w:ascii="Times New Roman" w:hAnsi="Times New Roman" w:cs="Times New Roman"/>
          <w:sz w:val="24"/>
          <w:szCs w:val="23"/>
        </w:rPr>
        <w:t>4.4</w:t>
      </w:r>
      <w:r w:rsidR="007A0883" w:rsidRPr="008A320C">
        <w:rPr>
          <w:rFonts w:ascii="Times New Roman" w:hAnsi="Times New Roman" w:cs="Times New Roman"/>
          <w:sz w:val="24"/>
          <w:szCs w:val="23"/>
        </w:rPr>
        <w:t xml:space="preserve"> </w:t>
      </w:r>
      <w:r w:rsidRPr="008A320C">
        <w:rPr>
          <w:rFonts w:ascii="Times New Roman" w:hAnsi="Times New Roman" w:cs="Times New Roman"/>
          <w:sz w:val="24"/>
          <w:szCs w:val="23"/>
        </w:rPr>
        <w:t xml:space="preserve"> below the value for </w:t>
      </w:r>
      <w:proofErr w:type="spellStart"/>
      <w:r w:rsidRPr="008A320C">
        <w:rPr>
          <w:rFonts w:ascii="Times New Roman" w:hAnsi="Times New Roman" w:cs="Times New Roman"/>
          <w:sz w:val="24"/>
          <w:szCs w:val="23"/>
        </w:rPr>
        <w:t>Cronbach’s</w:t>
      </w:r>
      <w:proofErr w:type="spellEnd"/>
      <w:r w:rsidRPr="008A320C">
        <w:rPr>
          <w:rFonts w:ascii="Times New Roman" w:hAnsi="Times New Roman" w:cs="Times New Roman"/>
          <w:sz w:val="24"/>
          <w:szCs w:val="23"/>
        </w:rPr>
        <w:t xml:space="preserve"> Alpha (α) was 0.732 for all variables which exceed 0.70 the accepted value for </w:t>
      </w:r>
      <w:proofErr w:type="spellStart"/>
      <w:r w:rsidRPr="008A320C">
        <w:rPr>
          <w:rFonts w:ascii="Times New Roman" w:hAnsi="Times New Roman" w:cs="Times New Roman"/>
          <w:sz w:val="24"/>
          <w:szCs w:val="23"/>
        </w:rPr>
        <w:t>Cronbach’s</w:t>
      </w:r>
      <w:proofErr w:type="spellEnd"/>
      <w:r w:rsidRPr="008A320C">
        <w:rPr>
          <w:rFonts w:ascii="Times New Roman" w:hAnsi="Times New Roman" w:cs="Times New Roman"/>
          <w:sz w:val="24"/>
          <w:szCs w:val="23"/>
        </w:rPr>
        <w:t xml:space="preserve"> Alpha (Field, 20</w:t>
      </w:r>
      <w:r w:rsidR="008A320C">
        <w:rPr>
          <w:rFonts w:ascii="Times New Roman" w:hAnsi="Times New Roman" w:cs="Times New Roman"/>
          <w:sz w:val="24"/>
          <w:szCs w:val="23"/>
        </w:rPr>
        <w:t xml:space="preserve">14; Cohen and </w:t>
      </w:r>
      <w:proofErr w:type="spellStart"/>
      <w:r w:rsidR="008A320C">
        <w:rPr>
          <w:rFonts w:ascii="Times New Roman" w:hAnsi="Times New Roman" w:cs="Times New Roman"/>
          <w:sz w:val="24"/>
          <w:szCs w:val="23"/>
        </w:rPr>
        <w:t>Sayag</w:t>
      </w:r>
      <w:proofErr w:type="spellEnd"/>
      <w:r w:rsidR="008A320C">
        <w:rPr>
          <w:rFonts w:ascii="Times New Roman" w:hAnsi="Times New Roman" w:cs="Times New Roman"/>
          <w:sz w:val="24"/>
          <w:szCs w:val="23"/>
        </w:rPr>
        <w:t>, 2015</w:t>
      </w:r>
      <w:r w:rsidRPr="008A320C">
        <w:rPr>
          <w:rFonts w:ascii="Times New Roman" w:hAnsi="Times New Roman" w:cs="Times New Roman"/>
          <w:sz w:val="24"/>
          <w:szCs w:val="23"/>
        </w:rPr>
        <w:t>).Thus, it can be concluded that, the responses generated for all of the questions items used in managers view was reliable enough to analyze the data.</w:t>
      </w:r>
    </w:p>
    <w:p w:rsidR="006D66EE" w:rsidRDefault="006D66EE" w:rsidP="00800EE6">
      <w:pPr>
        <w:pStyle w:val="Heading3"/>
        <w:rPr>
          <w:rFonts w:cs="Times New Roman"/>
          <w:b w:val="0"/>
          <w:szCs w:val="23"/>
        </w:rPr>
      </w:pPr>
    </w:p>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Default="006D66EE" w:rsidP="006D66EE"/>
    <w:p w:rsidR="006D66EE" w:rsidRPr="006D66EE" w:rsidRDefault="006D66EE" w:rsidP="006D66EE"/>
    <w:p w:rsidR="00297F49" w:rsidRDefault="00146389" w:rsidP="00800EE6">
      <w:pPr>
        <w:pStyle w:val="Heading3"/>
        <w:rPr>
          <w:sz w:val="23"/>
          <w:szCs w:val="23"/>
        </w:rPr>
      </w:pPr>
      <w:bookmarkStart w:id="47" w:name="_Toc107261815"/>
      <w:proofErr w:type="gramStart"/>
      <w:r>
        <w:rPr>
          <w:rFonts w:cs="Times New Roman"/>
          <w:b w:val="0"/>
          <w:szCs w:val="23"/>
        </w:rPr>
        <w:lastRenderedPageBreak/>
        <w:t>Table 4.4</w:t>
      </w:r>
      <w:r w:rsidR="0053224C" w:rsidRPr="00D03D71">
        <w:rPr>
          <w:rFonts w:cs="Times New Roman"/>
          <w:b w:val="0"/>
          <w:szCs w:val="23"/>
        </w:rPr>
        <w:t>.</w:t>
      </w:r>
      <w:proofErr w:type="gramEnd"/>
      <w:r w:rsidR="0053224C" w:rsidRPr="00D03D71">
        <w:rPr>
          <w:rFonts w:cs="Times New Roman"/>
          <w:b w:val="0"/>
          <w:szCs w:val="23"/>
        </w:rPr>
        <w:t xml:space="preserve"> Managers’ view about internal audit </w:t>
      </w:r>
      <w:r w:rsidR="00B20952" w:rsidRPr="00D03D71">
        <w:rPr>
          <w:rFonts w:cs="Times New Roman"/>
          <w:b w:val="0"/>
          <w:szCs w:val="23"/>
        </w:rPr>
        <w:t>Effectiveness</w:t>
      </w:r>
      <w:r w:rsidR="00B20952" w:rsidRPr="00297F49">
        <w:rPr>
          <w:sz w:val="23"/>
          <w:szCs w:val="23"/>
        </w:rPr>
        <w:t>;</w:t>
      </w:r>
      <w:bookmarkEnd w:id="47"/>
    </w:p>
    <w:tbl>
      <w:tblPr>
        <w:tblpPr w:leftFromText="180" w:rightFromText="180" w:vertAnchor="text" w:horzAnchor="margin" w:tblpY="271"/>
        <w:tblW w:w="9018" w:type="dxa"/>
        <w:tblLayout w:type="fixed"/>
        <w:tblLook w:val="04A0"/>
      </w:tblPr>
      <w:tblGrid>
        <w:gridCol w:w="468"/>
        <w:gridCol w:w="5040"/>
        <w:gridCol w:w="720"/>
        <w:gridCol w:w="810"/>
        <w:gridCol w:w="990"/>
        <w:gridCol w:w="990"/>
      </w:tblGrid>
      <w:tr w:rsidR="00DF401A" w:rsidRPr="00297F49" w:rsidTr="00DF401A">
        <w:trPr>
          <w:trHeight w:val="530"/>
        </w:trPr>
        <w:tc>
          <w:tcPr>
            <w:tcW w:w="5508" w:type="dxa"/>
            <w:gridSpan w:val="2"/>
            <w:tcBorders>
              <w:top w:val="single" w:sz="4" w:space="0" w:color="auto"/>
              <w:left w:val="single" w:sz="4" w:space="0" w:color="auto"/>
              <w:right w:val="single" w:sz="4" w:space="0" w:color="auto"/>
            </w:tcBorders>
            <w:shd w:val="clear" w:color="auto" w:fill="auto"/>
            <w:vAlign w:val="bottom"/>
            <w:hideMark/>
          </w:tcPr>
          <w:p w:rsidR="00AF5DFF" w:rsidRPr="00297F49" w:rsidRDefault="00AF5DFF" w:rsidP="00800EE6">
            <w:pPr>
              <w:spacing w:after="0" w:line="240" w:lineRule="auto"/>
              <w:rPr>
                <w:rFonts w:ascii="Times New Roman" w:eastAsia="Times New Roman" w:hAnsi="Times New Roman" w:cs="Times New Roman"/>
                <w:b/>
                <w:bCs/>
                <w:color w:val="000000"/>
              </w:rPr>
            </w:pPr>
            <w:r w:rsidRPr="00297F49">
              <w:rPr>
                <w:rFonts w:ascii="Times New Roman" w:eastAsia="Times New Roman" w:hAnsi="Times New Roman" w:cs="Times New Roman"/>
                <w:b/>
                <w:bCs/>
                <w:color w:val="000000"/>
              </w:rPr>
              <w:t xml:space="preserve">        </w:t>
            </w:r>
          </w:p>
          <w:p w:rsidR="00AF5DFF" w:rsidRPr="00297F49" w:rsidRDefault="00AF5DFF" w:rsidP="00800EE6">
            <w:pPr>
              <w:spacing w:after="0" w:line="240" w:lineRule="auto"/>
              <w:rPr>
                <w:rFonts w:ascii="Times New Roman" w:eastAsia="Times New Roman" w:hAnsi="Times New Roman" w:cs="Times New Roman"/>
                <w:b/>
                <w:bCs/>
                <w:color w:val="000000"/>
              </w:rPr>
            </w:pPr>
            <w:r w:rsidRPr="00297F49">
              <w:rPr>
                <w:rFonts w:ascii="Times New Roman" w:eastAsia="Times New Roman" w:hAnsi="Times New Roman" w:cs="Times New Roman"/>
                <w:b/>
                <w:bCs/>
                <w:color w:val="000000"/>
              </w:rPr>
              <w:t>Effectiveness of internal auditors</w:t>
            </w:r>
          </w:p>
        </w:tc>
        <w:tc>
          <w:tcPr>
            <w:tcW w:w="720" w:type="dxa"/>
            <w:tcBorders>
              <w:top w:val="single" w:sz="4" w:space="0" w:color="auto"/>
              <w:left w:val="single" w:sz="4" w:space="0" w:color="auto"/>
              <w:bottom w:val="single" w:sz="4" w:space="0" w:color="auto"/>
              <w:right w:val="single" w:sz="4" w:space="0" w:color="auto"/>
            </w:tcBorders>
            <w:shd w:val="clear" w:color="auto" w:fill="auto"/>
          </w:tcPr>
          <w:p w:rsidR="00AF5DFF" w:rsidRPr="00297F49" w:rsidRDefault="00AF5DFF" w:rsidP="00800EE6">
            <w:pPr>
              <w:spacing w:after="0" w:line="240" w:lineRule="auto"/>
              <w:jc w:val="center"/>
              <w:rPr>
                <w:rFonts w:ascii="Times New Roman" w:hAnsi="Times New Roman" w:cs="Times New Roman"/>
                <w:b/>
                <w:bCs/>
                <w:szCs w:val="24"/>
              </w:rPr>
            </w:pPr>
            <w:r w:rsidRPr="00297F49">
              <w:rPr>
                <w:rFonts w:ascii="Times New Roman" w:hAnsi="Times New Roman" w:cs="Times New Roman"/>
                <w:b/>
                <w:bCs/>
                <w:szCs w:val="24"/>
              </w:rPr>
              <w:t>Mean</w:t>
            </w:r>
          </w:p>
        </w:tc>
        <w:tc>
          <w:tcPr>
            <w:tcW w:w="810" w:type="dxa"/>
            <w:tcBorders>
              <w:top w:val="single" w:sz="4" w:space="0" w:color="auto"/>
              <w:left w:val="single" w:sz="4" w:space="0" w:color="auto"/>
              <w:bottom w:val="single" w:sz="4" w:space="0" w:color="auto"/>
              <w:right w:val="single" w:sz="4" w:space="0" w:color="auto"/>
            </w:tcBorders>
            <w:shd w:val="clear" w:color="auto" w:fill="auto"/>
          </w:tcPr>
          <w:p w:rsidR="00AF5DFF" w:rsidRPr="00297F49" w:rsidRDefault="00AF5DFF" w:rsidP="00800EE6">
            <w:pPr>
              <w:spacing w:after="0" w:line="240" w:lineRule="auto"/>
              <w:jc w:val="center"/>
              <w:rPr>
                <w:rFonts w:ascii="Times New Roman" w:hAnsi="Times New Roman" w:cs="Times New Roman"/>
                <w:b/>
                <w:bCs/>
                <w:szCs w:val="24"/>
              </w:rPr>
            </w:pPr>
            <w:r w:rsidRPr="00297F49">
              <w:rPr>
                <w:rFonts w:ascii="Times New Roman" w:hAnsi="Times New Roman" w:cs="Times New Roman"/>
                <w:b/>
                <w:bCs/>
                <w:szCs w:val="24"/>
              </w:rPr>
              <w:t>SD</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AF5DFF" w:rsidRPr="00297F49" w:rsidRDefault="00AF5DFF" w:rsidP="00800EE6">
            <w:pPr>
              <w:spacing w:after="0" w:line="240" w:lineRule="auto"/>
              <w:jc w:val="center"/>
              <w:rPr>
                <w:rFonts w:ascii="Times New Roman" w:hAnsi="Times New Roman" w:cs="Times New Roman"/>
                <w:b/>
                <w:bCs/>
                <w:szCs w:val="24"/>
              </w:rPr>
            </w:pPr>
            <w:r w:rsidRPr="00297F49">
              <w:rPr>
                <w:rFonts w:ascii="Times New Roman" w:hAnsi="Times New Roman" w:cs="Times New Roman"/>
                <w:b/>
                <w:bCs/>
                <w:szCs w:val="24"/>
              </w:rPr>
              <w:t>Chi</w:t>
            </w:r>
            <w:r w:rsidRPr="00297F49">
              <w:rPr>
                <w:rFonts w:ascii="Times New Roman" w:hAnsi="Times New Roman" w:cs="Times New Roman"/>
                <w:b/>
                <w:bCs/>
                <w:szCs w:val="24"/>
                <w:vertAlign w:val="superscript"/>
              </w:rPr>
              <w:t>2</w:t>
            </w:r>
            <w:r w:rsidRPr="00297F49">
              <w:rPr>
                <w:rFonts w:ascii="Times New Roman" w:hAnsi="Times New Roman" w:cs="Times New Roman"/>
                <w:b/>
                <w:bCs/>
                <w:szCs w:val="24"/>
              </w:rPr>
              <w:t xml:space="preserve"> value</w:t>
            </w: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AF5DFF" w:rsidRPr="00297F49" w:rsidRDefault="00AF5DFF" w:rsidP="00800EE6">
            <w:pPr>
              <w:spacing w:after="0" w:line="240" w:lineRule="auto"/>
              <w:jc w:val="center"/>
              <w:rPr>
                <w:rFonts w:ascii="Times New Roman" w:hAnsi="Times New Roman" w:cs="Times New Roman"/>
                <w:b/>
                <w:bCs/>
                <w:szCs w:val="24"/>
              </w:rPr>
            </w:pPr>
            <w:r w:rsidRPr="00297F49">
              <w:rPr>
                <w:rFonts w:ascii="Times New Roman" w:hAnsi="Times New Roman" w:cs="Times New Roman"/>
                <w:b/>
                <w:bCs/>
                <w:szCs w:val="24"/>
              </w:rPr>
              <w:t>p-value</w:t>
            </w:r>
          </w:p>
        </w:tc>
      </w:tr>
      <w:tr w:rsidR="0094067D" w:rsidRPr="00297F49" w:rsidTr="00DF401A">
        <w:trPr>
          <w:trHeight w:val="440"/>
        </w:trPr>
        <w:tc>
          <w:tcPr>
            <w:tcW w:w="4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067D" w:rsidRPr="00297F49" w:rsidRDefault="0094067D"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1</w:t>
            </w:r>
          </w:p>
        </w:tc>
        <w:tc>
          <w:tcPr>
            <w:tcW w:w="5040" w:type="dxa"/>
            <w:tcBorders>
              <w:top w:val="single" w:sz="4" w:space="0" w:color="auto"/>
              <w:left w:val="nil"/>
              <w:bottom w:val="single" w:sz="4" w:space="0" w:color="auto"/>
              <w:right w:val="single" w:sz="4" w:space="0" w:color="auto"/>
            </w:tcBorders>
            <w:shd w:val="clear" w:color="auto" w:fill="auto"/>
            <w:vAlign w:val="center"/>
            <w:hideMark/>
          </w:tcPr>
          <w:p w:rsidR="0094067D" w:rsidRPr="00297F49" w:rsidRDefault="0094067D"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 develops a risk-based annual &amp; quarter plan of auditing.</w:t>
            </w:r>
          </w:p>
        </w:tc>
        <w:tc>
          <w:tcPr>
            <w:tcW w:w="720" w:type="dxa"/>
            <w:tcBorders>
              <w:top w:val="single" w:sz="4" w:space="0" w:color="auto"/>
              <w:left w:val="nil"/>
              <w:bottom w:val="single" w:sz="4" w:space="0" w:color="auto"/>
              <w:right w:val="single" w:sz="4" w:space="0" w:color="auto"/>
            </w:tcBorders>
            <w:shd w:val="clear" w:color="auto" w:fill="auto"/>
            <w:noWrap/>
            <w:hideMark/>
          </w:tcPr>
          <w:p w:rsidR="0094067D" w:rsidRPr="00297F49" w:rsidRDefault="0094067D" w:rsidP="00800EE6">
            <w:pPr>
              <w:pStyle w:val="Default"/>
              <w:rPr>
                <w:sz w:val="22"/>
                <w:szCs w:val="23"/>
              </w:rPr>
            </w:pPr>
            <w:r w:rsidRPr="00297F49">
              <w:rPr>
                <w:sz w:val="22"/>
                <w:szCs w:val="23"/>
              </w:rPr>
              <w:t xml:space="preserve">3 </w:t>
            </w:r>
          </w:p>
        </w:tc>
        <w:tc>
          <w:tcPr>
            <w:tcW w:w="810" w:type="dxa"/>
            <w:tcBorders>
              <w:top w:val="single" w:sz="4" w:space="0" w:color="auto"/>
              <w:left w:val="nil"/>
              <w:bottom w:val="single" w:sz="4" w:space="0" w:color="auto"/>
              <w:right w:val="single" w:sz="4" w:space="0" w:color="auto"/>
            </w:tcBorders>
            <w:shd w:val="clear" w:color="auto" w:fill="auto"/>
            <w:noWrap/>
            <w:hideMark/>
          </w:tcPr>
          <w:p w:rsidR="0094067D" w:rsidRPr="00297F49" w:rsidRDefault="0094067D" w:rsidP="00800EE6">
            <w:pPr>
              <w:pStyle w:val="Default"/>
              <w:rPr>
                <w:sz w:val="22"/>
                <w:szCs w:val="23"/>
              </w:rPr>
            </w:pPr>
            <w:r w:rsidRPr="00297F49">
              <w:rPr>
                <w:sz w:val="22"/>
                <w:szCs w:val="23"/>
              </w:rPr>
              <w:t xml:space="preserve">1.095 </w:t>
            </w:r>
          </w:p>
        </w:tc>
        <w:tc>
          <w:tcPr>
            <w:tcW w:w="990" w:type="dxa"/>
            <w:tcBorders>
              <w:top w:val="single" w:sz="4" w:space="0" w:color="auto"/>
              <w:left w:val="nil"/>
              <w:bottom w:val="single" w:sz="4" w:space="0" w:color="auto"/>
              <w:right w:val="single" w:sz="4" w:space="0" w:color="auto"/>
            </w:tcBorders>
            <w:shd w:val="clear" w:color="auto" w:fill="auto"/>
            <w:noWrap/>
            <w:hideMark/>
          </w:tcPr>
          <w:p w:rsidR="0094067D" w:rsidRPr="00297F49" w:rsidRDefault="0094067D" w:rsidP="00800EE6">
            <w:pPr>
              <w:pStyle w:val="Default"/>
              <w:rPr>
                <w:sz w:val="22"/>
                <w:szCs w:val="23"/>
              </w:rPr>
            </w:pPr>
            <w:r w:rsidRPr="00297F49">
              <w:rPr>
                <w:sz w:val="22"/>
                <w:szCs w:val="23"/>
              </w:rPr>
              <w:t xml:space="preserve">9.736 </w:t>
            </w:r>
          </w:p>
        </w:tc>
        <w:tc>
          <w:tcPr>
            <w:tcW w:w="990" w:type="dxa"/>
            <w:tcBorders>
              <w:top w:val="single" w:sz="4" w:space="0" w:color="auto"/>
              <w:left w:val="nil"/>
              <w:bottom w:val="single" w:sz="4" w:space="0" w:color="auto"/>
              <w:right w:val="single" w:sz="4" w:space="0" w:color="auto"/>
            </w:tcBorders>
            <w:shd w:val="clear" w:color="auto" w:fill="auto"/>
            <w:noWrap/>
            <w:hideMark/>
          </w:tcPr>
          <w:p w:rsidR="0094067D" w:rsidRPr="00297F49" w:rsidRDefault="0094067D" w:rsidP="00800EE6">
            <w:pPr>
              <w:pStyle w:val="Default"/>
              <w:rPr>
                <w:sz w:val="22"/>
                <w:szCs w:val="23"/>
              </w:rPr>
            </w:pPr>
            <w:r w:rsidRPr="00297F49">
              <w:rPr>
                <w:sz w:val="22"/>
                <w:szCs w:val="23"/>
              </w:rPr>
              <w:t xml:space="preserve">0.45 </w:t>
            </w:r>
          </w:p>
        </w:tc>
      </w:tr>
      <w:tr w:rsidR="00834167"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834167" w:rsidRPr="00297F49" w:rsidRDefault="00834167"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2</w:t>
            </w:r>
          </w:p>
        </w:tc>
        <w:tc>
          <w:tcPr>
            <w:tcW w:w="5040" w:type="dxa"/>
            <w:tcBorders>
              <w:top w:val="nil"/>
              <w:left w:val="nil"/>
              <w:bottom w:val="single" w:sz="4" w:space="0" w:color="auto"/>
              <w:right w:val="single" w:sz="4" w:space="0" w:color="auto"/>
            </w:tcBorders>
            <w:shd w:val="clear" w:color="auto" w:fill="auto"/>
            <w:vAlign w:val="center"/>
            <w:hideMark/>
          </w:tcPr>
          <w:p w:rsidR="00834167" w:rsidRPr="00297F49" w:rsidRDefault="00834167" w:rsidP="00800EE6">
            <w:pPr>
              <w:spacing w:after="0" w:line="240" w:lineRule="auto"/>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 gives reasonable assurance for the economical, effectiveness and efficiency of operations and programs</w:t>
            </w:r>
          </w:p>
        </w:tc>
        <w:tc>
          <w:tcPr>
            <w:tcW w:w="720" w:type="dxa"/>
            <w:tcBorders>
              <w:top w:val="nil"/>
              <w:left w:val="nil"/>
              <w:bottom w:val="single" w:sz="4" w:space="0" w:color="auto"/>
              <w:right w:val="single" w:sz="4" w:space="0" w:color="auto"/>
            </w:tcBorders>
            <w:shd w:val="clear" w:color="auto" w:fill="auto"/>
            <w:noWrap/>
            <w:hideMark/>
          </w:tcPr>
          <w:p w:rsidR="00834167" w:rsidRPr="00297F49" w:rsidRDefault="00834167" w:rsidP="00800EE6">
            <w:pPr>
              <w:pStyle w:val="Default"/>
              <w:rPr>
                <w:sz w:val="22"/>
                <w:szCs w:val="23"/>
              </w:rPr>
            </w:pPr>
            <w:r w:rsidRPr="00297F49">
              <w:rPr>
                <w:sz w:val="22"/>
                <w:szCs w:val="23"/>
              </w:rPr>
              <w:t xml:space="preserve">3.1 </w:t>
            </w:r>
          </w:p>
        </w:tc>
        <w:tc>
          <w:tcPr>
            <w:tcW w:w="810" w:type="dxa"/>
            <w:tcBorders>
              <w:top w:val="nil"/>
              <w:left w:val="nil"/>
              <w:bottom w:val="single" w:sz="4" w:space="0" w:color="auto"/>
              <w:right w:val="single" w:sz="4" w:space="0" w:color="auto"/>
            </w:tcBorders>
            <w:shd w:val="clear" w:color="auto" w:fill="auto"/>
            <w:noWrap/>
            <w:hideMark/>
          </w:tcPr>
          <w:p w:rsidR="00834167" w:rsidRPr="00297F49" w:rsidRDefault="00834167" w:rsidP="00800EE6">
            <w:pPr>
              <w:pStyle w:val="Default"/>
              <w:rPr>
                <w:sz w:val="22"/>
                <w:szCs w:val="23"/>
              </w:rPr>
            </w:pPr>
            <w:r w:rsidRPr="00297F49">
              <w:rPr>
                <w:sz w:val="22"/>
                <w:szCs w:val="23"/>
              </w:rPr>
              <w:t xml:space="preserve">1.165 </w:t>
            </w:r>
          </w:p>
        </w:tc>
        <w:tc>
          <w:tcPr>
            <w:tcW w:w="990" w:type="dxa"/>
            <w:tcBorders>
              <w:top w:val="nil"/>
              <w:left w:val="nil"/>
              <w:bottom w:val="single" w:sz="4" w:space="0" w:color="auto"/>
              <w:right w:val="single" w:sz="4" w:space="0" w:color="auto"/>
            </w:tcBorders>
            <w:shd w:val="clear" w:color="auto" w:fill="auto"/>
            <w:noWrap/>
            <w:hideMark/>
          </w:tcPr>
          <w:p w:rsidR="00834167" w:rsidRPr="00297F49" w:rsidRDefault="00834167" w:rsidP="00800EE6">
            <w:pPr>
              <w:pStyle w:val="Default"/>
              <w:rPr>
                <w:sz w:val="22"/>
                <w:szCs w:val="23"/>
              </w:rPr>
            </w:pPr>
            <w:r w:rsidRPr="00297F49">
              <w:rPr>
                <w:sz w:val="22"/>
                <w:szCs w:val="23"/>
              </w:rPr>
              <w:t xml:space="preserve">14.921 </w:t>
            </w:r>
          </w:p>
        </w:tc>
        <w:tc>
          <w:tcPr>
            <w:tcW w:w="990" w:type="dxa"/>
            <w:tcBorders>
              <w:top w:val="nil"/>
              <w:left w:val="nil"/>
              <w:bottom w:val="single" w:sz="4" w:space="0" w:color="auto"/>
              <w:right w:val="single" w:sz="4" w:space="0" w:color="auto"/>
            </w:tcBorders>
            <w:shd w:val="clear" w:color="auto" w:fill="auto"/>
            <w:noWrap/>
            <w:hideMark/>
          </w:tcPr>
          <w:p w:rsidR="00834167" w:rsidRPr="00297F49" w:rsidRDefault="00834167" w:rsidP="00800EE6">
            <w:pPr>
              <w:pStyle w:val="Default"/>
              <w:rPr>
                <w:sz w:val="22"/>
                <w:szCs w:val="23"/>
              </w:rPr>
            </w:pPr>
            <w:r w:rsidRPr="00297F49">
              <w:rPr>
                <w:sz w:val="22"/>
                <w:szCs w:val="23"/>
              </w:rPr>
              <w:t xml:space="preserve">.005** </w:t>
            </w:r>
          </w:p>
        </w:tc>
      </w:tr>
      <w:tr w:rsidR="00834167"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834167" w:rsidRPr="00297F49" w:rsidRDefault="00834167"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3</w:t>
            </w:r>
          </w:p>
        </w:tc>
        <w:tc>
          <w:tcPr>
            <w:tcW w:w="5040" w:type="dxa"/>
            <w:tcBorders>
              <w:top w:val="nil"/>
              <w:left w:val="nil"/>
              <w:bottom w:val="single" w:sz="4" w:space="0" w:color="auto"/>
              <w:right w:val="single" w:sz="4" w:space="0" w:color="auto"/>
            </w:tcBorders>
            <w:shd w:val="clear" w:color="auto" w:fill="auto"/>
            <w:vAlign w:val="center"/>
            <w:hideMark/>
          </w:tcPr>
          <w:p w:rsidR="00834167" w:rsidRPr="00297F49" w:rsidRDefault="00834167"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Auditors can give useful recommendations and consultation on non-compliances activities or internal control systems of the sector.</w:t>
            </w:r>
          </w:p>
        </w:tc>
        <w:tc>
          <w:tcPr>
            <w:tcW w:w="720" w:type="dxa"/>
            <w:tcBorders>
              <w:top w:val="nil"/>
              <w:left w:val="nil"/>
              <w:bottom w:val="single" w:sz="4" w:space="0" w:color="auto"/>
              <w:right w:val="single" w:sz="4" w:space="0" w:color="auto"/>
            </w:tcBorders>
            <w:shd w:val="clear" w:color="auto" w:fill="auto"/>
            <w:noWrap/>
            <w:hideMark/>
          </w:tcPr>
          <w:p w:rsidR="00834167" w:rsidRPr="00297F49" w:rsidRDefault="00834167" w:rsidP="00800EE6">
            <w:pPr>
              <w:pStyle w:val="Default"/>
              <w:rPr>
                <w:sz w:val="22"/>
                <w:szCs w:val="23"/>
              </w:rPr>
            </w:pPr>
            <w:r w:rsidRPr="00297F49">
              <w:rPr>
                <w:sz w:val="22"/>
                <w:szCs w:val="23"/>
              </w:rPr>
              <w:t xml:space="preserve">2.9 </w:t>
            </w:r>
          </w:p>
        </w:tc>
        <w:tc>
          <w:tcPr>
            <w:tcW w:w="810" w:type="dxa"/>
            <w:tcBorders>
              <w:top w:val="nil"/>
              <w:left w:val="nil"/>
              <w:bottom w:val="single" w:sz="4" w:space="0" w:color="auto"/>
              <w:right w:val="single" w:sz="4" w:space="0" w:color="auto"/>
            </w:tcBorders>
            <w:shd w:val="clear" w:color="auto" w:fill="auto"/>
            <w:noWrap/>
            <w:hideMark/>
          </w:tcPr>
          <w:p w:rsidR="00834167" w:rsidRPr="00297F49" w:rsidRDefault="00834167" w:rsidP="00800EE6">
            <w:pPr>
              <w:pStyle w:val="Default"/>
              <w:rPr>
                <w:sz w:val="22"/>
                <w:szCs w:val="23"/>
              </w:rPr>
            </w:pPr>
            <w:r w:rsidRPr="00297F49">
              <w:rPr>
                <w:sz w:val="22"/>
                <w:szCs w:val="23"/>
              </w:rPr>
              <w:t xml:space="preserve">1.626 </w:t>
            </w:r>
          </w:p>
        </w:tc>
        <w:tc>
          <w:tcPr>
            <w:tcW w:w="990" w:type="dxa"/>
            <w:tcBorders>
              <w:top w:val="nil"/>
              <w:left w:val="nil"/>
              <w:bottom w:val="single" w:sz="4" w:space="0" w:color="auto"/>
              <w:right w:val="single" w:sz="4" w:space="0" w:color="auto"/>
            </w:tcBorders>
            <w:shd w:val="clear" w:color="auto" w:fill="auto"/>
            <w:noWrap/>
            <w:hideMark/>
          </w:tcPr>
          <w:p w:rsidR="00834167" w:rsidRPr="00297F49" w:rsidRDefault="00834167" w:rsidP="00800EE6">
            <w:pPr>
              <w:pStyle w:val="Default"/>
              <w:rPr>
                <w:sz w:val="22"/>
                <w:szCs w:val="23"/>
              </w:rPr>
            </w:pPr>
            <w:r w:rsidRPr="00297F49">
              <w:rPr>
                <w:sz w:val="22"/>
                <w:szCs w:val="23"/>
              </w:rPr>
              <w:t xml:space="preserve">10.078 </w:t>
            </w:r>
          </w:p>
        </w:tc>
        <w:tc>
          <w:tcPr>
            <w:tcW w:w="990" w:type="dxa"/>
            <w:tcBorders>
              <w:top w:val="nil"/>
              <w:left w:val="nil"/>
              <w:bottom w:val="single" w:sz="4" w:space="0" w:color="auto"/>
              <w:right w:val="single" w:sz="4" w:space="0" w:color="auto"/>
            </w:tcBorders>
            <w:shd w:val="clear" w:color="auto" w:fill="auto"/>
            <w:noWrap/>
            <w:hideMark/>
          </w:tcPr>
          <w:p w:rsidR="00834167" w:rsidRPr="00297F49" w:rsidRDefault="00834167" w:rsidP="00800EE6">
            <w:pPr>
              <w:pStyle w:val="Default"/>
              <w:rPr>
                <w:sz w:val="22"/>
                <w:szCs w:val="23"/>
              </w:rPr>
            </w:pPr>
            <w:r w:rsidRPr="00297F49">
              <w:rPr>
                <w:sz w:val="22"/>
                <w:szCs w:val="23"/>
              </w:rPr>
              <w:t xml:space="preserve">0.039** </w:t>
            </w:r>
          </w:p>
        </w:tc>
      </w:tr>
      <w:tr w:rsidR="009377D0"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9377D0" w:rsidRPr="00297F49" w:rsidRDefault="009377D0"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4</w:t>
            </w:r>
          </w:p>
        </w:tc>
        <w:tc>
          <w:tcPr>
            <w:tcW w:w="5040" w:type="dxa"/>
            <w:tcBorders>
              <w:top w:val="nil"/>
              <w:left w:val="nil"/>
              <w:bottom w:val="single" w:sz="4" w:space="0" w:color="auto"/>
              <w:right w:val="single" w:sz="4" w:space="0" w:color="auto"/>
            </w:tcBorders>
            <w:shd w:val="clear" w:color="auto" w:fill="auto"/>
            <w:vAlign w:val="center"/>
            <w:hideMark/>
          </w:tcPr>
          <w:p w:rsidR="009377D0" w:rsidRPr="00297F49" w:rsidRDefault="009377D0"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 makes appropriate recommendations, criticisms and information to make corrective actions and improving the organizational processes</w:t>
            </w:r>
          </w:p>
        </w:tc>
        <w:tc>
          <w:tcPr>
            <w:tcW w:w="720" w:type="dxa"/>
            <w:tcBorders>
              <w:top w:val="nil"/>
              <w:left w:val="nil"/>
              <w:bottom w:val="single" w:sz="4" w:space="0" w:color="auto"/>
              <w:right w:val="single" w:sz="4" w:space="0" w:color="auto"/>
            </w:tcBorders>
            <w:shd w:val="clear" w:color="auto" w:fill="auto"/>
            <w:noWrap/>
            <w:hideMark/>
          </w:tcPr>
          <w:p w:rsidR="009377D0" w:rsidRPr="00297F49" w:rsidRDefault="009377D0" w:rsidP="00800EE6">
            <w:pPr>
              <w:pStyle w:val="Default"/>
              <w:rPr>
                <w:sz w:val="22"/>
                <w:szCs w:val="23"/>
              </w:rPr>
            </w:pPr>
            <w:r w:rsidRPr="00297F49">
              <w:rPr>
                <w:sz w:val="22"/>
                <w:szCs w:val="23"/>
              </w:rPr>
              <w:t xml:space="preserve">2.93 </w:t>
            </w:r>
          </w:p>
        </w:tc>
        <w:tc>
          <w:tcPr>
            <w:tcW w:w="810" w:type="dxa"/>
            <w:tcBorders>
              <w:top w:val="nil"/>
              <w:left w:val="nil"/>
              <w:bottom w:val="single" w:sz="4" w:space="0" w:color="auto"/>
              <w:right w:val="single" w:sz="4" w:space="0" w:color="auto"/>
            </w:tcBorders>
            <w:shd w:val="clear" w:color="auto" w:fill="auto"/>
            <w:noWrap/>
            <w:hideMark/>
          </w:tcPr>
          <w:p w:rsidR="009377D0" w:rsidRPr="00297F49" w:rsidRDefault="009377D0" w:rsidP="00800EE6">
            <w:pPr>
              <w:pStyle w:val="Default"/>
              <w:rPr>
                <w:sz w:val="22"/>
                <w:szCs w:val="23"/>
              </w:rPr>
            </w:pPr>
            <w:r w:rsidRPr="00297F49">
              <w:rPr>
                <w:sz w:val="22"/>
                <w:szCs w:val="23"/>
              </w:rPr>
              <w:t xml:space="preserve">1.583 </w:t>
            </w:r>
          </w:p>
        </w:tc>
        <w:tc>
          <w:tcPr>
            <w:tcW w:w="990" w:type="dxa"/>
            <w:tcBorders>
              <w:top w:val="nil"/>
              <w:left w:val="nil"/>
              <w:bottom w:val="single" w:sz="4" w:space="0" w:color="auto"/>
              <w:right w:val="single" w:sz="4" w:space="0" w:color="auto"/>
            </w:tcBorders>
            <w:shd w:val="clear" w:color="auto" w:fill="auto"/>
            <w:noWrap/>
            <w:hideMark/>
          </w:tcPr>
          <w:p w:rsidR="009377D0" w:rsidRPr="00297F49" w:rsidRDefault="009377D0" w:rsidP="00800EE6">
            <w:pPr>
              <w:pStyle w:val="Default"/>
              <w:rPr>
                <w:sz w:val="22"/>
                <w:szCs w:val="23"/>
              </w:rPr>
            </w:pPr>
            <w:r w:rsidRPr="00297F49">
              <w:rPr>
                <w:sz w:val="22"/>
                <w:szCs w:val="23"/>
              </w:rPr>
              <w:t xml:space="preserve">15.937 </w:t>
            </w:r>
          </w:p>
        </w:tc>
        <w:tc>
          <w:tcPr>
            <w:tcW w:w="990" w:type="dxa"/>
            <w:tcBorders>
              <w:top w:val="nil"/>
              <w:left w:val="nil"/>
              <w:bottom w:val="single" w:sz="4" w:space="0" w:color="auto"/>
              <w:right w:val="single" w:sz="4" w:space="0" w:color="auto"/>
            </w:tcBorders>
            <w:shd w:val="clear" w:color="auto" w:fill="auto"/>
            <w:noWrap/>
            <w:hideMark/>
          </w:tcPr>
          <w:p w:rsidR="009377D0" w:rsidRPr="00297F49" w:rsidRDefault="009377D0" w:rsidP="00800EE6">
            <w:pPr>
              <w:pStyle w:val="Default"/>
              <w:rPr>
                <w:sz w:val="22"/>
                <w:szCs w:val="23"/>
              </w:rPr>
            </w:pPr>
            <w:r w:rsidRPr="00297F49">
              <w:rPr>
                <w:sz w:val="22"/>
                <w:szCs w:val="23"/>
              </w:rPr>
              <w:t xml:space="preserve">0.007** </w:t>
            </w:r>
          </w:p>
        </w:tc>
      </w:tr>
      <w:tr w:rsidR="0030202E"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0202E" w:rsidRPr="00297F49" w:rsidRDefault="0030202E"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5</w:t>
            </w:r>
          </w:p>
        </w:tc>
        <w:tc>
          <w:tcPr>
            <w:tcW w:w="5040" w:type="dxa"/>
            <w:tcBorders>
              <w:top w:val="nil"/>
              <w:left w:val="nil"/>
              <w:bottom w:val="single" w:sz="4" w:space="0" w:color="auto"/>
              <w:right w:val="single" w:sz="4" w:space="0" w:color="auto"/>
            </w:tcBorders>
            <w:shd w:val="clear" w:color="auto" w:fill="auto"/>
            <w:vAlign w:val="center"/>
            <w:hideMark/>
          </w:tcPr>
          <w:p w:rsidR="0030202E" w:rsidRPr="00297F49" w:rsidRDefault="0030202E"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auditors establish follow-up procedures to insure that appropriate action are taken on findings.</w:t>
            </w:r>
          </w:p>
        </w:tc>
        <w:tc>
          <w:tcPr>
            <w:tcW w:w="72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3.2 </w:t>
            </w:r>
          </w:p>
        </w:tc>
        <w:tc>
          <w:tcPr>
            <w:tcW w:w="81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1.031 </w:t>
            </w:r>
          </w:p>
        </w:tc>
        <w:tc>
          <w:tcPr>
            <w:tcW w:w="99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6.989 </w:t>
            </w:r>
          </w:p>
        </w:tc>
        <w:tc>
          <w:tcPr>
            <w:tcW w:w="99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0.072** </w:t>
            </w:r>
          </w:p>
        </w:tc>
      </w:tr>
      <w:tr w:rsidR="0030202E"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0202E" w:rsidRPr="00297F49" w:rsidRDefault="0030202E"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6</w:t>
            </w:r>
          </w:p>
        </w:tc>
        <w:tc>
          <w:tcPr>
            <w:tcW w:w="5040" w:type="dxa"/>
            <w:tcBorders>
              <w:top w:val="nil"/>
              <w:left w:val="nil"/>
              <w:bottom w:val="single" w:sz="4" w:space="0" w:color="auto"/>
              <w:right w:val="single" w:sz="4" w:space="0" w:color="auto"/>
            </w:tcBorders>
            <w:shd w:val="clear" w:color="auto" w:fill="auto"/>
            <w:vAlign w:val="center"/>
            <w:hideMark/>
          </w:tcPr>
          <w:p w:rsidR="0030202E" w:rsidRPr="00297F49" w:rsidRDefault="0030202E"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My sector has put trust on internal audit staffs, because their audit report is clear, concise, constructive and timely.</w:t>
            </w:r>
          </w:p>
        </w:tc>
        <w:tc>
          <w:tcPr>
            <w:tcW w:w="72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3.5 </w:t>
            </w:r>
          </w:p>
        </w:tc>
        <w:tc>
          <w:tcPr>
            <w:tcW w:w="81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0.763 </w:t>
            </w:r>
          </w:p>
        </w:tc>
        <w:tc>
          <w:tcPr>
            <w:tcW w:w="99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5.620 </w:t>
            </w:r>
          </w:p>
        </w:tc>
        <w:tc>
          <w:tcPr>
            <w:tcW w:w="99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0.132 </w:t>
            </w:r>
          </w:p>
        </w:tc>
      </w:tr>
      <w:tr w:rsidR="0030202E"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0202E" w:rsidRPr="00297F49" w:rsidRDefault="0030202E"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7</w:t>
            </w:r>
          </w:p>
        </w:tc>
        <w:tc>
          <w:tcPr>
            <w:tcW w:w="5040" w:type="dxa"/>
            <w:tcBorders>
              <w:top w:val="nil"/>
              <w:left w:val="nil"/>
              <w:bottom w:val="single" w:sz="4" w:space="0" w:color="auto"/>
              <w:right w:val="single" w:sz="4" w:space="0" w:color="auto"/>
            </w:tcBorders>
            <w:shd w:val="clear" w:color="auto" w:fill="auto"/>
            <w:vAlign w:val="center"/>
            <w:hideMark/>
          </w:tcPr>
          <w:p w:rsidR="0030202E" w:rsidRPr="00297F49" w:rsidRDefault="0030202E"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The internal auditors have enough confidence to issue audit report because they are able to determine the findings independently &amp; objectively.</w:t>
            </w:r>
          </w:p>
        </w:tc>
        <w:tc>
          <w:tcPr>
            <w:tcW w:w="72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3.4 </w:t>
            </w:r>
          </w:p>
        </w:tc>
        <w:tc>
          <w:tcPr>
            <w:tcW w:w="81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0.984 </w:t>
            </w:r>
          </w:p>
        </w:tc>
        <w:tc>
          <w:tcPr>
            <w:tcW w:w="99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19.167 </w:t>
            </w:r>
          </w:p>
        </w:tc>
        <w:tc>
          <w:tcPr>
            <w:tcW w:w="990" w:type="dxa"/>
            <w:tcBorders>
              <w:top w:val="nil"/>
              <w:left w:val="nil"/>
              <w:bottom w:val="single" w:sz="4" w:space="0" w:color="auto"/>
              <w:right w:val="single" w:sz="4" w:space="0" w:color="auto"/>
            </w:tcBorders>
            <w:shd w:val="clear" w:color="auto" w:fill="auto"/>
            <w:noWrap/>
            <w:hideMark/>
          </w:tcPr>
          <w:p w:rsidR="0030202E" w:rsidRPr="00297F49" w:rsidRDefault="0030202E" w:rsidP="00800EE6">
            <w:pPr>
              <w:pStyle w:val="Default"/>
              <w:rPr>
                <w:sz w:val="22"/>
                <w:szCs w:val="23"/>
              </w:rPr>
            </w:pPr>
            <w:r w:rsidRPr="00297F49">
              <w:rPr>
                <w:sz w:val="22"/>
                <w:szCs w:val="23"/>
              </w:rPr>
              <w:t xml:space="preserve">0.000*** </w:t>
            </w:r>
          </w:p>
        </w:tc>
      </w:tr>
      <w:tr w:rsidR="00310624"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10624" w:rsidRPr="00297F49" w:rsidRDefault="00310624"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8</w:t>
            </w:r>
          </w:p>
        </w:tc>
        <w:tc>
          <w:tcPr>
            <w:tcW w:w="5040" w:type="dxa"/>
            <w:tcBorders>
              <w:top w:val="nil"/>
              <w:left w:val="nil"/>
              <w:bottom w:val="single" w:sz="4" w:space="0" w:color="auto"/>
              <w:right w:val="single" w:sz="4" w:space="0" w:color="auto"/>
            </w:tcBorders>
            <w:shd w:val="clear" w:color="auto" w:fill="auto"/>
            <w:vAlign w:val="center"/>
            <w:hideMark/>
          </w:tcPr>
          <w:p w:rsidR="00310624" w:rsidRPr="00297F49" w:rsidRDefault="00310624"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auditors can effectively identify and report any findings in compliance with established policies, procedures, laws and regulations.</w:t>
            </w:r>
          </w:p>
        </w:tc>
        <w:tc>
          <w:tcPr>
            <w:tcW w:w="72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2.57 </w:t>
            </w:r>
          </w:p>
        </w:tc>
        <w:tc>
          <w:tcPr>
            <w:tcW w:w="81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1.022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7.629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0.106 </w:t>
            </w:r>
          </w:p>
        </w:tc>
      </w:tr>
      <w:tr w:rsidR="00310624"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10624" w:rsidRPr="00297F49" w:rsidRDefault="00310624"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9</w:t>
            </w:r>
          </w:p>
        </w:tc>
        <w:tc>
          <w:tcPr>
            <w:tcW w:w="5040" w:type="dxa"/>
            <w:tcBorders>
              <w:top w:val="nil"/>
              <w:left w:val="nil"/>
              <w:bottom w:val="single" w:sz="4" w:space="0" w:color="auto"/>
              <w:right w:val="single" w:sz="4" w:space="0" w:color="auto"/>
            </w:tcBorders>
            <w:shd w:val="clear" w:color="auto" w:fill="auto"/>
            <w:vAlign w:val="center"/>
            <w:hideMark/>
          </w:tcPr>
          <w:p w:rsidR="00310624" w:rsidRPr="00297F49" w:rsidRDefault="00310624"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The number of client complaints against the i</w:t>
            </w:r>
            <w:r w:rsidRPr="00297F49">
              <w:rPr>
                <w:rFonts w:ascii="Times New Roman" w:eastAsia="TimesNewRomanPSMT" w:hAnsi="Times New Roman" w:cs="Times New Roman"/>
                <w:color w:val="000000"/>
              </w:rPr>
              <w:t xml:space="preserve">nternal auditors’ </w:t>
            </w:r>
            <w:r w:rsidRPr="00297F49">
              <w:rPr>
                <w:rFonts w:ascii="Times New Roman" w:eastAsia="Times New Roman" w:hAnsi="Times New Roman" w:cs="Times New Roman"/>
                <w:color w:val="000000"/>
              </w:rPr>
              <w:t>finding is becoming very low because report is communicated in conformity with client at exit conference.</w:t>
            </w:r>
          </w:p>
        </w:tc>
        <w:tc>
          <w:tcPr>
            <w:tcW w:w="72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2.27 </w:t>
            </w:r>
          </w:p>
        </w:tc>
        <w:tc>
          <w:tcPr>
            <w:tcW w:w="81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1.03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4.653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0.325 </w:t>
            </w:r>
          </w:p>
        </w:tc>
      </w:tr>
      <w:tr w:rsidR="00310624" w:rsidRPr="00297F49" w:rsidTr="00DF401A">
        <w:trPr>
          <w:trHeight w:val="233"/>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10624" w:rsidRPr="00297F49" w:rsidRDefault="00310624"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10</w:t>
            </w:r>
          </w:p>
        </w:tc>
        <w:tc>
          <w:tcPr>
            <w:tcW w:w="5040" w:type="dxa"/>
            <w:tcBorders>
              <w:top w:val="nil"/>
              <w:left w:val="nil"/>
              <w:bottom w:val="single" w:sz="4" w:space="0" w:color="auto"/>
              <w:right w:val="single" w:sz="4" w:space="0" w:color="auto"/>
            </w:tcBorders>
            <w:shd w:val="clear" w:color="auto" w:fill="auto"/>
            <w:vAlign w:val="center"/>
            <w:hideMark/>
          </w:tcPr>
          <w:p w:rsidR="00310624" w:rsidRPr="00297F49" w:rsidRDefault="00310624"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auditors have enough knowledge, skill and experience to address risk management problems within the sector.</w:t>
            </w:r>
          </w:p>
        </w:tc>
        <w:tc>
          <w:tcPr>
            <w:tcW w:w="72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2.47 </w:t>
            </w:r>
          </w:p>
        </w:tc>
        <w:tc>
          <w:tcPr>
            <w:tcW w:w="81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1.309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5.484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0.241 </w:t>
            </w:r>
          </w:p>
        </w:tc>
      </w:tr>
      <w:tr w:rsidR="00310624" w:rsidRPr="00297F49" w:rsidTr="00DF401A">
        <w:trPr>
          <w:trHeight w:val="315"/>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10624" w:rsidRPr="00297F49" w:rsidRDefault="00310624"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11</w:t>
            </w:r>
          </w:p>
        </w:tc>
        <w:tc>
          <w:tcPr>
            <w:tcW w:w="5040" w:type="dxa"/>
            <w:tcBorders>
              <w:top w:val="nil"/>
              <w:left w:val="nil"/>
              <w:bottom w:val="single" w:sz="4" w:space="0" w:color="auto"/>
              <w:right w:val="single" w:sz="4" w:space="0" w:color="auto"/>
            </w:tcBorders>
            <w:shd w:val="clear" w:color="auto" w:fill="auto"/>
            <w:vAlign w:val="center"/>
            <w:hideMark/>
          </w:tcPr>
          <w:p w:rsidR="00310624" w:rsidRPr="00297F49" w:rsidRDefault="00310624" w:rsidP="00800EE6">
            <w:pPr>
              <w:spacing w:after="0" w:line="240" w:lineRule="auto"/>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 is playing adequate and enough roles to meet established objectives.</w:t>
            </w:r>
          </w:p>
        </w:tc>
        <w:tc>
          <w:tcPr>
            <w:tcW w:w="72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2.8 </w:t>
            </w:r>
          </w:p>
        </w:tc>
        <w:tc>
          <w:tcPr>
            <w:tcW w:w="81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1.249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0.982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0.912 </w:t>
            </w:r>
          </w:p>
        </w:tc>
      </w:tr>
      <w:tr w:rsidR="00310624" w:rsidRPr="00297F49" w:rsidTr="00DF401A">
        <w:trPr>
          <w:trHeight w:val="35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10624" w:rsidRPr="00297F49" w:rsidRDefault="00310624"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12</w:t>
            </w:r>
          </w:p>
        </w:tc>
        <w:tc>
          <w:tcPr>
            <w:tcW w:w="5040" w:type="dxa"/>
            <w:tcBorders>
              <w:top w:val="nil"/>
              <w:left w:val="nil"/>
              <w:bottom w:val="single" w:sz="4" w:space="0" w:color="auto"/>
              <w:right w:val="single" w:sz="4" w:space="0" w:color="auto"/>
            </w:tcBorders>
            <w:shd w:val="clear" w:color="auto" w:fill="auto"/>
            <w:vAlign w:val="center"/>
            <w:hideMark/>
          </w:tcPr>
          <w:p w:rsidR="00310624" w:rsidRPr="00297F49" w:rsidRDefault="00310624"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auditors are capable of evaluate the effectiveness of internal controls regarding the safeguarding of assets</w:t>
            </w:r>
          </w:p>
        </w:tc>
        <w:tc>
          <w:tcPr>
            <w:tcW w:w="72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2.63 </w:t>
            </w:r>
          </w:p>
        </w:tc>
        <w:tc>
          <w:tcPr>
            <w:tcW w:w="81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1.048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1.788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0.618 </w:t>
            </w:r>
          </w:p>
        </w:tc>
      </w:tr>
      <w:tr w:rsidR="00310624" w:rsidRPr="00297F49" w:rsidTr="00DF401A">
        <w:trPr>
          <w:trHeight w:val="315"/>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10624" w:rsidRPr="00297F49" w:rsidRDefault="00310624"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13</w:t>
            </w:r>
          </w:p>
        </w:tc>
        <w:tc>
          <w:tcPr>
            <w:tcW w:w="5040" w:type="dxa"/>
            <w:tcBorders>
              <w:top w:val="nil"/>
              <w:left w:val="nil"/>
              <w:bottom w:val="single" w:sz="4" w:space="0" w:color="auto"/>
              <w:right w:val="single" w:sz="4" w:space="0" w:color="auto"/>
            </w:tcBorders>
            <w:shd w:val="clear" w:color="auto" w:fill="auto"/>
            <w:vAlign w:val="center"/>
            <w:hideMark/>
          </w:tcPr>
          <w:p w:rsidR="00310624" w:rsidRPr="00297F49" w:rsidRDefault="00310624" w:rsidP="00800EE6">
            <w:pPr>
              <w:spacing w:after="0" w:line="240" w:lineRule="auto"/>
              <w:jc w:val="both"/>
              <w:rPr>
                <w:rFonts w:ascii="Times New Roman" w:eastAsia="Times New Roman" w:hAnsi="Times New Roman" w:cs="Times New Roman"/>
                <w:color w:val="000000"/>
              </w:rPr>
            </w:pPr>
            <w:r w:rsidRPr="00297F49">
              <w:rPr>
                <w:rFonts w:ascii="Times New Roman" w:eastAsia="Times New Roman" w:hAnsi="Times New Roman" w:cs="Times New Roman"/>
                <w:color w:val="000000"/>
              </w:rPr>
              <w:t>The existence and findings of Internal Auditors meet my expectations.</w:t>
            </w:r>
          </w:p>
        </w:tc>
        <w:tc>
          <w:tcPr>
            <w:tcW w:w="72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3.03 </w:t>
            </w:r>
          </w:p>
        </w:tc>
        <w:tc>
          <w:tcPr>
            <w:tcW w:w="81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1.079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5.162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0.160 </w:t>
            </w:r>
          </w:p>
        </w:tc>
      </w:tr>
      <w:tr w:rsidR="00310624" w:rsidRPr="00297F49" w:rsidTr="00DF401A">
        <w:trPr>
          <w:trHeight w:val="630"/>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310624" w:rsidRPr="00297F49" w:rsidRDefault="00310624"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14</w:t>
            </w:r>
          </w:p>
        </w:tc>
        <w:tc>
          <w:tcPr>
            <w:tcW w:w="5040" w:type="dxa"/>
            <w:tcBorders>
              <w:top w:val="nil"/>
              <w:left w:val="nil"/>
              <w:bottom w:val="single" w:sz="4" w:space="0" w:color="auto"/>
              <w:right w:val="single" w:sz="4" w:space="0" w:color="auto"/>
            </w:tcBorders>
            <w:shd w:val="clear" w:color="auto" w:fill="auto"/>
            <w:vAlign w:val="center"/>
            <w:hideMark/>
          </w:tcPr>
          <w:p w:rsidR="00310624" w:rsidRPr="00297F49" w:rsidRDefault="00310624" w:rsidP="00800EE6">
            <w:pPr>
              <w:spacing w:after="0" w:line="240" w:lineRule="auto"/>
              <w:rPr>
                <w:rFonts w:ascii="Times New Roman" w:eastAsia="Times New Roman" w:hAnsi="Times New Roman" w:cs="Times New Roman"/>
                <w:color w:val="000000"/>
              </w:rPr>
            </w:pPr>
            <w:r w:rsidRPr="00297F49">
              <w:rPr>
                <w:rFonts w:ascii="Times New Roman" w:eastAsia="Times New Roman" w:hAnsi="Times New Roman" w:cs="Times New Roman"/>
                <w:color w:val="000000"/>
              </w:rPr>
              <w:t>The internal auditor reports are highly considered for decision making and internal controls by the management.</w:t>
            </w:r>
          </w:p>
        </w:tc>
        <w:tc>
          <w:tcPr>
            <w:tcW w:w="72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2.57 </w:t>
            </w:r>
          </w:p>
        </w:tc>
        <w:tc>
          <w:tcPr>
            <w:tcW w:w="81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1.082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4.405 </w:t>
            </w:r>
          </w:p>
        </w:tc>
        <w:tc>
          <w:tcPr>
            <w:tcW w:w="990" w:type="dxa"/>
            <w:tcBorders>
              <w:top w:val="nil"/>
              <w:left w:val="nil"/>
              <w:bottom w:val="single" w:sz="4" w:space="0" w:color="auto"/>
              <w:right w:val="single" w:sz="4" w:space="0" w:color="auto"/>
            </w:tcBorders>
            <w:shd w:val="clear" w:color="auto" w:fill="auto"/>
            <w:noWrap/>
            <w:hideMark/>
          </w:tcPr>
          <w:p w:rsidR="00310624" w:rsidRPr="00297F49" w:rsidRDefault="00310624" w:rsidP="00800EE6">
            <w:pPr>
              <w:pStyle w:val="Default"/>
              <w:rPr>
                <w:sz w:val="22"/>
                <w:szCs w:val="23"/>
              </w:rPr>
            </w:pPr>
            <w:r w:rsidRPr="00297F49">
              <w:rPr>
                <w:sz w:val="22"/>
                <w:szCs w:val="23"/>
              </w:rPr>
              <w:t xml:space="preserve">0.221 </w:t>
            </w:r>
          </w:p>
        </w:tc>
      </w:tr>
      <w:tr w:rsidR="00DF401A" w:rsidRPr="00297F49" w:rsidTr="00DF401A">
        <w:trPr>
          <w:trHeight w:val="315"/>
        </w:trPr>
        <w:tc>
          <w:tcPr>
            <w:tcW w:w="468" w:type="dxa"/>
            <w:tcBorders>
              <w:top w:val="nil"/>
              <w:left w:val="single" w:sz="4" w:space="0" w:color="auto"/>
              <w:bottom w:val="single" w:sz="4" w:space="0" w:color="auto"/>
              <w:right w:val="single" w:sz="4" w:space="0" w:color="auto"/>
            </w:tcBorders>
            <w:shd w:val="clear" w:color="auto" w:fill="auto"/>
            <w:noWrap/>
            <w:vAlign w:val="bottom"/>
            <w:hideMark/>
          </w:tcPr>
          <w:p w:rsidR="00DF401A" w:rsidRPr="00297F49" w:rsidRDefault="00DF401A" w:rsidP="00800EE6">
            <w:pPr>
              <w:spacing w:after="0" w:line="240" w:lineRule="auto"/>
              <w:jc w:val="right"/>
              <w:rPr>
                <w:rFonts w:ascii="Times New Roman" w:eastAsia="Times New Roman" w:hAnsi="Times New Roman" w:cs="Times New Roman"/>
                <w:color w:val="000000"/>
              </w:rPr>
            </w:pPr>
            <w:r w:rsidRPr="00297F49">
              <w:rPr>
                <w:rFonts w:ascii="Times New Roman" w:eastAsia="Times New Roman" w:hAnsi="Times New Roman" w:cs="Times New Roman"/>
                <w:color w:val="000000"/>
              </w:rPr>
              <w:t>15</w:t>
            </w:r>
          </w:p>
        </w:tc>
        <w:tc>
          <w:tcPr>
            <w:tcW w:w="5040" w:type="dxa"/>
            <w:tcBorders>
              <w:top w:val="nil"/>
              <w:left w:val="nil"/>
              <w:bottom w:val="single" w:sz="4" w:space="0" w:color="auto"/>
              <w:right w:val="single" w:sz="4" w:space="0" w:color="auto"/>
            </w:tcBorders>
            <w:shd w:val="clear" w:color="auto" w:fill="auto"/>
            <w:vAlign w:val="center"/>
            <w:hideMark/>
          </w:tcPr>
          <w:p w:rsidR="00DF401A" w:rsidRPr="00297F49" w:rsidRDefault="00DF401A" w:rsidP="00800EE6">
            <w:pPr>
              <w:spacing w:after="0" w:line="240" w:lineRule="auto"/>
              <w:rPr>
                <w:rFonts w:ascii="Times New Roman" w:eastAsia="Times New Roman" w:hAnsi="Times New Roman" w:cs="Times New Roman"/>
                <w:color w:val="000000"/>
              </w:rPr>
            </w:pPr>
            <w:r w:rsidRPr="00297F49">
              <w:rPr>
                <w:rFonts w:ascii="Times New Roman" w:eastAsia="Times New Roman" w:hAnsi="Times New Roman" w:cs="Times New Roman"/>
                <w:color w:val="000000"/>
              </w:rPr>
              <w:t>Internal audit assesses that organizational missions are consistent with organizational objectives</w:t>
            </w:r>
          </w:p>
        </w:tc>
        <w:tc>
          <w:tcPr>
            <w:tcW w:w="720" w:type="dxa"/>
            <w:tcBorders>
              <w:top w:val="nil"/>
              <w:left w:val="nil"/>
              <w:bottom w:val="single" w:sz="4" w:space="0" w:color="auto"/>
              <w:right w:val="single" w:sz="4" w:space="0" w:color="auto"/>
            </w:tcBorders>
            <w:shd w:val="clear" w:color="auto" w:fill="auto"/>
            <w:noWrap/>
            <w:hideMark/>
          </w:tcPr>
          <w:p w:rsidR="00DF401A" w:rsidRPr="00297F49" w:rsidRDefault="00DF401A" w:rsidP="00800EE6">
            <w:pPr>
              <w:pStyle w:val="Default"/>
              <w:rPr>
                <w:sz w:val="22"/>
                <w:szCs w:val="23"/>
              </w:rPr>
            </w:pPr>
            <w:r w:rsidRPr="00297F49">
              <w:rPr>
                <w:sz w:val="22"/>
                <w:szCs w:val="23"/>
              </w:rPr>
              <w:t xml:space="preserve">2.9 </w:t>
            </w:r>
          </w:p>
        </w:tc>
        <w:tc>
          <w:tcPr>
            <w:tcW w:w="810" w:type="dxa"/>
            <w:tcBorders>
              <w:top w:val="nil"/>
              <w:left w:val="nil"/>
              <w:bottom w:val="single" w:sz="4" w:space="0" w:color="auto"/>
              <w:right w:val="single" w:sz="4" w:space="0" w:color="auto"/>
            </w:tcBorders>
            <w:shd w:val="clear" w:color="auto" w:fill="auto"/>
            <w:noWrap/>
            <w:hideMark/>
          </w:tcPr>
          <w:p w:rsidR="00DF401A" w:rsidRPr="00297F49" w:rsidRDefault="00DF401A" w:rsidP="00800EE6">
            <w:pPr>
              <w:pStyle w:val="Default"/>
              <w:rPr>
                <w:sz w:val="22"/>
                <w:szCs w:val="23"/>
              </w:rPr>
            </w:pPr>
            <w:r w:rsidRPr="00297F49">
              <w:rPr>
                <w:sz w:val="22"/>
                <w:szCs w:val="23"/>
              </w:rPr>
              <w:t xml:space="preserve">1.274 </w:t>
            </w:r>
          </w:p>
        </w:tc>
        <w:tc>
          <w:tcPr>
            <w:tcW w:w="990" w:type="dxa"/>
            <w:tcBorders>
              <w:top w:val="nil"/>
              <w:left w:val="nil"/>
              <w:bottom w:val="single" w:sz="4" w:space="0" w:color="auto"/>
              <w:right w:val="single" w:sz="4" w:space="0" w:color="auto"/>
            </w:tcBorders>
            <w:shd w:val="clear" w:color="auto" w:fill="auto"/>
            <w:noWrap/>
            <w:hideMark/>
          </w:tcPr>
          <w:p w:rsidR="00DF401A" w:rsidRPr="00297F49" w:rsidRDefault="00DF401A" w:rsidP="00800EE6">
            <w:pPr>
              <w:pStyle w:val="Default"/>
              <w:rPr>
                <w:sz w:val="22"/>
                <w:szCs w:val="23"/>
              </w:rPr>
            </w:pPr>
            <w:r w:rsidRPr="00297F49">
              <w:rPr>
                <w:sz w:val="22"/>
                <w:szCs w:val="23"/>
              </w:rPr>
              <w:t xml:space="preserve">12.386 </w:t>
            </w:r>
          </w:p>
        </w:tc>
        <w:tc>
          <w:tcPr>
            <w:tcW w:w="990" w:type="dxa"/>
            <w:tcBorders>
              <w:top w:val="nil"/>
              <w:left w:val="nil"/>
              <w:bottom w:val="single" w:sz="4" w:space="0" w:color="auto"/>
              <w:right w:val="single" w:sz="4" w:space="0" w:color="auto"/>
            </w:tcBorders>
            <w:shd w:val="clear" w:color="auto" w:fill="auto"/>
            <w:noWrap/>
            <w:hideMark/>
          </w:tcPr>
          <w:p w:rsidR="00DF401A" w:rsidRPr="00297F49" w:rsidRDefault="00DF401A" w:rsidP="00800EE6">
            <w:pPr>
              <w:pStyle w:val="Default"/>
              <w:rPr>
                <w:sz w:val="22"/>
                <w:szCs w:val="23"/>
              </w:rPr>
            </w:pPr>
            <w:r w:rsidRPr="00297F49">
              <w:rPr>
                <w:sz w:val="22"/>
                <w:szCs w:val="23"/>
              </w:rPr>
              <w:t xml:space="preserve">0.015** </w:t>
            </w:r>
          </w:p>
        </w:tc>
      </w:tr>
      <w:tr w:rsidR="00DF401A" w:rsidRPr="00297F49" w:rsidTr="003D4BBF">
        <w:trPr>
          <w:trHeight w:val="315"/>
        </w:trPr>
        <w:tc>
          <w:tcPr>
            <w:tcW w:w="550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401A" w:rsidRPr="00297F49" w:rsidRDefault="00DF401A" w:rsidP="00800EE6">
            <w:pPr>
              <w:pStyle w:val="Default"/>
              <w:jc w:val="center"/>
              <w:rPr>
                <w:b/>
                <w:sz w:val="22"/>
                <w:szCs w:val="23"/>
              </w:rPr>
            </w:pPr>
            <w:r w:rsidRPr="00297F49">
              <w:rPr>
                <w:b/>
                <w:sz w:val="22"/>
                <w:szCs w:val="23"/>
              </w:rPr>
              <w:t>Mean score of all responses</w:t>
            </w:r>
          </w:p>
        </w:tc>
        <w:tc>
          <w:tcPr>
            <w:tcW w:w="3510" w:type="dxa"/>
            <w:gridSpan w:val="4"/>
            <w:tcBorders>
              <w:top w:val="single" w:sz="4" w:space="0" w:color="auto"/>
              <w:left w:val="nil"/>
              <w:bottom w:val="single" w:sz="4" w:space="0" w:color="auto"/>
              <w:right w:val="single" w:sz="4" w:space="0" w:color="auto"/>
            </w:tcBorders>
            <w:shd w:val="clear" w:color="auto" w:fill="auto"/>
            <w:noWrap/>
            <w:hideMark/>
          </w:tcPr>
          <w:p w:rsidR="00DF401A" w:rsidRPr="00297F49" w:rsidRDefault="00DF401A" w:rsidP="00800EE6">
            <w:pPr>
              <w:pStyle w:val="Default"/>
              <w:rPr>
                <w:b/>
                <w:sz w:val="22"/>
                <w:szCs w:val="23"/>
              </w:rPr>
            </w:pPr>
            <w:r w:rsidRPr="00297F49">
              <w:rPr>
                <w:b/>
                <w:sz w:val="22"/>
                <w:szCs w:val="23"/>
              </w:rPr>
              <w:t xml:space="preserve">2.88 </w:t>
            </w:r>
          </w:p>
        </w:tc>
      </w:tr>
    </w:tbl>
    <w:p w:rsidR="003B7B35" w:rsidRDefault="003B7B35" w:rsidP="00800EE6">
      <w:pPr>
        <w:pStyle w:val="Default"/>
        <w:rPr>
          <w:sz w:val="23"/>
          <w:szCs w:val="23"/>
        </w:rPr>
      </w:pPr>
    </w:p>
    <w:p w:rsidR="001A4029" w:rsidRDefault="001A4029" w:rsidP="00800EE6">
      <w:pPr>
        <w:pStyle w:val="Default"/>
        <w:spacing w:line="360" w:lineRule="auto"/>
        <w:jc w:val="both"/>
        <w:rPr>
          <w:b/>
          <w:sz w:val="23"/>
          <w:szCs w:val="23"/>
        </w:rPr>
      </w:pPr>
      <w:r w:rsidRPr="00CC62AB">
        <w:rPr>
          <w:b/>
          <w:sz w:val="23"/>
          <w:szCs w:val="23"/>
        </w:rPr>
        <w:t>Sources: Statistical result</w:t>
      </w:r>
      <w:r w:rsidR="009C29AD" w:rsidRPr="00CC62AB">
        <w:rPr>
          <w:b/>
          <w:sz w:val="23"/>
          <w:szCs w:val="23"/>
        </w:rPr>
        <w:t>, 2021</w:t>
      </w:r>
      <w:r w:rsidRPr="00CC62AB">
        <w:rPr>
          <w:b/>
          <w:sz w:val="23"/>
          <w:szCs w:val="23"/>
        </w:rPr>
        <w:t>/22</w:t>
      </w:r>
    </w:p>
    <w:p w:rsidR="00480744" w:rsidRDefault="00480744" w:rsidP="00800EE6">
      <w:pPr>
        <w:pStyle w:val="Default"/>
        <w:spacing w:line="360" w:lineRule="auto"/>
        <w:jc w:val="both"/>
        <w:rPr>
          <w:b/>
          <w:sz w:val="23"/>
          <w:szCs w:val="23"/>
        </w:rPr>
      </w:pPr>
      <w:r>
        <w:rPr>
          <w:b/>
          <w:sz w:val="23"/>
          <w:szCs w:val="23"/>
        </w:rPr>
        <w:t>Look at the following analysis for mean score equals to 2.88</w:t>
      </w:r>
    </w:p>
    <w:p w:rsidR="00480744" w:rsidRPr="00480744" w:rsidRDefault="00480744" w:rsidP="00800EE6">
      <w:pPr>
        <w:pStyle w:val="Default"/>
        <w:spacing w:line="360" w:lineRule="auto"/>
        <w:jc w:val="both"/>
        <w:rPr>
          <w:color w:val="auto"/>
          <w:szCs w:val="23"/>
        </w:rPr>
      </w:pPr>
      <w:r w:rsidRPr="000A33D2">
        <w:rPr>
          <w:color w:val="auto"/>
          <w:szCs w:val="23"/>
        </w:rPr>
        <w:lastRenderedPageBreak/>
        <w:t xml:space="preserve">The mean score of all question items was </w:t>
      </w:r>
      <w:r w:rsidRPr="00480744">
        <w:rPr>
          <w:b/>
          <w:color w:val="auto"/>
          <w:szCs w:val="23"/>
        </w:rPr>
        <w:t>2.88</w:t>
      </w:r>
      <w:r w:rsidRPr="000A33D2">
        <w:rPr>
          <w:color w:val="auto"/>
          <w:szCs w:val="23"/>
        </w:rPr>
        <w:t xml:space="preserve">, which indicate that majority of the respondents scored less than three for most of the question items and based on this value we can conclude that majority of the question items were significant influences on internal audit ineffectiveness. </w:t>
      </w:r>
    </w:p>
    <w:p w:rsidR="00F554AA" w:rsidRPr="000A33D2" w:rsidRDefault="003B7B35" w:rsidP="00800EE6">
      <w:pPr>
        <w:pStyle w:val="Default"/>
        <w:spacing w:line="360" w:lineRule="auto"/>
        <w:jc w:val="both"/>
        <w:rPr>
          <w:color w:val="auto"/>
          <w:szCs w:val="23"/>
        </w:rPr>
      </w:pPr>
      <w:r w:rsidRPr="000A33D2">
        <w:rPr>
          <w:color w:val="auto"/>
          <w:szCs w:val="23"/>
        </w:rPr>
        <w:t xml:space="preserve">Unlike the part of auditors the managers were asked 15 question items( not divided in </w:t>
      </w:r>
      <w:proofErr w:type="spellStart"/>
      <w:r w:rsidRPr="000A33D2">
        <w:rPr>
          <w:color w:val="auto"/>
          <w:szCs w:val="23"/>
        </w:rPr>
        <w:t>to</w:t>
      </w:r>
      <w:proofErr w:type="spellEnd"/>
      <w:r w:rsidRPr="000A33D2">
        <w:rPr>
          <w:color w:val="auto"/>
          <w:szCs w:val="23"/>
        </w:rPr>
        <w:t xml:space="preserve"> different sub categories) and their mean response score for each quest</w:t>
      </w:r>
      <w:r w:rsidR="00CC62AB" w:rsidRPr="000A33D2">
        <w:rPr>
          <w:color w:val="auto"/>
          <w:szCs w:val="23"/>
        </w:rPr>
        <w:t>io</w:t>
      </w:r>
      <w:r w:rsidR="00480744">
        <w:rPr>
          <w:color w:val="auto"/>
          <w:szCs w:val="23"/>
        </w:rPr>
        <w:t>n item were analyzed ( Table 4.4</w:t>
      </w:r>
      <w:r w:rsidRPr="000A33D2">
        <w:rPr>
          <w:color w:val="auto"/>
          <w:szCs w:val="23"/>
        </w:rPr>
        <w:t>). The result of this study indicated that out of 15 fitted question items, only six of them were found to have statistically significant association with effectiveness of internal</w:t>
      </w:r>
      <w:r w:rsidR="000A33D2" w:rsidRPr="000A33D2">
        <w:rPr>
          <w:color w:val="auto"/>
          <w:szCs w:val="23"/>
        </w:rPr>
        <w:t xml:space="preserve"> </w:t>
      </w:r>
      <w:r w:rsidR="00F554AA" w:rsidRPr="000A33D2">
        <w:rPr>
          <w:color w:val="auto"/>
          <w:szCs w:val="23"/>
        </w:rPr>
        <w:t xml:space="preserve">audit. Evaluating effectiveness of internal control and risk management or organization would result in high effectiveness of internal audit. The finding shows that the manager’s response towards positive influence of this factor was statistically significant at p&lt; 0.05. </w:t>
      </w:r>
    </w:p>
    <w:p w:rsidR="00F554AA" w:rsidRPr="000A33D2" w:rsidRDefault="00F554AA" w:rsidP="00800EE6">
      <w:pPr>
        <w:pStyle w:val="Default"/>
        <w:spacing w:line="360" w:lineRule="auto"/>
        <w:jc w:val="both"/>
        <w:rPr>
          <w:color w:val="auto"/>
          <w:szCs w:val="23"/>
        </w:rPr>
      </w:pPr>
      <w:r w:rsidRPr="000A33D2">
        <w:rPr>
          <w:color w:val="auto"/>
          <w:szCs w:val="23"/>
        </w:rPr>
        <w:t>The managers also believe that internal audit activities are adding values at low cost with</w:t>
      </w:r>
      <w:r w:rsidR="000A33D2" w:rsidRPr="000A33D2">
        <w:rPr>
          <w:color w:val="auto"/>
          <w:szCs w:val="23"/>
        </w:rPr>
        <w:t>in their organizations. The chi-</w:t>
      </w:r>
      <w:r w:rsidRPr="000A33D2">
        <w:rPr>
          <w:color w:val="auto"/>
          <w:szCs w:val="23"/>
        </w:rPr>
        <w:t xml:space="preserve">square test showed that this variable has significant relation with internal audit effectiveness at p&lt;0.05. The managers also perceived that internal auditors are performing their tasks in professional manner, the chi-square test also confirmed that there exists strong correlation between performing tasks professionally and internal audit effectiveness at p&lt;0.001. Organizational structure and orientation to take corrective measures will have paramount importance to enhance effectiveness of internal audit. In this regard the test statistics showed that, the variable is statistically significant to affect audit effectiveness at p&lt;0.05.This implied that the overall average response for the internal audit effectiveness was agreed by the respondents. </w:t>
      </w:r>
    </w:p>
    <w:p w:rsidR="00F554AA" w:rsidRPr="0007039F" w:rsidRDefault="00106E63" w:rsidP="00800EE6">
      <w:pPr>
        <w:spacing w:line="360" w:lineRule="auto"/>
        <w:jc w:val="both"/>
        <w:rPr>
          <w:rFonts w:ascii="Times New Roman" w:hAnsi="Times New Roman" w:cs="Times New Roman"/>
          <w:b/>
          <w:bCs/>
          <w:sz w:val="28"/>
          <w:szCs w:val="23"/>
        </w:rPr>
      </w:pPr>
      <w:r w:rsidRPr="0007039F">
        <w:rPr>
          <w:rFonts w:ascii="Times New Roman" w:hAnsi="Times New Roman" w:cs="Times New Roman"/>
          <w:b/>
          <w:bCs/>
          <w:sz w:val="28"/>
          <w:szCs w:val="23"/>
        </w:rPr>
        <w:t>4.7</w:t>
      </w:r>
      <w:r w:rsidR="000A33D2" w:rsidRPr="0007039F">
        <w:rPr>
          <w:rFonts w:ascii="Times New Roman" w:hAnsi="Times New Roman" w:cs="Times New Roman"/>
          <w:b/>
          <w:bCs/>
          <w:sz w:val="28"/>
          <w:szCs w:val="23"/>
        </w:rPr>
        <w:t>. Discussion</w:t>
      </w:r>
    </w:p>
    <w:p w:rsidR="00F554AA" w:rsidRPr="00583BB2" w:rsidRDefault="00F554AA" w:rsidP="00800EE6">
      <w:pPr>
        <w:pStyle w:val="Default"/>
        <w:spacing w:line="360" w:lineRule="auto"/>
        <w:jc w:val="both"/>
        <w:rPr>
          <w:color w:val="auto"/>
          <w:szCs w:val="23"/>
        </w:rPr>
      </w:pPr>
      <w:r w:rsidRPr="00583BB2">
        <w:rPr>
          <w:color w:val="auto"/>
          <w:szCs w:val="23"/>
        </w:rPr>
        <w:t xml:space="preserve">This </w:t>
      </w:r>
      <w:r w:rsidR="000A33D2" w:rsidRPr="00583BB2">
        <w:rPr>
          <w:color w:val="auto"/>
          <w:szCs w:val="23"/>
        </w:rPr>
        <w:t>study</w:t>
      </w:r>
      <w:r w:rsidRPr="00583BB2">
        <w:rPr>
          <w:color w:val="auto"/>
          <w:szCs w:val="23"/>
        </w:rPr>
        <w:t xml:space="preserve"> finds that there </w:t>
      </w:r>
      <w:r w:rsidR="000A33D2" w:rsidRPr="00583BB2">
        <w:rPr>
          <w:color w:val="auto"/>
          <w:szCs w:val="23"/>
        </w:rPr>
        <w:t>is significant positive relationship</w:t>
      </w:r>
      <w:r w:rsidRPr="00583BB2">
        <w:rPr>
          <w:color w:val="auto"/>
          <w:szCs w:val="23"/>
        </w:rPr>
        <w:t xml:space="preserve"> between </w:t>
      </w:r>
      <w:r w:rsidR="000A33D2" w:rsidRPr="00583BB2">
        <w:rPr>
          <w:color w:val="auto"/>
          <w:szCs w:val="23"/>
        </w:rPr>
        <w:t>competencies</w:t>
      </w:r>
      <w:r w:rsidRPr="00583BB2">
        <w:rPr>
          <w:color w:val="auto"/>
          <w:szCs w:val="23"/>
        </w:rPr>
        <w:t xml:space="preserve"> of IA, management support and</w:t>
      </w:r>
      <w:r w:rsidR="000A33D2" w:rsidRPr="00583BB2">
        <w:rPr>
          <w:color w:val="auto"/>
          <w:szCs w:val="23"/>
        </w:rPr>
        <w:t xml:space="preserve"> organizational independence</w:t>
      </w:r>
      <w:r w:rsidRPr="00583BB2">
        <w:rPr>
          <w:color w:val="auto"/>
          <w:szCs w:val="23"/>
        </w:rPr>
        <w:t xml:space="preserve"> of IA to the effectiveness of IA. The finding indicates the greater of IA effectiveness will</w:t>
      </w:r>
      <w:r w:rsidR="00583BB2" w:rsidRPr="00583BB2">
        <w:rPr>
          <w:color w:val="auto"/>
          <w:szCs w:val="23"/>
        </w:rPr>
        <w:t xml:space="preserve"> depend to auditors’ competency, </w:t>
      </w:r>
      <w:r w:rsidRPr="00583BB2">
        <w:rPr>
          <w:color w:val="auto"/>
          <w:szCs w:val="23"/>
        </w:rPr>
        <w:t xml:space="preserve">management support and </w:t>
      </w:r>
      <w:r w:rsidR="000A33D2" w:rsidRPr="00583BB2">
        <w:rPr>
          <w:color w:val="auto"/>
          <w:szCs w:val="23"/>
        </w:rPr>
        <w:t>management perception</w:t>
      </w:r>
      <w:r w:rsidRPr="00583BB2">
        <w:rPr>
          <w:color w:val="auto"/>
          <w:szCs w:val="23"/>
        </w:rPr>
        <w:t xml:space="preserve"> </w:t>
      </w:r>
      <w:r w:rsidR="000A33D2" w:rsidRPr="00583BB2">
        <w:rPr>
          <w:color w:val="auto"/>
          <w:szCs w:val="23"/>
        </w:rPr>
        <w:t>to words</w:t>
      </w:r>
      <w:r w:rsidRPr="00583BB2">
        <w:rPr>
          <w:color w:val="auto"/>
          <w:szCs w:val="23"/>
        </w:rPr>
        <w:t xml:space="preserve"> IA. As such any negative factor (independency of IA) that affected to these factors will give a significant change in the effectiveness of IA. After review of these different sources, there is a lack of efforts to integrate findings about factors that will influence the effectiveness of IA. </w:t>
      </w:r>
      <w:r w:rsidRPr="00583BB2">
        <w:rPr>
          <w:color w:val="auto"/>
          <w:szCs w:val="23"/>
        </w:rPr>
        <w:lastRenderedPageBreak/>
        <w:t>Therefore, this research started to aim at integrate and extend findings about factors that influence the effectiveness of IA. These f</w:t>
      </w:r>
      <w:r w:rsidR="00583BB2" w:rsidRPr="00583BB2">
        <w:rPr>
          <w:color w:val="auto"/>
          <w:szCs w:val="23"/>
        </w:rPr>
        <w:t>ive</w:t>
      </w:r>
      <w:r w:rsidRPr="00583BB2">
        <w:rPr>
          <w:color w:val="auto"/>
          <w:szCs w:val="23"/>
        </w:rPr>
        <w:t xml:space="preserve"> factors are the inside and obvious factors that affect the effectiveness of internal audit. </w:t>
      </w:r>
    </w:p>
    <w:p w:rsidR="00D97D56" w:rsidRPr="00583BB2" w:rsidRDefault="00F554AA" w:rsidP="00800EE6">
      <w:pPr>
        <w:pStyle w:val="Default"/>
        <w:spacing w:line="360" w:lineRule="auto"/>
        <w:jc w:val="both"/>
        <w:rPr>
          <w:color w:val="auto"/>
          <w:szCs w:val="23"/>
        </w:rPr>
      </w:pPr>
      <w:r w:rsidRPr="00583BB2">
        <w:rPr>
          <w:color w:val="auto"/>
          <w:szCs w:val="23"/>
        </w:rPr>
        <w:t>This research paper also found f</w:t>
      </w:r>
      <w:r w:rsidR="00583BB2" w:rsidRPr="00583BB2">
        <w:rPr>
          <w:color w:val="auto"/>
          <w:szCs w:val="23"/>
        </w:rPr>
        <w:t>ive</w:t>
      </w:r>
      <w:r w:rsidRPr="00583BB2">
        <w:rPr>
          <w:color w:val="auto"/>
          <w:szCs w:val="23"/>
        </w:rPr>
        <w:t xml:space="preserve"> factors that can influence the internal audit effectiveness such as the competency of IA, Independence of IA, Management support</w:t>
      </w:r>
      <w:r w:rsidR="00583BB2" w:rsidRPr="00583BB2">
        <w:rPr>
          <w:color w:val="auto"/>
          <w:szCs w:val="23"/>
        </w:rPr>
        <w:t>, management perception</w:t>
      </w:r>
      <w:r w:rsidRPr="00583BB2">
        <w:rPr>
          <w:color w:val="auto"/>
          <w:szCs w:val="23"/>
        </w:rPr>
        <w:t xml:space="preserve"> and</w:t>
      </w:r>
      <w:r w:rsidRPr="0028131B">
        <w:rPr>
          <w:color w:val="C00000"/>
          <w:szCs w:val="23"/>
        </w:rPr>
        <w:t xml:space="preserve"> </w:t>
      </w:r>
      <w:r w:rsidR="00583BB2" w:rsidRPr="00583BB2">
        <w:rPr>
          <w:color w:val="auto"/>
          <w:szCs w:val="23"/>
        </w:rPr>
        <w:t>internal audit charter</w:t>
      </w:r>
      <w:r w:rsidRPr="00583BB2">
        <w:rPr>
          <w:color w:val="auto"/>
          <w:szCs w:val="23"/>
        </w:rPr>
        <w:t xml:space="preserve"> which are important for auditors to enable the internal audit function effective. Meanwhile, this </w:t>
      </w:r>
      <w:r w:rsidR="00583BB2" w:rsidRPr="00583BB2">
        <w:rPr>
          <w:color w:val="auto"/>
          <w:szCs w:val="23"/>
        </w:rPr>
        <w:t>study</w:t>
      </w:r>
      <w:r w:rsidRPr="00583BB2">
        <w:rPr>
          <w:color w:val="auto"/>
          <w:szCs w:val="23"/>
        </w:rPr>
        <w:t xml:space="preserve"> found the relationship with management support is also an important factor as well as the </w:t>
      </w:r>
      <w:r w:rsidR="00583BB2" w:rsidRPr="00583BB2">
        <w:rPr>
          <w:color w:val="auto"/>
          <w:szCs w:val="23"/>
        </w:rPr>
        <w:t>management perceptions</w:t>
      </w:r>
      <w:r w:rsidRPr="00583BB2">
        <w:rPr>
          <w:color w:val="auto"/>
          <w:szCs w:val="23"/>
        </w:rPr>
        <w:t>. These f</w:t>
      </w:r>
      <w:r w:rsidR="00583BB2" w:rsidRPr="00583BB2">
        <w:rPr>
          <w:color w:val="auto"/>
          <w:szCs w:val="23"/>
        </w:rPr>
        <w:t>ive</w:t>
      </w:r>
      <w:r w:rsidRPr="00583BB2">
        <w:rPr>
          <w:color w:val="auto"/>
          <w:szCs w:val="23"/>
        </w:rPr>
        <w:t xml:space="preserve"> factors constituted the main findings about acknowledged factors with </w:t>
      </w:r>
      <w:r w:rsidR="00583BB2" w:rsidRPr="00583BB2">
        <w:rPr>
          <w:color w:val="auto"/>
          <w:szCs w:val="23"/>
        </w:rPr>
        <w:t>5</w:t>
      </w:r>
      <w:r w:rsidRPr="00583BB2">
        <w:rPr>
          <w:color w:val="auto"/>
          <w:szCs w:val="23"/>
        </w:rPr>
        <w:t xml:space="preserve"> in one source. </w:t>
      </w:r>
      <w:proofErr w:type="gramStart"/>
      <w:r w:rsidRPr="00583BB2">
        <w:rPr>
          <w:color w:val="auto"/>
          <w:szCs w:val="23"/>
        </w:rPr>
        <w:t xml:space="preserve">In </w:t>
      </w:r>
      <w:r w:rsidR="00D97D56" w:rsidRPr="00583BB2">
        <w:rPr>
          <w:color w:val="auto"/>
          <w:szCs w:val="23"/>
        </w:rPr>
        <w:t xml:space="preserve">conclusion, this </w:t>
      </w:r>
      <w:r w:rsidR="00583BB2" w:rsidRPr="00583BB2">
        <w:rPr>
          <w:color w:val="auto"/>
          <w:szCs w:val="23"/>
        </w:rPr>
        <w:t>study</w:t>
      </w:r>
      <w:r w:rsidR="00D97D56" w:rsidRPr="00583BB2">
        <w:rPr>
          <w:color w:val="auto"/>
          <w:szCs w:val="23"/>
        </w:rPr>
        <w:t xml:space="preserve"> findings including </w:t>
      </w:r>
      <w:r w:rsidR="00583BB2" w:rsidRPr="00583BB2">
        <w:rPr>
          <w:color w:val="auto"/>
          <w:szCs w:val="23"/>
        </w:rPr>
        <w:t>5</w:t>
      </w:r>
      <w:r w:rsidR="00D97D56" w:rsidRPr="00583BB2">
        <w:rPr>
          <w:color w:val="auto"/>
          <w:szCs w:val="23"/>
        </w:rPr>
        <w:t xml:space="preserve"> with real relationship with the effectiveness of internal audit.</w:t>
      </w:r>
      <w:proofErr w:type="gramEnd"/>
      <w:r w:rsidR="00D97D56" w:rsidRPr="00583BB2">
        <w:rPr>
          <w:color w:val="auto"/>
          <w:szCs w:val="23"/>
        </w:rPr>
        <w:t xml:space="preserve"> </w:t>
      </w:r>
    </w:p>
    <w:p w:rsidR="00D97D56" w:rsidRPr="00583BB2" w:rsidRDefault="00D97D56" w:rsidP="00800EE6">
      <w:pPr>
        <w:pStyle w:val="Default"/>
        <w:spacing w:line="360" w:lineRule="auto"/>
        <w:jc w:val="both"/>
        <w:rPr>
          <w:color w:val="auto"/>
          <w:szCs w:val="23"/>
        </w:rPr>
      </w:pPr>
      <w:r w:rsidRPr="00583BB2">
        <w:rPr>
          <w:color w:val="auto"/>
          <w:szCs w:val="23"/>
        </w:rPr>
        <w:t>Comparing the results of this study with previous literature, it can be generally argued that all of the f</w:t>
      </w:r>
      <w:r w:rsidR="00583BB2" w:rsidRPr="00583BB2">
        <w:rPr>
          <w:color w:val="auto"/>
          <w:szCs w:val="23"/>
        </w:rPr>
        <w:t>ive</w:t>
      </w:r>
      <w:r w:rsidRPr="00583BB2">
        <w:rPr>
          <w:color w:val="auto"/>
          <w:szCs w:val="23"/>
        </w:rPr>
        <w:t xml:space="preserve"> examined factors to be associated with internal audit effectiveness. This result is in line with the general standards of IPPF (IIA, 2012) which consider these f</w:t>
      </w:r>
      <w:r w:rsidR="00583BB2" w:rsidRPr="00583BB2">
        <w:rPr>
          <w:color w:val="auto"/>
          <w:szCs w:val="23"/>
        </w:rPr>
        <w:t>ive</w:t>
      </w:r>
      <w:r w:rsidRPr="00583BB2">
        <w:rPr>
          <w:color w:val="auto"/>
          <w:szCs w:val="23"/>
        </w:rPr>
        <w:t xml:space="preserve"> factors as important indicators of internal audit and also in line with </w:t>
      </w:r>
      <w:proofErr w:type="spellStart"/>
      <w:r w:rsidRPr="00583BB2">
        <w:rPr>
          <w:color w:val="auto"/>
          <w:szCs w:val="23"/>
        </w:rPr>
        <w:t>Kasim</w:t>
      </w:r>
      <w:proofErr w:type="spellEnd"/>
      <w:r w:rsidRPr="00583BB2">
        <w:rPr>
          <w:color w:val="auto"/>
          <w:szCs w:val="23"/>
        </w:rPr>
        <w:t xml:space="preserve"> and </w:t>
      </w:r>
      <w:proofErr w:type="spellStart"/>
      <w:r w:rsidRPr="00583BB2">
        <w:rPr>
          <w:color w:val="auto"/>
          <w:szCs w:val="23"/>
        </w:rPr>
        <w:t>Hanafi</w:t>
      </w:r>
      <w:proofErr w:type="spellEnd"/>
      <w:r w:rsidRPr="00583BB2">
        <w:rPr>
          <w:color w:val="auto"/>
          <w:szCs w:val="23"/>
        </w:rPr>
        <w:t xml:space="preserve"> (2012) who developed their model for assessing internal audit effectiveness based on the same factors. </w:t>
      </w:r>
    </w:p>
    <w:p w:rsidR="003776DA" w:rsidRPr="00583BB2" w:rsidRDefault="00D97D56" w:rsidP="00800EE6">
      <w:pPr>
        <w:pStyle w:val="Default"/>
        <w:spacing w:line="360" w:lineRule="auto"/>
        <w:jc w:val="both"/>
        <w:rPr>
          <w:color w:val="auto"/>
          <w:szCs w:val="23"/>
        </w:rPr>
      </w:pPr>
      <w:r w:rsidRPr="00583BB2">
        <w:rPr>
          <w:color w:val="auto"/>
          <w:szCs w:val="23"/>
        </w:rPr>
        <w:t xml:space="preserve">This </w:t>
      </w:r>
      <w:r w:rsidR="007E31C6" w:rsidRPr="00583BB2">
        <w:rPr>
          <w:color w:val="auto"/>
          <w:szCs w:val="23"/>
        </w:rPr>
        <w:t xml:space="preserve">finding is differentiated from the study of </w:t>
      </w:r>
      <w:proofErr w:type="spellStart"/>
      <w:r w:rsidR="007E31C6" w:rsidRPr="00583BB2">
        <w:rPr>
          <w:color w:val="auto"/>
          <w:szCs w:val="23"/>
        </w:rPr>
        <w:t>Alzeban</w:t>
      </w:r>
      <w:proofErr w:type="spellEnd"/>
      <w:r w:rsidR="007E31C6" w:rsidRPr="00583BB2">
        <w:rPr>
          <w:color w:val="auto"/>
          <w:szCs w:val="23"/>
        </w:rPr>
        <w:t xml:space="preserve"> and </w:t>
      </w:r>
      <w:proofErr w:type="spellStart"/>
      <w:r w:rsidR="007E31C6" w:rsidRPr="00583BB2">
        <w:rPr>
          <w:color w:val="auto"/>
          <w:szCs w:val="23"/>
        </w:rPr>
        <w:t>Gwilliam</w:t>
      </w:r>
      <w:proofErr w:type="spellEnd"/>
      <w:r w:rsidR="007E31C6" w:rsidRPr="00583BB2">
        <w:rPr>
          <w:color w:val="auto"/>
          <w:szCs w:val="23"/>
        </w:rPr>
        <w:t xml:space="preserve"> (2014) who showed that management support is the factor which is positively associated with all </w:t>
      </w:r>
      <w:r w:rsidR="003776DA" w:rsidRPr="00583BB2">
        <w:rPr>
          <w:color w:val="auto"/>
          <w:szCs w:val="23"/>
        </w:rPr>
        <w:t xml:space="preserve">other factors. Considering the competence of internal audit team, the results showed positive relationship with internal audit effectiveness but with the lower value of all factors. </w:t>
      </w:r>
    </w:p>
    <w:p w:rsidR="003776DA" w:rsidRPr="00583BB2" w:rsidRDefault="003776DA" w:rsidP="00800EE6">
      <w:pPr>
        <w:pStyle w:val="Default"/>
        <w:spacing w:line="360" w:lineRule="auto"/>
        <w:jc w:val="both"/>
        <w:rPr>
          <w:color w:val="auto"/>
          <w:szCs w:val="23"/>
        </w:rPr>
      </w:pPr>
      <w:r w:rsidRPr="00583BB2">
        <w:rPr>
          <w:color w:val="auto"/>
          <w:szCs w:val="23"/>
        </w:rPr>
        <w:t xml:space="preserve">Regarding the independence, it can be argued that independence of internal audit is the most important factor affecting internal audit effectiveness according to the present research. </w:t>
      </w:r>
    </w:p>
    <w:p w:rsidR="00583BB2" w:rsidRPr="00583BB2" w:rsidRDefault="003776DA" w:rsidP="00800EE6">
      <w:pPr>
        <w:spacing w:line="360" w:lineRule="auto"/>
        <w:jc w:val="both"/>
        <w:rPr>
          <w:rFonts w:ascii="Times New Roman" w:hAnsi="Times New Roman" w:cs="Times New Roman"/>
          <w:sz w:val="24"/>
          <w:szCs w:val="23"/>
        </w:rPr>
      </w:pPr>
      <w:r w:rsidRPr="00583BB2">
        <w:rPr>
          <w:rFonts w:ascii="Times New Roman" w:hAnsi="Times New Roman" w:cs="Times New Roman"/>
          <w:sz w:val="24"/>
          <w:szCs w:val="23"/>
        </w:rPr>
        <w:t xml:space="preserve">Quite similar were the findings of </w:t>
      </w:r>
      <w:proofErr w:type="spellStart"/>
      <w:r w:rsidRPr="00583BB2">
        <w:rPr>
          <w:rFonts w:ascii="Times New Roman" w:hAnsi="Times New Roman" w:cs="Times New Roman"/>
          <w:sz w:val="24"/>
          <w:szCs w:val="23"/>
        </w:rPr>
        <w:t>Alzeban</w:t>
      </w:r>
      <w:proofErr w:type="spellEnd"/>
      <w:r w:rsidRPr="00583BB2">
        <w:rPr>
          <w:rFonts w:ascii="Times New Roman" w:hAnsi="Times New Roman" w:cs="Times New Roman"/>
          <w:sz w:val="24"/>
          <w:szCs w:val="23"/>
        </w:rPr>
        <w:t xml:space="preserve"> and </w:t>
      </w:r>
      <w:proofErr w:type="spellStart"/>
      <w:r w:rsidRPr="00583BB2">
        <w:rPr>
          <w:rFonts w:ascii="Times New Roman" w:hAnsi="Times New Roman" w:cs="Times New Roman"/>
          <w:sz w:val="24"/>
          <w:szCs w:val="23"/>
        </w:rPr>
        <w:t>Gwilliam</w:t>
      </w:r>
      <w:proofErr w:type="spellEnd"/>
      <w:r w:rsidRPr="00583BB2">
        <w:rPr>
          <w:rFonts w:ascii="Times New Roman" w:hAnsi="Times New Roman" w:cs="Times New Roman"/>
          <w:sz w:val="24"/>
          <w:szCs w:val="23"/>
        </w:rPr>
        <w:t xml:space="preserve"> (2014) who argue that independence is one of the most important factors in their research. </w:t>
      </w:r>
    </w:p>
    <w:p w:rsidR="00F554AA" w:rsidRPr="00583BB2" w:rsidRDefault="003776DA" w:rsidP="00800EE6">
      <w:pPr>
        <w:spacing w:line="360" w:lineRule="auto"/>
        <w:jc w:val="both"/>
        <w:rPr>
          <w:rFonts w:ascii="Times New Roman" w:hAnsi="Times New Roman" w:cs="Times New Roman"/>
          <w:sz w:val="24"/>
        </w:rPr>
      </w:pPr>
      <w:r w:rsidRPr="00583BB2">
        <w:rPr>
          <w:rFonts w:ascii="Times New Roman" w:hAnsi="Times New Roman" w:cs="Times New Roman"/>
          <w:sz w:val="24"/>
          <w:szCs w:val="23"/>
        </w:rPr>
        <w:t xml:space="preserve">Finally, similar with the Yee et al. (2008), management support is also positively associated with internal audit effectiveness. Contrary to the findings of the present study, Cohen and </w:t>
      </w:r>
      <w:proofErr w:type="spellStart"/>
      <w:r w:rsidRPr="00583BB2">
        <w:rPr>
          <w:rFonts w:ascii="Times New Roman" w:hAnsi="Times New Roman" w:cs="Times New Roman"/>
          <w:sz w:val="24"/>
          <w:szCs w:val="23"/>
        </w:rPr>
        <w:t>Sayag</w:t>
      </w:r>
      <w:proofErr w:type="spellEnd"/>
      <w:r w:rsidRPr="00583BB2">
        <w:rPr>
          <w:rFonts w:ascii="Times New Roman" w:hAnsi="Times New Roman" w:cs="Times New Roman"/>
          <w:sz w:val="24"/>
          <w:szCs w:val="23"/>
        </w:rPr>
        <w:t xml:space="preserve"> (2010) and </w:t>
      </w:r>
      <w:proofErr w:type="spellStart"/>
      <w:r w:rsidRPr="00583BB2">
        <w:rPr>
          <w:rFonts w:ascii="Times New Roman" w:hAnsi="Times New Roman" w:cs="Times New Roman"/>
          <w:sz w:val="24"/>
          <w:szCs w:val="23"/>
        </w:rPr>
        <w:t>Alzeban</w:t>
      </w:r>
      <w:proofErr w:type="spellEnd"/>
      <w:r w:rsidRPr="00583BB2">
        <w:rPr>
          <w:rFonts w:ascii="Times New Roman" w:hAnsi="Times New Roman" w:cs="Times New Roman"/>
          <w:sz w:val="24"/>
          <w:szCs w:val="23"/>
        </w:rPr>
        <w:t xml:space="preserve"> and </w:t>
      </w:r>
      <w:proofErr w:type="spellStart"/>
      <w:r w:rsidRPr="00583BB2">
        <w:rPr>
          <w:rFonts w:ascii="Times New Roman" w:hAnsi="Times New Roman" w:cs="Times New Roman"/>
          <w:sz w:val="24"/>
          <w:szCs w:val="23"/>
        </w:rPr>
        <w:t>Gwilliam</w:t>
      </w:r>
      <w:proofErr w:type="spellEnd"/>
      <w:r w:rsidRPr="00583BB2">
        <w:rPr>
          <w:rFonts w:ascii="Times New Roman" w:hAnsi="Times New Roman" w:cs="Times New Roman"/>
          <w:sz w:val="24"/>
          <w:szCs w:val="23"/>
        </w:rPr>
        <w:t xml:space="preserve"> (2014) found that management support was the most important factor affecting internal audit effectiveness. However, </w:t>
      </w:r>
      <w:r w:rsidRPr="00583BB2">
        <w:rPr>
          <w:rFonts w:ascii="Times New Roman" w:hAnsi="Times New Roman" w:cs="Times New Roman"/>
          <w:sz w:val="24"/>
          <w:szCs w:val="23"/>
        </w:rPr>
        <w:lastRenderedPageBreak/>
        <w:t xml:space="preserve">similarly to the study of </w:t>
      </w:r>
      <w:proofErr w:type="spellStart"/>
      <w:r w:rsidRPr="00583BB2">
        <w:rPr>
          <w:rFonts w:ascii="Times New Roman" w:hAnsi="Times New Roman" w:cs="Times New Roman"/>
          <w:sz w:val="24"/>
          <w:szCs w:val="23"/>
        </w:rPr>
        <w:t>Alzeban</w:t>
      </w:r>
      <w:proofErr w:type="spellEnd"/>
      <w:r w:rsidRPr="00583BB2">
        <w:rPr>
          <w:rFonts w:ascii="Times New Roman" w:hAnsi="Times New Roman" w:cs="Times New Roman"/>
          <w:sz w:val="24"/>
          <w:szCs w:val="23"/>
        </w:rPr>
        <w:t xml:space="preserve"> and </w:t>
      </w:r>
      <w:proofErr w:type="spellStart"/>
      <w:r w:rsidRPr="00583BB2">
        <w:rPr>
          <w:rFonts w:ascii="Times New Roman" w:hAnsi="Times New Roman" w:cs="Times New Roman"/>
          <w:sz w:val="24"/>
          <w:szCs w:val="23"/>
        </w:rPr>
        <w:t>Gwilliam</w:t>
      </w:r>
      <w:proofErr w:type="spellEnd"/>
      <w:r w:rsidRPr="00583BB2">
        <w:rPr>
          <w:rFonts w:ascii="Times New Roman" w:hAnsi="Times New Roman" w:cs="Times New Roman"/>
          <w:sz w:val="24"/>
          <w:szCs w:val="23"/>
        </w:rPr>
        <w:t xml:space="preserve"> (2014), management support seems to be positively and significantly associated with all other factors. Overall, this study adds to the extant literature on internal audit by examining the factors of internal audit’s effectiveness.</w:t>
      </w:r>
    </w:p>
    <w:p w:rsidR="00202230" w:rsidRPr="0007039F" w:rsidRDefault="008F52FA" w:rsidP="00800EE6">
      <w:pPr>
        <w:pStyle w:val="Heading3"/>
        <w:rPr>
          <w:rFonts w:cs="Times New Roman"/>
          <w:sz w:val="28"/>
          <w:szCs w:val="24"/>
        </w:rPr>
      </w:pPr>
      <w:bookmarkStart w:id="48" w:name="_Toc107261816"/>
      <w:r w:rsidRPr="0007039F">
        <w:rPr>
          <w:rFonts w:cs="Times New Roman"/>
          <w:sz w:val="28"/>
          <w:szCs w:val="24"/>
        </w:rPr>
        <w:t>4.</w:t>
      </w:r>
      <w:r w:rsidR="0007039F">
        <w:rPr>
          <w:rFonts w:cs="Times New Roman"/>
          <w:sz w:val="28"/>
          <w:szCs w:val="24"/>
        </w:rPr>
        <w:t>8</w:t>
      </w:r>
      <w:r w:rsidR="00202230" w:rsidRPr="0007039F">
        <w:rPr>
          <w:rFonts w:cs="Times New Roman"/>
          <w:sz w:val="28"/>
          <w:szCs w:val="24"/>
        </w:rPr>
        <w:t xml:space="preserve">. </w:t>
      </w:r>
      <w:r w:rsidR="00A73831" w:rsidRPr="0007039F">
        <w:rPr>
          <w:rFonts w:cs="Times New Roman"/>
          <w:sz w:val="28"/>
          <w:szCs w:val="24"/>
        </w:rPr>
        <w:t>Test</w:t>
      </w:r>
      <w:r w:rsidR="00202230" w:rsidRPr="0007039F">
        <w:rPr>
          <w:rFonts w:cs="Times New Roman"/>
          <w:sz w:val="28"/>
          <w:szCs w:val="24"/>
        </w:rPr>
        <w:t xml:space="preserve"> of Ordinary Least Square Assumptions</w:t>
      </w:r>
      <w:bookmarkEnd w:id="48"/>
    </w:p>
    <w:p w:rsidR="00202230" w:rsidRPr="00FE6E02" w:rsidRDefault="00266E64"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order t</w:t>
      </w:r>
      <w:r w:rsidR="00FE6E02" w:rsidRPr="00FE6E02">
        <w:rPr>
          <w:rFonts w:ascii="Times New Roman" w:hAnsi="Times New Roman" w:cs="Times New Roman"/>
          <w:sz w:val="24"/>
          <w:szCs w:val="24"/>
        </w:rPr>
        <w:t>o</w:t>
      </w:r>
      <w:r w:rsidR="00202230" w:rsidRPr="00FE6E02">
        <w:rPr>
          <w:rFonts w:ascii="Times New Roman" w:hAnsi="Times New Roman" w:cs="Times New Roman"/>
          <w:sz w:val="24"/>
          <w:szCs w:val="24"/>
        </w:rPr>
        <w:t xml:space="preserve"> test the normality of data, </w:t>
      </w:r>
      <w:proofErr w:type="spellStart"/>
      <w:r w:rsidR="00202230" w:rsidRPr="00FE6E02">
        <w:rPr>
          <w:rFonts w:ascii="Times New Roman" w:hAnsi="Times New Roman" w:cs="Times New Roman"/>
          <w:sz w:val="24"/>
          <w:szCs w:val="24"/>
        </w:rPr>
        <w:t>Kolmogorov-Smirnova</w:t>
      </w:r>
      <w:proofErr w:type="spellEnd"/>
      <w:r w:rsidR="00202230" w:rsidRPr="00FE6E02">
        <w:rPr>
          <w:rFonts w:ascii="Times New Roman" w:hAnsi="Times New Roman" w:cs="Times New Roman"/>
          <w:sz w:val="24"/>
          <w:szCs w:val="24"/>
        </w:rPr>
        <w:t xml:space="preserve"> and Shapiro-</w:t>
      </w:r>
      <w:proofErr w:type="spellStart"/>
      <w:r w:rsidR="00202230" w:rsidRPr="00FE6E02">
        <w:rPr>
          <w:rFonts w:ascii="Times New Roman" w:hAnsi="Times New Roman" w:cs="Times New Roman"/>
          <w:sz w:val="24"/>
          <w:szCs w:val="24"/>
        </w:rPr>
        <w:t>Wilk</w:t>
      </w:r>
      <w:proofErr w:type="spellEnd"/>
      <w:r w:rsidR="00202230" w:rsidRPr="00FE6E02">
        <w:rPr>
          <w:rFonts w:ascii="Times New Roman" w:hAnsi="Times New Roman" w:cs="Times New Roman"/>
          <w:sz w:val="24"/>
          <w:szCs w:val="24"/>
        </w:rPr>
        <w:t xml:space="preserve"> tests of normality </w:t>
      </w:r>
      <w:r w:rsidR="00FE6E02" w:rsidRPr="00FE6E02">
        <w:rPr>
          <w:rFonts w:ascii="Times New Roman" w:hAnsi="Times New Roman" w:cs="Times New Roman"/>
          <w:sz w:val="24"/>
          <w:szCs w:val="24"/>
        </w:rPr>
        <w:t>were used and conducted on STATA</w:t>
      </w:r>
      <w:r w:rsidR="00202230" w:rsidRPr="00FE6E02">
        <w:rPr>
          <w:rFonts w:ascii="Times New Roman" w:hAnsi="Times New Roman" w:cs="Times New Roman"/>
          <w:sz w:val="24"/>
          <w:szCs w:val="24"/>
        </w:rPr>
        <w:t xml:space="preserve"> 20</w:t>
      </w:r>
      <w:r w:rsidR="00FE6E02" w:rsidRPr="00FE6E02">
        <w:rPr>
          <w:rFonts w:ascii="Times New Roman" w:hAnsi="Times New Roman" w:cs="Times New Roman"/>
          <w:sz w:val="24"/>
          <w:szCs w:val="24"/>
        </w:rPr>
        <w:t>21. According to Field (2014</w:t>
      </w:r>
      <w:r w:rsidR="00202230" w:rsidRPr="00FE6E02">
        <w:rPr>
          <w:rFonts w:ascii="Times New Roman" w:hAnsi="Times New Roman" w:cs="Times New Roman"/>
          <w:sz w:val="24"/>
          <w:szCs w:val="24"/>
        </w:rPr>
        <w:t>), when the test is non-significant (p&gt; 0.05) it shows that the distribution of the sample is not significantly different from a normal distribution. Accordingly, the result of test showed in table 4.</w:t>
      </w:r>
      <w:r w:rsidR="008F52FA">
        <w:rPr>
          <w:rFonts w:ascii="Times New Roman" w:hAnsi="Times New Roman" w:cs="Times New Roman"/>
          <w:sz w:val="24"/>
          <w:szCs w:val="24"/>
        </w:rPr>
        <w:t>5</w:t>
      </w:r>
      <w:r w:rsidR="00202230" w:rsidRPr="00FE6E02">
        <w:rPr>
          <w:rFonts w:ascii="Times New Roman" w:hAnsi="Times New Roman" w:cs="Times New Roman"/>
          <w:sz w:val="24"/>
          <w:szCs w:val="24"/>
        </w:rPr>
        <w:t xml:space="preserve"> below and Appendix C that all variables were found to be normal and the presence of normality was accepted at p &gt; 0.05.</w:t>
      </w:r>
    </w:p>
    <w:p w:rsidR="00955E74" w:rsidRPr="00780429" w:rsidRDefault="008F52FA" w:rsidP="00800EE6">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Table 4.</w:t>
      </w:r>
      <w:r w:rsidR="002E3C1C">
        <w:rPr>
          <w:rFonts w:ascii="Times New Roman" w:hAnsi="Times New Roman" w:cs="Times New Roman"/>
          <w:b/>
          <w:sz w:val="24"/>
          <w:szCs w:val="24"/>
        </w:rPr>
        <w:t>5</w:t>
      </w:r>
      <w:r w:rsidR="00FE6E02" w:rsidRPr="00EC690E">
        <w:rPr>
          <w:rFonts w:ascii="Times New Roman" w:hAnsi="Times New Roman" w:cs="Times New Roman"/>
          <w:b/>
          <w:sz w:val="24"/>
          <w:szCs w:val="24"/>
        </w:rPr>
        <w:t xml:space="preserve"> Test of Normality</w:t>
      </w:r>
    </w:p>
    <w:tbl>
      <w:tblPr>
        <w:tblStyle w:val="TableGrid"/>
        <w:tblW w:w="0" w:type="auto"/>
        <w:tblLayout w:type="fixed"/>
        <w:tblLook w:val="04A0"/>
      </w:tblPr>
      <w:tblGrid>
        <w:gridCol w:w="3544"/>
        <w:gridCol w:w="1050"/>
        <w:gridCol w:w="814"/>
        <w:gridCol w:w="1090"/>
        <w:gridCol w:w="990"/>
        <w:gridCol w:w="738"/>
        <w:gridCol w:w="990"/>
      </w:tblGrid>
      <w:tr w:rsidR="00E75463" w:rsidRPr="00E75463" w:rsidTr="00043B3C">
        <w:tc>
          <w:tcPr>
            <w:tcW w:w="3544" w:type="dxa"/>
            <w:vMerge w:val="restart"/>
          </w:tcPr>
          <w:p w:rsidR="00890DC1" w:rsidRPr="00E75463" w:rsidRDefault="00355ED7"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 xml:space="preserve">             </w:t>
            </w:r>
            <w:r w:rsidR="00761784" w:rsidRPr="00E75463">
              <w:rPr>
                <w:rFonts w:ascii="Times New Roman" w:hAnsi="Times New Roman" w:cs="Times New Roman"/>
                <w:sz w:val="24"/>
                <w:szCs w:val="24"/>
              </w:rPr>
              <w:t>Variables</w:t>
            </w:r>
          </w:p>
        </w:tc>
        <w:tc>
          <w:tcPr>
            <w:tcW w:w="2954" w:type="dxa"/>
            <w:gridSpan w:val="3"/>
          </w:tcPr>
          <w:p w:rsidR="00890DC1" w:rsidRPr="00E75463" w:rsidRDefault="00890DC1" w:rsidP="00800EE6">
            <w:pPr>
              <w:autoSpaceDE w:val="0"/>
              <w:autoSpaceDN w:val="0"/>
              <w:adjustRightInd w:val="0"/>
              <w:rPr>
                <w:rFonts w:ascii="Times New Roman" w:hAnsi="Times New Roman" w:cs="Times New Roman"/>
                <w:sz w:val="24"/>
                <w:szCs w:val="24"/>
              </w:rPr>
            </w:pPr>
            <w:proofErr w:type="spellStart"/>
            <w:r w:rsidRPr="00E75463">
              <w:rPr>
                <w:rFonts w:ascii="Times New Roman" w:hAnsi="Times New Roman" w:cs="Times New Roman"/>
                <w:sz w:val="24"/>
                <w:szCs w:val="24"/>
              </w:rPr>
              <w:t>Kolmogorov</w:t>
            </w:r>
            <w:proofErr w:type="spellEnd"/>
            <w:r w:rsidRPr="00E75463">
              <w:rPr>
                <w:rFonts w:ascii="Times New Roman" w:hAnsi="Times New Roman" w:cs="Times New Roman"/>
                <w:sz w:val="24"/>
                <w:szCs w:val="24"/>
              </w:rPr>
              <w:t>-Smirnov</w:t>
            </w:r>
          </w:p>
        </w:tc>
        <w:tc>
          <w:tcPr>
            <w:tcW w:w="2718" w:type="dxa"/>
            <w:gridSpan w:val="3"/>
          </w:tcPr>
          <w:p w:rsidR="00890DC1" w:rsidRPr="00E75463" w:rsidRDefault="00890DC1"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Shapiro-</w:t>
            </w:r>
            <w:proofErr w:type="spellStart"/>
            <w:r w:rsidRPr="00E75463">
              <w:rPr>
                <w:rFonts w:ascii="Times New Roman" w:hAnsi="Times New Roman" w:cs="Times New Roman"/>
                <w:sz w:val="24"/>
                <w:szCs w:val="24"/>
              </w:rPr>
              <w:t>Wilk</w:t>
            </w:r>
            <w:proofErr w:type="spellEnd"/>
          </w:p>
        </w:tc>
      </w:tr>
      <w:tr w:rsidR="00E75463" w:rsidRPr="00E75463" w:rsidTr="00043B3C">
        <w:tc>
          <w:tcPr>
            <w:tcW w:w="3544" w:type="dxa"/>
            <w:vMerge/>
          </w:tcPr>
          <w:p w:rsidR="00355ED7" w:rsidRPr="00E75463" w:rsidRDefault="00355ED7" w:rsidP="00800EE6">
            <w:pPr>
              <w:autoSpaceDE w:val="0"/>
              <w:autoSpaceDN w:val="0"/>
              <w:adjustRightInd w:val="0"/>
              <w:rPr>
                <w:rFonts w:ascii="Times New Roman" w:hAnsi="Times New Roman" w:cs="Times New Roman"/>
                <w:sz w:val="24"/>
                <w:szCs w:val="24"/>
              </w:rPr>
            </w:pPr>
          </w:p>
        </w:tc>
        <w:tc>
          <w:tcPr>
            <w:tcW w:w="1050" w:type="dxa"/>
          </w:tcPr>
          <w:p w:rsidR="00355ED7" w:rsidRPr="00E75463" w:rsidRDefault="00355ED7" w:rsidP="00800EE6">
            <w:r w:rsidRPr="00E75463">
              <w:rPr>
                <w:rFonts w:ascii="Times New Roman" w:hAnsi="Times New Roman" w:cs="Times New Roman"/>
                <w:sz w:val="24"/>
                <w:szCs w:val="24"/>
              </w:rPr>
              <w:t>Statistic.</w:t>
            </w:r>
          </w:p>
        </w:tc>
        <w:tc>
          <w:tcPr>
            <w:tcW w:w="814" w:type="dxa"/>
          </w:tcPr>
          <w:p w:rsidR="00355ED7" w:rsidRPr="00E75463" w:rsidRDefault="00355ED7" w:rsidP="00800EE6">
            <w:proofErr w:type="spellStart"/>
            <w:proofErr w:type="gramStart"/>
            <w:r w:rsidRPr="00E75463">
              <w:rPr>
                <w:rFonts w:ascii="Times New Roman" w:hAnsi="Times New Roman" w:cs="Times New Roman"/>
                <w:sz w:val="24"/>
                <w:szCs w:val="24"/>
              </w:rPr>
              <w:t>df</w:t>
            </w:r>
            <w:proofErr w:type="spellEnd"/>
            <w:proofErr w:type="gramEnd"/>
            <w:r w:rsidRPr="00E75463">
              <w:rPr>
                <w:rFonts w:ascii="Times New Roman" w:hAnsi="Times New Roman" w:cs="Times New Roman"/>
                <w:sz w:val="24"/>
                <w:szCs w:val="24"/>
              </w:rPr>
              <w:t>.</w:t>
            </w:r>
          </w:p>
        </w:tc>
        <w:tc>
          <w:tcPr>
            <w:tcW w:w="1090" w:type="dxa"/>
          </w:tcPr>
          <w:p w:rsidR="00355ED7" w:rsidRPr="00E75463" w:rsidRDefault="00355ED7" w:rsidP="00800EE6">
            <w:r w:rsidRPr="00E75463">
              <w:rPr>
                <w:rFonts w:ascii="Times New Roman" w:hAnsi="Times New Roman" w:cs="Times New Roman"/>
                <w:sz w:val="24"/>
                <w:szCs w:val="24"/>
              </w:rPr>
              <w:t xml:space="preserve">Sig. </w:t>
            </w:r>
          </w:p>
        </w:tc>
        <w:tc>
          <w:tcPr>
            <w:tcW w:w="990" w:type="dxa"/>
          </w:tcPr>
          <w:p w:rsidR="00355ED7" w:rsidRPr="00E75463" w:rsidRDefault="00355ED7" w:rsidP="00800EE6">
            <w:r w:rsidRPr="00E75463">
              <w:rPr>
                <w:rFonts w:ascii="Times New Roman" w:hAnsi="Times New Roman" w:cs="Times New Roman"/>
                <w:sz w:val="24"/>
                <w:szCs w:val="24"/>
              </w:rPr>
              <w:t>Statistic.</w:t>
            </w:r>
          </w:p>
        </w:tc>
        <w:tc>
          <w:tcPr>
            <w:tcW w:w="738" w:type="dxa"/>
          </w:tcPr>
          <w:p w:rsidR="00355ED7" w:rsidRPr="00E75463" w:rsidRDefault="00355ED7" w:rsidP="00800EE6">
            <w:proofErr w:type="spellStart"/>
            <w:proofErr w:type="gramStart"/>
            <w:r w:rsidRPr="00E75463">
              <w:rPr>
                <w:rFonts w:ascii="Times New Roman" w:hAnsi="Times New Roman" w:cs="Times New Roman"/>
                <w:sz w:val="24"/>
                <w:szCs w:val="24"/>
              </w:rPr>
              <w:t>df</w:t>
            </w:r>
            <w:proofErr w:type="spellEnd"/>
            <w:proofErr w:type="gramEnd"/>
            <w:r w:rsidRPr="00E75463">
              <w:rPr>
                <w:rFonts w:ascii="Times New Roman" w:hAnsi="Times New Roman" w:cs="Times New Roman"/>
                <w:sz w:val="24"/>
                <w:szCs w:val="24"/>
              </w:rPr>
              <w:t>.</w:t>
            </w:r>
          </w:p>
        </w:tc>
        <w:tc>
          <w:tcPr>
            <w:tcW w:w="990" w:type="dxa"/>
          </w:tcPr>
          <w:p w:rsidR="00355ED7" w:rsidRPr="00E75463" w:rsidRDefault="00355ED7" w:rsidP="00800EE6">
            <w:r w:rsidRPr="00E75463">
              <w:rPr>
                <w:rFonts w:ascii="Times New Roman" w:hAnsi="Times New Roman" w:cs="Times New Roman"/>
                <w:sz w:val="24"/>
                <w:szCs w:val="24"/>
              </w:rPr>
              <w:t xml:space="preserve">Sig. </w:t>
            </w:r>
          </w:p>
        </w:tc>
      </w:tr>
      <w:tr w:rsidR="00E75463" w:rsidRPr="00E75463" w:rsidTr="00043B3C">
        <w:tc>
          <w:tcPr>
            <w:tcW w:w="3544" w:type="dxa"/>
          </w:tcPr>
          <w:p w:rsidR="00FE6E02" w:rsidRPr="00E75463" w:rsidRDefault="00FE6E02"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Internal Audit Effectiveness</w:t>
            </w:r>
          </w:p>
        </w:tc>
        <w:tc>
          <w:tcPr>
            <w:tcW w:w="1050" w:type="dxa"/>
          </w:tcPr>
          <w:p w:rsidR="00FE6E02" w:rsidRPr="00E75463" w:rsidRDefault="00C570C8" w:rsidP="00800EE6">
            <w:r>
              <w:rPr>
                <w:rFonts w:ascii="Times New Roman" w:hAnsi="Times New Roman" w:cs="Times New Roman"/>
                <w:sz w:val="24"/>
                <w:szCs w:val="24"/>
              </w:rPr>
              <w:t>0</w:t>
            </w:r>
            <w:r w:rsidR="00445CFE" w:rsidRPr="00E75463">
              <w:rPr>
                <w:rFonts w:ascii="Times New Roman" w:hAnsi="Times New Roman" w:cs="Times New Roman"/>
                <w:sz w:val="24"/>
                <w:szCs w:val="24"/>
              </w:rPr>
              <w:t>.106</w:t>
            </w:r>
            <w:r w:rsidR="00FE6E02" w:rsidRPr="00E75463">
              <w:rPr>
                <w:rFonts w:ascii="Times New Roman" w:hAnsi="Times New Roman" w:cs="Times New Roman"/>
                <w:sz w:val="24"/>
                <w:szCs w:val="24"/>
              </w:rPr>
              <w:t xml:space="preserve"> </w:t>
            </w:r>
          </w:p>
        </w:tc>
        <w:tc>
          <w:tcPr>
            <w:tcW w:w="814" w:type="dxa"/>
          </w:tcPr>
          <w:p w:rsidR="00FE6E02" w:rsidRPr="00E75463" w:rsidRDefault="00BB0328" w:rsidP="00800EE6">
            <w:r w:rsidRPr="00E75463">
              <w:rPr>
                <w:rFonts w:ascii="Times New Roman" w:hAnsi="Times New Roman" w:cs="Times New Roman"/>
                <w:sz w:val="24"/>
                <w:szCs w:val="24"/>
              </w:rPr>
              <w:t>62</w:t>
            </w:r>
            <w:r w:rsidR="00FE6E02" w:rsidRPr="00E75463">
              <w:rPr>
                <w:rFonts w:ascii="Times New Roman" w:hAnsi="Times New Roman" w:cs="Times New Roman"/>
                <w:sz w:val="24"/>
                <w:szCs w:val="24"/>
              </w:rPr>
              <w:t xml:space="preserve"> </w:t>
            </w:r>
          </w:p>
        </w:tc>
        <w:tc>
          <w:tcPr>
            <w:tcW w:w="1090" w:type="dxa"/>
          </w:tcPr>
          <w:p w:rsidR="00FE6E02" w:rsidRPr="00E75463" w:rsidRDefault="00C570C8" w:rsidP="00800EE6">
            <w:r>
              <w:rPr>
                <w:rFonts w:ascii="Times New Roman" w:hAnsi="Times New Roman" w:cs="Times New Roman"/>
                <w:sz w:val="24"/>
                <w:szCs w:val="24"/>
              </w:rPr>
              <w:t>0</w:t>
            </w:r>
            <w:r w:rsidR="00FE6E02" w:rsidRPr="00E75463">
              <w:rPr>
                <w:rFonts w:ascii="Times New Roman" w:hAnsi="Times New Roman" w:cs="Times New Roman"/>
                <w:sz w:val="24"/>
                <w:szCs w:val="24"/>
              </w:rPr>
              <w:t>.298</w:t>
            </w:r>
            <w:r w:rsidR="00FE6E02" w:rsidRPr="00E75463">
              <w:rPr>
                <w:rFonts w:ascii="Times New Roman" w:hAnsi="Times New Roman" w:cs="Times New Roman"/>
                <w:sz w:val="16"/>
                <w:szCs w:val="16"/>
              </w:rPr>
              <w:t xml:space="preserve"> </w:t>
            </w:r>
          </w:p>
        </w:tc>
        <w:tc>
          <w:tcPr>
            <w:tcW w:w="990" w:type="dxa"/>
          </w:tcPr>
          <w:p w:rsidR="00FE6E02" w:rsidRPr="00E75463" w:rsidRDefault="004E7FC2" w:rsidP="00800EE6">
            <w:r>
              <w:rPr>
                <w:rFonts w:ascii="Times New Roman" w:hAnsi="Times New Roman" w:cs="Times New Roman"/>
                <w:sz w:val="24"/>
                <w:szCs w:val="24"/>
              </w:rPr>
              <w:t>0</w:t>
            </w:r>
            <w:r w:rsidR="00D53793" w:rsidRPr="00E75463">
              <w:rPr>
                <w:rFonts w:ascii="Times New Roman" w:hAnsi="Times New Roman" w:cs="Times New Roman"/>
                <w:sz w:val="24"/>
                <w:szCs w:val="24"/>
              </w:rPr>
              <w:t>.960</w:t>
            </w:r>
            <w:r w:rsidR="00FE6E02" w:rsidRPr="00E75463">
              <w:rPr>
                <w:rFonts w:ascii="Times New Roman" w:hAnsi="Times New Roman" w:cs="Times New Roman"/>
                <w:sz w:val="24"/>
                <w:szCs w:val="24"/>
              </w:rPr>
              <w:t xml:space="preserve"> </w:t>
            </w:r>
          </w:p>
        </w:tc>
        <w:tc>
          <w:tcPr>
            <w:tcW w:w="738" w:type="dxa"/>
          </w:tcPr>
          <w:p w:rsidR="00FE6E02" w:rsidRPr="00E75463" w:rsidRDefault="00FE6E02" w:rsidP="00800EE6">
            <w:r w:rsidRPr="00E75463">
              <w:rPr>
                <w:rFonts w:ascii="Times New Roman" w:hAnsi="Times New Roman" w:cs="Times New Roman"/>
                <w:sz w:val="24"/>
                <w:szCs w:val="24"/>
              </w:rPr>
              <w:t xml:space="preserve">56 </w:t>
            </w:r>
          </w:p>
        </w:tc>
        <w:tc>
          <w:tcPr>
            <w:tcW w:w="990" w:type="dxa"/>
          </w:tcPr>
          <w:p w:rsidR="00FE6E02" w:rsidRPr="00E75463" w:rsidRDefault="004E7FC2" w:rsidP="00800EE6">
            <w:r>
              <w:rPr>
                <w:rFonts w:ascii="Times New Roman" w:hAnsi="Times New Roman" w:cs="Times New Roman"/>
                <w:sz w:val="24"/>
                <w:szCs w:val="24"/>
              </w:rPr>
              <w:t>0</w:t>
            </w:r>
            <w:r w:rsidR="00D53793" w:rsidRPr="00E75463">
              <w:rPr>
                <w:rFonts w:ascii="Times New Roman" w:hAnsi="Times New Roman" w:cs="Times New Roman"/>
                <w:sz w:val="24"/>
                <w:szCs w:val="24"/>
              </w:rPr>
              <w:t>.110</w:t>
            </w:r>
          </w:p>
        </w:tc>
      </w:tr>
      <w:tr w:rsidR="00E75463" w:rsidRPr="00E75463" w:rsidTr="00043B3C">
        <w:tc>
          <w:tcPr>
            <w:tcW w:w="3544" w:type="dxa"/>
          </w:tcPr>
          <w:p w:rsidR="007D485D" w:rsidRPr="00E75463" w:rsidRDefault="007D485D"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Management Support</w:t>
            </w:r>
          </w:p>
        </w:tc>
        <w:tc>
          <w:tcPr>
            <w:tcW w:w="1050" w:type="dxa"/>
          </w:tcPr>
          <w:p w:rsidR="007D485D" w:rsidRPr="00E75463" w:rsidRDefault="00C570C8" w:rsidP="00800EE6">
            <w:r>
              <w:rPr>
                <w:rFonts w:ascii="Times New Roman" w:hAnsi="Times New Roman" w:cs="Times New Roman"/>
                <w:sz w:val="24"/>
                <w:szCs w:val="24"/>
              </w:rPr>
              <w:t>0</w:t>
            </w:r>
            <w:r w:rsidR="00445CFE" w:rsidRPr="00E75463">
              <w:rPr>
                <w:rFonts w:ascii="Times New Roman" w:hAnsi="Times New Roman" w:cs="Times New Roman"/>
                <w:sz w:val="24"/>
                <w:szCs w:val="24"/>
              </w:rPr>
              <w:t>.094</w:t>
            </w:r>
          </w:p>
        </w:tc>
        <w:tc>
          <w:tcPr>
            <w:tcW w:w="814" w:type="dxa"/>
          </w:tcPr>
          <w:p w:rsidR="007D485D" w:rsidRPr="00E75463" w:rsidRDefault="007D485D" w:rsidP="00800EE6">
            <w:r w:rsidRPr="00E75463">
              <w:rPr>
                <w:rFonts w:ascii="Times New Roman" w:hAnsi="Times New Roman" w:cs="Times New Roman"/>
                <w:sz w:val="24"/>
                <w:szCs w:val="24"/>
              </w:rPr>
              <w:t xml:space="preserve">62 </w:t>
            </w:r>
          </w:p>
        </w:tc>
        <w:tc>
          <w:tcPr>
            <w:tcW w:w="1090" w:type="dxa"/>
          </w:tcPr>
          <w:p w:rsidR="007D485D" w:rsidRPr="00E75463" w:rsidRDefault="00C570C8" w:rsidP="00800EE6">
            <w:r>
              <w:rPr>
                <w:rFonts w:ascii="Times New Roman" w:hAnsi="Times New Roman" w:cs="Times New Roman"/>
                <w:sz w:val="24"/>
                <w:szCs w:val="24"/>
              </w:rPr>
              <w:t>0</w:t>
            </w:r>
            <w:r w:rsidR="007D485D" w:rsidRPr="00E75463">
              <w:rPr>
                <w:rFonts w:ascii="Times New Roman" w:hAnsi="Times New Roman" w:cs="Times New Roman"/>
                <w:sz w:val="24"/>
                <w:szCs w:val="24"/>
              </w:rPr>
              <w:t>.185</w:t>
            </w:r>
          </w:p>
        </w:tc>
        <w:tc>
          <w:tcPr>
            <w:tcW w:w="990" w:type="dxa"/>
          </w:tcPr>
          <w:p w:rsidR="007D485D" w:rsidRPr="00E75463" w:rsidRDefault="004E7FC2" w:rsidP="00800EE6">
            <w:r>
              <w:rPr>
                <w:rFonts w:ascii="Times New Roman" w:hAnsi="Times New Roman" w:cs="Times New Roman"/>
                <w:sz w:val="24"/>
                <w:szCs w:val="24"/>
              </w:rPr>
              <w:t>0</w:t>
            </w:r>
            <w:r w:rsidR="00D53793" w:rsidRPr="00E75463">
              <w:rPr>
                <w:rFonts w:ascii="Times New Roman" w:hAnsi="Times New Roman" w:cs="Times New Roman"/>
                <w:sz w:val="24"/>
                <w:szCs w:val="24"/>
              </w:rPr>
              <w:t>.970</w:t>
            </w:r>
            <w:r w:rsidR="007D485D" w:rsidRPr="00E75463">
              <w:rPr>
                <w:rFonts w:ascii="Times New Roman" w:hAnsi="Times New Roman" w:cs="Times New Roman"/>
                <w:sz w:val="24"/>
                <w:szCs w:val="24"/>
              </w:rPr>
              <w:t xml:space="preserve"> </w:t>
            </w:r>
          </w:p>
        </w:tc>
        <w:tc>
          <w:tcPr>
            <w:tcW w:w="738" w:type="dxa"/>
          </w:tcPr>
          <w:p w:rsidR="007D485D" w:rsidRPr="00E75463" w:rsidRDefault="007D485D" w:rsidP="00800EE6">
            <w:r w:rsidRPr="00E75463">
              <w:rPr>
                <w:rFonts w:ascii="Times New Roman" w:hAnsi="Times New Roman" w:cs="Times New Roman"/>
                <w:sz w:val="24"/>
                <w:szCs w:val="24"/>
              </w:rPr>
              <w:t xml:space="preserve">56 </w:t>
            </w:r>
          </w:p>
        </w:tc>
        <w:tc>
          <w:tcPr>
            <w:tcW w:w="990" w:type="dxa"/>
          </w:tcPr>
          <w:p w:rsidR="007D485D" w:rsidRPr="00E75463" w:rsidRDefault="004E7FC2" w:rsidP="00800EE6">
            <w:r>
              <w:rPr>
                <w:rFonts w:ascii="Times New Roman" w:hAnsi="Times New Roman" w:cs="Times New Roman"/>
                <w:sz w:val="24"/>
                <w:szCs w:val="24"/>
              </w:rPr>
              <w:t>0</w:t>
            </w:r>
            <w:r w:rsidR="00D53793" w:rsidRPr="00E75463">
              <w:rPr>
                <w:rFonts w:ascii="Times New Roman" w:hAnsi="Times New Roman" w:cs="Times New Roman"/>
                <w:sz w:val="24"/>
                <w:szCs w:val="24"/>
              </w:rPr>
              <w:t>.245</w:t>
            </w:r>
          </w:p>
        </w:tc>
      </w:tr>
      <w:tr w:rsidR="00E75463" w:rsidRPr="00E75463" w:rsidTr="00043B3C">
        <w:tc>
          <w:tcPr>
            <w:tcW w:w="3544" w:type="dxa"/>
          </w:tcPr>
          <w:p w:rsidR="007D485D" w:rsidRPr="00E75463" w:rsidRDefault="007D485D"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Management Perceptions</w:t>
            </w:r>
          </w:p>
        </w:tc>
        <w:tc>
          <w:tcPr>
            <w:tcW w:w="1050" w:type="dxa"/>
          </w:tcPr>
          <w:p w:rsidR="007D485D" w:rsidRPr="00E75463" w:rsidRDefault="00C570C8" w:rsidP="00800EE6">
            <w:r>
              <w:rPr>
                <w:rFonts w:ascii="Times New Roman" w:hAnsi="Times New Roman" w:cs="Times New Roman"/>
                <w:sz w:val="24"/>
                <w:szCs w:val="24"/>
              </w:rPr>
              <w:t>0</w:t>
            </w:r>
            <w:r w:rsidR="00445CFE" w:rsidRPr="00E75463">
              <w:rPr>
                <w:rFonts w:ascii="Times New Roman" w:hAnsi="Times New Roman" w:cs="Times New Roman"/>
                <w:sz w:val="24"/>
                <w:szCs w:val="24"/>
              </w:rPr>
              <w:t>.124</w:t>
            </w:r>
            <w:r w:rsidR="007D485D" w:rsidRPr="00E75463">
              <w:rPr>
                <w:rFonts w:ascii="Times New Roman" w:hAnsi="Times New Roman" w:cs="Times New Roman"/>
                <w:sz w:val="24"/>
                <w:szCs w:val="24"/>
              </w:rPr>
              <w:t xml:space="preserve"> </w:t>
            </w:r>
          </w:p>
        </w:tc>
        <w:tc>
          <w:tcPr>
            <w:tcW w:w="814" w:type="dxa"/>
          </w:tcPr>
          <w:p w:rsidR="007D485D" w:rsidRPr="00E75463" w:rsidRDefault="007D485D" w:rsidP="00800EE6">
            <w:r w:rsidRPr="00E75463">
              <w:rPr>
                <w:rFonts w:ascii="Times New Roman" w:hAnsi="Times New Roman" w:cs="Times New Roman"/>
                <w:sz w:val="24"/>
                <w:szCs w:val="24"/>
              </w:rPr>
              <w:t xml:space="preserve">62 </w:t>
            </w:r>
          </w:p>
        </w:tc>
        <w:tc>
          <w:tcPr>
            <w:tcW w:w="1090" w:type="dxa"/>
          </w:tcPr>
          <w:p w:rsidR="007D485D" w:rsidRPr="00E75463" w:rsidRDefault="004E7FC2" w:rsidP="00800EE6">
            <w:r>
              <w:rPr>
                <w:rFonts w:ascii="Times New Roman" w:hAnsi="Times New Roman" w:cs="Times New Roman"/>
                <w:sz w:val="24"/>
                <w:szCs w:val="24"/>
              </w:rPr>
              <w:t>0</w:t>
            </w:r>
            <w:r w:rsidR="007D485D" w:rsidRPr="00E75463">
              <w:rPr>
                <w:rFonts w:ascii="Times New Roman" w:hAnsi="Times New Roman" w:cs="Times New Roman"/>
                <w:sz w:val="24"/>
                <w:szCs w:val="24"/>
              </w:rPr>
              <w:t xml:space="preserve">.050 </w:t>
            </w:r>
          </w:p>
        </w:tc>
        <w:tc>
          <w:tcPr>
            <w:tcW w:w="990" w:type="dxa"/>
          </w:tcPr>
          <w:p w:rsidR="007D485D" w:rsidRPr="00E75463" w:rsidRDefault="004E7FC2" w:rsidP="00800EE6">
            <w:r>
              <w:rPr>
                <w:rFonts w:ascii="Times New Roman" w:hAnsi="Times New Roman" w:cs="Times New Roman"/>
                <w:sz w:val="24"/>
                <w:szCs w:val="24"/>
              </w:rPr>
              <w:t>0</w:t>
            </w:r>
            <w:r w:rsidR="00D53793" w:rsidRPr="00E75463">
              <w:rPr>
                <w:rFonts w:ascii="Times New Roman" w:hAnsi="Times New Roman" w:cs="Times New Roman"/>
                <w:sz w:val="24"/>
                <w:szCs w:val="24"/>
              </w:rPr>
              <w:t>.964</w:t>
            </w:r>
            <w:r w:rsidR="007D485D" w:rsidRPr="00E75463">
              <w:rPr>
                <w:rFonts w:ascii="Times New Roman" w:hAnsi="Times New Roman" w:cs="Times New Roman"/>
                <w:sz w:val="24"/>
                <w:szCs w:val="24"/>
              </w:rPr>
              <w:t xml:space="preserve"> </w:t>
            </w:r>
          </w:p>
        </w:tc>
        <w:tc>
          <w:tcPr>
            <w:tcW w:w="738" w:type="dxa"/>
          </w:tcPr>
          <w:p w:rsidR="007D485D" w:rsidRPr="00E75463" w:rsidRDefault="007D485D" w:rsidP="00800EE6">
            <w:r w:rsidRPr="00E75463">
              <w:rPr>
                <w:rFonts w:ascii="Times New Roman" w:hAnsi="Times New Roman" w:cs="Times New Roman"/>
                <w:sz w:val="24"/>
                <w:szCs w:val="24"/>
              </w:rPr>
              <w:t xml:space="preserve">56 </w:t>
            </w:r>
          </w:p>
        </w:tc>
        <w:tc>
          <w:tcPr>
            <w:tcW w:w="990" w:type="dxa"/>
          </w:tcPr>
          <w:p w:rsidR="007D485D" w:rsidRPr="00E75463" w:rsidRDefault="004E7FC2" w:rsidP="00800EE6">
            <w:r>
              <w:rPr>
                <w:rFonts w:ascii="Times New Roman" w:hAnsi="Times New Roman" w:cs="Times New Roman"/>
                <w:sz w:val="24"/>
                <w:szCs w:val="24"/>
              </w:rPr>
              <w:t>0</w:t>
            </w:r>
            <w:r w:rsidR="007D485D" w:rsidRPr="00E75463">
              <w:rPr>
                <w:rFonts w:ascii="Times New Roman" w:hAnsi="Times New Roman" w:cs="Times New Roman"/>
                <w:sz w:val="24"/>
                <w:szCs w:val="24"/>
              </w:rPr>
              <w:t>.140</w:t>
            </w:r>
          </w:p>
        </w:tc>
      </w:tr>
      <w:tr w:rsidR="00E75463" w:rsidRPr="00E75463" w:rsidTr="00043B3C">
        <w:tc>
          <w:tcPr>
            <w:tcW w:w="3544" w:type="dxa"/>
          </w:tcPr>
          <w:p w:rsidR="007D485D" w:rsidRPr="00E75463" w:rsidRDefault="007D485D"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Organizational independence</w:t>
            </w:r>
          </w:p>
        </w:tc>
        <w:tc>
          <w:tcPr>
            <w:tcW w:w="1050" w:type="dxa"/>
          </w:tcPr>
          <w:p w:rsidR="007D485D" w:rsidRPr="00E75463" w:rsidRDefault="00C570C8" w:rsidP="00800EE6">
            <w:r>
              <w:rPr>
                <w:rFonts w:ascii="Times New Roman" w:hAnsi="Times New Roman" w:cs="Times New Roman"/>
                <w:sz w:val="24"/>
                <w:szCs w:val="24"/>
              </w:rPr>
              <w:t>0</w:t>
            </w:r>
            <w:r w:rsidR="00445CFE" w:rsidRPr="00E75463">
              <w:rPr>
                <w:rFonts w:ascii="Times New Roman" w:hAnsi="Times New Roman" w:cs="Times New Roman"/>
                <w:sz w:val="24"/>
                <w:szCs w:val="24"/>
              </w:rPr>
              <w:t>.126</w:t>
            </w:r>
            <w:r w:rsidR="007D485D" w:rsidRPr="00E75463">
              <w:rPr>
                <w:rFonts w:ascii="Times New Roman" w:hAnsi="Times New Roman" w:cs="Times New Roman"/>
                <w:sz w:val="24"/>
                <w:szCs w:val="24"/>
              </w:rPr>
              <w:t xml:space="preserve"> </w:t>
            </w:r>
          </w:p>
        </w:tc>
        <w:tc>
          <w:tcPr>
            <w:tcW w:w="814" w:type="dxa"/>
          </w:tcPr>
          <w:p w:rsidR="007D485D" w:rsidRPr="00E75463" w:rsidRDefault="007D485D" w:rsidP="00800EE6">
            <w:r w:rsidRPr="00E75463">
              <w:rPr>
                <w:rFonts w:ascii="Times New Roman" w:hAnsi="Times New Roman" w:cs="Times New Roman"/>
                <w:sz w:val="24"/>
                <w:szCs w:val="24"/>
              </w:rPr>
              <w:t xml:space="preserve">62 </w:t>
            </w:r>
          </w:p>
        </w:tc>
        <w:tc>
          <w:tcPr>
            <w:tcW w:w="1090" w:type="dxa"/>
          </w:tcPr>
          <w:p w:rsidR="007D485D" w:rsidRPr="00E75463" w:rsidRDefault="007D485D" w:rsidP="00800EE6">
            <w:r w:rsidRPr="00E75463">
              <w:rPr>
                <w:rFonts w:ascii="Times New Roman" w:hAnsi="Times New Roman" w:cs="Times New Roman"/>
                <w:sz w:val="24"/>
                <w:szCs w:val="24"/>
              </w:rPr>
              <w:t xml:space="preserve"> </w:t>
            </w:r>
            <w:r w:rsidR="004E7FC2">
              <w:rPr>
                <w:rFonts w:ascii="Times New Roman" w:hAnsi="Times New Roman" w:cs="Times New Roman"/>
                <w:sz w:val="24"/>
                <w:szCs w:val="24"/>
              </w:rPr>
              <w:t>0</w:t>
            </w:r>
            <w:r w:rsidRPr="00E75463">
              <w:rPr>
                <w:rFonts w:ascii="Times New Roman" w:hAnsi="Times New Roman" w:cs="Times New Roman"/>
                <w:sz w:val="24"/>
                <w:szCs w:val="24"/>
              </w:rPr>
              <w:t xml:space="preserve">.072 </w:t>
            </w:r>
          </w:p>
        </w:tc>
        <w:tc>
          <w:tcPr>
            <w:tcW w:w="990" w:type="dxa"/>
          </w:tcPr>
          <w:p w:rsidR="007D485D" w:rsidRPr="00E75463" w:rsidRDefault="004E7FC2" w:rsidP="00800EE6">
            <w:r>
              <w:rPr>
                <w:rFonts w:ascii="Times New Roman" w:hAnsi="Times New Roman" w:cs="Times New Roman"/>
                <w:sz w:val="24"/>
                <w:szCs w:val="24"/>
              </w:rPr>
              <w:t>0</w:t>
            </w:r>
            <w:r w:rsidR="007D485D" w:rsidRPr="00E75463">
              <w:rPr>
                <w:rFonts w:ascii="Times New Roman" w:hAnsi="Times New Roman" w:cs="Times New Roman"/>
                <w:sz w:val="24"/>
                <w:szCs w:val="24"/>
              </w:rPr>
              <w:t xml:space="preserve"> .920 </w:t>
            </w:r>
          </w:p>
        </w:tc>
        <w:tc>
          <w:tcPr>
            <w:tcW w:w="738" w:type="dxa"/>
          </w:tcPr>
          <w:p w:rsidR="007D485D" w:rsidRPr="00E75463" w:rsidRDefault="007D485D" w:rsidP="00800EE6">
            <w:r w:rsidRPr="00E75463">
              <w:rPr>
                <w:rFonts w:ascii="Times New Roman" w:hAnsi="Times New Roman" w:cs="Times New Roman"/>
                <w:sz w:val="24"/>
                <w:szCs w:val="24"/>
              </w:rPr>
              <w:t xml:space="preserve">56 </w:t>
            </w:r>
          </w:p>
        </w:tc>
        <w:tc>
          <w:tcPr>
            <w:tcW w:w="990" w:type="dxa"/>
          </w:tcPr>
          <w:p w:rsidR="007D485D" w:rsidRPr="00E75463" w:rsidRDefault="004E7FC2" w:rsidP="00800EE6">
            <w:r>
              <w:rPr>
                <w:rFonts w:ascii="Times New Roman" w:hAnsi="Times New Roman" w:cs="Times New Roman"/>
                <w:sz w:val="24"/>
                <w:szCs w:val="24"/>
              </w:rPr>
              <w:t>0</w:t>
            </w:r>
            <w:r w:rsidR="00D53793" w:rsidRPr="00E75463">
              <w:rPr>
                <w:rFonts w:ascii="Times New Roman" w:hAnsi="Times New Roman" w:cs="Times New Roman"/>
                <w:sz w:val="24"/>
                <w:szCs w:val="24"/>
              </w:rPr>
              <w:t>.101</w:t>
            </w:r>
          </w:p>
        </w:tc>
      </w:tr>
      <w:tr w:rsidR="00E75463" w:rsidRPr="00E75463" w:rsidTr="00043B3C">
        <w:tc>
          <w:tcPr>
            <w:tcW w:w="3544" w:type="dxa"/>
          </w:tcPr>
          <w:p w:rsidR="007D485D" w:rsidRPr="00E75463" w:rsidRDefault="007D485D"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Adequate and Competent IA Staff</w:t>
            </w:r>
          </w:p>
        </w:tc>
        <w:tc>
          <w:tcPr>
            <w:tcW w:w="1050" w:type="dxa"/>
          </w:tcPr>
          <w:p w:rsidR="007D485D" w:rsidRPr="00E75463" w:rsidRDefault="00C570C8" w:rsidP="00800EE6">
            <w:r>
              <w:rPr>
                <w:rFonts w:ascii="Times New Roman" w:hAnsi="Times New Roman" w:cs="Times New Roman"/>
                <w:sz w:val="24"/>
                <w:szCs w:val="24"/>
              </w:rPr>
              <w:t>0</w:t>
            </w:r>
            <w:r w:rsidR="00445CFE" w:rsidRPr="00E75463">
              <w:rPr>
                <w:rFonts w:ascii="Times New Roman" w:hAnsi="Times New Roman" w:cs="Times New Roman"/>
                <w:sz w:val="24"/>
                <w:szCs w:val="24"/>
              </w:rPr>
              <w:t>.106</w:t>
            </w:r>
          </w:p>
        </w:tc>
        <w:tc>
          <w:tcPr>
            <w:tcW w:w="814" w:type="dxa"/>
          </w:tcPr>
          <w:p w:rsidR="007D485D" w:rsidRPr="00E75463" w:rsidRDefault="007D485D" w:rsidP="00800EE6">
            <w:r w:rsidRPr="00E75463">
              <w:rPr>
                <w:rFonts w:ascii="Times New Roman" w:hAnsi="Times New Roman" w:cs="Times New Roman"/>
                <w:sz w:val="24"/>
                <w:szCs w:val="24"/>
              </w:rPr>
              <w:t xml:space="preserve">62 </w:t>
            </w:r>
          </w:p>
        </w:tc>
        <w:tc>
          <w:tcPr>
            <w:tcW w:w="1090" w:type="dxa"/>
          </w:tcPr>
          <w:p w:rsidR="007D485D" w:rsidRPr="00E75463" w:rsidRDefault="004E7FC2" w:rsidP="00800EE6">
            <w:r>
              <w:rPr>
                <w:rFonts w:ascii="Times New Roman" w:hAnsi="Times New Roman" w:cs="Times New Roman"/>
                <w:sz w:val="24"/>
                <w:szCs w:val="24"/>
              </w:rPr>
              <w:t>0</w:t>
            </w:r>
            <w:r w:rsidR="007D485D" w:rsidRPr="00E75463">
              <w:rPr>
                <w:rFonts w:ascii="Times New Roman" w:hAnsi="Times New Roman" w:cs="Times New Roman"/>
                <w:sz w:val="24"/>
                <w:szCs w:val="24"/>
              </w:rPr>
              <w:t>.200</w:t>
            </w:r>
          </w:p>
        </w:tc>
        <w:tc>
          <w:tcPr>
            <w:tcW w:w="990" w:type="dxa"/>
          </w:tcPr>
          <w:p w:rsidR="007D485D" w:rsidRPr="00E75463" w:rsidRDefault="004E7FC2" w:rsidP="00800EE6">
            <w:r>
              <w:rPr>
                <w:rFonts w:ascii="Times New Roman" w:hAnsi="Times New Roman" w:cs="Times New Roman"/>
                <w:sz w:val="16"/>
                <w:szCs w:val="16"/>
              </w:rPr>
              <w:t>0</w:t>
            </w:r>
            <w:r w:rsidR="007D485D" w:rsidRPr="00E75463">
              <w:rPr>
                <w:rFonts w:ascii="Times New Roman" w:hAnsi="Times New Roman" w:cs="Times New Roman"/>
                <w:sz w:val="16"/>
                <w:szCs w:val="16"/>
              </w:rPr>
              <w:t xml:space="preserve"> </w:t>
            </w:r>
            <w:r w:rsidR="00D53793" w:rsidRPr="00E75463">
              <w:rPr>
                <w:rFonts w:ascii="Times New Roman" w:hAnsi="Times New Roman" w:cs="Times New Roman"/>
                <w:sz w:val="24"/>
                <w:szCs w:val="24"/>
              </w:rPr>
              <w:t>.961</w:t>
            </w:r>
            <w:r w:rsidR="007D485D" w:rsidRPr="00E75463">
              <w:rPr>
                <w:rFonts w:ascii="Times New Roman" w:hAnsi="Times New Roman" w:cs="Times New Roman"/>
                <w:sz w:val="24"/>
                <w:szCs w:val="24"/>
              </w:rPr>
              <w:t xml:space="preserve"> </w:t>
            </w:r>
          </w:p>
        </w:tc>
        <w:tc>
          <w:tcPr>
            <w:tcW w:w="738" w:type="dxa"/>
          </w:tcPr>
          <w:p w:rsidR="007D485D" w:rsidRPr="00E75463" w:rsidRDefault="007D485D" w:rsidP="00800EE6">
            <w:r w:rsidRPr="00E75463">
              <w:rPr>
                <w:rFonts w:ascii="Times New Roman" w:hAnsi="Times New Roman" w:cs="Times New Roman"/>
                <w:sz w:val="24"/>
                <w:szCs w:val="24"/>
              </w:rPr>
              <w:t xml:space="preserve">56 </w:t>
            </w:r>
          </w:p>
        </w:tc>
        <w:tc>
          <w:tcPr>
            <w:tcW w:w="990" w:type="dxa"/>
          </w:tcPr>
          <w:p w:rsidR="007D485D" w:rsidRPr="00E75463" w:rsidRDefault="004E7FC2" w:rsidP="00800EE6">
            <w:r>
              <w:rPr>
                <w:rFonts w:ascii="Times New Roman" w:hAnsi="Times New Roman" w:cs="Times New Roman"/>
                <w:sz w:val="24"/>
                <w:szCs w:val="24"/>
              </w:rPr>
              <w:t>0</w:t>
            </w:r>
            <w:r w:rsidR="00D53793" w:rsidRPr="00E75463">
              <w:rPr>
                <w:rFonts w:ascii="Times New Roman" w:hAnsi="Times New Roman" w:cs="Times New Roman"/>
                <w:sz w:val="24"/>
                <w:szCs w:val="24"/>
              </w:rPr>
              <w:t>.225</w:t>
            </w:r>
          </w:p>
        </w:tc>
      </w:tr>
      <w:tr w:rsidR="00037C2E" w:rsidRPr="00E75463" w:rsidTr="00043B3C">
        <w:tc>
          <w:tcPr>
            <w:tcW w:w="3544" w:type="dxa"/>
          </w:tcPr>
          <w:p w:rsidR="00037C2E" w:rsidRPr="00E75463" w:rsidRDefault="00037C2E" w:rsidP="00800EE6">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Approved IA Charter</w:t>
            </w:r>
          </w:p>
        </w:tc>
        <w:tc>
          <w:tcPr>
            <w:tcW w:w="1050" w:type="dxa"/>
          </w:tcPr>
          <w:p w:rsidR="00037C2E" w:rsidRDefault="00037C2E" w:rsidP="00800EE6">
            <w:r>
              <w:rPr>
                <w:rFonts w:ascii="Times New Roman" w:hAnsi="Times New Roman" w:cs="Times New Roman"/>
                <w:sz w:val="24"/>
                <w:szCs w:val="24"/>
              </w:rPr>
              <w:t xml:space="preserve">.124 </w:t>
            </w:r>
          </w:p>
        </w:tc>
        <w:tc>
          <w:tcPr>
            <w:tcW w:w="814" w:type="dxa"/>
          </w:tcPr>
          <w:p w:rsidR="00037C2E" w:rsidRDefault="00037C2E" w:rsidP="00800EE6">
            <w:r>
              <w:rPr>
                <w:rFonts w:ascii="Times New Roman" w:hAnsi="Times New Roman" w:cs="Times New Roman"/>
                <w:sz w:val="24"/>
                <w:szCs w:val="24"/>
              </w:rPr>
              <w:t>62</w:t>
            </w:r>
          </w:p>
        </w:tc>
        <w:tc>
          <w:tcPr>
            <w:tcW w:w="1090" w:type="dxa"/>
          </w:tcPr>
          <w:p w:rsidR="00037C2E" w:rsidRDefault="00037C2E" w:rsidP="00800EE6">
            <w:r w:rsidRPr="00310CCD">
              <w:rPr>
                <w:rFonts w:ascii="Times New Roman" w:hAnsi="Times New Roman" w:cs="Times New Roman"/>
                <w:sz w:val="24"/>
                <w:szCs w:val="24"/>
              </w:rPr>
              <w:t>.194</w:t>
            </w:r>
            <w:r w:rsidRPr="00310CCD">
              <w:rPr>
                <w:rFonts w:ascii="Times New Roman" w:hAnsi="Times New Roman" w:cs="Times New Roman"/>
                <w:sz w:val="16"/>
                <w:szCs w:val="16"/>
              </w:rPr>
              <w:t xml:space="preserve"> </w:t>
            </w:r>
          </w:p>
        </w:tc>
        <w:tc>
          <w:tcPr>
            <w:tcW w:w="990" w:type="dxa"/>
          </w:tcPr>
          <w:p w:rsidR="00037C2E" w:rsidRDefault="00037C2E" w:rsidP="00800EE6">
            <w:r>
              <w:rPr>
                <w:rFonts w:ascii="Times New Roman" w:hAnsi="Times New Roman" w:cs="Times New Roman"/>
                <w:sz w:val="24"/>
                <w:szCs w:val="24"/>
              </w:rPr>
              <w:t xml:space="preserve">.939 </w:t>
            </w:r>
          </w:p>
        </w:tc>
        <w:tc>
          <w:tcPr>
            <w:tcW w:w="738" w:type="dxa"/>
          </w:tcPr>
          <w:p w:rsidR="00037C2E" w:rsidRDefault="00037C2E" w:rsidP="00800EE6">
            <w:r>
              <w:rPr>
                <w:rFonts w:ascii="Times New Roman" w:hAnsi="Times New Roman" w:cs="Times New Roman"/>
                <w:sz w:val="24"/>
                <w:szCs w:val="24"/>
              </w:rPr>
              <w:t xml:space="preserve">56 </w:t>
            </w:r>
          </w:p>
        </w:tc>
        <w:tc>
          <w:tcPr>
            <w:tcW w:w="990" w:type="dxa"/>
          </w:tcPr>
          <w:p w:rsidR="00037C2E" w:rsidRDefault="00037C2E" w:rsidP="00800EE6">
            <w:r w:rsidRPr="00310CCD">
              <w:rPr>
                <w:rFonts w:ascii="Times New Roman" w:hAnsi="Times New Roman" w:cs="Times New Roman"/>
                <w:sz w:val="24"/>
                <w:szCs w:val="24"/>
              </w:rPr>
              <w:t xml:space="preserve"> </w:t>
            </w:r>
            <w:r w:rsidR="005F461A">
              <w:rPr>
                <w:rFonts w:ascii="Times New Roman" w:hAnsi="Times New Roman" w:cs="Times New Roman"/>
                <w:sz w:val="24"/>
                <w:szCs w:val="24"/>
              </w:rPr>
              <w:t>0</w:t>
            </w:r>
            <w:r w:rsidRPr="00310CCD">
              <w:rPr>
                <w:rFonts w:ascii="Times New Roman" w:hAnsi="Times New Roman" w:cs="Times New Roman"/>
                <w:sz w:val="24"/>
                <w:szCs w:val="24"/>
              </w:rPr>
              <w:t>.213</w:t>
            </w:r>
          </w:p>
        </w:tc>
      </w:tr>
    </w:tbl>
    <w:p w:rsidR="00955E74" w:rsidRPr="00E75463" w:rsidRDefault="00955E74" w:rsidP="00800EE6">
      <w:pPr>
        <w:autoSpaceDE w:val="0"/>
        <w:autoSpaceDN w:val="0"/>
        <w:adjustRightInd w:val="0"/>
        <w:spacing w:after="0" w:line="240" w:lineRule="auto"/>
        <w:rPr>
          <w:rFonts w:ascii="Times New Roman" w:hAnsi="Times New Roman" w:cs="Times New Roman"/>
          <w:b/>
          <w:sz w:val="24"/>
          <w:szCs w:val="24"/>
        </w:rPr>
      </w:pPr>
      <w:r w:rsidRPr="00E75463">
        <w:rPr>
          <w:rFonts w:ascii="Times New Roman" w:hAnsi="Times New Roman" w:cs="Times New Roman"/>
          <w:b/>
          <w:sz w:val="24"/>
          <w:szCs w:val="24"/>
        </w:rPr>
        <w:t>Source: Survey data, 20</w:t>
      </w:r>
      <w:r w:rsidR="004430CB" w:rsidRPr="00E75463">
        <w:rPr>
          <w:rFonts w:ascii="Times New Roman" w:hAnsi="Times New Roman" w:cs="Times New Roman"/>
          <w:b/>
          <w:sz w:val="24"/>
          <w:szCs w:val="24"/>
        </w:rPr>
        <w:t>21</w:t>
      </w:r>
      <w:r w:rsidR="00245B9B">
        <w:rPr>
          <w:rFonts w:ascii="Times New Roman" w:hAnsi="Times New Roman" w:cs="Times New Roman"/>
          <w:b/>
          <w:sz w:val="24"/>
          <w:szCs w:val="24"/>
        </w:rPr>
        <w:t xml:space="preserve"> </w:t>
      </w:r>
      <w:proofErr w:type="spellStart"/>
      <w:r w:rsidR="00245B9B">
        <w:rPr>
          <w:rFonts w:ascii="Times New Roman" w:hAnsi="Times New Roman" w:cs="Times New Roman"/>
          <w:b/>
          <w:sz w:val="24"/>
          <w:szCs w:val="24"/>
        </w:rPr>
        <w:t>Stata</w:t>
      </w:r>
      <w:proofErr w:type="spellEnd"/>
      <w:r w:rsidRPr="00E75463">
        <w:rPr>
          <w:rFonts w:ascii="Times New Roman" w:hAnsi="Times New Roman" w:cs="Times New Roman"/>
          <w:b/>
          <w:sz w:val="24"/>
          <w:szCs w:val="24"/>
        </w:rPr>
        <w:t xml:space="preserve"> output</w:t>
      </w:r>
    </w:p>
    <w:p w:rsidR="00A30BA8" w:rsidRPr="003D0BAC" w:rsidRDefault="00E63AF6" w:rsidP="00800EE6">
      <w:pPr>
        <w:pStyle w:val="Heading4"/>
        <w:rPr>
          <w:i w:val="0"/>
          <w:color w:val="auto"/>
        </w:rPr>
      </w:pPr>
      <w:r>
        <w:rPr>
          <w:i w:val="0"/>
          <w:color w:val="auto"/>
        </w:rPr>
        <w:t>4.</w:t>
      </w:r>
      <w:r w:rsidR="00A64A55">
        <w:rPr>
          <w:i w:val="0"/>
          <w:color w:val="auto"/>
        </w:rPr>
        <w:t>8</w:t>
      </w:r>
      <w:r w:rsidR="00571328">
        <w:rPr>
          <w:i w:val="0"/>
          <w:color w:val="auto"/>
        </w:rPr>
        <w:t>.1</w:t>
      </w:r>
      <w:r w:rsidR="00A30BA8" w:rsidRPr="003D0BAC">
        <w:rPr>
          <w:i w:val="0"/>
          <w:color w:val="auto"/>
        </w:rPr>
        <w:t xml:space="preserve">. Assessment </w:t>
      </w:r>
      <w:proofErr w:type="gramStart"/>
      <w:r w:rsidR="00A30BA8" w:rsidRPr="003D0BAC">
        <w:rPr>
          <w:i w:val="0"/>
          <w:color w:val="auto"/>
        </w:rPr>
        <w:t>of</w:t>
      </w:r>
      <w:r w:rsidR="002575F2">
        <w:rPr>
          <w:i w:val="0"/>
          <w:color w:val="auto"/>
        </w:rPr>
        <w:t xml:space="preserve"> </w:t>
      </w:r>
      <w:r w:rsidR="00A30BA8" w:rsidRPr="003D0BAC">
        <w:rPr>
          <w:i w:val="0"/>
          <w:color w:val="auto"/>
        </w:rPr>
        <w:t xml:space="preserve"> </w:t>
      </w:r>
      <w:proofErr w:type="spellStart"/>
      <w:r w:rsidR="00A30BA8" w:rsidRPr="003D0BAC">
        <w:rPr>
          <w:i w:val="0"/>
          <w:color w:val="auto"/>
        </w:rPr>
        <w:t>Heteroskedasticity</w:t>
      </w:r>
      <w:proofErr w:type="spellEnd"/>
      <w:proofErr w:type="gramEnd"/>
    </w:p>
    <w:p w:rsidR="00A30BA8" w:rsidRPr="00182F6D" w:rsidRDefault="00A30BA8" w:rsidP="00800EE6">
      <w:pPr>
        <w:autoSpaceDE w:val="0"/>
        <w:autoSpaceDN w:val="0"/>
        <w:adjustRightInd w:val="0"/>
        <w:spacing w:after="0" w:line="360" w:lineRule="auto"/>
        <w:jc w:val="both"/>
        <w:rPr>
          <w:rFonts w:ascii="Times New Roman" w:hAnsi="Times New Roman" w:cs="Times New Roman"/>
          <w:sz w:val="24"/>
          <w:szCs w:val="24"/>
        </w:rPr>
      </w:pPr>
      <w:r w:rsidRPr="00182F6D">
        <w:rPr>
          <w:rFonts w:ascii="Times New Roman" w:hAnsi="Times New Roman" w:cs="Times New Roman"/>
          <w:sz w:val="24"/>
          <w:szCs w:val="24"/>
        </w:rPr>
        <w:t xml:space="preserve">For the regression output of the model </w:t>
      </w:r>
      <w:proofErr w:type="spellStart"/>
      <w:r w:rsidRPr="00182F6D">
        <w:rPr>
          <w:rFonts w:ascii="Times New Roman" w:hAnsi="Times New Roman" w:cs="Times New Roman"/>
          <w:sz w:val="24"/>
          <w:szCs w:val="24"/>
        </w:rPr>
        <w:t>Breusch</w:t>
      </w:r>
      <w:proofErr w:type="spellEnd"/>
      <w:r w:rsidRPr="00182F6D">
        <w:rPr>
          <w:rFonts w:ascii="Times New Roman" w:hAnsi="Times New Roman" w:cs="Times New Roman"/>
          <w:sz w:val="24"/>
          <w:szCs w:val="24"/>
        </w:rPr>
        <w:t xml:space="preserve">-Pagan/Cook-Weisberg test for </w:t>
      </w:r>
      <w:proofErr w:type="spellStart"/>
      <w:r w:rsidRPr="00182F6D">
        <w:rPr>
          <w:rFonts w:ascii="Times New Roman" w:hAnsi="Times New Roman" w:cs="Times New Roman"/>
          <w:sz w:val="24"/>
          <w:szCs w:val="24"/>
        </w:rPr>
        <w:t>Heteroskedas</w:t>
      </w:r>
      <w:r w:rsidR="0083555A" w:rsidRPr="00182F6D">
        <w:rPr>
          <w:rFonts w:ascii="Times New Roman" w:hAnsi="Times New Roman" w:cs="Times New Roman"/>
          <w:sz w:val="24"/>
          <w:szCs w:val="24"/>
        </w:rPr>
        <w:t>ticity</w:t>
      </w:r>
      <w:proofErr w:type="spellEnd"/>
      <w:r w:rsidR="0083555A" w:rsidRPr="00182F6D">
        <w:rPr>
          <w:rFonts w:ascii="Times New Roman" w:hAnsi="Times New Roman" w:cs="Times New Roman"/>
          <w:sz w:val="24"/>
          <w:szCs w:val="24"/>
        </w:rPr>
        <w:t xml:space="preserve"> was conducted on </w:t>
      </w:r>
      <w:proofErr w:type="spellStart"/>
      <w:r w:rsidR="0083555A" w:rsidRPr="00182F6D">
        <w:rPr>
          <w:rFonts w:ascii="Times New Roman" w:hAnsi="Times New Roman" w:cs="Times New Roman"/>
          <w:sz w:val="24"/>
          <w:szCs w:val="24"/>
        </w:rPr>
        <w:t>stata</w:t>
      </w:r>
      <w:proofErr w:type="spellEnd"/>
      <w:r w:rsidR="0083555A" w:rsidRPr="00182F6D">
        <w:rPr>
          <w:rFonts w:ascii="Times New Roman" w:hAnsi="Times New Roman" w:cs="Times New Roman"/>
          <w:sz w:val="24"/>
          <w:szCs w:val="24"/>
        </w:rPr>
        <w:t xml:space="preserve"> 13</w:t>
      </w:r>
      <w:r w:rsidRPr="00182F6D">
        <w:rPr>
          <w:rFonts w:ascii="Times New Roman" w:hAnsi="Times New Roman" w:cs="Times New Roman"/>
          <w:sz w:val="24"/>
          <w:szCs w:val="24"/>
        </w:rPr>
        <w:t xml:space="preserve"> to test for homogeneity of variance and a P-value of greater than 0.05 were acceptable. As </w:t>
      </w:r>
      <w:r w:rsidR="003D4BBF">
        <w:rPr>
          <w:rFonts w:ascii="Times New Roman" w:hAnsi="Times New Roman" w:cs="Times New Roman"/>
          <w:sz w:val="24"/>
          <w:szCs w:val="24"/>
        </w:rPr>
        <w:t>the result revealed in table 4.8</w:t>
      </w:r>
      <w:r w:rsidR="00A07771">
        <w:rPr>
          <w:rFonts w:ascii="Times New Roman" w:hAnsi="Times New Roman" w:cs="Times New Roman"/>
          <w:sz w:val="24"/>
          <w:szCs w:val="24"/>
        </w:rPr>
        <w:t xml:space="preserve"> </w:t>
      </w:r>
      <w:r w:rsidR="00A07771" w:rsidRPr="00182F6D">
        <w:rPr>
          <w:rFonts w:ascii="Times New Roman" w:hAnsi="Times New Roman" w:cs="Times New Roman"/>
          <w:sz w:val="24"/>
          <w:szCs w:val="24"/>
        </w:rPr>
        <w:t>below</w:t>
      </w:r>
      <w:r w:rsidRPr="00182F6D">
        <w:rPr>
          <w:rFonts w:ascii="Times New Roman" w:hAnsi="Times New Roman" w:cs="Times New Roman"/>
          <w:sz w:val="24"/>
          <w:szCs w:val="24"/>
        </w:rPr>
        <w:t xml:space="preserve"> and Appendix C, p value (= 0.7894) for the model is greater than 0.05 the critical value, shows homogeneity of variance across the model.</w:t>
      </w:r>
    </w:p>
    <w:p w:rsidR="00182F6D" w:rsidRPr="008B2754" w:rsidRDefault="00E63AF6" w:rsidP="00800EE6">
      <w:pPr>
        <w:autoSpaceDE w:val="0"/>
        <w:autoSpaceDN w:val="0"/>
        <w:adjustRightInd w:val="0"/>
        <w:spacing w:after="0" w:line="360" w:lineRule="auto"/>
        <w:jc w:val="both"/>
        <w:rPr>
          <w:rFonts w:ascii="Times New Roman" w:hAnsi="Times New Roman" w:cs="Times New Roman"/>
          <w:b/>
          <w:sz w:val="24"/>
          <w:szCs w:val="24"/>
        </w:rPr>
      </w:pPr>
      <w:r w:rsidRPr="008B2754">
        <w:rPr>
          <w:rFonts w:ascii="Times New Roman" w:hAnsi="Times New Roman" w:cs="Times New Roman"/>
          <w:b/>
          <w:sz w:val="24"/>
          <w:szCs w:val="24"/>
        </w:rPr>
        <w:t>Table 4.</w:t>
      </w:r>
      <w:r w:rsidR="00571328">
        <w:rPr>
          <w:rFonts w:ascii="Times New Roman" w:hAnsi="Times New Roman" w:cs="Times New Roman"/>
          <w:b/>
          <w:sz w:val="24"/>
          <w:szCs w:val="24"/>
        </w:rPr>
        <w:t>6</w:t>
      </w:r>
      <w:r w:rsidR="00A30BA8" w:rsidRPr="008B2754">
        <w:rPr>
          <w:rFonts w:ascii="Times New Roman" w:hAnsi="Times New Roman" w:cs="Times New Roman"/>
          <w:b/>
          <w:sz w:val="24"/>
          <w:szCs w:val="24"/>
        </w:rPr>
        <w:t xml:space="preserve"> Tes</w:t>
      </w:r>
      <w:r w:rsidR="00D144EE" w:rsidRPr="008B2754">
        <w:rPr>
          <w:rFonts w:ascii="Times New Roman" w:hAnsi="Times New Roman" w:cs="Times New Roman"/>
          <w:b/>
          <w:sz w:val="24"/>
          <w:szCs w:val="24"/>
        </w:rPr>
        <w:t xml:space="preserve">t of </w:t>
      </w:r>
      <w:proofErr w:type="spellStart"/>
      <w:r w:rsidR="00D144EE" w:rsidRPr="008B2754">
        <w:rPr>
          <w:rFonts w:ascii="Times New Roman" w:hAnsi="Times New Roman" w:cs="Times New Roman"/>
          <w:b/>
          <w:sz w:val="24"/>
          <w:szCs w:val="24"/>
        </w:rPr>
        <w:t>Heteroskedasticit</w:t>
      </w:r>
      <w:r w:rsidR="0023732E" w:rsidRPr="008B2754">
        <w:rPr>
          <w:rFonts w:ascii="Times New Roman" w:hAnsi="Times New Roman" w:cs="Times New Roman"/>
          <w:b/>
          <w:sz w:val="24"/>
          <w:szCs w:val="24"/>
        </w:rPr>
        <w:t>y</w:t>
      </w:r>
      <w:proofErr w:type="spellEnd"/>
    </w:p>
    <w:tbl>
      <w:tblPr>
        <w:tblStyle w:val="TableGrid"/>
        <w:tblW w:w="0" w:type="auto"/>
        <w:tblLook w:val="04A0"/>
      </w:tblPr>
      <w:tblGrid>
        <w:gridCol w:w="8856"/>
      </w:tblGrid>
      <w:tr w:rsidR="00245B9B" w:rsidRPr="00906CE4" w:rsidTr="00182F6D">
        <w:tc>
          <w:tcPr>
            <w:tcW w:w="9216" w:type="dxa"/>
          </w:tcPr>
          <w:p w:rsidR="00182F6D" w:rsidRPr="00906CE4" w:rsidRDefault="00182F6D" w:rsidP="00800EE6">
            <w:pPr>
              <w:autoSpaceDE w:val="0"/>
              <w:autoSpaceDN w:val="0"/>
              <w:adjustRightInd w:val="0"/>
              <w:rPr>
                <w:rFonts w:ascii="Times New Roman" w:hAnsi="Times New Roman" w:cs="Times New Roman"/>
                <w:sz w:val="24"/>
                <w:szCs w:val="24"/>
              </w:rPr>
            </w:pPr>
            <w:r w:rsidRPr="00906CE4">
              <w:rPr>
                <w:rFonts w:ascii="Times New Roman" w:hAnsi="Times New Roman" w:cs="Times New Roman"/>
                <w:sz w:val="24"/>
                <w:szCs w:val="24"/>
              </w:rPr>
              <w:t xml:space="preserve">. </w:t>
            </w:r>
            <w:proofErr w:type="spellStart"/>
            <w:r w:rsidRPr="00906CE4">
              <w:rPr>
                <w:rFonts w:ascii="Times New Roman" w:hAnsi="Times New Roman" w:cs="Times New Roman"/>
                <w:sz w:val="24"/>
                <w:szCs w:val="24"/>
              </w:rPr>
              <w:t>estat</w:t>
            </w:r>
            <w:proofErr w:type="spellEnd"/>
            <w:r w:rsidRPr="00906CE4">
              <w:rPr>
                <w:rFonts w:ascii="Times New Roman" w:hAnsi="Times New Roman" w:cs="Times New Roman"/>
                <w:sz w:val="24"/>
                <w:szCs w:val="24"/>
              </w:rPr>
              <w:t xml:space="preserve"> </w:t>
            </w:r>
            <w:r w:rsidR="00C570C8" w:rsidRPr="00906CE4">
              <w:rPr>
                <w:rFonts w:ascii="Times New Roman" w:hAnsi="Times New Roman" w:cs="Times New Roman"/>
                <w:sz w:val="24"/>
                <w:szCs w:val="24"/>
              </w:rPr>
              <w:t>hottest</w:t>
            </w:r>
          </w:p>
        </w:tc>
      </w:tr>
      <w:tr w:rsidR="00245B9B" w:rsidRPr="00906CE4" w:rsidTr="00182F6D">
        <w:tc>
          <w:tcPr>
            <w:tcW w:w="9216" w:type="dxa"/>
          </w:tcPr>
          <w:p w:rsidR="00182F6D" w:rsidRPr="00906CE4" w:rsidRDefault="00182F6D" w:rsidP="00800EE6">
            <w:pPr>
              <w:autoSpaceDE w:val="0"/>
              <w:autoSpaceDN w:val="0"/>
              <w:adjustRightInd w:val="0"/>
              <w:rPr>
                <w:rFonts w:ascii="Times New Roman" w:hAnsi="Times New Roman" w:cs="Times New Roman"/>
                <w:sz w:val="24"/>
                <w:szCs w:val="24"/>
              </w:rPr>
            </w:pPr>
            <w:proofErr w:type="spellStart"/>
            <w:r w:rsidRPr="00906CE4">
              <w:rPr>
                <w:rFonts w:ascii="Times New Roman" w:hAnsi="Times New Roman" w:cs="Times New Roman"/>
                <w:sz w:val="24"/>
                <w:szCs w:val="24"/>
              </w:rPr>
              <w:t>Breusch</w:t>
            </w:r>
            <w:proofErr w:type="spellEnd"/>
            <w:r w:rsidRPr="00906CE4">
              <w:rPr>
                <w:rFonts w:ascii="Times New Roman" w:hAnsi="Times New Roman" w:cs="Times New Roman"/>
                <w:sz w:val="24"/>
                <w:szCs w:val="24"/>
              </w:rPr>
              <w:t xml:space="preserve">-Pagan / Cook-Weisberg test for </w:t>
            </w:r>
            <w:proofErr w:type="spellStart"/>
            <w:r w:rsidRPr="00906CE4">
              <w:rPr>
                <w:rFonts w:ascii="Times New Roman" w:hAnsi="Times New Roman" w:cs="Times New Roman"/>
                <w:sz w:val="24"/>
                <w:szCs w:val="24"/>
              </w:rPr>
              <w:t>Heteroskedasticity</w:t>
            </w:r>
            <w:proofErr w:type="spellEnd"/>
          </w:p>
        </w:tc>
      </w:tr>
      <w:tr w:rsidR="00245B9B" w:rsidRPr="00906CE4" w:rsidTr="00182F6D">
        <w:tc>
          <w:tcPr>
            <w:tcW w:w="9216" w:type="dxa"/>
          </w:tcPr>
          <w:p w:rsidR="00182F6D" w:rsidRPr="00906CE4" w:rsidRDefault="00182F6D" w:rsidP="00800EE6">
            <w:pPr>
              <w:autoSpaceDE w:val="0"/>
              <w:autoSpaceDN w:val="0"/>
              <w:adjustRightInd w:val="0"/>
              <w:rPr>
                <w:rFonts w:ascii="Times New Roman" w:hAnsi="Times New Roman" w:cs="Times New Roman"/>
                <w:sz w:val="24"/>
                <w:szCs w:val="24"/>
              </w:rPr>
            </w:pPr>
            <w:r w:rsidRPr="00906CE4">
              <w:rPr>
                <w:rFonts w:ascii="Times New Roman" w:hAnsi="Times New Roman" w:cs="Times New Roman"/>
                <w:sz w:val="24"/>
                <w:szCs w:val="24"/>
              </w:rPr>
              <w:t>Ho: Constant variance</w:t>
            </w:r>
          </w:p>
        </w:tc>
      </w:tr>
      <w:tr w:rsidR="00245B9B" w:rsidRPr="00906CE4" w:rsidTr="00182F6D">
        <w:tc>
          <w:tcPr>
            <w:tcW w:w="9216" w:type="dxa"/>
          </w:tcPr>
          <w:p w:rsidR="00182F6D" w:rsidRPr="00906CE4" w:rsidRDefault="00182F6D" w:rsidP="00800EE6">
            <w:pPr>
              <w:autoSpaceDE w:val="0"/>
              <w:autoSpaceDN w:val="0"/>
              <w:adjustRightInd w:val="0"/>
              <w:rPr>
                <w:rFonts w:ascii="Times New Roman" w:hAnsi="Times New Roman" w:cs="Times New Roman"/>
                <w:sz w:val="24"/>
                <w:szCs w:val="24"/>
              </w:rPr>
            </w:pPr>
            <w:r w:rsidRPr="00906CE4">
              <w:rPr>
                <w:rFonts w:ascii="Times New Roman" w:hAnsi="Times New Roman" w:cs="Times New Roman"/>
                <w:sz w:val="24"/>
                <w:szCs w:val="24"/>
              </w:rPr>
              <w:t>Variables: fitted values of IAE</w:t>
            </w:r>
            <w:r w:rsidRPr="00906CE4">
              <w:rPr>
                <w:rFonts w:ascii="Times New Roman" w:hAnsi="Times New Roman" w:cs="Times New Roman"/>
                <w:sz w:val="24"/>
                <w:szCs w:val="24"/>
              </w:rPr>
              <w:tab/>
            </w:r>
          </w:p>
        </w:tc>
      </w:tr>
      <w:tr w:rsidR="00245B9B" w:rsidRPr="00906CE4" w:rsidTr="00182F6D">
        <w:tc>
          <w:tcPr>
            <w:tcW w:w="9216" w:type="dxa"/>
          </w:tcPr>
          <w:p w:rsidR="00182F6D" w:rsidRPr="00906CE4" w:rsidRDefault="00182F6D" w:rsidP="00800EE6">
            <w:pPr>
              <w:autoSpaceDE w:val="0"/>
              <w:autoSpaceDN w:val="0"/>
              <w:adjustRightInd w:val="0"/>
              <w:rPr>
                <w:rFonts w:ascii="Times New Roman" w:hAnsi="Times New Roman" w:cs="Times New Roman"/>
                <w:sz w:val="24"/>
                <w:szCs w:val="24"/>
              </w:rPr>
            </w:pPr>
            <w:r w:rsidRPr="00906CE4">
              <w:rPr>
                <w:rFonts w:ascii="Times New Roman" w:hAnsi="Times New Roman" w:cs="Times New Roman"/>
                <w:sz w:val="24"/>
                <w:szCs w:val="24"/>
              </w:rPr>
              <w:t>chi2 = 0.1800</w:t>
            </w:r>
          </w:p>
        </w:tc>
      </w:tr>
      <w:tr w:rsidR="00245B9B" w:rsidRPr="00906CE4" w:rsidTr="00182F6D">
        <w:tc>
          <w:tcPr>
            <w:tcW w:w="9216" w:type="dxa"/>
          </w:tcPr>
          <w:p w:rsidR="00182F6D" w:rsidRPr="00906CE4" w:rsidRDefault="00355D79" w:rsidP="00800EE6">
            <w:pPr>
              <w:autoSpaceDE w:val="0"/>
              <w:autoSpaceDN w:val="0"/>
              <w:adjustRightInd w:val="0"/>
              <w:rPr>
                <w:rFonts w:ascii="Times New Roman" w:hAnsi="Times New Roman" w:cs="Times New Roman"/>
                <w:sz w:val="24"/>
                <w:szCs w:val="24"/>
              </w:rPr>
            </w:pPr>
            <w:proofErr w:type="spellStart"/>
            <w:r w:rsidRPr="00906CE4">
              <w:rPr>
                <w:rFonts w:ascii="Times New Roman" w:hAnsi="Times New Roman" w:cs="Times New Roman"/>
                <w:sz w:val="24"/>
                <w:szCs w:val="24"/>
              </w:rPr>
              <w:t>Prob</w:t>
            </w:r>
            <w:proofErr w:type="spellEnd"/>
            <w:r w:rsidRPr="00906CE4">
              <w:rPr>
                <w:rFonts w:ascii="Times New Roman" w:hAnsi="Times New Roman" w:cs="Times New Roman"/>
                <w:sz w:val="24"/>
                <w:szCs w:val="24"/>
              </w:rPr>
              <w:t xml:space="preserve"> &gt; chi2 = 0.7894</w:t>
            </w:r>
          </w:p>
        </w:tc>
      </w:tr>
    </w:tbl>
    <w:p w:rsidR="00DC34E6" w:rsidRPr="00D03D71" w:rsidRDefault="00245B9B" w:rsidP="00800EE6">
      <w:pPr>
        <w:autoSpaceDE w:val="0"/>
        <w:autoSpaceDN w:val="0"/>
        <w:adjustRightInd w:val="0"/>
        <w:spacing w:after="0" w:line="240" w:lineRule="auto"/>
        <w:rPr>
          <w:rFonts w:ascii="Times New Roman" w:hAnsi="Times New Roman" w:cs="Times New Roman"/>
          <w:b/>
          <w:sz w:val="24"/>
          <w:szCs w:val="24"/>
        </w:rPr>
      </w:pPr>
      <w:r w:rsidRPr="001B46B7">
        <w:rPr>
          <w:rFonts w:ascii="Times New Roman" w:hAnsi="Times New Roman" w:cs="Times New Roman"/>
          <w:b/>
          <w:sz w:val="24"/>
          <w:szCs w:val="24"/>
        </w:rPr>
        <w:t xml:space="preserve">Source: Survey data, 2021 </w:t>
      </w:r>
      <w:proofErr w:type="spellStart"/>
      <w:r w:rsidRPr="001B46B7">
        <w:rPr>
          <w:rFonts w:ascii="Times New Roman" w:hAnsi="Times New Roman" w:cs="Times New Roman"/>
          <w:b/>
          <w:sz w:val="24"/>
          <w:szCs w:val="24"/>
        </w:rPr>
        <w:t>Stata</w:t>
      </w:r>
      <w:proofErr w:type="spellEnd"/>
      <w:r w:rsidRPr="001B46B7">
        <w:rPr>
          <w:rFonts w:ascii="Times New Roman" w:hAnsi="Times New Roman" w:cs="Times New Roman"/>
          <w:b/>
          <w:sz w:val="24"/>
          <w:szCs w:val="24"/>
        </w:rPr>
        <w:t xml:space="preserve"> output</w:t>
      </w:r>
    </w:p>
    <w:p w:rsidR="008955EB" w:rsidRPr="00A64A55" w:rsidRDefault="00A64A55" w:rsidP="00800EE6">
      <w:pPr>
        <w:pStyle w:val="Heading4"/>
        <w:spacing w:after="240" w:line="360" w:lineRule="auto"/>
        <w:rPr>
          <w:rFonts w:ascii="Times New Roman" w:hAnsi="Times New Roman" w:cs="Times New Roman"/>
          <w:i w:val="0"/>
          <w:color w:val="auto"/>
          <w:sz w:val="24"/>
        </w:rPr>
      </w:pPr>
      <w:r w:rsidRPr="00A64A55">
        <w:rPr>
          <w:rFonts w:ascii="Times New Roman" w:hAnsi="Times New Roman" w:cs="Times New Roman"/>
          <w:i w:val="0"/>
          <w:color w:val="auto"/>
          <w:sz w:val="24"/>
        </w:rPr>
        <w:lastRenderedPageBreak/>
        <w:t>4.8</w:t>
      </w:r>
      <w:r w:rsidR="009778FF" w:rsidRPr="00A64A55">
        <w:rPr>
          <w:rFonts w:ascii="Times New Roman" w:hAnsi="Times New Roman" w:cs="Times New Roman"/>
          <w:i w:val="0"/>
          <w:color w:val="auto"/>
          <w:sz w:val="24"/>
        </w:rPr>
        <w:t>.2</w:t>
      </w:r>
      <w:r w:rsidR="008955EB" w:rsidRPr="00A64A55">
        <w:rPr>
          <w:rFonts w:ascii="Times New Roman" w:hAnsi="Times New Roman" w:cs="Times New Roman"/>
          <w:i w:val="0"/>
          <w:color w:val="auto"/>
          <w:sz w:val="24"/>
        </w:rPr>
        <w:t xml:space="preserve">. Assessment of </w:t>
      </w:r>
      <w:proofErr w:type="spellStart"/>
      <w:r w:rsidR="008955EB" w:rsidRPr="00A64A55">
        <w:rPr>
          <w:rFonts w:ascii="Times New Roman" w:hAnsi="Times New Roman" w:cs="Times New Roman"/>
          <w:i w:val="0"/>
          <w:color w:val="auto"/>
          <w:sz w:val="24"/>
        </w:rPr>
        <w:t>Multicollinearity</w:t>
      </w:r>
      <w:proofErr w:type="spellEnd"/>
    </w:p>
    <w:p w:rsidR="009778FF" w:rsidRDefault="009D0885" w:rsidP="00800EE6">
      <w:pPr>
        <w:autoSpaceDE w:val="0"/>
        <w:autoSpaceDN w:val="0"/>
        <w:adjustRightInd w:val="0"/>
        <w:spacing w:after="240" w:line="360" w:lineRule="auto"/>
        <w:jc w:val="both"/>
        <w:rPr>
          <w:rFonts w:ascii="Times New Roman" w:hAnsi="Times New Roman" w:cs="Times New Roman"/>
          <w:sz w:val="24"/>
          <w:szCs w:val="24"/>
        </w:rPr>
      </w:pPr>
      <w:r>
        <w:rPr>
          <w:rFonts w:ascii="Times New Roman" w:hAnsi="Times New Roman" w:cs="Times New Roman"/>
          <w:sz w:val="24"/>
          <w:szCs w:val="24"/>
        </w:rPr>
        <w:t>W</w:t>
      </w:r>
      <w:r w:rsidR="008955EB" w:rsidRPr="00D2067F">
        <w:rPr>
          <w:rFonts w:ascii="Times New Roman" w:hAnsi="Times New Roman" w:cs="Times New Roman"/>
          <w:sz w:val="24"/>
          <w:szCs w:val="24"/>
        </w:rPr>
        <w:t xml:space="preserve">hen there are strong correlations among the predictors and the existence of r value greater than 0.80, tolerance value below 0.10 and Variance Inflation factor (VIF) greater than 10 in the correlation matrix are the causes for the </w:t>
      </w:r>
      <w:proofErr w:type="spellStart"/>
      <w:r w:rsidR="008955EB" w:rsidRPr="00D2067F">
        <w:rPr>
          <w:rFonts w:ascii="Times New Roman" w:hAnsi="Times New Roman" w:cs="Times New Roman"/>
          <w:sz w:val="24"/>
          <w:szCs w:val="24"/>
        </w:rPr>
        <w:t>mult</w:t>
      </w:r>
      <w:r>
        <w:rPr>
          <w:rFonts w:ascii="Times New Roman" w:hAnsi="Times New Roman" w:cs="Times New Roman"/>
          <w:sz w:val="24"/>
          <w:szCs w:val="24"/>
        </w:rPr>
        <w:t>icollinearity</w:t>
      </w:r>
      <w:proofErr w:type="spellEnd"/>
      <w:r>
        <w:rPr>
          <w:rFonts w:ascii="Times New Roman" w:hAnsi="Times New Roman" w:cs="Times New Roman"/>
          <w:sz w:val="24"/>
          <w:szCs w:val="24"/>
        </w:rPr>
        <w:t xml:space="preserve"> existence (Field 2009; Myers 1990; </w:t>
      </w:r>
      <w:proofErr w:type="spellStart"/>
      <w:r>
        <w:rPr>
          <w:rFonts w:ascii="Times New Roman" w:hAnsi="Times New Roman" w:cs="Times New Roman"/>
          <w:sz w:val="24"/>
          <w:szCs w:val="24"/>
        </w:rPr>
        <w:t>Pallant</w:t>
      </w:r>
      <w:proofErr w:type="spellEnd"/>
      <w:r>
        <w:rPr>
          <w:rFonts w:ascii="Times New Roman" w:hAnsi="Times New Roman" w:cs="Times New Roman"/>
          <w:sz w:val="24"/>
          <w:szCs w:val="24"/>
        </w:rPr>
        <w:t xml:space="preserve"> 2011</w:t>
      </w:r>
      <w:r w:rsidR="008955EB" w:rsidRPr="00D2067F">
        <w:rPr>
          <w:rFonts w:ascii="Times New Roman" w:hAnsi="Times New Roman" w:cs="Times New Roman"/>
          <w:sz w:val="24"/>
          <w:szCs w:val="24"/>
        </w:rPr>
        <w:t>). Tolerance is a statistics used to indicate the variability of the specified independent variable that is not explained by the other independent variables in the model.</w:t>
      </w:r>
    </w:p>
    <w:p w:rsidR="001D3AA4" w:rsidRPr="00EC690E" w:rsidRDefault="008955EB" w:rsidP="00800EE6">
      <w:pPr>
        <w:autoSpaceDE w:val="0"/>
        <w:autoSpaceDN w:val="0"/>
        <w:adjustRightInd w:val="0"/>
        <w:spacing w:after="0" w:line="360" w:lineRule="auto"/>
        <w:jc w:val="both"/>
        <w:rPr>
          <w:rFonts w:ascii="Times New Roman" w:hAnsi="Times New Roman" w:cs="Times New Roman"/>
          <w:b/>
          <w:sz w:val="24"/>
          <w:szCs w:val="24"/>
        </w:rPr>
      </w:pPr>
      <w:r w:rsidRPr="00EC690E">
        <w:rPr>
          <w:rFonts w:ascii="Times New Roman" w:hAnsi="Times New Roman" w:cs="Times New Roman"/>
          <w:b/>
          <w:sz w:val="24"/>
          <w:szCs w:val="24"/>
        </w:rPr>
        <w:t>T</w:t>
      </w:r>
      <w:r w:rsidR="009778FF">
        <w:rPr>
          <w:rFonts w:ascii="Times New Roman" w:hAnsi="Times New Roman" w:cs="Times New Roman"/>
          <w:b/>
          <w:sz w:val="24"/>
          <w:szCs w:val="24"/>
        </w:rPr>
        <w:t>able 4.7</w:t>
      </w:r>
      <w:r w:rsidRPr="00EC690E">
        <w:rPr>
          <w:rFonts w:ascii="Times New Roman" w:hAnsi="Times New Roman" w:cs="Times New Roman"/>
          <w:b/>
          <w:sz w:val="24"/>
          <w:szCs w:val="24"/>
        </w:rPr>
        <w:t xml:space="preserve"> </w:t>
      </w:r>
      <w:proofErr w:type="spellStart"/>
      <w:r w:rsidRPr="00EC690E">
        <w:rPr>
          <w:rFonts w:ascii="Times New Roman" w:hAnsi="Times New Roman" w:cs="Times New Roman"/>
          <w:b/>
          <w:sz w:val="24"/>
          <w:szCs w:val="24"/>
        </w:rPr>
        <w:t>Collinearity</w:t>
      </w:r>
      <w:proofErr w:type="spellEnd"/>
      <w:r w:rsidRPr="00EC690E">
        <w:rPr>
          <w:rFonts w:ascii="Times New Roman" w:hAnsi="Times New Roman" w:cs="Times New Roman"/>
          <w:b/>
          <w:sz w:val="24"/>
          <w:szCs w:val="24"/>
        </w:rPr>
        <w:t xml:space="preserve"> Statistics</w:t>
      </w:r>
    </w:p>
    <w:tbl>
      <w:tblPr>
        <w:tblStyle w:val="TableGrid"/>
        <w:tblW w:w="0" w:type="auto"/>
        <w:tblLook w:val="04A0"/>
      </w:tblPr>
      <w:tblGrid>
        <w:gridCol w:w="4094"/>
        <w:gridCol w:w="2674"/>
        <w:gridCol w:w="2088"/>
      </w:tblGrid>
      <w:tr w:rsidR="00761DD6" w:rsidRPr="00F14591" w:rsidTr="00020EBD">
        <w:tc>
          <w:tcPr>
            <w:tcW w:w="4428" w:type="dxa"/>
            <w:vMerge w:val="restart"/>
          </w:tcPr>
          <w:p w:rsidR="00020EBD" w:rsidRPr="00F14591" w:rsidRDefault="00B0656E" w:rsidP="00800EE6">
            <w:pPr>
              <w:autoSpaceDE w:val="0"/>
              <w:autoSpaceDN w:val="0"/>
              <w:adjustRightInd w:val="0"/>
              <w:spacing w:line="360" w:lineRule="auto"/>
              <w:jc w:val="both"/>
              <w:rPr>
                <w:rFonts w:ascii="Times New Roman" w:hAnsi="Times New Roman" w:cs="Times New Roman"/>
                <w:szCs w:val="24"/>
              </w:rPr>
            </w:pPr>
            <w:r w:rsidRPr="00F14591">
              <w:rPr>
                <w:rFonts w:ascii="Times New Roman" w:hAnsi="Times New Roman" w:cs="Times New Roman"/>
                <w:szCs w:val="24"/>
              </w:rPr>
              <w:t>Variables</w:t>
            </w:r>
          </w:p>
        </w:tc>
        <w:tc>
          <w:tcPr>
            <w:tcW w:w="5148" w:type="dxa"/>
            <w:gridSpan w:val="2"/>
          </w:tcPr>
          <w:p w:rsidR="00020EBD" w:rsidRPr="00F14591" w:rsidRDefault="00B0656E" w:rsidP="00800EE6">
            <w:pPr>
              <w:autoSpaceDE w:val="0"/>
              <w:autoSpaceDN w:val="0"/>
              <w:adjustRightInd w:val="0"/>
              <w:spacing w:line="360" w:lineRule="auto"/>
              <w:jc w:val="both"/>
              <w:rPr>
                <w:rFonts w:ascii="Times New Roman" w:hAnsi="Times New Roman" w:cs="Times New Roman"/>
                <w:szCs w:val="24"/>
              </w:rPr>
            </w:pPr>
            <w:proofErr w:type="spellStart"/>
            <w:r w:rsidRPr="00F14591">
              <w:rPr>
                <w:rFonts w:ascii="Times New Roman" w:hAnsi="Times New Roman" w:cs="Times New Roman"/>
                <w:szCs w:val="24"/>
              </w:rPr>
              <w:t>Collinearity</w:t>
            </w:r>
            <w:proofErr w:type="spellEnd"/>
            <w:r w:rsidRPr="00F14591">
              <w:rPr>
                <w:rFonts w:ascii="Times New Roman" w:hAnsi="Times New Roman" w:cs="Times New Roman"/>
                <w:szCs w:val="24"/>
              </w:rPr>
              <w:t xml:space="preserve"> Statistics</w:t>
            </w:r>
          </w:p>
        </w:tc>
      </w:tr>
      <w:tr w:rsidR="00761DD6" w:rsidRPr="00F14591" w:rsidTr="00F14591">
        <w:trPr>
          <w:trHeight w:val="278"/>
        </w:trPr>
        <w:tc>
          <w:tcPr>
            <w:tcW w:w="4428" w:type="dxa"/>
            <w:vMerge/>
          </w:tcPr>
          <w:p w:rsidR="00B0656E" w:rsidRPr="00F14591" w:rsidRDefault="00B0656E" w:rsidP="00800EE6">
            <w:pPr>
              <w:autoSpaceDE w:val="0"/>
              <w:autoSpaceDN w:val="0"/>
              <w:adjustRightInd w:val="0"/>
              <w:spacing w:line="360" w:lineRule="auto"/>
              <w:jc w:val="both"/>
              <w:rPr>
                <w:rFonts w:ascii="Times New Roman" w:hAnsi="Times New Roman" w:cs="Times New Roman"/>
                <w:szCs w:val="24"/>
              </w:rPr>
            </w:pPr>
          </w:p>
        </w:tc>
        <w:tc>
          <w:tcPr>
            <w:tcW w:w="2880" w:type="dxa"/>
          </w:tcPr>
          <w:p w:rsidR="00B0656E" w:rsidRPr="00F14591" w:rsidRDefault="00B0656E" w:rsidP="00800EE6">
            <w:pPr>
              <w:spacing w:line="360" w:lineRule="auto"/>
              <w:jc w:val="center"/>
              <w:rPr>
                <w:rFonts w:ascii="Times New Roman" w:hAnsi="Times New Roman" w:cs="Times New Roman"/>
                <w:szCs w:val="24"/>
              </w:rPr>
            </w:pPr>
            <w:r w:rsidRPr="00F14591">
              <w:rPr>
                <w:rFonts w:ascii="Times New Roman" w:hAnsi="Times New Roman" w:cs="Times New Roman"/>
                <w:szCs w:val="24"/>
              </w:rPr>
              <w:t>Tolerance</w:t>
            </w:r>
          </w:p>
        </w:tc>
        <w:tc>
          <w:tcPr>
            <w:tcW w:w="2268" w:type="dxa"/>
          </w:tcPr>
          <w:p w:rsidR="00B0656E" w:rsidRPr="00F14591" w:rsidRDefault="00B0656E" w:rsidP="00800EE6">
            <w:pPr>
              <w:spacing w:line="360" w:lineRule="auto"/>
              <w:jc w:val="center"/>
              <w:rPr>
                <w:rFonts w:ascii="Times New Roman" w:hAnsi="Times New Roman" w:cs="Times New Roman"/>
                <w:szCs w:val="24"/>
              </w:rPr>
            </w:pPr>
            <w:r w:rsidRPr="00F14591">
              <w:rPr>
                <w:rFonts w:ascii="Times New Roman" w:hAnsi="Times New Roman" w:cs="Times New Roman"/>
                <w:szCs w:val="24"/>
              </w:rPr>
              <w:t>VIF</w:t>
            </w:r>
          </w:p>
        </w:tc>
      </w:tr>
      <w:tr w:rsidR="00761DD6" w:rsidRPr="00F14591" w:rsidTr="00020EBD">
        <w:tc>
          <w:tcPr>
            <w:tcW w:w="4428" w:type="dxa"/>
          </w:tcPr>
          <w:p w:rsidR="003459E8" w:rsidRPr="00F14591" w:rsidRDefault="003459E8" w:rsidP="00800EE6">
            <w:pPr>
              <w:autoSpaceDE w:val="0"/>
              <w:autoSpaceDN w:val="0"/>
              <w:adjustRightInd w:val="0"/>
              <w:spacing w:line="360" w:lineRule="auto"/>
              <w:jc w:val="both"/>
              <w:rPr>
                <w:rFonts w:ascii="Times New Roman" w:hAnsi="Times New Roman" w:cs="Times New Roman"/>
                <w:szCs w:val="24"/>
              </w:rPr>
            </w:pPr>
            <w:r w:rsidRPr="00F14591">
              <w:rPr>
                <w:rFonts w:ascii="Times New Roman" w:hAnsi="Times New Roman" w:cs="Times New Roman"/>
                <w:szCs w:val="24"/>
              </w:rPr>
              <w:t>Internal Audit Effectiveness</w:t>
            </w:r>
          </w:p>
        </w:tc>
        <w:tc>
          <w:tcPr>
            <w:tcW w:w="2880" w:type="dxa"/>
          </w:tcPr>
          <w:p w:rsidR="003459E8" w:rsidRPr="00F14591" w:rsidRDefault="00EC58FF"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761DD6" w:rsidRPr="00F14591">
              <w:rPr>
                <w:rFonts w:ascii="Times New Roman" w:hAnsi="Times New Roman" w:cs="Times New Roman"/>
                <w:szCs w:val="24"/>
              </w:rPr>
              <w:t>.810</w:t>
            </w:r>
          </w:p>
        </w:tc>
        <w:tc>
          <w:tcPr>
            <w:tcW w:w="2268" w:type="dxa"/>
          </w:tcPr>
          <w:p w:rsidR="003459E8" w:rsidRPr="00F14591" w:rsidRDefault="00761DD6"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1.642</w:t>
            </w:r>
          </w:p>
        </w:tc>
      </w:tr>
      <w:tr w:rsidR="00761DD6" w:rsidRPr="00F14591" w:rsidTr="00020EBD">
        <w:tc>
          <w:tcPr>
            <w:tcW w:w="4428" w:type="dxa"/>
          </w:tcPr>
          <w:p w:rsidR="00761DD6" w:rsidRPr="00F14591" w:rsidRDefault="00761DD6" w:rsidP="00800EE6">
            <w:pPr>
              <w:autoSpaceDE w:val="0"/>
              <w:autoSpaceDN w:val="0"/>
              <w:adjustRightInd w:val="0"/>
              <w:spacing w:line="360" w:lineRule="auto"/>
              <w:jc w:val="both"/>
              <w:rPr>
                <w:rFonts w:ascii="Times New Roman" w:hAnsi="Times New Roman" w:cs="Times New Roman"/>
                <w:szCs w:val="24"/>
              </w:rPr>
            </w:pPr>
            <w:r w:rsidRPr="00F14591">
              <w:rPr>
                <w:rFonts w:ascii="Times New Roman" w:hAnsi="Times New Roman" w:cs="Times New Roman"/>
                <w:szCs w:val="24"/>
              </w:rPr>
              <w:t>Management Support</w:t>
            </w:r>
          </w:p>
        </w:tc>
        <w:tc>
          <w:tcPr>
            <w:tcW w:w="2880" w:type="dxa"/>
          </w:tcPr>
          <w:p w:rsidR="00761DD6" w:rsidRPr="00F14591" w:rsidRDefault="00EC58FF"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761DD6" w:rsidRPr="00F14591">
              <w:rPr>
                <w:rFonts w:ascii="Times New Roman" w:hAnsi="Times New Roman" w:cs="Times New Roman"/>
                <w:szCs w:val="24"/>
              </w:rPr>
              <w:t>.604</w:t>
            </w:r>
          </w:p>
        </w:tc>
        <w:tc>
          <w:tcPr>
            <w:tcW w:w="2268" w:type="dxa"/>
          </w:tcPr>
          <w:p w:rsidR="00761DD6" w:rsidRPr="00F14591" w:rsidRDefault="00761DD6"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1.655</w:t>
            </w:r>
          </w:p>
        </w:tc>
      </w:tr>
      <w:tr w:rsidR="00761DD6" w:rsidRPr="00F14591" w:rsidTr="00020EBD">
        <w:tc>
          <w:tcPr>
            <w:tcW w:w="4428" w:type="dxa"/>
          </w:tcPr>
          <w:p w:rsidR="00761DD6" w:rsidRPr="00F14591" w:rsidRDefault="00761DD6" w:rsidP="00800EE6">
            <w:pPr>
              <w:autoSpaceDE w:val="0"/>
              <w:autoSpaceDN w:val="0"/>
              <w:adjustRightInd w:val="0"/>
              <w:spacing w:line="360" w:lineRule="auto"/>
              <w:jc w:val="both"/>
              <w:rPr>
                <w:rFonts w:ascii="Times New Roman" w:hAnsi="Times New Roman" w:cs="Times New Roman"/>
                <w:szCs w:val="24"/>
              </w:rPr>
            </w:pPr>
            <w:r w:rsidRPr="00F14591">
              <w:rPr>
                <w:rFonts w:ascii="Times New Roman" w:hAnsi="Times New Roman" w:cs="Times New Roman"/>
                <w:szCs w:val="24"/>
              </w:rPr>
              <w:t>Management Perceptions</w:t>
            </w:r>
          </w:p>
        </w:tc>
        <w:tc>
          <w:tcPr>
            <w:tcW w:w="2880" w:type="dxa"/>
          </w:tcPr>
          <w:p w:rsidR="00761DD6" w:rsidRPr="00F14591" w:rsidRDefault="00EC58FF"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761DD6" w:rsidRPr="00F14591">
              <w:rPr>
                <w:rFonts w:ascii="Times New Roman" w:hAnsi="Times New Roman" w:cs="Times New Roman"/>
                <w:szCs w:val="24"/>
              </w:rPr>
              <w:t>.826</w:t>
            </w:r>
          </w:p>
        </w:tc>
        <w:tc>
          <w:tcPr>
            <w:tcW w:w="2268" w:type="dxa"/>
          </w:tcPr>
          <w:p w:rsidR="00761DD6" w:rsidRPr="00F14591" w:rsidRDefault="00761DD6"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1.211</w:t>
            </w:r>
          </w:p>
        </w:tc>
      </w:tr>
      <w:tr w:rsidR="00761DD6" w:rsidRPr="00F14591" w:rsidTr="00020EBD">
        <w:tc>
          <w:tcPr>
            <w:tcW w:w="4428" w:type="dxa"/>
          </w:tcPr>
          <w:p w:rsidR="003459E8" w:rsidRPr="00F14591" w:rsidRDefault="003459E8" w:rsidP="00800EE6">
            <w:pPr>
              <w:autoSpaceDE w:val="0"/>
              <w:autoSpaceDN w:val="0"/>
              <w:adjustRightInd w:val="0"/>
              <w:spacing w:line="360" w:lineRule="auto"/>
              <w:jc w:val="both"/>
              <w:rPr>
                <w:rFonts w:ascii="Times New Roman" w:hAnsi="Times New Roman" w:cs="Times New Roman"/>
                <w:szCs w:val="24"/>
              </w:rPr>
            </w:pPr>
            <w:r w:rsidRPr="00F14591">
              <w:rPr>
                <w:rFonts w:ascii="Times New Roman" w:hAnsi="Times New Roman" w:cs="Times New Roman"/>
                <w:szCs w:val="24"/>
              </w:rPr>
              <w:t>Organizational independence</w:t>
            </w:r>
          </w:p>
        </w:tc>
        <w:tc>
          <w:tcPr>
            <w:tcW w:w="2880" w:type="dxa"/>
          </w:tcPr>
          <w:p w:rsidR="003459E8" w:rsidRPr="00F14591" w:rsidRDefault="00EC58FF"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761DD6" w:rsidRPr="00F14591">
              <w:rPr>
                <w:rFonts w:ascii="Times New Roman" w:hAnsi="Times New Roman" w:cs="Times New Roman"/>
                <w:szCs w:val="24"/>
              </w:rPr>
              <w:t>.805</w:t>
            </w:r>
          </w:p>
        </w:tc>
        <w:tc>
          <w:tcPr>
            <w:tcW w:w="2268" w:type="dxa"/>
          </w:tcPr>
          <w:p w:rsidR="003459E8" w:rsidRPr="00F14591" w:rsidRDefault="00761DD6"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1.242</w:t>
            </w:r>
          </w:p>
        </w:tc>
      </w:tr>
      <w:tr w:rsidR="00761DD6" w:rsidRPr="00F14591" w:rsidTr="00020EBD">
        <w:tc>
          <w:tcPr>
            <w:tcW w:w="4428" w:type="dxa"/>
          </w:tcPr>
          <w:p w:rsidR="003459E8" w:rsidRPr="00F14591" w:rsidRDefault="003459E8" w:rsidP="00800EE6">
            <w:pPr>
              <w:autoSpaceDE w:val="0"/>
              <w:autoSpaceDN w:val="0"/>
              <w:adjustRightInd w:val="0"/>
              <w:spacing w:line="360" w:lineRule="auto"/>
              <w:jc w:val="both"/>
              <w:rPr>
                <w:rFonts w:ascii="Times New Roman" w:hAnsi="Times New Roman" w:cs="Times New Roman"/>
                <w:szCs w:val="24"/>
              </w:rPr>
            </w:pPr>
            <w:r w:rsidRPr="00F14591">
              <w:rPr>
                <w:rFonts w:ascii="Times New Roman" w:hAnsi="Times New Roman" w:cs="Times New Roman"/>
                <w:szCs w:val="24"/>
              </w:rPr>
              <w:t>Adequate and Competent IA Staff</w:t>
            </w:r>
          </w:p>
        </w:tc>
        <w:tc>
          <w:tcPr>
            <w:tcW w:w="2880" w:type="dxa"/>
          </w:tcPr>
          <w:p w:rsidR="003459E8" w:rsidRPr="00F14591" w:rsidRDefault="00EC58FF"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761DD6" w:rsidRPr="00F14591">
              <w:rPr>
                <w:rFonts w:ascii="Times New Roman" w:hAnsi="Times New Roman" w:cs="Times New Roman"/>
                <w:szCs w:val="24"/>
              </w:rPr>
              <w:t>.721</w:t>
            </w:r>
          </w:p>
        </w:tc>
        <w:tc>
          <w:tcPr>
            <w:tcW w:w="2268" w:type="dxa"/>
          </w:tcPr>
          <w:p w:rsidR="003459E8" w:rsidRPr="00F14591" w:rsidRDefault="00761DD6"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1.387</w:t>
            </w:r>
          </w:p>
        </w:tc>
      </w:tr>
    </w:tbl>
    <w:p w:rsidR="008955EB" w:rsidRPr="00374023" w:rsidRDefault="004154DA" w:rsidP="00800EE6">
      <w:pPr>
        <w:autoSpaceDE w:val="0"/>
        <w:autoSpaceDN w:val="0"/>
        <w:adjustRightInd w:val="0"/>
        <w:spacing w:after="0" w:line="360" w:lineRule="auto"/>
        <w:jc w:val="both"/>
        <w:rPr>
          <w:rFonts w:ascii="Times New Roman" w:hAnsi="Times New Roman" w:cs="Times New Roman"/>
          <w:b/>
          <w:sz w:val="24"/>
          <w:szCs w:val="24"/>
        </w:rPr>
      </w:pPr>
      <w:r w:rsidRPr="00374023">
        <w:rPr>
          <w:rFonts w:ascii="Times New Roman" w:hAnsi="Times New Roman" w:cs="Times New Roman"/>
          <w:b/>
          <w:sz w:val="24"/>
          <w:szCs w:val="24"/>
        </w:rPr>
        <w:t>Source: Survey data, 202</w:t>
      </w:r>
      <w:r w:rsidR="00DC34E6" w:rsidRPr="00374023">
        <w:rPr>
          <w:rFonts w:ascii="Times New Roman" w:hAnsi="Times New Roman" w:cs="Times New Roman"/>
          <w:b/>
          <w:sz w:val="24"/>
          <w:szCs w:val="24"/>
        </w:rPr>
        <w:t xml:space="preserve">1 </w:t>
      </w:r>
      <w:proofErr w:type="spellStart"/>
      <w:r w:rsidR="00DC34E6" w:rsidRPr="00374023">
        <w:rPr>
          <w:rFonts w:ascii="Times New Roman" w:hAnsi="Times New Roman" w:cs="Times New Roman"/>
          <w:b/>
          <w:sz w:val="24"/>
          <w:szCs w:val="24"/>
        </w:rPr>
        <w:t>Stata</w:t>
      </w:r>
      <w:proofErr w:type="spellEnd"/>
      <w:r w:rsidRPr="00374023">
        <w:rPr>
          <w:rFonts w:ascii="Times New Roman" w:hAnsi="Times New Roman" w:cs="Times New Roman"/>
          <w:b/>
          <w:sz w:val="24"/>
          <w:szCs w:val="24"/>
        </w:rPr>
        <w:t xml:space="preserve"> output</w:t>
      </w:r>
    </w:p>
    <w:p w:rsidR="00E63AF6" w:rsidRPr="00B90AA8" w:rsidRDefault="00A732B6" w:rsidP="00800EE6">
      <w:pPr>
        <w:autoSpaceDE w:val="0"/>
        <w:autoSpaceDN w:val="0"/>
        <w:adjustRightInd w:val="0"/>
        <w:spacing w:after="0" w:line="360" w:lineRule="auto"/>
        <w:jc w:val="both"/>
        <w:rPr>
          <w:rFonts w:ascii="Times New Roman" w:hAnsi="Times New Roman" w:cs="Times New Roman"/>
          <w:sz w:val="24"/>
          <w:szCs w:val="24"/>
        </w:rPr>
      </w:pPr>
      <w:r w:rsidRPr="00374023">
        <w:rPr>
          <w:rFonts w:ascii="Times New Roman" w:hAnsi="Times New Roman" w:cs="Times New Roman"/>
          <w:sz w:val="24"/>
          <w:szCs w:val="24"/>
        </w:rPr>
        <w:t xml:space="preserve">As shown in the </w:t>
      </w:r>
      <w:proofErr w:type="spellStart"/>
      <w:r w:rsidRPr="00374023">
        <w:rPr>
          <w:rFonts w:ascii="Times New Roman" w:hAnsi="Times New Roman" w:cs="Times New Roman"/>
          <w:sz w:val="24"/>
          <w:szCs w:val="24"/>
        </w:rPr>
        <w:t>Collinearity</w:t>
      </w:r>
      <w:proofErr w:type="spellEnd"/>
      <w:r w:rsidRPr="00374023">
        <w:rPr>
          <w:rFonts w:ascii="Times New Roman" w:hAnsi="Times New Roman" w:cs="Times New Roman"/>
          <w:sz w:val="24"/>
          <w:szCs w:val="24"/>
        </w:rPr>
        <w:t xml:space="preserve"> table, the tolerance levels for all variables are greater than 0.10 and the VIF value</w:t>
      </w:r>
      <w:r w:rsidR="00472B09">
        <w:rPr>
          <w:rFonts w:ascii="Times New Roman" w:hAnsi="Times New Roman" w:cs="Times New Roman"/>
          <w:sz w:val="24"/>
          <w:szCs w:val="24"/>
        </w:rPr>
        <w:t xml:space="preserve"> are less than 10 (see table 4.9</w:t>
      </w:r>
      <w:r w:rsidRPr="00374023">
        <w:rPr>
          <w:rFonts w:ascii="Times New Roman" w:hAnsi="Times New Roman" w:cs="Times New Roman"/>
          <w:sz w:val="24"/>
          <w:szCs w:val="24"/>
        </w:rPr>
        <w:t xml:space="preserve"> below), and also the correlation matrix of all the variables have the paired values among the predictors a</w:t>
      </w:r>
      <w:r w:rsidR="001E3E47">
        <w:rPr>
          <w:rFonts w:ascii="Times New Roman" w:hAnsi="Times New Roman" w:cs="Times New Roman"/>
          <w:sz w:val="24"/>
          <w:szCs w:val="24"/>
        </w:rPr>
        <w:t xml:space="preserve">re less than </w:t>
      </w:r>
      <w:r w:rsidR="00472B09">
        <w:rPr>
          <w:rFonts w:ascii="Times New Roman" w:hAnsi="Times New Roman" w:cs="Times New Roman"/>
          <w:sz w:val="24"/>
          <w:szCs w:val="24"/>
        </w:rPr>
        <w:t>0.80 (see table 4.10</w:t>
      </w:r>
      <w:r w:rsidRPr="00374023">
        <w:rPr>
          <w:rFonts w:ascii="Times New Roman" w:hAnsi="Times New Roman" w:cs="Times New Roman"/>
          <w:sz w:val="24"/>
          <w:szCs w:val="24"/>
        </w:rPr>
        <w:t xml:space="preserve"> below) indicates that there were no </w:t>
      </w:r>
      <w:proofErr w:type="spellStart"/>
      <w:r w:rsidRPr="00374023">
        <w:rPr>
          <w:rFonts w:ascii="Times New Roman" w:hAnsi="Times New Roman" w:cs="Times New Roman"/>
          <w:sz w:val="24"/>
          <w:szCs w:val="24"/>
        </w:rPr>
        <w:t>multicollinearity</w:t>
      </w:r>
      <w:proofErr w:type="spellEnd"/>
      <w:r w:rsidRPr="00374023">
        <w:rPr>
          <w:rFonts w:ascii="Times New Roman" w:hAnsi="Times New Roman" w:cs="Times New Roman"/>
          <w:sz w:val="24"/>
          <w:szCs w:val="24"/>
        </w:rPr>
        <w:t xml:space="preserve"> problems that alters the analysis of the findings, rather it leads to the acceptance of r value, tolerance and VIF values.</w:t>
      </w:r>
    </w:p>
    <w:p w:rsidR="00435ADF" w:rsidRPr="0009770D" w:rsidRDefault="006479D7" w:rsidP="00800EE6">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Table 4.8</w:t>
      </w:r>
      <w:r w:rsidR="00A732B6" w:rsidRPr="008C111A">
        <w:rPr>
          <w:rFonts w:ascii="Times New Roman" w:hAnsi="Times New Roman" w:cs="Times New Roman"/>
          <w:b/>
          <w:sz w:val="24"/>
          <w:szCs w:val="24"/>
        </w:rPr>
        <w:t xml:space="preserve"> Pearson Correlations Matrix</w:t>
      </w:r>
    </w:p>
    <w:tbl>
      <w:tblPr>
        <w:tblStyle w:val="TableGrid"/>
        <w:tblW w:w="0" w:type="auto"/>
        <w:tblLook w:val="04A0"/>
      </w:tblPr>
      <w:tblGrid>
        <w:gridCol w:w="3393"/>
        <w:gridCol w:w="891"/>
        <w:gridCol w:w="931"/>
        <w:gridCol w:w="931"/>
        <w:gridCol w:w="860"/>
        <w:gridCol w:w="966"/>
        <w:gridCol w:w="884"/>
      </w:tblGrid>
      <w:tr w:rsidR="0009770D" w:rsidRPr="00F14591" w:rsidTr="0009770D">
        <w:tc>
          <w:tcPr>
            <w:tcW w:w="3865" w:type="dxa"/>
          </w:tcPr>
          <w:p w:rsidR="00A732B6" w:rsidRPr="00F14591" w:rsidRDefault="00A732B6" w:rsidP="00800EE6">
            <w:pPr>
              <w:autoSpaceDE w:val="0"/>
              <w:autoSpaceDN w:val="0"/>
              <w:adjustRightInd w:val="0"/>
              <w:spacing w:line="360" w:lineRule="auto"/>
              <w:jc w:val="center"/>
              <w:rPr>
                <w:rFonts w:ascii="Times New Roman" w:hAnsi="Times New Roman" w:cs="Times New Roman"/>
                <w:b/>
                <w:szCs w:val="24"/>
              </w:rPr>
            </w:pPr>
            <w:r w:rsidRPr="00F14591">
              <w:rPr>
                <w:rFonts w:ascii="Times New Roman" w:hAnsi="Times New Roman" w:cs="Times New Roman"/>
                <w:szCs w:val="24"/>
              </w:rPr>
              <w:t>Variables</w:t>
            </w:r>
          </w:p>
        </w:tc>
        <w:tc>
          <w:tcPr>
            <w:tcW w:w="936" w:type="dxa"/>
          </w:tcPr>
          <w:p w:rsidR="00A732B6" w:rsidRPr="00F14591" w:rsidRDefault="00A732B6" w:rsidP="00800EE6">
            <w:pPr>
              <w:spacing w:line="360" w:lineRule="auto"/>
              <w:rPr>
                <w:szCs w:val="24"/>
              </w:rPr>
            </w:pPr>
            <w:r w:rsidRPr="00F14591">
              <w:rPr>
                <w:rFonts w:ascii="Times New Roman" w:hAnsi="Times New Roman" w:cs="Times New Roman"/>
                <w:szCs w:val="24"/>
              </w:rPr>
              <w:t xml:space="preserve">IAE </w:t>
            </w:r>
          </w:p>
        </w:tc>
        <w:tc>
          <w:tcPr>
            <w:tcW w:w="986" w:type="dxa"/>
          </w:tcPr>
          <w:p w:rsidR="00A732B6" w:rsidRPr="00F14591" w:rsidRDefault="00A732B6" w:rsidP="00800EE6">
            <w:pPr>
              <w:spacing w:line="360" w:lineRule="auto"/>
              <w:rPr>
                <w:szCs w:val="24"/>
              </w:rPr>
            </w:pPr>
            <w:r w:rsidRPr="00F14591">
              <w:rPr>
                <w:rFonts w:ascii="Times New Roman" w:hAnsi="Times New Roman" w:cs="Times New Roman"/>
                <w:szCs w:val="24"/>
              </w:rPr>
              <w:t xml:space="preserve">MS </w:t>
            </w:r>
          </w:p>
        </w:tc>
        <w:tc>
          <w:tcPr>
            <w:tcW w:w="986" w:type="dxa"/>
          </w:tcPr>
          <w:p w:rsidR="00A732B6" w:rsidRPr="00F14591" w:rsidRDefault="00A732B6" w:rsidP="00800EE6">
            <w:pPr>
              <w:spacing w:line="360" w:lineRule="auto"/>
              <w:rPr>
                <w:szCs w:val="24"/>
              </w:rPr>
            </w:pPr>
            <w:r w:rsidRPr="00F14591">
              <w:rPr>
                <w:rFonts w:ascii="Times New Roman" w:hAnsi="Times New Roman" w:cs="Times New Roman"/>
                <w:szCs w:val="24"/>
              </w:rPr>
              <w:t xml:space="preserve">MP </w:t>
            </w:r>
          </w:p>
        </w:tc>
        <w:tc>
          <w:tcPr>
            <w:tcW w:w="897" w:type="dxa"/>
          </w:tcPr>
          <w:p w:rsidR="00A732B6" w:rsidRPr="00F14591" w:rsidRDefault="00A732B6" w:rsidP="00800EE6">
            <w:pPr>
              <w:spacing w:line="360" w:lineRule="auto"/>
              <w:rPr>
                <w:szCs w:val="24"/>
              </w:rPr>
            </w:pPr>
            <w:r w:rsidRPr="00F14591">
              <w:rPr>
                <w:rFonts w:ascii="Times New Roman" w:hAnsi="Times New Roman" w:cs="Times New Roman"/>
                <w:szCs w:val="24"/>
              </w:rPr>
              <w:t xml:space="preserve">OIN </w:t>
            </w:r>
          </w:p>
        </w:tc>
        <w:tc>
          <w:tcPr>
            <w:tcW w:w="989" w:type="dxa"/>
          </w:tcPr>
          <w:p w:rsidR="00A732B6" w:rsidRPr="00F14591" w:rsidRDefault="00A732B6" w:rsidP="00800EE6">
            <w:pPr>
              <w:spacing w:line="360" w:lineRule="auto"/>
              <w:rPr>
                <w:szCs w:val="24"/>
              </w:rPr>
            </w:pPr>
            <w:r w:rsidRPr="00F14591">
              <w:rPr>
                <w:rFonts w:ascii="Times New Roman" w:hAnsi="Times New Roman" w:cs="Times New Roman"/>
                <w:szCs w:val="24"/>
              </w:rPr>
              <w:t xml:space="preserve">ACIAS </w:t>
            </w:r>
          </w:p>
        </w:tc>
        <w:tc>
          <w:tcPr>
            <w:tcW w:w="917" w:type="dxa"/>
          </w:tcPr>
          <w:p w:rsidR="00A732B6" w:rsidRPr="00F14591" w:rsidRDefault="00A732B6" w:rsidP="00800EE6">
            <w:pPr>
              <w:spacing w:line="360" w:lineRule="auto"/>
              <w:rPr>
                <w:szCs w:val="24"/>
              </w:rPr>
            </w:pPr>
            <w:r w:rsidRPr="00F14591">
              <w:rPr>
                <w:rFonts w:ascii="Times New Roman" w:hAnsi="Times New Roman" w:cs="Times New Roman"/>
                <w:szCs w:val="24"/>
              </w:rPr>
              <w:t>AIAC</w:t>
            </w:r>
          </w:p>
        </w:tc>
      </w:tr>
      <w:tr w:rsidR="0009770D" w:rsidRPr="00F14591" w:rsidTr="0009770D">
        <w:tc>
          <w:tcPr>
            <w:tcW w:w="3865" w:type="dxa"/>
          </w:tcPr>
          <w:p w:rsidR="00A732B6" w:rsidRPr="00F14591" w:rsidRDefault="00A732B6" w:rsidP="00800EE6">
            <w:pPr>
              <w:autoSpaceDE w:val="0"/>
              <w:autoSpaceDN w:val="0"/>
              <w:adjustRightInd w:val="0"/>
              <w:spacing w:line="360" w:lineRule="auto"/>
              <w:rPr>
                <w:rFonts w:ascii="Times New Roman" w:hAnsi="Times New Roman" w:cs="Times New Roman"/>
                <w:szCs w:val="24"/>
              </w:rPr>
            </w:pPr>
            <w:r w:rsidRPr="00F14591">
              <w:rPr>
                <w:rFonts w:ascii="Times New Roman" w:hAnsi="Times New Roman" w:cs="Times New Roman"/>
                <w:szCs w:val="24"/>
              </w:rPr>
              <w:t>Internal Audit Effectiveness</w:t>
            </w:r>
          </w:p>
        </w:tc>
        <w:tc>
          <w:tcPr>
            <w:tcW w:w="936" w:type="dxa"/>
          </w:tcPr>
          <w:p w:rsidR="00A732B6" w:rsidRPr="00F14591" w:rsidRDefault="0009770D"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1.000</w:t>
            </w:r>
          </w:p>
        </w:tc>
        <w:tc>
          <w:tcPr>
            <w:tcW w:w="986"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c>
          <w:tcPr>
            <w:tcW w:w="986"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c>
          <w:tcPr>
            <w:tcW w:w="897"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c>
          <w:tcPr>
            <w:tcW w:w="989"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c>
          <w:tcPr>
            <w:tcW w:w="917"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r>
      <w:tr w:rsidR="0009770D" w:rsidRPr="00F14591" w:rsidTr="0009770D">
        <w:tc>
          <w:tcPr>
            <w:tcW w:w="3865" w:type="dxa"/>
          </w:tcPr>
          <w:p w:rsidR="0009770D" w:rsidRPr="00F14591" w:rsidRDefault="0009770D" w:rsidP="00800EE6">
            <w:pPr>
              <w:autoSpaceDE w:val="0"/>
              <w:autoSpaceDN w:val="0"/>
              <w:adjustRightInd w:val="0"/>
              <w:spacing w:line="360" w:lineRule="auto"/>
              <w:rPr>
                <w:rFonts w:ascii="Times New Roman" w:hAnsi="Times New Roman" w:cs="Times New Roman"/>
                <w:szCs w:val="24"/>
              </w:rPr>
            </w:pPr>
            <w:r w:rsidRPr="00F14591">
              <w:rPr>
                <w:rFonts w:ascii="Times New Roman" w:hAnsi="Times New Roman" w:cs="Times New Roman"/>
                <w:szCs w:val="24"/>
              </w:rPr>
              <w:t>Management Support</w:t>
            </w:r>
          </w:p>
        </w:tc>
        <w:tc>
          <w:tcPr>
            <w:tcW w:w="936" w:type="dxa"/>
          </w:tcPr>
          <w:p w:rsidR="0009770D" w:rsidRPr="00F14591" w:rsidRDefault="00B52270" w:rsidP="00800EE6">
            <w:pPr>
              <w:spacing w:line="360" w:lineRule="auto"/>
              <w:rPr>
                <w:szCs w:val="24"/>
              </w:rPr>
            </w:pPr>
            <w:r w:rsidRPr="00F14591">
              <w:rPr>
                <w:rFonts w:ascii="Times New Roman" w:hAnsi="Times New Roman" w:cs="Times New Roman"/>
                <w:szCs w:val="24"/>
              </w:rPr>
              <w:t>0</w:t>
            </w:r>
            <w:r w:rsidR="0009770D" w:rsidRPr="00F14591">
              <w:rPr>
                <w:rFonts w:ascii="Times New Roman" w:hAnsi="Times New Roman" w:cs="Times New Roman"/>
                <w:szCs w:val="24"/>
              </w:rPr>
              <w:t>.398</w:t>
            </w:r>
          </w:p>
        </w:tc>
        <w:tc>
          <w:tcPr>
            <w:tcW w:w="986" w:type="dxa"/>
          </w:tcPr>
          <w:p w:rsidR="0009770D" w:rsidRPr="00F14591" w:rsidRDefault="0009770D" w:rsidP="00800EE6">
            <w:pPr>
              <w:spacing w:line="360" w:lineRule="auto"/>
              <w:rPr>
                <w:szCs w:val="24"/>
              </w:rPr>
            </w:pPr>
            <w:r w:rsidRPr="00F14591">
              <w:rPr>
                <w:rFonts w:ascii="Times New Roman" w:hAnsi="Times New Roman" w:cs="Times New Roman"/>
                <w:szCs w:val="24"/>
              </w:rPr>
              <w:t>1.000</w:t>
            </w:r>
          </w:p>
        </w:tc>
        <w:tc>
          <w:tcPr>
            <w:tcW w:w="986" w:type="dxa"/>
            <w:shd w:val="clear" w:color="auto" w:fill="EEECE1" w:themeFill="background2"/>
          </w:tcPr>
          <w:p w:rsidR="0009770D" w:rsidRPr="00F14591" w:rsidRDefault="0009770D" w:rsidP="00800EE6">
            <w:pPr>
              <w:autoSpaceDE w:val="0"/>
              <w:autoSpaceDN w:val="0"/>
              <w:adjustRightInd w:val="0"/>
              <w:spacing w:line="360" w:lineRule="auto"/>
              <w:jc w:val="center"/>
              <w:rPr>
                <w:rFonts w:ascii="Times New Roman" w:hAnsi="Times New Roman" w:cs="Times New Roman"/>
                <w:szCs w:val="24"/>
              </w:rPr>
            </w:pPr>
          </w:p>
        </w:tc>
        <w:tc>
          <w:tcPr>
            <w:tcW w:w="897" w:type="dxa"/>
            <w:shd w:val="clear" w:color="auto" w:fill="EEECE1" w:themeFill="background2"/>
          </w:tcPr>
          <w:p w:rsidR="0009770D" w:rsidRPr="00F14591" w:rsidRDefault="0009770D" w:rsidP="00800EE6">
            <w:pPr>
              <w:autoSpaceDE w:val="0"/>
              <w:autoSpaceDN w:val="0"/>
              <w:adjustRightInd w:val="0"/>
              <w:spacing w:line="360" w:lineRule="auto"/>
              <w:jc w:val="center"/>
              <w:rPr>
                <w:rFonts w:ascii="Times New Roman" w:hAnsi="Times New Roman" w:cs="Times New Roman"/>
                <w:szCs w:val="24"/>
              </w:rPr>
            </w:pPr>
          </w:p>
        </w:tc>
        <w:tc>
          <w:tcPr>
            <w:tcW w:w="989" w:type="dxa"/>
            <w:shd w:val="clear" w:color="auto" w:fill="EEECE1" w:themeFill="background2"/>
          </w:tcPr>
          <w:p w:rsidR="0009770D" w:rsidRPr="00F14591" w:rsidRDefault="0009770D" w:rsidP="00800EE6">
            <w:pPr>
              <w:autoSpaceDE w:val="0"/>
              <w:autoSpaceDN w:val="0"/>
              <w:adjustRightInd w:val="0"/>
              <w:spacing w:line="360" w:lineRule="auto"/>
              <w:jc w:val="center"/>
              <w:rPr>
                <w:rFonts w:ascii="Times New Roman" w:hAnsi="Times New Roman" w:cs="Times New Roman"/>
                <w:szCs w:val="24"/>
              </w:rPr>
            </w:pPr>
          </w:p>
        </w:tc>
        <w:tc>
          <w:tcPr>
            <w:tcW w:w="917" w:type="dxa"/>
            <w:shd w:val="clear" w:color="auto" w:fill="EEECE1" w:themeFill="background2"/>
          </w:tcPr>
          <w:p w:rsidR="0009770D" w:rsidRPr="00F14591" w:rsidRDefault="0009770D" w:rsidP="00800EE6">
            <w:pPr>
              <w:autoSpaceDE w:val="0"/>
              <w:autoSpaceDN w:val="0"/>
              <w:adjustRightInd w:val="0"/>
              <w:spacing w:line="360" w:lineRule="auto"/>
              <w:jc w:val="center"/>
              <w:rPr>
                <w:rFonts w:ascii="Times New Roman" w:hAnsi="Times New Roman" w:cs="Times New Roman"/>
                <w:szCs w:val="24"/>
              </w:rPr>
            </w:pPr>
          </w:p>
        </w:tc>
      </w:tr>
      <w:tr w:rsidR="0009770D" w:rsidRPr="00F14591" w:rsidTr="0009770D">
        <w:tc>
          <w:tcPr>
            <w:tcW w:w="3865" w:type="dxa"/>
          </w:tcPr>
          <w:p w:rsidR="00A732B6" w:rsidRPr="00F14591" w:rsidRDefault="00A732B6" w:rsidP="00800EE6">
            <w:pPr>
              <w:autoSpaceDE w:val="0"/>
              <w:autoSpaceDN w:val="0"/>
              <w:adjustRightInd w:val="0"/>
              <w:spacing w:line="360" w:lineRule="auto"/>
              <w:rPr>
                <w:rFonts w:ascii="Times New Roman" w:hAnsi="Times New Roman" w:cs="Times New Roman"/>
                <w:szCs w:val="24"/>
              </w:rPr>
            </w:pPr>
            <w:r w:rsidRPr="00F14591">
              <w:rPr>
                <w:rFonts w:ascii="Times New Roman" w:hAnsi="Times New Roman" w:cs="Times New Roman"/>
                <w:szCs w:val="24"/>
              </w:rPr>
              <w:t>Management Perceptions</w:t>
            </w:r>
          </w:p>
        </w:tc>
        <w:tc>
          <w:tcPr>
            <w:tcW w:w="936"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.214</w:t>
            </w:r>
          </w:p>
        </w:tc>
        <w:tc>
          <w:tcPr>
            <w:tcW w:w="986"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.350</w:t>
            </w:r>
          </w:p>
        </w:tc>
        <w:tc>
          <w:tcPr>
            <w:tcW w:w="986" w:type="dxa"/>
          </w:tcPr>
          <w:p w:rsidR="00A732B6" w:rsidRPr="00F14591" w:rsidRDefault="0009770D"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1.000</w:t>
            </w:r>
          </w:p>
        </w:tc>
        <w:tc>
          <w:tcPr>
            <w:tcW w:w="897"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c>
          <w:tcPr>
            <w:tcW w:w="989"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c>
          <w:tcPr>
            <w:tcW w:w="917"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r>
      <w:tr w:rsidR="0009770D" w:rsidRPr="00F14591" w:rsidTr="0009770D">
        <w:tc>
          <w:tcPr>
            <w:tcW w:w="3865" w:type="dxa"/>
          </w:tcPr>
          <w:p w:rsidR="00A732B6" w:rsidRPr="00F14591" w:rsidRDefault="00A732B6" w:rsidP="00800EE6">
            <w:pPr>
              <w:autoSpaceDE w:val="0"/>
              <w:autoSpaceDN w:val="0"/>
              <w:adjustRightInd w:val="0"/>
              <w:spacing w:line="360" w:lineRule="auto"/>
              <w:rPr>
                <w:rFonts w:ascii="Times New Roman" w:hAnsi="Times New Roman" w:cs="Times New Roman"/>
                <w:szCs w:val="24"/>
              </w:rPr>
            </w:pPr>
            <w:r w:rsidRPr="00F14591">
              <w:rPr>
                <w:rFonts w:ascii="Times New Roman" w:hAnsi="Times New Roman" w:cs="Times New Roman"/>
                <w:szCs w:val="24"/>
              </w:rPr>
              <w:t>Organizational independence</w:t>
            </w:r>
          </w:p>
        </w:tc>
        <w:tc>
          <w:tcPr>
            <w:tcW w:w="936"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.180</w:t>
            </w:r>
          </w:p>
        </w:tc>
        <w:tc>
          <w:tcPr>
            <w:tcW w:w="986"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.430</w:t>
            </w:r>
          </w:p>
        </w:tc>
        <w:tc>
          <w:tcPr>
            <w:tcW w:w="986"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.219</w:t>
            </w:r>
          </w:p>
        </w:tc>
        <w:tc>
          <w:tcPr>
            <w:tcW w:w="897" w:type="dxa"/>
          </w:tcPr>
          <w:p w:rsidR="00A732B6" w:rsidRPr="00F14591" w:rsidRDefault="0009770D"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1.000</w:t>
            </w:r>
          </w:p>
        </w:tc>
        <w:tc>
          <w:tcPr>
            <w:tcW w:w="989"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c>
          <w:tcPr>
            <w:tcW w:w="917"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r>
      <w:tr w:rsidR="0009770D" w:rsidRPr="00F14591" w:rsidTr="0009770D">
        <w:tc>
          <w:tcPr>
            <w:tcW w:w="3865" w:type="dxa"/>
          </w:tcPr>
          <w:p w:rsidR="00A732B6" w:rsidRPr="00F14591" w:rsidRDefault="00A732B6" w:rsidP="00800EE6">
            <w:pPr>
              <w:autoSpaceDE w:val="0"/>
              <w:autoSpaceDN w:val="0"/>
              <w:adjustRightInd w:val="0"/>
              <w:spacing w:line="360" w:lineRule="auto"/>
              <w:rPr>
                <w:rFonts w:ascii="Times New Roman" w:hAnsi="Times New Roman" w:cs="Times New Roman"/>
                <w:szCs w:val="24"/>
              </w:rPr>
            </w:pPr>
            <w:r w:rsidRPr="00F14591">
              <w:rPr>
                <w:rFonts w:ascii="Times New Roman" w:hAnsi="Times New Roman" w:cs="Times New Roman"/>
                <w:szCs w:val="24"/>
              </w:rPr>
              <w:t>Adequate and Competent IA Staff</w:t>
            </w:r>
          </w:p>
        </w:tc>
        <w:tc>
          <w:tcPr>
            <w:tcW w:w="936"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.572</w:t>
            </w:r>
          </w:p>
        </w:tc>
        <w:tc>
          <w:tcPr>
            <w:tcW w:w="986"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.490</w:t>
            </w:r>
          </w:p>
        </w:tc>
        <w:tc>
          <w:tcPr>
            <w:tcW w:w="986"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.340</w:t>
            </w:r>
          </w:p>
        </w:tc>
        <w:tc>
          <w:tcPr>
            <w:tcW w:w="897" w:type="dxa"/>
          </w:tcPr>
          <w:p w:rsidR="00A732B6"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.261</w:t>
            </w:r>
          </w:p>
        </w:tc>
        <w:tc>
          <w:tcPr>
            <w:tcW w:w="989" w:type="dxa"/>
          </w:tcPr>
          <w:p w:rsidR="00A732B6" w:rsidRPr="00F14591" w:rsidRDefault="0009770D"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1.000</w:t>
            </w:r>
          </w:p>
        </w:tc>
        <w:tc>
          <w:tcPr>
            <w:tcW w:w="917" w:type="dxa"/>
            <w:shd w:val="clear" w:color="auto" w:fill="EEECE1" w:themeFill="background2"/>
          </w:tcPr>
          <w:p w:rsidR="00A732B6" w:rsidRPr="00F14591" w:rsidRDefault="00A732B6" w:rsidP="00800EE6">
            <w:pPr>
              <w:autoSpaceDE w:val="0"/>
              <w:autoSpaceDN w:val="0"/>
              <w:adjustRightInd w:val="0"/>
              <w:spacing w:line="360" w:lineRule="auto"/>
              <w:jc w:val="center"/>
              <w:rPr>
                <w:rFonts w:ascii="Times New Roman" w:hAnsi="Times New Roman" w:cs="Times New Roman"/>
                <w:szCs w:val="24"/>
              </w:rPr>
            </w:pPr>
          </w:p>
        </w:tc>
      </w:tr>
      <w:tr w:rsidR="0009770D" w:rsidRPr="00F14591" w:rsidTr="0009770D">
        <w:tc>
          <w:tcPr>
            <w:tcW w:w="3865" w:type="dxa"/>
          </w:tcPr>
          <w:p w:rsidR="004D76DE" w:rsidRPr="00F14591" w:rsidRDefault="000D7BB0" w:rsidP="00800EE6">
            <w:pPr>
              <w:autoSpaceDE w:val="0"/>
              <w:autoSpaceDN w:val="0"/>
              <w:adjustRightInd w:val="0"/>
              <w:spacing w:line="360" w:lineRule="auto"/>
              <w:rPr>
                <w:rFonts w:ascii="Times New Roman" w:hAnsi="Times New Roman" w:cs="Times New Roman"/>
                <w:szCs w:val="24"/>
              </w:rPr>
            </w:pPr>
            <w:r w:rsidRPr="00F14591">
              <w:rPr>
                <w:rFonts w:ascii="Times New Roman" w:eastAsiaTheme="minorHAnsi" w:hAnsi="Times New Roman" w:cs="Times New Roman"/>
                <w:szCs w:val="24"/>
              </w:rPr>
              <w:t>Approved internal audit charter</w:t>
            </w:r>
          </w:p>
        </w:tc>
        <w:tc>
          <w:tcPr>
            <w:tcW w:w="936" w:type="dxa"/>
          </w:tcPr>
          <w:p w:rsidR="004D76DE"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.401</w:t>
            </w:r>
          </w:p>
        </w:tc>
        <w:tc>
          <w:tcPr>
            <w:tcW w:w="986" w:type="dxa"/>
          </w:tcPr>
          <w:p w:rsidR="004D76DE"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.310</w:t>
            </w:r>
          </w:p>
        </w:tc>
        <w:tc>
          <w:tcPr>
            <w:tcW w:w="986" w:type="dxa"/>
          </w:tcPr>
          <w:p w:rsidR="004D76DE"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.183</w:t>
            </w:r>
          </w:p>
        </w:tc>
        <w:tc>
          <w:tcPr>
            <w:tcW w:w="897" w:type="dxa"/>
          </w:tcPr>
          <w:p w:rsidR="004D76DE"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.199</w:t>
            </w:r>
          </w:p>
        </w:tc>
        <w:tc>
          <w:tcPr>
            <w:tcW w:w="989" w:type="dxa"/>
          </w:tcPr>
          <w:p w:rsidR="004D76DE" w:rsidRPr="00F14591" w:rsidRDefault="00B52270"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0</w:t>
            </w:r>
            <w:r w:rsidR="0009770D" w:rsidRPr="00F14591">
              <w:rPr>
                <w:rFonts w:ascii="Times New Roman" w:hAnsi="Times New Roman" w:cs="Times New Roman"/>
                <w:szCs w:val="24"/>
              </w:rPr>
              <w:t>.125</w:t>
            </w:r>
          </w:p>
        </w:tc>
        <w:tc>
          <w:tcPr>
            <w:tcW w:w="917" w:type="dxa"/>
          </w:tcPr>
          <w:p w:rsidR="004D76DE" w:rsidRPr="00F14591" w:rsidRDefault="0009770D" w:rsidP="00800EE6">
            <w:pPr>
              <w:autoSpaceDE w:val="0"/>
              <w:autoSpaceDN w:val="0"/>
              <w:adjustRightInd w:val="0"/>
              <w:spacing w:line="360" w:lineRule="auto"/>
              <w:jc w:val="center"/>
              <w:rPr>
                <w:rFonts w:ascii="Times New Roman" w:hAnsi="Times New Roman" w:cs="Times New Roman"/>
                <w:szCs w:val="24"/>
              </w:rPr>
            </w:pPr>
            <w:r w:rsidRPr="00F14591">
              <w:rPr>
                <w:rFonts w:ascii="Times New Roman" w:hAnsi="Times New Roman" w:cs="Times New Roman"/>
                <w:szCs w:val="24"/>
              </w:rPr>
              <w:t>1.000</w:t>
            </w:r>
          </w:p>
        </w:tc>
      </w:tr>
    </w:tbl>
    <w:p w:rsidR="00A732B6" w:rsidRPr="005341EB" w:rsidRDefault="0009770D" w:rsidP="00800EE6">
      <w:pPr>
        <w:autoSpaceDE w:val="0"/>
        <w:autoSpaceDN w:val="0"/>
        <w:adjustRightInd w:val="0"/>
        <w:spacing w:after="0" w:line="360" w:lineRule="auto"/>
        <w:rPr>
          <w:rFonts w:ascii="Times New Roman" w:hAnsi="Times New Roman" w:cs="Times New Roman"/>
          <w:b/>
          <w:sz w:val="24"/>
          <w:szCs w:val="24"/>
        </w:rPr>
      </w:pPr>
      <w:r w:rsidRPr="005341EB">
        <w:rPr>
          <w:rFonts w:ascii="Times New Roman" w:hAnsi="Times New Roman" w:cs="Times New Roman"/>
          <w:b/>
          <w:sz w:val="24"/>
          <w:szCs w:val="24"/>
        </w:rPr>
        <w:t xml:space="preserve">Source: Survey data, 2021 </w:t>
      </w:r>
      <w:proofErr w:type="spellStart"/>
      <w:r w:rsidRPr="005341EB">
        <w:rPr>
          <w:rFonts w:ascii="Times New Roman" w:hAnsi="Times New Roman" w:cs="Times New Roman"/>
          <w:b/>
          <w:sz w:val="24"/>
          <w:szCs w:val="24"/>
        </w:rPr>
        <w:t>Stata</w:t>
      </w:r>
      <w:proofErr w:type="spellEnd"/>
      <w:r w:rsidR="007854ED" w:rsidRPr="005341EB">
        <w:rPr>
          <w:rFonts w:ascii="Times New Roman" w:hAnsi="Times New Roman" w:cs="Times New Roman"/>
          <w:b/>
          <w:sz w:val="24"/>
          <w:szCs w:val="24"/>
        </w:rPr>
        <w:t xml:space="preserve"> output</w:t>
      </w:r>
    </w:p>
    <w:p w:rsidR="008303C7" w:rsidRPr="005341EB" w:rsidRDefault="00472B09"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Table </w:t>
      </w:r>
      <w:r w:rsidR="006479D7">
        <w:rPr>
          <w:rFonts w:ascii="Times New Roman" w:hAnsi="Times New Roman" w:cs="Times New Roman"/>
          <w:b/>
          <w:sz w:val="24"/>
          <w:szCs w:val="24"/>
        </w:rPr>
        <w:t>4.8</w:t>
      </w:r>
      <w:r w:rsidR="004F7F69">
        <w:rPr>
          <w:rFonts w:ascii="Times New Roman" w:hAnsi="Times New Roman" w:cs="Times New Roman"/>
          <w:sz w:val="24"/>
          <w:szCs w:val="24"/>
        </w:rPr>
        <w:t xml:space="preserve"> above indicates that</w:t>
      </w:r>
      <w:r w:rsidR="008303C7" w:rsidRPr="005341EB">
        <w:rPr>
          <w:rFonts w:ascii="Times New Roman" w:hAnsi="Times New Roman" w:cs="Times New Roman"/>
          <w:sz w:val="24"/>
          <w:szCs w:val="24"/>
        </w:rPr>
        <w:t xml:space="preserve"> the correlation between the independent variables and also with the</w:t>
      </w:r>
      <w:r w:rsidR="005341EB" w:rsidRPr="005341EB">
        <w:rPr>
          <w:rFonts w:ascii="Times New Roman" w:hAnsi="Times New Roman" w:cs="Times New Roman"/>
          <w:sz w:val="24"/>
          <w:szCs w:val="24"/>
        </w:rPr>
        <w:t xml:space="preserve"> </w:t>
      </w:r>
      <w:r w:rsidR="008303C7" w:rsidRPr="005341EB">
        <w:rPr>
          <w:rFonts w:ascii="Times New Roman" w:hAnsi="Times New Roman" w:cs="Times New Roman"/>
          <w:sz w:val="24"/>
          <w:szCs w:val="24"/>
        </w:rPr>
        <w:t>dependent variables. The result shows the acceptable reliability of the research variables in which,</w:t>
      </w:r>
      <w:r w:rsidR="005341EB">
        <w:rPr>
          <w:rFonts w:ascii="Times New Roman" w:hAnsi="Times New Roman" w:cs="Times New Roman"/>
          <w:sz w:val="24"/>
          <w:szCs w:val="24"/>
        </w:rPr>
        <w:t xml:space="preserve"> </w:t>
      </w:r>
      <w:r w:rsidR="008303C7" w:rsidRPr="005341EB">
        <w:rPr>
          <w:rFonts w:ascii="Times New Roman" w:hAnsi="Times New Roman" w:cs="Times New Roman"/>
          <w:sz w:val="24"/>
          <w:szCs w:val="24"/>
        </w:rPr>
        <w:t xml:space="preserve">the correlation among predictors were not high indicates there are no </w:t>
      </w:r>
      <w:proofErr w:type="spellStart"/>
      <w:r w:rsidR="008303C7" w:rsidRPr="005341EB">
        <w:rPr>
          <w:rFonts w:ascii="Times New Roman" w:hAnsi="Times New Roman" w:cs="Times New Roman"/>
          <w:sz w:val="24"/>
          <w:szCs w:val="24"/>
        </w:rPr>
        <w:t>Multicollinearity</w:t>
      </w:r>
      <w:proofErr w:type="spellEnd"/>
      <w:r w:rsidR="008303C7" w:rsidRPr="005341EB">
        <w:rPr>
          <w:rFonts w:ascii="Times New Roman" w:hAnsi="Times New Roman" w:cs="Times New Roman"/>
          <w:sz w:val="24"/>
          <w:szCs w:val="24"/>
        </w:rPr>
        <w:t xml:space="preserve"> problems among variables. As of the relationships between the dependent variables (IAE) and independent variables (MS, MP, OIN, ACIAS and AIAC), some findings are significant.</w:t>
      </w:r>
    </w:p>
    <w:p w:rsidR="008303C7" w:rsidRPr="005341EB" w:rsidRDefault="008303C7" w:rsidP="00800EE6">
      <w:pPr>
        <w:autoSpaceDE w:val="0"/>
        <w:autoSpaceDN w:val="0"/>
        <w:adjustRightInd w:val="0"/>
        <w:spacing w:after="0" w:line="360" w:lineRule="auto"/>
        <w:jc w:val="both"/>
        <w:rPr>
          <w:rFonts w:ascii="Times New Roman" w:hAnsi="Times New Roman" w:cs="Times New Roman"/>
          <w:sz w:val="24"/>
          <w:szCs w:val="24"/>
        </w:rPr>
      </w:pPr>
      <w:r w:rsidRPr="005341EB">
        <w:rPr>
          <w:rFonts w:ascii="Times New Roman" w:hAnsi="Times New Roman" w:cs="Times New Roman"/>
          <w:sz w:val="24"/>
          <w:szCs w:val="24"/>
        </w:rPr>
        <w:t>Furthermore, there were strong correlations between the de</w:t>
      </w:r>
      <w:r w:rsidR="005341EB" w:rsidRPr="005341EB">
        <w:rPr>
          <w:rFonts w:ascii="Times New Roman" w:hAnsi="Times New Roman" w:cs="Times New Roman"/>
          <w:sz w:val="24"/>
          <w:szCs w:val="24"/>
        </w:rPr>
        <w:t xml:space="preserve">pendent variable internal audit </w:t>
      </w:r>
      <w:r w:rsidRPr="005341EB">
        <w:rPr>
          <w:rFonts w:ascii="Times New Roman" w:hAnsi="Times New Roman" w:cs="Times New Roman"/>
          <w:sz w:val="24"/>
          <w:szCs w:val="24"/>
        </w:rPr>
        <w:t>effectiveness (IAE) and ind</w:t>
      </w:r>
      <w:r w:rsidR="00D00ADA">
        <w:rPr>
          <w:rFonts w:ascii="Times New Roman" w:hAnsi="Times New Roman" w:cs="Times New Roman"/>
          <w:sz w:val="24"/>
          <w:szCs w:val="24"/>
        </w:rPr>
        <w:t>ependent variables MS (r = 0.398), ACIAS (r= 0.572</w:t>
      </w:r>
      <w:r w:rsidRPr="005341EB">
        <w:rPr>
          <w:rFonts w:ascii="Times New Roman" w:hAnsi="Times New Roman" w:cs="Times New Roman"/>
          <w:sz w:val="24"/>
          <w:szCs w:val="24"/>
        </w:rPr>
        <w:t>)</w:t>
      </w:r>
      <w:r w:rsidR="005341EB" w:rsidRPr="005341EB">
        <w:rPr>
          <w:rFonts w:ascii="Times New Roman" w:hAnsi="Times New Roman" w:cs="Times New Roman"/>
          <w:sz w:val="24"/>
          <w:szCs w:val="24"/>
        </w:rPr>
        <w:t xml:space="preserve"> and AIAC (r </w:t>
      </w:r>
      <w:r w:rsidR="00D00ADA">
        <w:rPr>
          <w:rFonts w:ascii="Times New Roman" w:hAnsi="Times New Roman" w:cs="Times New Roman"/>
          <w:sz w:val="24"/>
          <w:szCs w:val="24"/>
        </w:rPr>
        <w:t>0.401</w:t>
      </w:r>
      <w:r w:rsidRPr="005341EB">
        <w:rPr>
          <w:rFonts w:ascii="Times New Roman" w:hAnsi="Times New Roman" w:cs="Times New Roman"/>
          <w:sz w:val="24"/>
          <w:szCs w:val="24"/>
        </w:rPr>
        <w:t xml:space="preserve">) with (P&lt;0.01) level of significant, shows a strong support for first, fourth and fifth </w:t>
      </w:r>
      <w:r w:rsidR="00B8125A">
        <w:rPr>
          <w:rFonts w:ascii="Times New Roman" w:hAnsi="Times New Roman" w:cs="Times New Roman"/>
          <w:sz w:val="24"/>
          <w:szCs w:val="24"/>
        </w:rPr>
        <w:t>specific objectives</w:t>
      </w:r>
      <w:r w:rsidRPr="005341EB">
        <w:rPr>
          <w:rFonts w:ascii="Times New Roman" w:hAnsi="Times New Roman" w:cs="Times New Roman"/>
          <w:sz w:val="24"/>
          <w:szCs w:val="24"/>
        </w:rPr>
        <w:t xml:space="preserve"> respectively. However, there were no significant correlations among the MP and OIN with internal audit effectiveness (Cohen and </w:t>
      </w:r>
      <w:r w:rsidR="00C834FF" w:rsidRPr="005341EB">
        <w:rPr>
          <w:rFonts w:ascii="Times New Roman" w:hAnsi="Times New Roman" w:cs="Times New Roman"/>
          <w:sz w:val="24"/>
          <w:szCs w:val="24"/>
        </w:rPr>
        <w:t>Savage</w:t>
      </w:r>
      <w:r w:rsidRPr="005341EB">
        <w:rPr>
          <w:rFonts w:ascii="Times New Roman" w:hAnsi="Times New Roman" w:cs="Times New Roman"/>
          <w:sz w:val="24"/>
          <w:szCs w:val="24"/>
        </w:rPr>
        <w:t>, 2010).</w:t>
      </w:r>
    </w:p>
    <w:p w:rsidR="00BA4F0F" w:rsidRPr="00A64A55" w:rsidRDefault="00930072" w:rsidP="00800EE6">
      <w:pPr>
        <w:pStyle w:val="Heading4"/>
        <w:spacing w:after="240" w:line="360" w:lineRule="auto"/>
        <w:rPr>
          <w:rFonts w:ascii="Times New Roman" w:hAnsi="Times New Roman" w:cs="Times New Roman"/>
          <w:i w:val="0"/>
          <w:color w:val="auto"/>
          <w:sz w:val="24"/>
        </w:rPr>
      </w:pPr>
      <w:r w:rsidRPr="00A64A55">
        <w:rPr>
          <w:rFonts w:ascii="Times New Roman" w:hAnsi="Times New Roman" w:cs="Times New Roman"/>
          <w:i w:val="0"/>
          <w:color w:val="auto"/>
          <w:sz w:val="24"/>
        </w:rPr>
        <w:t>4.7</w:t>
      </w:r>
      <w:r w:rsidR="00BA4F0F" w:rsidRPr="00A64A55">
        <w:rPr>
          <w:rFonts w:ascii="Times New Roman" w:hAnsi="Times New Roman" w:cs="Times New Roman"/>
          <w:i w:val="0"/>
          <w:color w:val="auto"/>
          <w:sz w:val="24"/>
        </w:rPr>
        <w:t>.4. Assessment of Autocorrelation</w:t>
      </w:r>
    </w:p>
    <w:p w:rsidR="00BA4F0F" w:rsidRPr="00192F3A" w:rsidRDefault="00BA4F0F" w:rsidP="00800EE6">
      <w:pPr>
        <w:autoSpaceDE w:val="0"/>
        <w:autoSpaceDN w:val="0"/>
        <w:adjustRightInd w:val="0"/>
        <w:spacing w:after="240" w:line="360" w:lineRule="auto"/>
        <w:jc w:val="both"/>
        <w:rPr>
          <w:rFonts w:ascii="Times New Roman" w:hAnsi="Times New Roman" w:cs="Times New Roman"/>
          <w:sz w:val="24"/>
          <w:szCs w:val="24"/>
        </w:rPr>
      </w:pPr>
      <w:r w:rsidRPr="00192F3A">
        <w:rPr>
          <w:rFonts w:ascii="Times New Roman" w:hAnsi="Times New Roman" w:cs="Times New Roman"/>
          <w:sz w:val="24"/>
          <w:szCs w:val="24"/>
        </w:rPr>
        <w:t>Data were assessed to ensure that the autocorrelation is not a threat for the use of OLS for analysis.</w:t>
      </w:r>
      <w:r w:rsidR="00192F3A" w:rsidRPr="00192F3A">
        <w:rPr>
          <w:rFonts w:ascii="Times New Roman" w:hAnsi="Times New Roman" w:cs="Times New Roman"/>
          <w:sz w:val="24"/>
          <w:szCs w:val="24"/>
        </w:rPr>
        <w:t xml:space="preserve"> </w:t>
      </w:r>
      <w:r w:rsidRPr="00192F3A">
        <w:rPr>
          <w:rFonts w:ascii="Times New Roman" w:hAnsi="Times New Roman" w:cs="Times New Roman"/>
          <w:sz w:val="24"/>
          <w:szCs w:val="24"/>
        </w:rPr>
        <w:t xml:space="preserve">This assumption can be tested with the Durbin-Watson test which test for serial correlation between errors and the value closer </w:t>
      </w:r>
      <w:r w:rsidR="009D5ABE">
        <w:rPr>
          <w:rFonts w:ascii="Times New Roman" w:hAnsi="Times New Roman" w:cs="Times New Roman"/>
          <w:sz w:val="24"/>
          <w:szCs w:val="24"/>
        </w:rPr>
        <w:t>to 2 are acceptable (Field, 2011</w:t>
      </w:r>
      <w:r w:rsidRPr="00192F3A">
        <w:rPr>
          <w:rFonts w:ascii="Times New Roman" w:hAnsi="Times New Roman" w:cs="Times New Roman"/>
          <w:sz w:val="24"/>
          <w:szCs w:val="24"/>
        </w:rPr>
        <w:t>). As descr</w:t>
      </w:r>
      <w:r w:rsidR="00B579B2">
        <w:rPr>
          <w:rFonts w:ascii="Times New Roman" w:hAnsi="Times New Roman" w:cs="Times New Roman"/>
          <w:sz w:val="24"/>
          <w:szCs w:val="24"/>
        </w:rPr>
        <w:t xml:space="preserve">ibed on appendix D and table </w:t>
      </w:r>
      <w:r w:rsidR="00B579B2" w:rsidRPr="00B579B2">
        <w:rPr>
          <w:rFonts w:ascii="Times New Roman" w:hAnsi="Times New Roman" w:cs="Times New Roman"/>
          <w:b/>
          <w:sz w:val="24"/>
          <w:szCs w:val="24"/>
        </w:rPr>
        <w:t>4.10</w:t>
      </w:r>
      <w:r w:rsidR="009D5ABE">
        <w:rPr>
          <w:rFonts w:ascii="Times New Roman" w:hAnsi="Times New Roman" w:cs="Times New Roman"/>
          <w:sz w:val="24"/>
          <w:szCs w:val="24"/>
        </w:rPr>
        <w:t xml:space="preserve"> </w:t>
      </w:r>
      <w:r w:rsidR="001C2DCA">
        <w:rPr>
          <w:rFonts w:ascii="Times New Roman" w:hAnsi="Times New Roman" w:cs="Times New Roman"/>
          <w:sz w:val="24"/>
          <w:szCs w:val="24"/>
        </w:rPr>
        <w:t>above</w:t>
      </w:r>
      <w:r w:rsidRPr="00192F3A">
        <w:rPr>
          <w:rFonts w:ascii="Times New Roman" w:hAnsi="Times New Roman" w:cs="Times New Roman"/>
          <w:sz w:val="24"/>
          <w:szCs w:val="24"/>
        </w:rPr>
        <w:t>, the Durbin-Watson statistics value are 1.952</w:t>
      </w:r>
      <w:r w:rsidR="00192F3A" w:rsidRPr="00192F3A">
        <w:rPr>
          <w:rFonts w:ascii="Times New Roman" w:hAnsi="Times New Roman" w:cs="Times New Roman"/>
          <w:sz w:val="24"/>
          <w:szCs w:val="24"/>
        </w:rPr>
        <w:t xml:space="preserve"> </w:t>
      </w:r>
      <w:r w:rsidRPr="00192F3A">
        <w:rPr>
          <w:rFonts w:ascii="Times New Roman" w:hAnsi="Times New Roman" w:cs="Times New Roman"/>
          <w:sz w:val="24"/>
          <w:szCs w:val="24"/>
        </w:rPr>
        <w:t>very close to 2 suggests that there is no severe autocorrelation among error terms.</w:t>
      </w:r>
    </w:p>
    <w:p w:rsidR="007077F2" w:rsidRPr="00906CE4" w:rsidRDefault="00A64A55" w:rsidP="00800EE6">
      <w:pPr>
        <w:pStyle w:val="Heading3"/>
        <w:spacing w:after="240" w:line="360" w:lineRule="auto"/>
        <w:rPr>
          <w:sz w:val="28"/>
        </w:rPr>
      </w:pPr>
      <w:bookmarkStart w:id="49" w:name="_Toc107261817"/>
      <w:r>
        <w:rPr>
          <w:sz w:val="28"/>
        </w:rPr>
        <w:t>4.9</w:t>
      </w:r>
      <w:r w:rsidR="00BA4F0F" w:rsidRPr="00906CE4">
        <w:rPr>
          <w:sz w:val="28"/>
        </w:rPr>
        <w:t>. The Regression Results</w:t>
      </w:r>
      <w:bookmarkEnd w:id="49"/>
      <w:r w:rsidR="00BA4F0F" w:rsidRPr="00906CE4">
        <w:rPr>
          <w:sz w:val="28"/>
        </w:rPr>
        <w:t xml:space="preserve"> </w:t>
      </w:r>
    </w:p>
    <w:p w:rsidR="008955EB" w:rsidRPr="00192F3A" w:rsidRDefault="00BA4F0F" w:rsidP="00800EE6">
      <w:pPr>
        <w:autoSpaceDE w:val="0"/>
        <w:autoSpaceDN w:val="0"/>
        <w:adjustRightInd w:val="0"/>
        <w:spacing w:after="240" w:line="360" w:lineRule="auto"/>
        <w:jc w:val="both"/>
        <w:rPr>
          <w:rFonts w:ascii="Times New Roman" w:hAnsi="Times New Roman" w:cs="Times New Roman"/>
          <w:sz w:val="24"/>
          <w:szCs w:val="24"/>
        </w:rPr>
      </w:pPr>
      <w:r w:rsidRPr="00192F3A">
        <w:rPr>
          <w:rFonts w:ascii="Times New Roman" w:hAnsi="Times New Roman" w:cs="Times New Roman"/>
          <w:sz w:val="24"/>
          <w:szCs w:val="24"/>
        </w:rPr>
        <w:t xml:space="preserve">The regression result that are obtained by regressing the internal auditors effectiveness in identifying noncompliance activities and the internal auditors ability in adding value for their organization on the managements support (MS), managements perception (MP), organizational independence (OIN), adequate and competent internal audit staff (ACIAS) and the existence of approved internal audit charter (AIAC) were analyze and reported. </w:t>
      </w:r>
    </w:p>
    <w:p w:rsidR="00BA4F0F" w:rsidRPr="003D0BAC" w:rsidRDefault="00A64A55" w:rsidP="00800EE6">
      <w:pPr>
        <w:pStyle w:val="Heading4"/>
        <w:spacing w:after="240" w:line="360" w:lineRule="auto"/>
        <w:rPr>
          <w:i w:val="0"/>
          <w:color w:val="auto"/>
          <w:sz w:val="24"/>
        </w:rPr>
      </w:pPr>
      <w:r>
        <w:rPr>
          <w:i w:val="0"/>
          <w:color w:val="auto"/>
          <w:sz w:val="24"/>
        </w:rPr>
        <w:t>4.9</w:t>
      </w:r>
      <w:r w:rsidR="00BA4F0F" w:rsidRPr="003D0BAC">
        <w:rPr>
          <w:i w:val="0"/>
          <w:color w:val="auto"/>
          <w:sz w:val="24"/>
        </w:rPr>
        <w:t>.1. Regression Results for IAE</w:t>
      </w:r>
    </w:p>
    <w:p w:rsidR="00BA4F0F" w:rsidRPr="00192F3A" w:rsidRDefault="00BA4F0F" w:rsidP="00800EE6">
      <w:pPr>
        <w:autoSpaceDE w:val="0"/>
        <w:autoSpaceDN w:val="0"/>
        <w:adjustRightInd w:val="0"/>
        <w:spacing w:after="240" w:line="360" w:lineRule="auto"/>
        <w:jc w:val="both"/>
        <w:rPr>
          <w:rFonts w:ascii="Times New Roman" w:hAnsi="Times New Roman" w:cs="Times New Roman"/>
          <w:sz w:val="24"/>
          <w:szCs w:val="24"/>
        </w:rPr>
      </w:pPr>
      <w:r w:rsidRPr="00192F3A">
        <w:rPr>
          <w:rFonts w:ascii="Times New Roman" w:hAnsi="Times New Roman" w:cs="Times New Roman"/>
          <w:sz w:val="24"/>
          <w:szCs w:val="24"/>
        </w:rPr>
        <w:t>The regression result explores the necessary indicators of the internal audit effectiveness by using</w:t>
      </w:r>
      <w:r w:rsidR="00CE4BF9" w:rsidRPr="00192F3A">
        <w:rPr>
          <w:rFonts w:ascii="Times New Roman" w:hAnsi="Times New Roman" w:cs="Times New Roman"/>
          <w:sz w:val="24"/>
          <w:szCs w:val="24"/>
        </w:rPr>
        <w:t xml:space="preserve"> </w:t>
      </w:r>
      <w:r w:rsidRPr="00192F3A">
        <w:rPr>
          <w:rFonts w:ascii="Times New Roman" w:hAnsi="Times New Roman" w:cs="Times New Roman"/>
          <w:sz w:val="24"/>
          <w:szCs w:val="24"/>
        </w:rPr>
        <w:t>the variables identified in the model. As indicated in the model summery (table</w:t>
      </w:r>
      <w:r w:rsidR="006C4E90">
        <w:rPr>
          <w:rFonts w:ascii="Times New Roman" w:hAnsi="Times New Roman" w:cs="Times New Roman"/>
          <w:sz w:val="24"/>
          <w:szCs w:val="24"/>
        </w:rPr>
        <w:t xml:space="preserve"> 4.10</w:t>
      </w:r>
      <w:r w:rsidRPr="00192F3A">
        <w:rPr>
          <w:rFonts w:ascii="Times New Roman" w:hAnsi="Times New Roman" w:cs="Times New Roman"/>
          <w:sz w:val="24"/>
          <w:szCs w:val="24"/>
        </w:rPr>
        <w:t>) the appropriate</w:t>
      </w:r>
      <w:r w:rsidR="00CE4BF9" w:rsidRPr="00192F3A">
        <w:rPr>
          <w:rFonts w:ascii="Times New Roman" w:hAnsi="Times New Roman" w:cs="Times New Roman"/>
          <w:sz w:val="24"/>
          <w:szCs w:val="24"/>
        </w:rPr>
        <w:t xml:space="preserve"> </w:t>
      </w:r>
      <w:r w:rsidRPr="00192F3A">
        <w:rPr>
          <w:rFonts w:ascii="Times New Roman" w:hAnsi="Times New Roman" w:cs="Times New Roman"/>
          <w:sz w:val="24"/>
          <w:szCs w:val="24"/>
        </w:rPr>
        <w:t>indicators of the variable used to identify the IAE were explored. That is, the value of R square used</w:t>
      </w:r>
      <w:r w:rsidR="00CE4BF9" w:rsidRPr="00192F3A">
        <w:rPr>
          <w:rFonts w:ascii="Times New Roman" w:hAnsi="Times New Roman" w:cs="Times New Roman"/>
          <w:sz w:val="24"/>
          <w:szCs w:val="24"/>
        </w:rPr>
        <w:t xml:space="preserve"> </w:t>
      </w:r>
      <w:r w:rsidRPr="00192F3A">
        <w:rPr>
          <w:rFonts w:ascii="Times New Roman" w:hAnsi="Times New Roman" w:cs="Times New Roman"/>
          <w:sz w:val="24"/>
          <w:szCs w:val="24"/>
        </w:rPr>
        <w:t xml:space="preserve">to identify how much of the variance in the dependent </w:t>
      </w:r>
      <w:r w:rsidRPr="00192F3A">
        <w:rPr>
          <w:rFonts w:ascii="Times New Roman" w:hAnsi="Times New Roman" w:cs="Times New Roman"/>
          <w:sz w:val="24"/>
          <w:szCs w:val="24"/>
        </w:rPr>
        <w:lastRenderedPageBreak/>
        <w:t>variable (IAE) identify by the model. The</w:t>
      </w:r>
      <w:r w:rsidR="00CE4BF9" w:rsidRPr="00192F3A">
        <w:rPr>
          <w:rFonts w:ascii="Times New Roman" w:hAnsi="Times New Roman" w:cs="Times New Roman"/>
          <w:sz w:val="24"/>
          <w:szCs w:val="24"/>
        </w:rPr>
        <w:t xml:space="preserve"> </w:t>
      </w:r>
      <w:r w:rsidRPr="00192F3A">
        <w:rPr>
          <w:rFonts w:ascii="Times New Roman" w:hAnsi="Times New Roman" w:cs="Times New Roman"/>
          <w:sz w:val="24"/>
          <w:szCs w:val="24"/>
        </w:rPr>
        <w:t>larger the value of R square, the better the model is.</w:t>
      </w:r>
    </w:p>
    <w:p w:rsidR="00A4059D" w:rsidRPr="00AB0C34" w:rsidRDefault="00BA4F0F" w:rsidP="00800EE6">
      <w:pPr>
        <w:autoSpaceDE w:val="0"/>
        <w:autoSpaceDN w:val="0"/>
        <w:adjustRightInd w:val="0"/>
        <w:spacing w:after="0" w:line="360" w:lineRule="auto"/>
        <w:jc w:val="both"/>
        <w:rPr>
          <w:rFonts w:ascii="Times New Roman" w:hAnsi="Times New Roman" w:cs="Times New Roman"/>
          <w:sz w:val="24"/>
          <w:szCs w:val="24"/>
        </w:rPr>
      </w:pPr>
      <w:r w:rsidRPr="00192F3A">
        <w:rPr>
          <w:rFonts w:ascii="Times New Roman" w:hAnsi="Times New Roman" w:cs="Times New Roman"/>
          <w:sz w:val="24"/>
          <w:szCs w:val="24"/>
        </w:rPr>
        <w:t>The overall contribution of managements support, manageme</w:t>
      </w:r>
      <w:r w:rsidR="00316D64">
        <w:rPr>
          <w:rFonts w:ascii="Times New Roman" w:hAnsi="Times New Roman" w:cs="Times New Roman"/>
          <w:sz w:val="24"/>
          <w:szCs w:val="24"/>
        </w:rPr>
        <w:t xml:space="preserve">nt’s perception, organizational </w:t>
      </w:r>
      <w:r w:rsidR="00192F3A" w:rsidRPr="00192F3A">
        <w:rPr>
          <w:rFonts w:ascii="Times New Roman" w:hAnsi="Times New Roman" w:cs="Times New Roman"/>
          <w:sz w:val="24"/>
          <w:szCs w:val="24"/>
        </w:rPr>
        <w:t>Independence</w:t>
      </w:r>
      <w:r w:rsidRPr="00192F3A">
        <w:rPr>
          <w:rFonts w:ascii="Times New Roman" w:hAnsi="Times New Roman" w:cs="Times New Roman"/>
          <w:sz w:val="24"/>
          <w:szCs w:val="24"/>
        </w:rPr>
        <w:t xml:space="preserve">, adequate and competent internal audit staff and the existence of </w:t>
      </w:r>
      <w:r w:rsidR="00192F3A" w:rsidRPr="00192F3A">
        <w:rPr>
          <w:rFonts w:ascii="Times New Roman" w:hAnsi="Times New Roman" w:cs="Times New Roman"/>
          <w:sz w:val="24"/>
          <w:szCs w:val="24"/>
        </w:rPr>
        <w:t>combination of the items</w:t>
      </w:r>
      <w:r w:rsidRPr="00192F3A">
        <w:rPr>
          <w:rFonts w:ascii="Times New Roman" w:hAnsi="Times New Roman" w:cs="Times New Roman"/>
          <w:sz w:val="24"/>
          <w:szCs w:val="24"/>
        </w:rPr>
        <w:t xml:space="preserve"> to the I</w:t>
      </w:r>
      <w:r w:rsidR="00E56596">
        <w:rPr>
          <w:rFonts w:ascii="Times New Roman" w:hAnsi="Times New Roman" w:cs="Times New Roman"/>
          <w:sz w:val="24"/>
          <w:szCs w:val="24"/>
        </w:rPr>
        <w:t>AE accounted for 55% (R2 = 0.552</w:t>
      </w:r>
      <w:r w:rsidRPr="00192F3A">
        <w:rPr>
          <w:rFonts w:ascii="Times New Roman" w:hAnsi="Times New Roman" w:cs="Times New Roman"/>
          <w:sz w:val="24"/>
          <w:szCs w:val="24"/>
        </w:rPr>
        <w:t>) of the variation in the IAE, the rest 45% are</w:t>
      </w:r>
      <w:r w:rsidR="00CE4BF9" w:rsidRPr="00192F3A">
        <w:rPr>
          <w:rFonts w:ascii="Times New Roman" w:hAnsi="Times New Roman" w:cs="Times New Roman"/>
          <w:sz w:val="24"/>
          <w:szCs w:val="24"/>
        </w:rPr>
        <w:t xml:space="preserve"> </w:t>
      </w:r>
      <w:r w:rsidRPr="00192F3A">
        <w:rPr>
          <w:rFonts w:ascii="Times New Roman" w:hAnsi="Times New Roman" w:cs="Times New Roman"/>
          <w:sz w:val="24"/>
          <w:szCs w:val="24"/>
        </w:rPr>
        <w:t>other variables not included in this study.</w:t>
      </w:r>
    </w:p>
    <w:p w:rsidR="008955EB" w:rsidRPr="003D2B7D" w:rsidRDefault="008843B3" w:rsidP="00800EE6">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C111A">
        <w:rPr>
          <w:rFonts w:ascii="Times New Roman" w:hAnsi="Times New Roman" w:cs="Times New Roman"/>
          <w:b/>
          <w:sz w:val="24"/>
          <w:szCs w:val="24"/>
        </w:rPr>
        <w:t>Table 4.</w:t>
      </w:r>
      <w:r w:rsidR="00FD0C59">
        <w:rPr>
          <w:rFonts w:ascii="Times New Roman" w:hAnsi="Times New Roman" w:cs="Times New Roman"/>
          <w:b/>
          <w:sz w:val="24"/>
          <w:szCs w:val="24"/>
        </w:rPr>
        <w:t>9</w:t>
      </w:r>
      <w:r w:rsidR="003B2D96">
        <w:rPr>
          <w:rFonts w:ascii="Times New Roman" w:hAnsi="Times New Roman" w:cs="Times New Roman"/>
          <w:b/>
          <w:sz w:val="24"/>
          <w:szCs w:val="24"/>
        </w:rPr>
        <w:t xml:space="preserve"> </w:t>
      </w:r>
      <w:r w:rsidR="00E5786E" w:rsidRPr="003D2B7D">
        <w:rPr>
          <w:rFonts w:ascii="Times New Roman" w:hAnsi="Times New Roman" w:cs="Times New Roman"/>
          <w:b/>
          <w:sz w:val="24"/>
          <w:szCs w:val="24"/>
        </w:rPr>
        <w:t>Regression result for IAE</w:t>
      </w:r>
    </w:p>
    <w:tbl>
      <w:tblPr>
        <w:tblStyle w:val="TableGrid"/>
        <w:tblW w:w="0" w:type="auto"/>
        <w:tblLayout w:type="fixed"/>
        <w:tblLook w:val="04A0"/>
      </w:tblPr>
      <w:tblGrid>
        <w:gridCol w:w="1368"/>
        <w:gridCol w:w="963"/>
        <w:gridCol w:w="1449"/>
        <w:gridCol w:w="1548"/>
        <w:gridCol w:w="900"/>
        <w:gridCol w:w="1080"/>
        <w:gridCol w:w="1260"/>
        <w:gridCol w:w="1008"/>
      </w:tblGrid>
      <w:tr w:rsidR="003D2B7D" w:rsidRPr="003D2B7D" w:rsidTr="00D31DB1">
        <w:tc>
          <w:tcPr>
            <w:tcW w:w="9576" w:type="dxa"/>
            <w:gridSpan w:val="8"/>
          </w:tcPr>
          <w:p w:rsidR="00533F09" w:rsidRPr="003D2B7D" w:rsidRDefault="00316D64" w:rsidP="00800EE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 = 0.741            R</w:t>
            </w:r>
            <w:r w:rsidRPr="00AF160E">
              <w:rPr>
                <w:rFonts w:ascii="Times New Roman" w:hAnsi="Times New Roman" w:cs="Times New Roman"/>
                <w:sz w:val="24"/>
                <w:szCs w:val="24"/>
                <w:vertAlign w:val="superscript"/>
              </w:rPr>
              <w:t xml:space="preserve">2 </w:t>
            </w:r>
            <w:r>
              <w:rPr>
                <w:rFonts w:ascii="Times New Roman" w:hAnsi="Times New Roman" w:cs="Times New Roman"/>
                <w:sz w:val="24"/>
                <w:szCs w:val="24"/>
              </w:rPr>
              <w:t>= 0.552</w:t>
            </w:r>
            <w:r w:rsidR="00533F09" w:rsidRPr="003D2B7D">
              <w:rPr>
                <w:rFonts w:ascii="Times New Roman" w:hAnsi="Times New Roman" w:cs="Times New Roman"/>
                <w:sz w:val="24"/>
                <w:szCs w:val="24"/>
              </w:rPr>
              <w:t xml:space="preserve">                </w:t>
            </w:r>
            <w:r w:rsidR="000B2DAE">
              <w:rPr>
                <w:rFonts w:ascii="Times New Roman" w:hAnsi="Times New Roman" w:cs="Times New Roman"/>
                <w:sz w:val="24"/>
                <w:szCs w:val="24"/>
              </w:rPr>
              <w:t xml:space="preserve">                    </w:t>
            </w:r>
            <w:r w:rsidR="00533F09" w:rsidRPr="003D2B7D">
              <w:rPr>
                <w:rFonts w:ascii="Times New Roman" w:hAnsi="Times New Roman" w:cs="Times New Roman"/>
                <w:sz w:val="24"/>
                <w:szCs w:val="24"/>
              </w:rPr>
              <w:t>Std. Error of the Estimate = 2.7287</w:t>
            </w:r>
          </w:p>
          <w:p w:rsidR="00533F09" w:rsidRPr="003D2B7D" w:rsidRDefault="00533F09" w:rsidP="00800EE6">
            <w:pPr>
              <w:autoSpaceDE w:val="0"/>
              <w:autoSpaceDN w:val="0"/>
              <w:adjustRightInd w:val="0"/>
              <w:spacing w:line="360" w:lineRule="auto"/>
              <w:jc w:val="both"/>
              <w:rPr>
                <w:rFonts w:ascii="Times New Roman" w:hAnsi="Times New Roman" w:cs="Times New Roman"/>
                <w:b/>
                <w:sz w:val="24"/>
                <w:szCs w:val="24"/>
              </w:rPr>
            </w:pPr>
            <w:r w:rsidRPr="003D2B7D">
              <w:rPr>
                <w:rFonts w:ascii="Times New Roman" w:hAnsi="Times New Roman" w:cs="Times New Roman"/>
                <w:sz w:val="24"/>
                <w:szCs w:val="24"/>
              </w:rPr>
              <w:t xml:space="preserve">           Durbin-Watson (d) = 1.952         F = 12.292             P = .000</w:t>
            </w:r>
          </w:p>
        </w:tc>
      </w:tr>
      <w:tr w:rsidR="003D2B7D" w:rsidRPr="003D2B7D" w:rsidTr="00AE2DD7">
        <w:tc>
          <w:tcPr>
            <w:tcW w:w="1368" w:type="dxa"/>
            <w:vMerge w:val="restart"/>
          </w:tcPr>
          <w:p w:rsidR="00AE2DD7" w:rsidRPr="003D2B7D" w:rsidRDefault="008843B3"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Variables</w:t>
            </w:r>
          </w:p>
        </w:tc>
        <w:tc>
          <w:tcPr>
            <w:tcW w:w="2412" w:type="dxa"/>
            <w:gridSpan w:val="2"/>
            <w:tcBorders>
              <w:right w:val="single" w:sz="4" w:space="0" w:color="auto"/>
            </w:tcBorders>
          </w:tcPr>
          <w:p w:rsidR="00AE2DD7" w:rsidRPr="003D2B7D" w:rsidRDefault="00AE2DD7" w:rsidP="00800EE6">
            <w:pPr>
              <w:autoSpaceDE w:val="0"/>
              <w:autoSpaceDN w:val="0"/>
              <w:adjustRightInd w:val="0"/>
              <w:spacing w:line="360" w:lineRule="auto"/>
              <w:jc w:val="center"/>
              <w:rPr>
                <w:rFonts w:ascii="Times New Roman" w:hAnsi="Times New Roman" w:cs="Times New Roman"/>
                <w:sz w:val="24"/>
                <w:szCs w:val="24"/>
              </w:rPr>
            </w:pPr>
            <w:proofErr w:type="spellStart"/>
            <w:r w:rsidRPr="003D2B7D">
              <w:rPr>
                <w:rFonts w:ascii="Times New Roman" w:hAnsi="Times New Roman" w:cs="Times New Roman"/>
                <w:sz w:val="24"/>
                <w:szCs w:val="24"/>
              </w:rPr>
              <w:t>Unstandardized</w:t>
            </w:r>
            <w:proofErr w:type="spellEnd"/>
          </w:p>
          <w:p w:rsidR="00AE2DD7" w:rsidRPr="003D2B7D" w:rsidRDefault="00AE2DD7"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Coefficients</w:t>
            </w:r>
          </w:p>
        </w:tc>
        <w:tc>
          <w:tcPr>
            <w:tcW w:w="1548" w:type="dxa"/>
            <w:tcBorders>
              <w:left w:val="single" w:sz="4" w:space="0" w:color="auto"/>
              <w:bottom w:val="single" w:sz="4" w:space="0" w:color="auto"/>
            </w:tcBorders>
          </w:tcPr>
          <w:p w:rsidR="00AE2DD7" w:rsidRPr="003D2B7D" w:rsidRDefault="00AE2DD7"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Standardized</w:t>
            </w:r>
          </w:p>
          <w:p w:rsidR="00AE2DD7" w:rsidRPr="003D2B7D" w:rsidRDefault="00AE2DD7"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Coefficients</w:t>
            </w:r>
          </w:p>
        </w:tc>
        <w:tc>
          <w:tcPr>
            <w:tcW w:w="900" w:type="dxa"/>
            <w:vMerge w:val="restart"/>
            <w:tcBorders>
              <w:right w:val="single" w:sz="4" w:space="0" w:color="auto"/>
            </w:tcBorders>
          </w:tcPr>
          <w:p w:rsidR="00AE2DD7" w:rsidRPr="003D2B7D" w:rsidRDefault="00AE2DD7"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t-value</w:t>
            </w:r>
          </w:p>
        </w:tc>
        <w:tc>
          <w:tcPr>
            <w:tcW w:w="1080" w:type="dxa"/>
            <w:vMerge w:val="restart"/>
            <w:tcBorders>
              <w:left w:val="single" w:sz="4" w:space="0" w:color="auto"/>
            </w:tcBorders>
          </w:tcPr>
          <w:p w:rsidR="00AE2DD7" w:rsidRPr="003D2B7D" w:rsidRDefault="001D153D"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Sign.</w:t>
            </w:r>
          </w:p>
        </w:tc>
        <w:tc>
          <w:tcPr>
            <w:tcW w:w="2268" w:type="dxa"/>
            <w:gridSpan w:val="2"/>
          </w:tcPr>
          <w:p w:rsidR="00AE2DD7" w:rsidRPr="003D2B7D" w:rsidRDefault="00A400CE" w:rsidP="00800EE6">
            <w:pPr>
              <w:autoSpaceDE w:val="0"/>
              <w:autoSpaceDN w:val="0"/>
              <w:adjustRightInd w:val="0"/>
              <w:spacing w:line="360" w:lineRule="auto"/>
              <w:jc w:val="center"/>
              <w:rPr>
                <w:rFonts w:ascii="Times New Roman" w:hAnsi="Times New Roman" w:cs="Times New Roman"/>
                <w:sz w:val="24"/>
                <w:szCs w:val="24"/>
              </w:rPr>
            </w:pPr>
            <w:proofErr w:type="spellStart"/>
            <w:r w:rsidRPr="003D2B7D">
              <w:rPr>
                <w:rFonts w:ascii="Times New Roman" w:hAnsi="Times New Roman" w:cs="Times New Roman"/>
                <w:sz w:val="24"/>
                <w:szCs w:val="24"/>
              </w:rPr>
              <w:t>Collinearity</w:t>
            </w:r>
            <w:proofErr w:type="spellEnd"/>
            <w:r w:rsidRPr="003D2B7D">
              <w:rPr>
                <w:rFonts w:ascii="Times New Roman" w:hAnsi="Times New Roman" w:cs="Times New Roman"/>
                <w:sz w:val="24"/>
                <w:szCs w:val="24"/>
              </w:rPr>
              <w:t xml:space="preserve"> Statistics</w:t>
            </w:r>
          </w:p>
        </w:tc>
      </w:tr>
      <w:tr w:rsidR="003D2B7D" w:rsidRPr="003D2B7D" w:rsidTr="00A219C3">
        <w:tc>
          <w:tcPr>
            <w:tcW w:w="1368" w:type="dxa"/>
            <w:vMerge/>
          </w:tcPr>
          <w:p w:rsidR="00AE2DD7" w:rsidRPr="003D2B7D" w:rsidRDefault="00AE2DD7" w:rsidP="00800EE6">
            <w:pPr>
              <w:autoSpaceDE w:val="0"/>
              <w:autoSpaceDN w:val="0"/>
              <w:adjustRightInd w:val="0"/>
              <w:spacing w:line="360" w:lineRule="auto"/>
              <w:jc w:val="both"/>
              <w:rPr>
                <w:rFonts w:ascii="Times New Roman" w:hAnsi="Times New Roman" w:cs="Times New Roman"/>
                <w:b/>
                <w:sz w:val="24"/>
                <w:szCs w:val="24"/>
              </w:rPr>
            </w:pPr>
          </w:p>
        </w:tc>
        <w:tc>
          <w:tcPr>
            <w:tcW w:w="963" w:type="dxa"/>
          </w:tcPr>
          <w:p w:rsidR="00AE2DD7" w:rsidRPr="003D2B7D" w:rsidRDefault="00AE2DD7" w:rsidP="00800EE6">
            <w:pPr>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 xml:space="preserve">B </w:t>
            </w:r>
          </w:p>
        </w:tc>
        <w:tc>
          <w:tcPr>
            <w:tcW w:w="1449" w:type="dxa"/>
            <w:tcBorders>
              <w:right w:val="single" w:sz="4" w:space="0" w:color="auto"/>
            </w:tcBorders>
          </w:tcPr>
          <w:p w:rsidR="00AE2DD7" w:rsidRPr="003D2B7D" w:rsidRDefault="00AE2DD7" w:rsidP="00800EE6">
            <w:pPr>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Std. Error</w:t>
            </w:r>
          </w:p>
        </w:tc>
        <w:tc>
          <w:tcPr>
            <w:tcW w:w="1548" w:type="dxa"/>
            <w:tcBorders>
              <w:top w:val="single" w:sz="4" w:space="0" w:color="auto"/>
              <w:left w:val="single" w:sz="4" w:space="0" w:color="auto"/>
            </w:tcBorders>
          </w:tcPr>
          <w:p w:rsidR="00AE2DD7" w:rsidRPr="003D2B7D" w:rsidRDefault="00192F3A" w:rsidP="00800EE6">
            <w:pPr>
              <w:spacing w:line="360" w:lineRule="auto"/>
              <w:jc w:val="both"/>
              <w:rPr>
                <w:rFonts w:ascii="Times New Roman" w:hAnsi="Times New Roman" w:cs="Times New Roman"/>
                <w:b/>
                <w:sz w:val="24"/>
                <w:szCs w:val="24"/>
              </w:rPr>
            </w:pPr>
            <w:r w:rsidRPr="003D2B7D">
              <w:rPr>
                <w:rFonts w:ascii="Times New Roman" w:hAnsi="Times New Roman" w:cs="Times New Roman"/>
                <w:sz w:val="24"/>
                <w:szCs w:val="24"/>
              </w:rPr>
              <w:t xml:space="preserve">    </w:t>
            </w:r>
            <w:r w:rsidR="00AE2DD7" w:rsidRPr="003D2B7D">
              <w:rPr>
                <w:rFonts w:ascii="Times New Roman" w:hAnsi="Times New Roman" w:cs="Times New Roman"/>
                <w:sz w:val="24"/>
                <w:szCs w:val="24"/>
              </w:rPr>
              <w:t>Beta</w:t>
            </w:r>
          </w:p>
        </w:tc>
        <w:tc>
          <w:tcPr>
            <w:tcW w:w="900" w:type="dxa"/>
            <w:vMerge/>
            <w:tcBorders>
              <w:right w:val="single" w:sz="4" w:space="0" w:color="auto"/>
            </w:tcBorders>
          </w:tcPr>
          <w:p w:rsidR="00AE2DD7" w:rsidRPr="003D2B7D" w:rsidRDefault="00AE2DD7" w:rsidP="00800EE6">
            <w:pPr>
              <w:autoSpaceDE w:val="0"/>
              <w:autoSpaceDN w:val="0"/>
              <w:adjustRightInd w:val="0"/>
              <w:spacing w:line="360" w:lineRule="auto"/>
              <w:jc w:val="both"/>
              <w:rPr>
                <w:rFonts w:ascii="Times New Roman" w:hAnsi="Times New Roman" w:cs="Times New Roman"/>
                <w:b/>
                <w:sz w:val="24"/>
                <w:szCs w:val="24"/>
              </w:rPr>
            </w:pPr>
          </w:p>
        </w:tc>
        <w:tc>
          <w:tcPr>
            <w:tcW w:w="1080" w:type="dxa"/>
            <w:vMerge/>
            <w:tcBorders>
              <w:left w:val="single" w:sz="4" w:space="0" w:color="auto"/>
            </w:tcBorders>
          </w:tcPr>
          <w:p w:rsidR="00AE2DD7" w:rsidRPr="003D2B7D" w:rsidRDefault="00AE2DD7" w:rsidP="00800EE6">
            <w:pPr>
              <w:autoSpaceDE w:val="0"/>
              <w:autoSpaceDN w:val="0"/>
              <w:adjustRightInd w:val="0"/>
              <w:spacing w:line="360" w:lineRule="auto"/>
              <w:jc w:val="both"/>
              <w:rPr>
                <w:rFonts w:ascii="Times New Roman" w:hAnsi="Times New Roman" w:cs="Times New Roman"/>
                <w:b/>
                <w:sz w:val="24"/>
                <w:szCs w:val="24"/>
              </w:rPr>
            </w:pPr>
          </w:p>
        </w:tc>
        <w:tc>
          <w:tcPr>
            <w:tcW w:w="1260" w:type="dxa"/>
            <w:tcBorders>
              <w:right w:val="single" w:sz="4" w:space="0" w:color="auto"/>
            </w:tcBorders>
          </w:tcPr>
          <w:p w:rsidR="00AE2DD7" w:rsidRPr="003D2B7D" w:rsidRDefault="00CE48A4"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Tolerance</w:t>
            </w:r>
          </w:p>
        </w:tc>
        <w:tc>
          <w:tcPr>
            <w:tcW w:w="1008" w:type="dxa"/>
            <w:tcBorders>
              <w:left w:val="single" w:sz="4" w:space="0" w:color="auto"/>
            </w:tcBorders>
          </w:tcPr>
          <w:p w:rsidR="00AE2DD7" w:rsidRPr="003D2B7D" w:rsidRDefault="00CE48A4"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VIP</w:t>
            </w:r>
          </w:p>
        </w:tc>
      </w:tr>
      <w:tr w:rsidR="003D2B7D" w:rsidRPr="003D2B7D" w:rsidTr="008C00AA">
        <w:tc>
          <w:tcPr>
            <w:tcW w:w="1368" w:type="dxa"/>
          </w:tcPr>
          <w:p w:rsidR="000A60DC" w:rsidRPr="003D2B7D" w:rsidRDefault="000A60DC" w:rsidP="00800EE6">
            <w:pPr>
              <w:autoSpaceDE w:val="0"/>
              <w:autoSpaceDN w:val="0"/>
              <w:adjustRightInd w:val="0"/>
              <w:spacing w:line="360" w:lineRule="auto"/>
              <w:jc w:val="both"/>
              <w:rPr>
                <w:rFonts w:ascii="Times New Roman" w:hAnsi="Times New Roman" w:cs="Times New Roman"/>
                <w:b/>
                <w:sz w:val="24"/>
                <w:szCs w:val="24"/>
              </w:rPr>
            </w:pPr>
            <w:r w:rsidRPr="003D2B7D">
              <w:rPr>
                <w:rFonts w:ascii="Times New Roman" w:hAnsi="Times New Roman" w:cs="Times New Roman"/>
                <w:sz w:val="24"/>
                <w:szCs w:val="24"/>
              </w:rPr>
              <w:t>Constant</w:t>
            </w:r>
          </w:p>
        </w:tc>
        <w:tc>
          <w:tcPr>
            <w:tcW w:w="963" w:type="dxa"/>
          </w:tcPr>
          <w:p w:rsidR="000A60DC" w:rsidRPr="003D2B7D" w:rsidRDefault="000A60DC" w:rsidP="00800EE6">
            <w:r w:rsidRPr="003D2B7D">
              <w:rPr>
                <w:rFonts w:ascii="Times New Roman" w:hAnsi="Times New Roman" w:cs="Times New Roman"/>
                <w:sz w:val="24"/>
                <w:szCs w:val="24"/>
              </w:rPr>
              <w:t xml:space="preserve">29.676 </w:t>
            </w:r>
          </w:p>
        </w:tc>
        <w:tc>
          <w:tcPr>
            <w:tcW w:w="1449" w:type="dxa"/>
          </w:tcPr>
          <w:p w:rsidR="000A60DC" w:rsidRPr="003D2B7D" w:rsidRDefault="000A60DC" w:rsidP="00800EE6">
            <w:r w:rsidRPr="003D2B7D">
              <w:rPr>
                <w:rFonts w:ascii="Times New Roman" w:hAnsi="Times New Roman" w:cs="Times New Roman"/>
                <w:sz w:val="24"/>
                <w:szCs w:val="24"/>
              </w:rPr>
              <w:t>5.984</w:t>
            </w:r>
          </w:p>
        </w:tc>
        <w:tc>
          <w:tcPr>
            <w:tcW w:w="1548" w:type="dxa"/>
            <w:shd w:val="clear" w:color="auto" w:fill="EEECE1" w:themeFill="background2"/>
          </w:tcPr>
          <w:p w:rsidR="000A60DC" w:rsidRPr="003D2B7D" w:rsidRDefault="000A60DC" w:rsidP="00800EE6">
            <w:pPr>
              <w:autoSpaceDE w:val="0"/>
              <w:autoSpaceDN w:val="0"/>
              <w:adjustRightInd w:val="0"/>
              <w:spacing w:line="360" w:lineRule="auto"/>
              <w:jc w:val="both"/>
              <w:rPr>
                <w:rFonts w:ascii="Times New Roman" w:hAnsi="Times New Roman" w:cs="Times New Roman"/>
                <w:b/>
                <w:sz w:val="24"/>
                <w:szCs w:val="24"/>
              </w:rPr>
            </w:pPr>
          </w:p>
        </w:tc>
        <w:tc>
          <w:tcPr>
            <w:tcW w:w="900" w:type="dxa"/>
            <w:tcBorders>
              <w:right w:val="single" w:sz="4" w:space="0" w:color="auto"/>
            </w:tcBorders>
          </w:tcPr>
          <w:p w:rsidR="000A60DC" w:rsidRPr="003D2B7D" w:rsidRDefault="000A60DC" w:rsidP="00800EE6">
            <w:r w:rsidRPr="003D2B7D">
              <w:rPr>
                <w:rFonts w:ascii="Times New Roman" w:hAnsi="Times New Roman" w:cs="Times New Roman"/>
                <w:sz w:val="24"/>
                <w:szCs w:val="24"/>
              </w:rPr>
              <w:t xml:space="preserve">4.959 </w:t>
            </w:r>
          </w:p>
        </w:tc>
        <w:tc>
          <w:tcPr>
            <w:tcW w:w="1080" w:type="dxa"/>
            <w:tcBorders>
              <w:left w:val="single" w:sz="4" w:space="0" w:color="auto"/>
            </w:tcBorders>
          </w:tcPr>
          <w:p w:rsidR="000A60DC" w:rsidRPr="003D2B7D" w:rsidRDefault="005F508E" w:rsidP="00800EE6">
            <w:r>
              <w:rPr>
                <w:rFonts w:ascii="Times New Roman" w:hAnsi="Times New Roman" w:cs="Times New Roman"/>
                <w:sz w:val="24"/>
                <w:szCs w:val="24"/>
              </w:rPr>
              <w:t>0</w:t>
            </w:r>
            <w:r w:rsidR="000A60DC" w:rsidRPr="003D2B7D">
              <w:rPr>
                <w:rFonts w:ascii="Times New Roman" w:hAnsi="Times New Roman" w:cs="Times New Roman"/>
                <w:sz w:val="24"/>
                <w:szCs w:val="24"/>
              </w:rPr>
              <w:t>.000</w:t>
            </w:r>
            <w:r w:rsidR="003D2B7D" w:rsidRPr="003D2B7D">
              <w:rPr>
                <w:rFonts w:ascii="Times New Roman" w:hAnsi="Times New Roman" w:cs="Times New Roman"/>
                <w:sz w:val="24"/>
                <w:szCs w:val="24"/>
              </w:rPr>
              <w:t>**</w:t>
            </w:r>
          </w:p>
        </w:tc>
        <w:tc>
          <w:tcPr>
            <w:tcW w:w="1260" w:type="dxa"/>
            <w:tcBorders>
              <w:right w:val="single" w:sz="4" w:space="0" w:color="auto"/>
            </w:tcBorders>
            <w:shd w:val="clear" w:color="auto" w:fill="EEECE1" w:themeFill="background2"/>
          </w:tcPr>
          <w:p w:rsidR="000A60DC" w:rsidRPr="003D2B7D" w:rsidRDefault="000A60DC" w:rsidP="00800EE6">
            <w:pPr>
              <w:autoSpaceDE w:val="0"/>
              <w:autoSpaceDN w:val="0"/>
              <w:adjustRightInd w:val="0"/>
              <w:spacing w:line="360" w:lineRule="auto"/>
              <w:jc w:val="both"/>
              <w:rPr>
                <w:rFonts w:ascii="Times New Roman" w:hAnsi="Times New Roman" w:cs="Times New Roman"/>
                <w:sz w:val="24"/>
                <w:szCs w:val="24"/>
              </w:rPr>
            </w:pPr>
          </w:p>
        </w:tc>
        <w:tc>
          <w:tcPr>
            <w:tcW w:w="1008" w:type="dxa"/>
            <w:tcBorders>
              <w:left w:val="single" w:sz="4" w:space="0" w:color="auto"/>
            </w:tcBorders>
            <w:shd w:val="clear" w:color="auto" w:fill="EEECE1" w:themeFill="background2"/>
          </w:tcPr>
          <w:p w:rsidR="000A60DC" w:rsidRPr="003D2B7D" w:rsidRDefault="000A60DC" w:rsidP="00800EE6">
            <w:pPr>
              <w:autoSpaceDE w:val="0"/>
              <w:autoSpaceDN w:val="0"/>
              <w:adjustRightInd w:val="0"/>
              <w:spacing w:line="360" w:lineRule="auto"/>
              <w:jc w:val="both"/>
              <w:rPr>
                <w:rFonts w:ascii="Times New Roman" w:hAnsi="Times New Roman" w:cs="Times New Roman"/>
                <w:sz w:val="24"/>
                <w:szCs w:val="24"/>
              </w:rPr>
            </w:pPr>
          </w:p>
        </w:tc>
      </w:tr>
      <w:tr w:rsidR="003D2B7D" w:rsidRPr="003D2B7D" w:rsidTr="00A219C3">
        <w:tc>
          <w:tcPr>
            <w:tcW w:w="1368" w:type="dxa"/>
          </w:tcPr>
          <w:p w:rsidR="000A60DC" w:rsidRPr="00316D64" w:rsidRDefault="000A60DC" w:rsidP="00800EE6">
            <w:pPr>
              <w:autoSpaceDE w:val="0"/>
              <w:autoSpaceDN w:val="0"/>
              <w:adjustRightInd w:val="0"/>
              <w:spacing w:line="360" w:lineRule="auto"/>
              <w:jc w:val="both"/>
              <w:rPr>
                <w:rFonts w:ascii="Times New Roman" w:hAnsi="Times New Roman" w:cs="Times New Roman"/>
                <w:sz w:val="24"/>
                <w:szCs w:val="24"/>
              </w:rPr>
            </w:pPr>
            <w:r w:rsidRPr="00316D64">
              <w:rPr>
                <w:rFonts w:ascii="Times New Roman" w:hAnsi="Times New Roman" w:cs="Times New Roman"/>
                <w:sz w:val="24"/>
                <w:szCs w:val="24"/>
              </w:rPr>
              <w:t>MS</w:t>
            </w:r>
          </w:p>
        </w:tc>
        <w:tc>
          <w:tcPr>
            <w:tcW w:w="963" w:type="dxa"/>
          </w:tcPr>
          <w:p w:rsidR="000A60DC" w:rsidRPr="003D2B7D" w:rsidRDefault="000A60DC" w:rsidP="00800EE6">
            <w:r w:rsidRPr="003D2B7D">
              <w:rPr>
                <w:rFonts w:ascii="Times New Roman" w:hAnsi="Times New Roman" w:cs="Times New Roman"/>
                <w:sz w:val="24"/>
                <w:szCs w:val="24"/>
              </w:rPr>
              <w:t xml:space="preserve">1.705 </w:t>
            </w:r>
          </w:p>
        </w:tc>
        <w:tc>
          <w:tcPr>
            <w:tcW w:w="1449" w:type="dxa"/>
          </w:tcPr>
          <w:p w:rsidR="000A60DC" w:rsidRPr="003D2B7D" w:rsidRDefault="000A60DC" w:rsidP="00800EE6">
            <w:r w:rsidRPr="003D2B7D">
              <w:rPr>
                <w:rFonts w:ascii="Times New Roman" w:hAnsi="Times New Roman" w:cs="Times New Roman"/>
                <w:sz w:val="24"/>
                <w:szCs w:val="24"/>
              </w:rPr>
              <w:t xml:space="preserve"> </w:t>
            </w:r>
            <w:r w:rsidR="005F508E">
              <w:rPr>
                <w:rFonts w:ascii="Times New Roman" w:hAnsi="Times New Roman" w:cs="Times New Roman"/>
                <w:sz w:val="24"/>
                <w:szCs w:val="24"/>
              </w:rPr>
              <w:t>0</w:t>
            </w:r>
            <w:r w:rsidRPr="003D2B7D">
              <w:rPr>
                <w:rFonts w:ascii="Times New Roman" w:hAnsi="Times New Roman" w:cs="Times New Roman"/>
                <w:sz w:val="24"/>
                <w:szCs w:val="24"/>
              </w:rPr>
              <w:t xml:space="preserve">.202 </w:t>
            </w:r>
          </w:p>
        </w:tc>
        <w:tc>
          <w:tcPr>
            <w:tcW w:w="1548" w:type="dxa"/>
          </w:tcPr>
          <w:p w:rsidR="000A60DC" w:rsidRPr="003D2B7D" w:rsidRDefault="000A60DC" w:rsidP="00800EE6">
            <w:r w:rsidRPr="003D2B7D">
              <w:rPr>
                <w:rFonts w:ascii="Times New Roman" w:hAnsi="Times New Roman" w:cs="Times New Roman"/>
                <w:sz w:val="24"/>
                <w:szCs w:val="24"/>
              </w:rPr>
              <w:t xml:space="preserve"> </w:t>
            </w:r>
            <w:r w:rsidR="005F508E">
              <w:rPr>
                <w:rFonts w:ascii="Times New Roman" w:hAnsi="Times New Roman" w:cs="Times New Roman"/>
                <w:sz w:val="24"/>
                <w:szCs w:val="24"/>
              </w:rPr>
              <w:t>0</w:t>
            </w:r>
            <w:r w:rsidRPr="003D2B7D">
              <w:rPr>
                <w:rFonts w:ascii="Times New Roman" w:hAnsi="Times New Roman" w:cs="Times New Roman"/>
                <w:sz w:val="24"/>
                <w:szCs w:val="24"/>
              </w:rPr>
              <w:t xml:space="preserve">.424 </w:t>
            </w:r>
          </w:p>
        </w:tc>
        <w:tc>
          <w:tcPr>
            <w:tcW w:w="900" w:type="dxa"/>
            <w:tcBorders>
              <w:right w:val="single" w:sz="4" w:space="0" w:color="auto"/>
            </w:tcBorders>
          </w:tcPr>
          <w:p w:rsidR="000A60DC" w:rsidRPr="003D2B7D" w:rsidRDefault="000A60DC" w:rsidP="00800EE6">
            <w:r w:rsidRPr="003D2B7D">
              <w:rPr>
                <w:rFonts w:ascii="Times New Roman" w:hAnsi="Times New Roman" w:cs="Times New Roman"/>
                <w:sz w:val="24"/>
                <w:szCs w:val="24"/>
              </w:rPr>
              <w:t xml:space="preserve">3.481 </w:t>
            </w:r>
          </w:p>
        </w:tc>
        <w:tc>
          <w:tcPr>
            <w:tcW w:w="1080" w:type="dxa"/>
            <w:tcBorders>
              <w:left w:val="single" w:sz="4" w:space="0" w:color="auto"/>
            </w:tcBorders>
          </w:tcPr>
          <w:p w:rsidR="000A60DC" w:rsidRPr="003D2B7D" w:rsidRDefault="005F508E" w:rsidP="00800EE6">
            <w:r>
              <w:rPr>
                <w:rFonts w:ascii="Times New Roman" w:hAnsi="Times New Roman" w:cs="Times New Roman"/>
                <w:sz w:val="24"/>
                <w:szCs w:val="24"/>
              </w:rPr>
              <w:t>0</w:t>
            </w:r>
            <w:r w:rsidR="000A60DC" w:rsidRPr="003D2B7D">
              <w:rPr>
                <w:rFonts w:ascii="Times New Roman" w:hAnsi="Times New Roman" w:cs="Times New Roman"/>
                <w:sz w:val="24"/>
                <w:szCs w:val="24"/>
              </w:rPr>
              <w:t>.001</w:t>
            </w:r>
          </w:p>
        </w:tc>
        <w:tc>
          <w:tcPr>
            <w:tcW w:w="1260" w:type="dxa"/>
            <w:tcBorders>
              <w:right w:val="single" w:sz="4" w:space="0" w:color="auto"/>
            </w:tcBorders>
          </w:tcPr>
          <w:p w:rsidR="000A60DC" w:rsidRPr="003D2B7D" w:rsidRDefault="005F508E" w:rsidP="00800EE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000A60DC" w:rsidRPr="003D2B7D">
              <w:rPr>
                <w:rFonts w:ascii="Times New Roman" w:hAnsi="Times New Roman" w:cs="Times New Roman"/>
                <w:sz w:val="24"/>
                <w:szCs w:val="24"/>
              </w:rPr>
              <w:t>.810</w:t>
            </w:r>
          </w:p>
        </w:tc>
        <w:tc>
          <w:tcPr>
            <w:tcW w:w="1008" w:type="dxa"/>
            <w:tcBorders>
              <w:left w:val="single" w:sz="4" w:space="0" w:color="auto"/>
            </w:tcBorders>
          </w:tcPr>
          <w:p w:rsidR="000A60DC" w:rsidRPr="003D2B7D" w:rsidRDefault="000A60DC"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1.642</w:t>
            </w:r>
          </w:p>
        </w:tc>
      </w:tr>
      <w:tr w:rsidR="003D2B7D" w:rsidRPr="003D2B7D" w:rsidTr="00A219C3">
        <w:tc>
          <w:tcPr>
            <w:tcW w:w="1368" w:type="dxa"/>
          </w:tcPr>
          <w:p w:rsidR="00196B61" w:rsidRPr="00316D64" w:rsidRDefault="00196B61" w:rsidP="00800EE6">
            <w:pPr>
              <w:autoSpaceDE w:val="0"/>
              <w:autoSpaceDN w:val="0"/>
              <w:adjustRightInd w:val="0"/>
              <w:spacing w:line="360" w:lineRule="auto"/>
              <w:jc w:val="both"/>
              <w:rPr>
                <w:rFonts w:ascii="Times New Roman" w:hAnsi="Times New Roman" w:cs="Times New Roman"/>
                <w:sz w:val="24"/>
                <w:szCs w:val="24"/>
              </w:rPr>
            </w:pPr>
            <w:r w:rsidRPr="00316D64">
              <w:rPr>
                <w:rFonts w:ascii="Times New Roman" w:hAnsi="Times New Roman" w:cs="Times New Roman"/>
                <w:sz w:val="24"/>
                <w:szCs w:val="24"/>
              </w:rPr>
              <w:t>MP</w:t>
            </w:r>
          </w:p>
        </w:tc>
        <w:tc>
          <w:tcPr>
            <w:tcW w:w="963" w:type="dxa"/>
          </w:tcPr>
          <w:p w:rsidR="00196B61" w:rsidRPr="003D2B7D" w:rsidRDefault="005F508E" w:rsidP="00800EE6">
            <w:r>
              <w:rPr>
                <w:rFonts w:ascii="Times New Roman" w:hAnsi="Times New Roman" w:cs="Times New Roman"/>
                <w:sz w:val="24"/>
                <w:szCs w:val="24"/>
              </w:rPr>
              <w:t>0</w:t>
            </w:r>
            <w:r w:rsidR="00196B61" w:rsidRPr="003D2B7D">
              <w:rPr>
                <w:rFonts w:ascii="Times New Roman" w:hAnsi="Times New Roman" w:cs="Times New Roman"/>
                <w:sz w:val="24"/>
                <w:szCs w:val="24"/>
              </w:rPr>
              <w:t xml:space="preserve">.047 </w:t>
            </w:r>
          </w:p>
        </w:tc>
        <w:tc>
          <w:tcPr>
            <w:tcW w:w="1449" w:type="dxa"/>
          </w:tcPr>
          <w:p w:rsidR="00196B61" w:rsidRPr="003D2B7D" w:rsidRDefault="005F508E" w:rsidP="00800EE6">
            <w:r>
              <w:rPr>
                <w:rFonts w:ascii="Times New Roman" w:hAnsi="Times New Roman" w:cs="Times New Roman"/>
                <w:sz w:val="24"/>
                <w:szCs w:val="24"/>
              </w:rPr>
              <w:t>0</w:t>
            </w:r>
            <w:r w:rsidR="00196B61" w:rsidRPr="003D2B7D">
              <w:rPr>
                <w:rFonts w:ascii="Times New Roman" w:hAnsi="Times New Roman" w:cs="Times New Roman"/>
                <w:sz w:val="24"/>
                <w:szCs w:val="24"/>
              </w:rPr>
              <w:t xml:space="preserve">.168 </w:t>
            </w:r>
          </w:p>
        </w:tc>
        <w:tc>
          <w:tcPr>
            <w:tcW w:w="1548" w:type="dxa"/>
          </w:tcPr>
          <w:p w:rsidR="00196B61" w:rsidRPr="003D2B7D" w:rsidRDefault="00196B61" w:rsidP="00800EE6">
            <w:r w:rsidRPr="003D2B7D">
              <w:rPr>
                <w:rFonts w:ascii="Times New Roman" w:hAnsi="Times New Roman" w:cs="Times New Roman"/>
                <w:sz w:val="24"/>
                <w:szCs w:val="24"/>
              </w:rPr>
              <w:t xml:space="preserve"> </w:t>
            </w:r>
            <w:r w:rsidR="005F508E">
              <w:rPr>
                <w:rFonts w:ascii="Times New Roman" w:hAnsi="Times New Roman" w:cs="Times New Roman"/>
                <w:sz w:val="24"/>
                <w:szCs w:val="24"/>
              </w:rPr>
              <w:t>0</w:t>
            </w:r>
            <w:r w:rsidRPr="003D2B7D">
              <w:rPr>
                <w:rFonts w:ascii="Times New Roman" w:hAnsi="Times New Roman" w:cs="Times New Roman"/>
                <w:sz w:val="24"/>
                <w:szCs w:val="24"/>
              </w:rPr>
              <w:t xml:space="preserve">.029 </w:t>
            </w:r>
          </w:p>
        </w:tc>
        <w:tc>
          <w:tcPr>
            <w:tcW w:w="900" w:type="dxa"/>
            <w:tcBorders>
              <w:right w:val="single" w:sz="4" w:space="0" w:color="auto"/>
            </w:tcBorders>
          </w:tcPr>
          <w:p w:rsidR="00196B61" w:rsidRPr="003D2B7D" w:rsidRDefault="005F508E" w:rsidP="00800EE6">
            <w:r>
              <w:rPr>
                <w:rFonts w:ascii="Times New Roman" w:hAnsi="Times New Roman" w:cs="Times New Roman"/>
                <w:sz w:val="24"/>
                <w:szCs w:val="24"/>
              </w:rPr>
              <w:t>0</w:t>
            </w:r>
            <w:r w:rsidR="00196B61" w:rsidRPr="003D2B7D">
              <w:rPr>
                <w:rFonts w:ascii="Times New Roman" w:hAnsi="Times New Roman" w:cs="Times New Roman"/>
                <w:sz w:val="24"/>
                <w:szCs w:val="24"/>
              </w:rPr>
              <w:t xml:space="preserve">.282 </w:t>
            </w:r>
          </w:p>
        </w:tc>
        <w:tc>
          <w:tcPr>
            <w:tcW w:w="1080" w:type="dxa"/>
            <w:tcBorders>
              <w:left w:val="single" w:sz="4" w:space="0" w:color="auto"/>
            </w:tcBorders>
          </w:tcPr>
          <w:p w:rsidR="00196B61" w:rsidRPr="003D2B7D" w:rsidRDefault="00196B61" w:rsidP="00800EE6">
            <w:r w:rsidRPr="003D2B7D">
              <w:rPr>
                <w:rFonts w:ascii="Times New Roman" w:hAnsi="Times New Roman" w:cs="Times New Roman"/>
                <w:sz w:val="24"/>
                <w:szCs w:val="24"/>
              </w:rPr>
              <w:t xml:space="preserve"> 0.779</w:t>
            </w:r>
          </w:p>
        </w:tc>
        <w:tc>
          <w:tcPr>
            <w:tcW w:w="1260" w:type="dxa"/>
            <w:tcBorders>
              <w:right w:val="single" w:sz="4" w:space="0" w:color="auto"/>
            </w:tcBorders>
          </w:tcPr>
          <w:p w:rsidR="00196B61" w:rsidRPr="003D2B7D" w:rsidRDefault="005F508E" w:rsidP="00800EE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00196B61" w:rsidRPr="003D2B7D">
              <w:rPr>
                <w:rFonts w:ascii="Times New Roman" w:hAnsi="Times New Roman" w:cs="Times New Roman"/>
                <w:sz w:val="24"/>
                <w:szCs w:val="24"/>
              </w:rPr>
              <w:t xml:space="preserve">.604 </w:t>
            </w:r>
          </w:p>
        </w:tc>
        <w:tc>
          <w:tcPr>
            <w:tcW w:w="1008" w:type="dxa"/>
            <w:tcBorders>
              <w:left w:val="single" w:sz="4" w:space="0" w:color="auto"/>
            </w:tcBorders>
          </w:tcPr>
          <w:p w:rsidR="00196B61" w:rsidRPr="003D2B7D" w:rsidRDefault="00196B61"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1.655</w:t>
            </w:r>
          </w:p>
        </w:tc>
      </w:tr>
      <w:tr w:rsidR="003D2B7D" w:rsidRPr="003D2B7D" w:rsidTr="00A219C3">
        <w:tc>
          <w:tcPr>
            <w:tcW w:w="1368" w:type="dxa"/>
          </w:tcPr>
          <w:p w:rsidR="008C00AA" w:rsidRPr="00316D64" w:rsidRDefault="008C00AA" w:rsidP="00800EE6">
            <w:pPr>
              <w:autoSpaceDE w:val="0"/>
              <w:autoSpaceDN w:val="0"/>
              <w:adjustRightInd w:val="0"/>
              <w:spacing w:line="360" w:lineRule="auto"/>
              <w:jc w:val="both"/>
              <w:rPr>
                <w:rFonts w:ascii="Times New Roman" w:hAnsi="Times New Roman" w:cs="Times New Roman"/>
                <w:sz w:val="24"/>
                <w:szCs w:val="24"/>
              </w:rPr>
            </w:pPr>
            <w:r w:rsidRPr="00316D64">
              <w:rPr>
                <w:rFonts w:ascii="Times New Roman" w:hAnsi="Times New Roman" w:cs="Times New Roman"/>
                <w:sz w:val="24"/>
                <w:szCs w:val="24"/>
              </w:rPr>
              <w:t>OIN</w:t>
            </w:r>
          </w:p>
        </w:tc>
        <w:tc>
          <w:tcPr>
            <w:tcW w:w="963" w:type="dxa"/>
          </w:tcPr>
          <w:p w:rsidR="008C00AA" w:rsidRPr="003D2B7D" w:rsidRDefault="005F508E" w:rsidP="00800EE6">
            <w:r>
              <w:rPr>
                <w:rFonts w:ascii="Times New Roman" w:hAnsi="Times New Roman" w:cs="Times New Roman"/>
                <w:sz w:val="24"/>
                <w:szCs w:val="24"/>
              </w:rPr>
              <w:t>0</w:t>
            </w:r>
            <w:r w:rsidR="008C00AA" w:rsidRPr="003D2B7D">
              <w:rPr>
                <w:rFonts w:ascii="Times New Roman" w:hAnsi="Times New Roman" w:cs="Times New Roman"/>
                <w:sz w:val="24"/>
                <w:szCs w:val="24"/>
              </w:rPr>
              <w:t xml:space="preserve">.135 </w:t>
            </w:r>
          </w:p>
        </w:tc>
        <w:tc>
          <w:tcPr>
            <w:tcW w:w="1449" w:type="dxa"/>
          </w:tcPr>
          <w:p w:rsidR="008C00AA" w:rsidRPr="003D2B7D" w:rsidRDefault="005F508E" w:rsidP="00800EE6">
            <w:r>
              <w:rPr>
                <w:rFonts w:ascii="Times New Roman" w:hAnsi="Times New Roman" w:cs="Times New Roman"/>
                <w:sz w:val="24"/>
                <w:szCs w:val="24"/>
              </w:rPr>
              <w:t>0</w:t>
            </w:r>
            <w:r w:rsidR="008C00AA" w:rsidRPr="003D2B7D">
              <w:rPr>
                <w:rFonts w:ascii="Times New Roman" w:hAnsi="Times New Roman" w:cs="Times New Roman"/>
                <w:sz w:val="24"/>
                <w:szCs w:val="24"/>
              </w:rPr>
              <w:t xml:space="preserve">.164 </w:t>
            </w:r>
          </w:p>
        </w:tc>
        <w:tc>
          <w:tcPr>
            <w:tcW w:w="1548" w:type="dxa"/>
          </w:tcPr>
          <w:p w:rsidR="008C00AA" w:rsidRPr="003D2B7D" w:rsidRDefault="005F508E" w:rsidP="00800EE6">
            <w:r>
              <w:rPr>
                <w:rFonts w:ascii="Times New Roman" w:hAnsi="Times New Roman" w:cs="Times New Roman"/>
                <w:sz w:val="24"/>
                <w:szCs w:val="24"/>
              </w:rPr>
              <w:t>0</w:t>
            </w:r>
            <w:r w:rsidR="008C00AA" w:rsidRPr="003D2B7D">
              <w:rPr>
                <w:rFonts w:ascii="Times New Roman" w:hAnsi="Times New Roman" w:cs="Times New Roman"/>
                <w:sz w:val="24"/>
                <w:szCs w:val="24"/>
              </w:rPr>
              <w:t xml:space="preserve">.087 </w:t>
            </w:r>
          </w:p>
        </w:tc>
        <w:tc>
          <w:tcPr>
            <w:tcW w:w="900" w:type="dxa"/>
            <w:tcBorders>
              <w:right w:val="single" w:sz="4" w:space="0" w:color="auto"/>
            </w:tcBorders>
          </w:tcPr>
          <w:p w:rsidR="008C00AA" w:rsidRPr="003D2B7D" w:rsidRDefault="005F508E" w:rsidP="00800EE6">
            <w:r>
              <w:rPr>
                <w:rFonts w:ascii="Times New Roman" w:hAnsi="Times New Roman" w:cs="Times New Roman"/>
                <w:sz w:val="24"/>
                <w:szCs w:val="24"/>
              </w:rPr>
              <w:t>0</w:t>
            </w:r>
            <w:r w:rsidR="008C00AA" w:rsidRPr="003D2B7D">
              <w:rPr>
                <w:rFonts w:ascii="Times New Roman" w:hAnsi="Times New Roman" w:cs="Times New Roman"/>
                <w:sz w:val="24"/>
                <w:szCs w:val="24"/>
              </w:rPr>
              <w:t>.825</w:t>
            </w:r>
          </w:p>
        </w:tc>
        <w:tc>
          <w:tcPr>
            <w:tcW w:w="1080" w:type="dxa"/>
            <w:tcBorders>
              <w:left w:val="single" w:sz="4" w:space="0" w:color="auto"/>
            </w:tcBorders>
          </w:tcPr>
          <w:p w:rsidR="008C00AA" w:rsidRPr="003D2B7D" w:rsidRDefault="008C00AA" w:rsidP="00800EE6">
            <w:r w:rsidRPr="003D2B7D">
              <w:rPr>
                <w:rFonts w:ascii="Times New Roman" w:hAnsi="Times New Roman" w:cs="Times New Roman"/>
                <w:sz w:val="24"/>
                <w:szCs w:val="24"/>
              </w:rPr>
              <w:t xml:space="preserve"> 0.413</w:t>
            </w:r>
          </w:p>
        </w:tc>
        <w:tc>
          <w:tcPr>
            <w:tcW w:w="1260" w:type="dxa"/>
            <w:tcBorders>
              <w:right w:val="single" w:sz="4" w:space="0" w:color="auto"/>
            </w:tcBorders>
          </w:tcPr>
          <w:p w:rsidR="008C00AA" w:rsidRPr="003D2B7D" w:rsidRDefault="005F508E" w:rsidP="00800EE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008C00AA" w:rsidRPr="003D2B7D">
              <w:rPr>
                <w:rFonts w:ascii="Times New Roman" w:hAnsi="Times New Roman" w:cs="Times New Roman"/>
                <w:sz w:val="24"/>
                <w:szCs w:val="24"/>
              </w:rPr>
              <w:t xml:space="preserve">.826 </w:t>
            </w:r>
          </w:p>
        </w:tc>
        <w:tc>
          <w:tcPr>
            <w:tcW w:w="1008" w:type="dxa"/>
            <w:tcBorders>
              <w:left w:val="single" w:sz="4" w:space="0" w:color="auto"/>
            </w:tcBorders>
          </w:tcPr>
          <w:p w:rsidR="008C00AA" w:rsidRPr="003D2B7D" w:rsidRDefault="008C00AA"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1.211</w:t>
            </w:r>
          </w:p>
        </w:tc>
      </w:tr>
      <w:tr w:rsidR="003D2B7D" w:rsidRPr="003D2B7D" w:rsidTr="00A219C3">
        <w:tc>
          <w:tcPr>
            <w:tcW w:w="1368" w:type="dxa"/>
          </w:tcPr>
          <w:p w:rsidR="002B0372" w:rsidRPr="003D2B7D" w:rsidRDefault="002B0372" w:rsidP="00800EE6">
            <w:pPr>
              <w:autoSpaceDE w:val="0"/>
              <w:autoSpaceDN w:val="0"/>
              <w:adjustRightInd w:val="0"/>
              <w:spacing w:line="360" w:lineRule="auto"/>
              <w:jc w:val="both"/>
              <w:rPr>
                <w:rFonts w:ascii="Times New Roman" w:hAnsi="Times New Roman" w:cs="Times New Roman"/>
                <w:b/>
                <w:sz w:val="24"/>
                <w:szCs w:val="24"/>
              </w:rPr>
            </w:pPr>
            <w:r w:rsidRPr="003D2B7D">
              <w:rPr>
                <w:rFonts w:ascii="Times New Roman" w:hAnsi="Times New Roman" w:cs="Times New Roman"/>
                <w:sz w:val="24"/>
                <w:szCs w:val="24"/>
              </w:rPr>
              <w:t>ACIAS</w:t>
            </w:r>
          </w:p>
        </w:tc>
        <w:tc>
          <w:tcPr>
            <w:tcW w:w="963" w:type="dxa"/>
          </w:tcPr>
          <w:p w:rsidR="002B0372" w:rsidRPr="003D2B7D" w:rsidRDefault="002B0372" w:rsidP="00800EE6">
            <w:r w:rsidRPr="003D2B7D">
              <w:rPr>
                <w:rFonts w:ascii="Times New Roman" w:hAnsi="Times New Roman" w:cs="Times New Roman"/>
                <w:sz w:val="24"/>
                <w:szCs w:val="24"/>
              </w:rPr>
              <w:t xml:space="preserve">1.196 </w:t>
            </w:r>
          </w:p>
        </w:tc>
        <w:tc>
          <w:tcPr>
            <w:tcW w:w="1449" w:type="dxa"/>
          </w:tcPr>
          <w:p w:rsidR="002B0372" w:rsidRPr="003D2B7D" w:rsidRDefault="005F508E" w:rsidP="00800EE6">
            <w:r>
              <w:rPr>
                <w:rFonts w:ascii="Times New Roman" w:hAnsi="Times New Roman" w:cs="Times New Roman"/>
                <w:sz w:val="24"/>
                <w:szCs w:val="24"/>
              </w:rPr>
              <w:t>0</w:t>
            </w:r>
            <w:r w:rsidR="002B0372" w:rsidRPr="003D2B7D">
              <w:rPr>
                <w:rFonts w:ascii="Times New Roman" w:hAnsi="Times New Roman" w:cs="Times New Roman"/>
                <w:sz w:val="24"/>
                <w:szCs w:val="24"/>
              </w:rPr>
              <w:t xml:space="preserve">.191 </w:t>
            </w:r>
          </w:p>
        </w:tc>
        <w:tc>
          <w:tcPr>
            <w:tcW w:w="1548" w:type="dxa"/>
          </w:tcPr>
          <w:p w:rsidR="002B0372" w:rsidRPr="003D2B7D" w:rsidRDefault="002B0372" w:rsidP="00800EE6">
            <w:r w:rsidRPr="003D2B7D">
              <w:rPr>
                <w:rFonts w:ascii="Times New Roman" w:hAnsi="Times New Roman" w:cs="Times New Roman"/>
                <w:sz w:val="24"/>
                <w:szCs w:val="24"/>
              </w:rPr>
              <w:t xml:space="preserve"> </w:t>
            </w:r>
            <w:r w:rsidR="005F508E">
              <w:rPr>
                <w:rFonts w:ascii="Times New Roman" w:hAnsi="Times New Roman" w:cs="Times New Roman"/>
                <w:sz w:val="24"/>
                <w:szCs w:val="24"/>
              </w:rPr>
              <w:t>0</w:t>
            </w:r>
            <w:r w:rsidRPr="003D2B7D">
              <w:rPr>
                <w:rFonts w:ascii="Times New Roman" w:hAnsi="Times New Roman" w:cs="Times New Roman"/>
                <w:sz w:val="24"/>
                <w:szCs w:val="24"/>
              </w:rPr>
              <w:t xml:space="preserve">.698 </w:t>
            </w:r>
          </w:p>
        </w:tc>
        <w:tc>
          <w:tcPr>
            <w:tcW w:w="900" w:type="dxa"/>
            <w:tcBorders>
              <w:right w:val="single" w:sz="4" w:space="0" w:color="auto"/>
            </w:tcBorders>
          </w:tcPr>
          <w:p w:rsidR="002B0372" w:rsidRPr="003D2B7D" w:rsidRDefault="002B0372" w:rsidP="00800EE6">
            <w:r w:rsidRPr="003D2B7D">
              <w:rPr>
                <w:rFonts w:ascii="Times New Roman" w:hAnsi="Times New Roman" w:cs="Times New Roman"/>
                <w:sz w:val="24"/>
                <w:szCs w:val="24"/>
              </w:rPr>
              <w:t xml:space="preserve">6.257 </w:t>
            </w:r>
          </w:p>
        </w:tc>
        <w:tc>
          <w:tcPr>
            <w:tcW w:w="1080" w:type="dxa"/>
            <w:tcBorders>
              <w:left w:val="single" w:sz="4" w:space="0" w:color="auto"/>
            </w:tcBorders>
          </w:tcPr>
          <w:p w:rsidR="002B0372" w:rsidRPr="003D2B7D" w:rsidRDefault="002B0372" w:rsidP="00800EE6">
            <w:r w:rsidRPr="003D2B7D">
              <w:rPr>
                <w:rFonts w:ascii="Times New Roman" w:hAnsi="Times New Roman" w:cs="Times New Roman"/>
                <w:sz w:val="24"/>
                <w:szCs w:val="24"/>
              </w:rPr>
              <w:t xml:space="preserve"> </w:t>
            </w:r>
            <w:r w:rsidR="005F508E">
              <w:rPr>
                <w:rFonts w:ascii="Times New Roman" w:hAnsi="Times New Roman" w:cs="Times New Roman"/>
                <w:sz w:val="24"/>
                <w:szCs w:val="24"/>
              </w:rPr>
              <w:t>0</w:t>
            </w:r>
            <w:r w:rsidRPr="003D2B7D">
              <w:rPr>
                <w:rFonts w:ascii="Times New Roman" w:hAnsi="Times New Roman" w:cs="Times New Roman"/>
                <w:sz w:val="24"/>
                <w:szCs w:val="24"/>
              </w:rPr>
              <w:t>.000</w:t>
            </w:r>
            <w:r w:rsidR="003D2B7D" w:rsidRPr="003D2B7D">
              <w:rPr>
                <w:rFonts w:ascii="Times New Roman" w:hAnsi="Times New Roman" w:cs="Times New Roman"/>
                <w:sz w:val="24"/>
                <w:szCs w:val="24"/>
              </w:rPr>
              <w:t>**</w:t>
            </w:r>
          </w:p>
        </w:tc>
        <w:tc>
          <w:tcPr>
            <w:tcW w:w="1260" w:type="dxa"/>
            <w:tcBorders>
              <w:right w:val="single" w:sz="4" w:space="0" w:color="auto"/>
            </w:tcBorders>
          </w:tcPr>
          <w:p w:rsidR="002B0372" w:rsidRPr="003D2B7D" w:rsidRDefault="005F508E" w:rsidP="00800EE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002B0372" w:rsidRPr="003D2B7D">
              <w:rPr>
                <w:rFonts w:ascii="Times New Roman" w:hAnsi="Times New Roman" w:cs="Times New Roman"/>
                <w:sz w:val="24"/>
                <w:szCs w:val="24"/>
              </w:rPr>
              <w:t xml:space="preserve">.805 </w:t>
            </w:r>
          </w:p>
        </w:tc>
        <w:tc>
          <w:tcPr>
            <w:tcW w:w="1008" w:type="dxa"/>
            <w:tcBorders>
              <w:left w:val="single" w:sz="4" w:space="0" w:color="auto"/>
            </w:tcBorders>
          </w:tcPr>
          <w:p w:rsidR="002B0372" w:rsidRPr="003D2B7D" w:rsidRDefault="002B0372"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 xml:space="preserve"> </w:t>
            </w:r>
            <w:r w:rsidRPr="003D2B7D">
              <w:rPr>
                <w:rFonts w:ascii="Calibri" w:hAnsi="Calibri" w:cs="Calibri"/>
              </w:rPr>
              <w:t>1.242</w:t>
            </w:r>
          </w:p>
        </w:tc>
      </w:tr>
      <w:tr w:rsidR="003D2B7D" w:rsidRPr="003D2B7D" w:rsidTr="00A219C3">
        <w:tc>
          <w:tcPr>
            <w:tcW w:w="1368" w:type="dxa"/>
          </w:tcPr>
          <w:p w:rsidR="00B3458F" w:rsidRPr="003D2B7D" w:rsidRDefault="00B3458F"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AIAC</w:t>
            </w:r>
          </w:p>
        </w:tc>
        <w:tc>
          <w:tcPr>
            <w:tcW w:w="963" w:type="dxa"/>
          </w:tcPr>
          <w:p w:rsidR="00B3458F" w:rsidRPr="003D2B7D" w:rsidRDefault="00B3458F" w:rsidP="00800EE6">
            <w:r w:rsidRPr="003D2B7D">
              <w:rPr>
                <w:rFonts w:ascii="Times New Roman" w:hAnsi="Times New Roman" w:cs="Times New Roman"/>
                <w:sz w:val="24"/>
                <w:szCs w:val="24"/>
              </w:rPr>
              <w:t xml:space="preserve">1.155 </w:t>
            </w:r>
          </w:p>
        </w:tc>
        <w:tc>
          <w:tcPr>
            <w:tcW w:w="1449" w:type="dxa"/>
          </w:tcPr>
          <w:p w:rsidR="00B3458F" w:rsidRPr="003D2B7D" w:rsidRDefault="005F508E" w:rsidP="00800EE6">
            <w:r>
              <w:rPr>
                <w:rFonts w:ascii="Times New Roman" w:hAnsi="Times New Roman" w:cs="Times New Roman"/>
                <w:sz w:val="24"/>
                <w:szCs w:val="24"/>
              </w:rPr>
              <w:t>0</w:t>
            </w:r>
            <w:r w:rsidR="00B3458F" w:rsidRPr="003D2B7D">
              <w:rPr>
                <w:rFonts w:ascii="Times New Roman" w:hAnsi="Times New Roman" w:cs="Times New Roman"/>
                <w:sz w:val="24"/>
                <w:szCs w:val="24"/>
              </w:rPr>
              <w:t xml:space="preserve">.298 </w:t>
            </w:r>
          </w:p>
        </w:tc>
        <w:tc>
          <w:tcPr>
            <w:tcW w:w="1548" w:type="dxa"/>
          </w:tcPr>
          <w:p w:rsidR="00B3458F" w:rsidRPr="003D2B7D" w:rsidRDefault="00B3458F" w:rsidP="00800EE6">
            <w:r w:rsidRPr="003D2B7D">
              <w:rPr>
                <w:rFonts w:ascii="Times New Roman" w:hAnsi="Times New Roman" w:cs="Times New Roman"/>
                <w:sz w:val="24"/>
                <w:szCs w:val="24"/>
              </w:rPr>
              <w:t xml:space="preserve"> </w:t>
            </w:r>
            <w:r w:rsidR="005F508E">
              <w:rPr>
                <w:rFonts w:ascii="Times New Roman" w:hAnsi="Times New Roman" w:cs="Times New Roman"/>
                <w:sz w:val="24"/>
                <w:szCs w:val="24"/>
              </w:rPr>
              <w:t>0</w:t>
            </w:r>
            <w:r w:rsidRPr="003D2B7D">
              <w:rPr>
                <w:rFonts w:ascii="Times New Roman" w:hAnsi="Times New Roman" w:cs="Times New Roman"/>
                <w:sz w:val="24"/>
                <w:szCs w:val="24"/>
              </w:rPr>
              <w:t xml:space="preserve">.423 </w:t>
            </w:r>
          </w:p>
        </w:tc>
        <w:tc>
          <w:tcPr>
            <w:tcW w:w="900" w:type="dxa"/>
            <w:tcBorders>
              <w:right w:val="single" w:sz="4" w:space="0" w:color="auto"/>
            </w:tcBorders>
          </w:tcPr>
          <w:p w:rsidR="00B3458F" w:rsidRPr="003D2B7D" w:rsidRDefault="00B3458F" w:rsidP="00800EE6">
            <w:r w:rsidRPr="003D2B7D">
              <w:rPr>
                <w:rFonts w:ascii="Times New Roman" w:hAnsi="Times New Roman" w:cs="Times New Roman"/>
                <w:sz w:val="24"/>
                <w:szCs w:val="24"/>
              </w:rPr>
              <w:t xml:space="preserve"> 4.208 </w:t>
            </w:r>
          </w:p>
        </w:tc>
        <w:tc>
          <w:tcPr>
            <w:tcW w:w="1080" w:type="dxa"/>
            <w:tcBorders>
              <w:left w:val="single" w:sz="4" w:space="0" w:color="auto"/>
            </w:tcBorders>
          </w:tcPr>
          <w:p w:rsidR="00B3458F" w:rsidRPr="003D2B7D" w:rsidRDefault="005F508E" w:rsidP="00800EE6">
            <w:r>
              <w:rPr>
                <w:rFonts w:ascii="Times New Roman" w:hAnsi="Times New Roman" w:cs="Times New Roman"/>
                <w:sz w:val="24"/>
                <w:szCs w:val="24"/>
              </w:rPr>
              <w:t>0</w:t>
            </w:r>
            <w:r w:rsidR="00B3458F" w:rsidRPr="003D2B7D">
              <w:rPr>
                <w:rFonts w:ascii="Times New Roman" w:hAnsi="Times New Roman" w:cs="Times New Roman"/>
                <w:sz w:val="24"/>
                <w:szCs w:val="24"/>
              </w:rPr>
              <w:t>.000</w:t>
            </w:r>
            <w:r w:rsidR="003D2B7D" w:rsidRPr="003D2B7D">
              <w:rPr>
                <w:rFonts w:ascii="Times New Roman" w:hAnsi="Times New Roman" w:cs="Times New Roman"/>
                <w:sz w:val="24"/>
                <w:szCs w:val="24"/>
              </w:rPr>
              <w:t>**</w:t>
            </w:r>
          </w:p>
        </w:tc>
        <w:tc>
          <w:tcPr>
            <w:tcW w:w="1260" w:type="dxa"/>
            <w:tcBorders>
              <w:right w:val="single" w:sz="4" w:space="0" w:color="auto"/>
            </w:tcBorders>
          </w:tcPr>
          <w:p w:rsidR="00B3458F" w:rsidRPr="003D2B7D" w:rsidRDefault="005F508E" w:rsidP="00800EE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0</w:t>
            </w:r>
            <w:r w:rsidR="00B3458F" w:rsidRPr="003D2B7D">
              <w:rPr>
                <w:rFonts w:ascii="Times New Roman" w:hAnsi="Times New Roman" w:cs="Times New Roman"/>
                <w:sz w:val="24"/>
                <w:szCs w:val="24"/>
              </w:rPr>
              <w:t xml:space="preserve">.721 </w:t>
            </w:r>
          </w:p>
        </w:tc>
        <w:tc>
          <w:tcPr>
            <w:tcW w:w="1008" w:type="dxa"/>
            <w:tcBorders>
              <w:left w:val="single" w:sz="4" w:space="0" w:color="auto"/>
            </w:tcBorders>
          </w:tcPr>
          <w:p w:rsidR="00B3458F" w:rsidRPr="003D2B7D" w:rsidRDefault="00B3458F" w:rsidP="00800EE6">
            <w:pPr>
              <w:autoSpaceDE w:val="0"/>
              <w:autoSpaceDN w:val="0"/>
              <w:adjustRightInd w:val="0"/>
              <w:spacing w:line="360" w:lineRule="auto"/>
              <w:jc w:val="both"/>
              <w:rPr>
                <w:rFonts w:ascii="Times New Roman" w:hAnsi="Times New Roman" w:cs="Times New Roman"/>
                <w:sz w:val="24"/>
                <w:szCs w:val="24"/>
              </w:rPr>
            </w:pPr>
            <w:r w:rsidRPr="003D2B7D">
              <w:rPr>
                <w:rFonts w:ascii="Times New Roman" w:hAnsi="Times New Roman" w:cs="Times New Roman"/>
                <w:sz w:val="24"/>
                <w:szCs w:val="24"/>
              </w:rPr>
              <w:t xml:space="preserve"> </w:t>
            </w:r>
            <w:r w:rsidRPr="003D2B7D">
              <w:rPr>
                <w:rFonts w:ascii="Calibri" w:hAnsi="Calibri" w:cs="Calibri"/>
              </w:rPr>
              <w:t>1.387</w:t>
            </w:r>
          </w:p>
        </w:tc>
      </w:tr>
    </w:tbl>
    <w:p w:rsidR="00906CE4" w:rsidRDefault="00906CE4"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Pr="003D2B7D">
        <w:rPr>
          <w:rFonts w:ascii="Times New Roman" w:hAnsi="Times New Roman" w:cs="Times New Roman"/>
          <w:b/>
          <w:sz w:val="24"/>
          <w:szCs w:val="24"/>
        </w:rPr>
        <w:t xml:space="preserve">Source: Survey data, 2021 </w:t>
      </w:r>
      <w:proofErr w:type="spellStart"/>
      <w:r w:rsidRPr="003D2B7D">
        <w:rPr>
          <w:rFonts w:ascii="Times New Roman" w:hAnsi="Times New Roman" w:cs="Times New Roman"/>
          <w:b/>
          <w:sz w:val="24"/>
          <w:szCs w:val="24"/>
        </w:rPr>
        <w:t>Stata</w:t>
      </w:r>
      <w:proofErr w:type="spellEnd"/>
      <w:r w:rsidRPr="003D2B7D">
        <w:rPr>
          <w:rFonts w:ascii="Times New Roman" w:hAnsi="Times New Roman" w:cs="Times New Roman"/>
          <w:b/>
          <w:sz w:val="24"/>
          <w:szCs w:val="24"/>
        </w:rPr>
        <w:t xml:space="preserve"> output</w:t>
      </w:r>
      <w:r>
        <w:rPr>
          <w:rFonts w:ascii="Times New Roman" w:hAnsi="Times New Roman" w:cs="Times New Roman"/>
          <w:b/>
          <w:sz w:val="24"/>
          <w:szCs w:val="24"/>
        </w:rPr>
        <w:t>).</w:t>
      </w:r>
    </w:p>
    <w:p w:rsidR="00DA2E50" w:rsidRPr="00906CE4" w:rsidRDefault="00DA2E50" w:rsidP="00800EE6">
      <w:pPr>
        <w:autoSpaceDE w:val="0"/>
        <w:autoSpaceDN w:val="0"/>
        <w:adjustRightInd w:val="0"/>
        <w:spacing w:line="360" w:lineRule="auto"/>
        <w:jc w:val="both"/>
        <w:rPr>
          <w:rFonts w:ascii="Times New Roman" w:hAnsi="Times New Roman" w:cs="Times New Roman"/>
          <w:i/>
          <w:szCs w:val="24"/>
        </w:rPr>
      </w:pPr>
      <w:r w:rsidRPr="00906CE4">
        <w:rPr>
          <w:rFonts w:ascii="Times New Roman" w:hAnsi="Times New Roman" w:cs="Times New Roman"/>
          <w:i/>
          <w:szCs w:val="24"/>
        </w:rPr>
        <w:t>**P&lt; 0.01,</w:t>
      </w:r>
      <w:r w:rsidR="003D2B7D" w:rsidRPr="00906CE4">
        <w:rPr>
          <w:rFonts w:ascii="Times New Roman" w:hAnsi="Times New Roman" w:cs="Times New Roman"/>
          <w:i/>
          <w:szCs w:val="24"/>
        </w:rPr>
        <w:t xml:space="preserve"> 95% level of Confidence, N = 62 for Chief management and</w:t>
      </w:r>
      <w:r w:rsidR="005F508E" w:rsidRPr="00906CE4">
        <w:rPr>
          <w:rFonts w:ascii="Times New Roman" w:hAnsi="Times New Roman" w:cs="Times New Roman"/>
          <w:i/>
          <w:szCs w:val="24"/>
        </w:rPr>
        <w:t xml:space="preserve"> N=</w:t>
      </w:r>
      <w:r w:rsidR="003D2B7D" w:rsidRPr="00906CE4">
        <w:rPr>
          <w:rFonts w:ascii="Times New Roman" w:hAnsi="Times New Roman" w:cs="Times New Roman"/>
          <w:i/>
          <w:szCs w:val="24"/>
        </w:rPr>
        <w:t xml:space="preserve">56 for Internal </w:t>
      </w:r>
      <w:r w:rsidR="009858BD" w:rsidRPr="00906CE4">
        <w:rPr>
          <w:rFonts w:ascii="Times New Roman" w:hAnsi="Times New Roman" w:cs="Times New Roman"/>
          <w:i/>
          <w:szCs w:val="24"/>
        </w:rPr>
        <w:t xml:space="preserve">Auditors; where “N” is the number of respondents </w:t>
      </w:r>
    </w:p>
    <w:p w:rsidR="00DA2E50" w:rsidRPr="001F273D" w:rsidRDefault="00DA2E50" w:rsidP="00800EE6">
      <w:pPr>
        <w:autoSpaceDE w:val="0"/>
        <w:autoSpaceDN w:val="0"/>
        <w:adjustRightInd w:val="0"/>
        <w:spacing w:after="0" w:line="360" w:lineRule="auto"/>
        <w:jc w:val="both"/>
        <w:rPr>
          <w:rFonts w:ascii="Times New Roman" w:hAnsi="Times New Roman" w:cs="Times New Roman"/>
          <w:sz w:val="24"/>
          <w:szCs w:val="24"/>
        </w:rPr>
      </w:pPr>
      <w:r w:rsidRPr="003D2B7D">
        <w:rPr>
          <w:rFonts w:ascii="Times New Roman" w:hAnsi="Times New Roman" w:cs="Times New Roman"/>
          <w:sz w:val="24"/>
          <w:szCs w:val="24"/>
        </w:rPr>
        <w:t>Moreover, the model summary also shows the significance of the model by the value of F-statistics (P =.000) and F = 12.292 which implies that there were strong relationship between the predictors and the outcomes of the regression variables and are at best fit the mod</w:t>
      </w:r>
      <w:r w:rsidR="0068180D">
        <w:rPr>
          <w:rFonts w:ascii="Times New Roman" w:hAnsi="Times New Roman" w:cs="Times New Roman"/>
          <w:sz w:val="24"/>
          <w:szCs w:val="24"/>
        </w:rPr>
        <w:t xml:space="preserve">el to predict the effectiveness </w:t>
      </w:r>
      <w:r w:rsidRPr="003D2B7D">
        <w:rPr>
          <w:rFonts w:ascii="Times New Roman" w:hAnsi="Times New Roman" w:cs="Times New Roman"/>
          <w:sz w:val="24"/>
          <w:szCs w:val="24"/>
        </w:rPr>
        <w:t>of internal audits in the public sector. Th</w:t>
      </w:r>
      <w:r w:rsidR="003D5B2C">
        <w:rPr>
          <w:rFonts w:ascii="Times New Roman" w:hAnsi="Times New Roman" w:cs="Times New Roman"/>
          <w:sz w:val="24"/>
          <w:szCs w:val="24"/>
        </w:rPr>
        <w:t>e beta (β) sign also shows the positi</w:t>
      </w:r>
      <w:r w:rsidRPr="003D2B7D">
        <w:rPr>
          <w:rFonts w:ascii="Times New Roman" w:hAnsi="Times New Roman" w:cs="Times New Roman"/>
          <w:sz w:val="24"/>
          <w:szCs w:val="24"/>
        </w:rPr>
        <w:t>ve effect of the independent variables coefficient over the independent variable. And as shown</w:t>
      </w:r>
      <w:r w:rsidR="008C111A">
        <w:rPr>
          <w:rFonts w:ascii="Times New Roman" w:hAnsi="Times New Roman" w:cs="Times New Roman"/>
          <w:sz w:val="24"/>
          <w:szCs w:val="24"/>
        </w:rPr>
        <w:t xml:space="preserve"> in table 4</w:t>
      </w:r>
      <w:r w:rsidR="00250347">
        <w:rPr>
          <w:rFonts w:ascii="Times New Roman" w:hAnsi="Times New Roman" w:cs="Times New Roman"/>
          <w:sz w:val="24"/>
          <w:szCs w:val="24"/>
        </w:rPr>
        <w:t>.</w:t>
      </w:r>
      <w:r w:rsidR="005645D2">
        <w:rPr>
          <w:rFonts w:ascii="Times New Roman" w:hAnsi="Times New Roman" w:cs="Times New Roman"/>
          <w:sz w:val="24"/>
          <w:szCs w:val="24"/>
        </w:rPr>
        <w:t>9</w:t>
      </w:r>
      <w:r w:rsidR="00F82D5A" w:rsidRPr="003D2B7D">
        <w:rPr>
          <w:rFonts w:ascii="Times New Roman" w:hAnsi="Times New Roman" w:cs="Times New Roman"/>
          <w:sz w:val="24"/>
          <w:szCs w:val="24"/>
        </w:rPr>
        <w:t xml:space="preserve"> above,</w:t>
      </w:r>
      <w:r w:rsidR="003D2B7D">
        <w:rPr>
          <w:rFonts w:ascii="Times New Roman" w:hAnsi="Times New Roman" w:cs="Times New Roman"/>
          <w:sz w:val="24"/>
          <w:szCs w:val="24"/>
        </w:rPr>
        <w:t xml:space="preserve"> </w:t>
      </w:r>
      <w:r w:rsidRPr="003D2B7D">
        <w:rPr>
          <w:rFonts w:ascii="Times New Roman" w:hAnsi="Times New Roman" w:cs="Times New Roman"/>
          <w:sz w:val="24"/>
          <w:szCs w:val="24"/>
        </w:rPr>
        <w:t>beta sign of all the independent variables shows the positive eff</w:t>
      </w:r>
      <w:r w:rsidR="00F82D5A" w:rsidRPr="003D2B7D">
        <w:rPr>
          <w:rFonts w:ascii="Times New Roman" w:hAnsi="Times New Roman" w:cs="Times New Roman"/>
          <w:sz w:val="24"/>
          <w:szCs w:val="24"/>
        </w:rPr>
        <w:t xml:space="preserve">ect of the predicting dependent </w:t>
      </w:r>
      <w:r w:rsidRPr="003D2B7D">
        <w:rPr>
          <w:rFonts w:ascii="Times New Roman" w:hAnsi="Times New Roman" w:cs="Times New Roman"/>
          <w:sz w:val="24"/>
          <w:szCs w:val="24"/>
        </w:rPr>
        <w:t>variable.</w:t>
      </w:r>
      <w:r w:rsidR="003A526E" w:rsidRPr="003A526E">
        <w:rPr>
          <w:rFonts w:ascii="Times New Roman" w:hAnsi="Times New Roman" w:cs="Times New Roman"/>
          <w:sz w:val="24"/>
          <w:szCs w:val="24"/>
        </w:rPr>
        <w:t xml:space="preserve"> </w:t>
      </w:r>
      <w:r w:rsidR="003A526E">
        <w:rPr>
          <w:rFonts w:ascii="Times New Roman" w:hAnsi="Times New Roman" w:cs="Times New Roman"/>
          <w:sz w:val="24"/>
          <w:szCs w:val="24"/>
        </w:rPr>
        <w:t>The regression analysis whose results are presented in table 4</w:t>
      </w:r>
      <w:r w:rsidR="00250347">
        <w:rPr>
          <w:rFonts w:ascii="Times New Roman" w:hAnsi="Times New Roman" w:cs="Times New Roman"/>
          <w:sz w:val="24"/>
          <w:szCs w:val="24"/>
        </w:rPr>
        <w:t>.</w:t>
      </w:r>
      <w:r w:rsidR="005645D2">
        <w:rPr>
          <w:rFonts w:ascii="Times New Roman" w:hAnsi="Times New Roman" w:cs="Times New Roman"/>
          <w:sz w:val="24"/>
          <w:szCs w:val="24"/>
        </w:rPr>
        <w:t>9</w:t>
      </w:r>
      <w:r w:rsidR="003A526E">
        <w:rPr>
          <w:rFonts w:ascii="Times New Roman" w:hAnsi="Times New Roman" w:cs="Times New Roman"/>
          <w:sz w:val="24"/>
          <w:szCs w:val="24"/>
        </w:rPr>
        <w:t xml:space="preserve"> above provides a more comprehensive and accurate examination of the study. Therefore, the regression results obtained from the </w:t>
      </w:r>
      <w:r w:rsidR="003A526E">
        <w:rPr>
          <w:rFonts w:ascii="Times New Roman" w:hAnsi="Times New Roman" w:cs="Times New Roman"/>
          <w:sz w:val="24"/>
          <w:szCs w:val="24"/>
        </w:rPr>
        <w:lastRenderedPageBreak/>
        <w:t>model were utilized to identify the results.</w:t>
      </w:r>
      <w:r w:rsidR="008235F2" w:rsidRPr="008235F2">
        <w:rPr>
          <w:rFonts w:ascii="Times New Roman" w:hAnsi="Times New Roman" w:cs="Times New Roman"/>
          <w:sz w:val="24"/>
          <w:szCs w:val="24"/>
        </w:rPr>
        <w:t xml:space="preserve"> </w:t>
      </w:r>
      <w:r w:rsidR="008235F2" w:rsidRPr="0068180D">
        <w:rPr>
          <w:rFonts w:ascii="Times New Roman" w:hAnsi="Times New Roman" w:cs="Times New Roman"/>
          <w:sz w:val="24"/>
          <w:szCs w:val="24"/>
        </w:rPr>
        <w:t>The results show that management support (MS), management perceptions (MP), organizational independence (OIN), adequate and competent internal audit staff (ACIAS) and the existence of approved internal audit charter (AIAC) are positively and significantly affecting internal audit effectiveness</w:t>
      </w:r>
      <w:r w:rsidR="006F421B">
        <w:rPr>
          <w:rFonts w:ascii="Times New Roman" w:hAnsi="Times New Roman" w:cs="Times New Roman"/>
          <w:sz w:val="24"/>
          <w:szCs w:val="24"/>
        </w:rPr>
        <w:t xml:space="preserve">. </w:t>
      </w:r>
      <w:r w:rsidRPr="003D2B7D">
        <w:rPr>
          <w:rFonts w:ascii="Times New Roman" w:hAnsi="Times New Roman" w:cs="Times New Roman"/>
          <w:sz w:val="24"/>
          <w:szCs w:val="24"/>
        </w:rPr>
        <w:t>That means</w:t>
      </w:r>
      <w:proofErr w:type="gramStart"/>
      <w:r w:rsidRPr="003D2B7D">
        <w:rPr>
          <w:rFonts w:ascii="Times New Roman" w:hAnsi="Times New Roman" w:cs="Times New Roman"/>
          <w:sz w:val="24"/>
          <w:szCs w:val="24"/>
        </w:rPr>
        <w:t>,</w:t>
      </w:r>
      <w:proofErr w:type="gramEnd"/>
      <w:r w:rsidRPr="003D2B7D">
        <w:rPr>
          <w:rFonts w:ascii="Times New Roman" w:hAnsi="Times New Roman" w:cs="Times New Roman"/>
          <w:sz w:val="24"/>
          <w:szCs w:val="24"/>
        </w:rPr>
        <w:t xml:space="preserve"> any increase in the independent variables le</w:t>
      </w:r>
      <w:r w:rsidR="00F82D5A" w:rsidRPr="003D2B7D">
        <w:rPr>
          <w:rFonts w:ascii="Times New Roman" w:hAnsi="Times New Roman" w:cs="Times New Roman"/>
          <w:sz w:val="24"/>
          <w:szCs w:val="24"/>
        </w:rPr>
        <w:t xml:space="preserve">ad to increase in the dependent </w:t>
      </w:r>
      <w:r w:rsidRPr="003D2B7D">
        <w:rPr>
          <w:rFonts w:ascii="Times New Roman" w:hAnsi="Times New Roman" w:cs="Times New Roman"/>
          <w:sz w:val="24"/>
          <w:szCs w:val="24"/>
        </w:rPr>
        <w:t>variable internal audit effectiveness. This finding is consistent with mo</w:t>
      </w:r>
      <w:r w:rsidR="00F82D5A" w:rsidRPr="003D2B7D">
        <w:rPr>
          <w:rFonts w:ascii="Times New Roman" w:hAnsi="Times New Roman" w:cs="Times New Roman"/>
          <w:sz w:val="24"/>
          <w:szCs w:val="24"/>
        </w:rPr>
        <w:t xml:space="preserve">st of the previous studies that </w:t>
      </w:r>
      <w:r w:rsidRPr="003D2B7D">
        <w:rPr>
          <w:rFonts w:ascii="Times New Roman" w:hAnsi="Times New Roman" w:cs="Times New Roman"/>
          <w:sz w:val="24"/>
          <w:szCs w:val="24"/>
        </w:rPr>
        <w:t>are identified in this paper (</w:t>
      </w:r>
      <w:proofErr w:type="spellStart"/>
      <w:r w:rsidRPr="003D2B7D">
        <w:rPr>
          <w:rFonts w:ascii="Times New Roman" w:hAnsi="Times New Roman" w:cs="Times New Roman"/>
          <w:sz w:val="24"/>
          <w:szCs w:val="24"/>
        </w:rPr>
        <w:t>Mihret</w:t>
      </w:r>
      <w:proofErr w:type="spellEnd"/>
      <w:r w:rsidRPr="003D2B7D">
        <w:rPr>
          <w:rFonts w:ascii="Times New Roman" w:hAnsi="Times New Roman" w:cs="Times New Roman"/>
          <w:sz w:val="24"/>
          <w:szCs w:val="24"/>
        </w:rPr>
        <w:t xml:space="preserve"> and </w:t>
      </w:r>
      <w:proofErr w:type="spellStart"/>
      <w:r w:rsidRPr="003D2B7D">
        <w:rPr>
          <w:rFonts w:ascii="Times New Roman" w:hAnsi="Times New Roman" w:cs="Times New Roman"/>
          <w:sz w:val="24"/>
          <w:szCs w:val="24"/>
        </w:rPr>
        <w:t>Yismaw</w:t>
      </w:r>
      <w:proofErr w:type="spellEnd"/>
      <w:r w:rsidRPr="003D2B7D">
        <w:rPr>
          <w:rFonts w:ascii="Times New Roman" w:hAnsi="Times New Roman" w:cs="Times New Roman"/>
          <w:sz w:val="24"/>
          <w:szCs w:val="24"/>
        </w:rPr>
        <w:t>, 2007; Cohen &amp;</w:t>
      </w:r>
      <w:r w:rsidR="00F82D5A" w:rsidRPr="003D2B7D">
        <w:rPr>
          <w:rFonts w:ascii="Times New Roman" w:hAnsi="Times New Roman" w:cs="Times New Roman"/>
          <w:sz w:val="24"/>
          <w:szCs w:val="24"/>
        </w:rPr>
        <w:t xml:space="preserve"> </w:t>
      </w:r>
      <w:proofErr w:type="spellStart"/>
      <w:r w:rsidR="00F82D5A" w:rsidRPr="003D2B7D">
        <w:rPr>
          <w:rFonts w:ascii="Times New Roman" w:hAnsi="Times New Roman" w:cs="Times New Roman"/>
          <w:sz w:val="24"/>
          <w:szCs w:val="24"/>
        </w:rPr>
        <w:t>Sayag</w:t>
      </w:r>
      <w:proofErr w:type="spellEnd"/>
      <w:r w:rsidR="00F82D5A" w:rsidRPr="003D2B7D">
        <w:rPr>
          <w:rFonts w:ascii="Times New Roman" w:hAnsi="Times New Roman" w:cs="Times New Roman"/>
          <w:sz w:val="24"/>
          <w:szCs w:val="24"/>
        </w:rPr>
        <w:t xml:space="preserve">, 2010; Arena and </w:t>
      </w:r>
      <w:proofErr w:type="spellStart"/>
      <w:r w:rsidR="00F82D5A" w:rsidRPr="003D2B7D">
        <w:rPr>
          <w:rFonts w:ascii="Times New Roman" w:hAnsi="Times New Roman" w:cs="Times New Roman"/>
          <w:sz w:val="24"/>
          <w:szCs w:val="24"/>
        </w:rPr>
        <w:t>Azzone</w:t>
      </w:r>
      <w:proofErr w:type="spellEnd"/>
      <w:r w:rsidR="00F82D5A" w:rsidRPr="003D2B7D">
        <w:rPr>
          <w:rFonts w:ascii="Times New Roman" w:hAnsi="Times New Roman" w:cs="Times New Roman"/>
          <w:sz w:val="24"/>
          <w:szCs w:val="24"/>
        </w:rPr>
        <w:t>,</w:t>
      </w:r>
      <w:r w:rsidR="006E793A">
        <w:rPr>
          <w:rFonts w:ascii="Times New Roman" w:hAnsi="Times New Roman" w:cs="Times New Roman"/>
          <w:sz w:val="24"/>
          <w:szCs w:val="24"/>
        </w:rPr>
        <w:t xml:space="preserve"> </w:t>
      </w:r>
      <w:r w:rsidRPr="003D2B7D">
        <w:rPr>
          <w:rFonts w:ascii="Times New Roman" w:hAnsi="Times New Roman" w:cs="Times New Roman"/>
          <w:sz w:val="24"/>
          <w:szCs w:val="24"/>
        </w:rPr>
        <w:t>2009; Al-</w:t>
      </w:r>
      <w:proofErr w:type="spellStart"/>
      <w:r w:rsidRPr="003D2B7D">
        <w:rPr>
          <w:rFonts w:ascii="Times New Roman" w:hAnsi="Times New Roman" w:cs="Times New Roman"/>
          <w:sz w:val="24"/>
          <w:szCs w:val="24"/>
        </w:rPr>
        <w:t>Twaijry</w:t>
      </w:r>
      <w:proofErr w:type="spellEnd"/>
      <w:r w:rsidRPr="003D2B7D">
        <w:rPr>
          <w:rFonts w:ascii="Times New Roman" w:hAnsi="Times New Roman" w:cs="Times New Roman"/>
          <w:sz w:val="24"/>
          <w:szCs w:val="24"/>
        </w:rPr>
        <w:t xml:space="preserve"> et al. 2004).</w:t>
      </w:r>
      <w:r w:rsidR="000432C9">
        <w:rPr>
          <w:rFonts w:ascii="Times New Roman" w:hAnsi="Times New Roman" w:cs="Times New Roman"/>
          <w:sz w:val="24"/>
          <w:szCs w:val="24"/>
        </w:rPr>
        <w:t xml:space="preserve"> </w:t>
      </w:r>
      <w:r w:rsidR="001217BB">
        <w:rPr>
          <w:rFonts w:ascii="Times New Roman" w:hAnsi="Times New Roman" w:cs="Times New Roman"/>
          <w:sz w:val="24"/>
          <w:szCs w:val="24"/>
        </w:rPr>
        <w:t>which</w:t>
      </w:r>
      <w:r w:rsidR="000432C9">
        <w:rPr>
          <w:rFonts w:ascii="Times New Roman" w:hAnsi="Times New Roman" w:cs="Times New Roman"/>
          <w:sz w:val="24"/>
          <w:szCs w:val="24"/>
        </w:rPr>
        <w:t xml:space="preserve"> identified </w:t>
      </w:r>
      <w:r w:rsidR="001217BB">
        <w:rPr>
          <w:rFonts w:ascii="Times New Roman" w:hAnsi="Times New Roman" w:cs="Times New Roman"/>
          <w:sz w:val="24"/>
          <w:szCs w:val="24"/>
        </w:rPr>
        <w:t>that</w:t>
      </w:r>
      <w:r w:rsidR="000432C9">
        <w:rPr>
          <w:rFonts w:ascii="Times New Roman" w:hAnsi="Times New Roman" w:cs="Times New Roman"/>
          <w:sz w:val="24"/>
          <w:szCs w:val="24"/>
        </w:rPr>
        <w:t xml:space="preserve"> </w:t>
      </w:r>
      <w:r w:rsidR="00951D3C">
        <w:rPr>
          <w:rFonts w:ascii="Times New Roman" w:hAnsi="Times New Roman" w:cs="Times New Roman"/>
          <w:sz w:val="24"/>
          <w:szCs w:val="24"/>
        </w:rPr>
        <w:t>t</w:t>
      </w:r>
      <w:r w:rsidR="00DB57E5">
        <w:rPr>
          <w:rFonts w:ascii="Times New Roman" w:hAnsi="Times New Roman" w:cs="Times New Roman"/>
          <w:sz w:val="24"/>
          <w:szCs w:val="24"/>
        </w:rPr>
        <w:t>he management support in terms of</w:t>
      </w:r>
      <w:r w:rsidR="00951D3C">
        <w:rPr>
          <w:rFonts w:ascii="Times New Roman" w:hAnsi="Times New Roman" w:cs="Times New Roman"/>
          <w:sz w:val="24"/>
          <w:szCs w:val="24"/>
        </w:rPr>
        <w:t xml:space="preserve"> </w:t>
      </w:r>
      <w:r w:rsidR="00DB57E5">
        <w:rPr>
          <w:rFonts w:ascii="Times New Roman" w:hAnsi="Times New Roman" w:cs="Times New Roman"/>
          <w:sz w:val="24"/>
          <w:szCs w:val="24"/>
        </w:rPr>
        <w:t>providing resources, giving trainings, introducing with new technologies, providing enough facilities</w:t>
      </w:r>
      <w:r w:rsidR="00951D3C">
        <w:rPr>
          <w:rFonts w:ascii="Times New Roman" w:hAnsi="Times New Roman" w:cs="Times New Roman"/>
          <w:sz w:val="24"/>
          <w:szCs w:val="24"/>
        </w:rPr>
        <w:t xml:space="preserve"> </w:t>
      </w:r>
      <w:r w:rsidR="00DB57E5">
        <w:rPr>
          <w:rFonts w:ascii="Times New Roman" w:hAnsi="Times New Roman" w:cs="Times New Roman"/>
          <w:sz w:val="24"/>
          <w:szCs w:val="24"/>
        </w:rPr>
        <w:t>and encourages the internal audit process with commitments to promote and communicate their</w:t>
      </w:r>
      <w:r w:rsidR="00951D3C">
        <w:rPr>
          <w:rFonts w:ascii="Times New Roman" w:hAnsi="Times New Roman" w:cs="Times New Roman"/>
          <w:sz w:val="24"/>
          <w:szCs w:val="24"/>
        </w:rPr>
        <w:t xml:space="preserve"> </w:t>
      </w:r>
      <w:r w:rsidR="00DB57E5">
        <w:rPr>
          <w:rFonts w:ascii="Times New Roman" w:hAnsi="Times New Roman" w:cs="Times New Roman"/>
          <w:sz w:val="24"/>
          <w:szCs w:val="24"/>
        </w:rPr>
        <w:t>added value for the effectiveness of internal audit work in their office contributes for the IAE.</w:t>
      </w:r>
      <w:r w:rsidR="00951D3C" w:rsidRPr="00951D3C">
        <w:rPr>
          <w:rFonts w:ascii="Times New Roman" w:hAnsi="Times New Roman" w:cs="Times New Roman"/>
          <w:sz w:val="24"/>
          <w:szCs w:val="24"/>
        </w:rPr>
        <w:t xml:space="preserve"> </w:t>
      </w:r>
      <w:r w:rsidR="00951D3C">
        <w:rPr>
          <w:rFonts w:ascii="Times New Roman" w:hAnsi="Times New Roman" w:cs="Times New Roman"/>
          <w:sz w:val="24"/>
          <w:szCs w:val="24"/>
        </w:rPr>
        <w:t>The top management support was the critical determinants of internal audit effectiveness in audit finding and the commitment to strength internal audit through hiring proficient internal audit staff, developing career channels for internal audit staff, and providing internal audit work independence. Similarly, in this research finding the managements</w:t>
      </w:r>
      <w:r w:rsidR="0004514A">
        <w:rPr>
          <w:rFonts w:ascii="Times New Roman" w:hAnsi="Times New Roman" w:cs="Times New Roman"/>
          <w:sz w:val="24"/>
          <w:szCs w:val="24"/>
        </w:rPr>
        <w:t xml:space="preserve"> </w:t>
      </w:r>
      <w:r w:rsidR="00951D3C">
        <w:rPr>
          <w:rFonts w:ascii="Times New Roman" w:hAnsi="Times New Roman" w:cs="Times New Roman"/>
          <w:sz w:val="24"/>
          <w:szCs w:val="24"/>
        </w:rPr>
        <w:t>support in terms of trainings, resources and through other necessary facilities to the internal auditors</w:t>
      </w:r>
      <w:r w:rsidR="0004514A">
        <w:rPr>
          <w:rFonts w:ascii="Times New Roman" w:hAnsi="Times New Roman" w:cs="Times New Roman"/>
          <w:sz w:val="24"/>
          <w:szCs w:val="24"/>
        </w:rPr>
        <w:t xml:space="preserve"> </w:t>
      </w:r>
      <w:r w:rsidR="00951D3C">
        <w:rPr>
          <w:rFonts w:ascii="Times New Roman" w:hAnsi="Times New Roman" w:cs="Times New Roman"/>
          <w:sz w:val="24"/>
          <w:szCs w:val="24"/>
        </w:rPr>
        <w:t xml:space="preserve">the top management can </w:t>
      </w:r>
      <w:r w:rsidR="00951D3C" w:rsidRPr="001F273D">
        <w:rPr>
          <w:rFonts w:ascii="Times New Roman" w:hAnsi="Times New Roman" w:cs="Times New Roman"/>
          <w:sz w:val="24"/>
          <w:szCs w:val="24"/>
        </w:rPr>
        <w:t>contribute to the effectiveness of internal audit works for their office.</w:t>
      </w:r>
      <w:r w:rsidR="000432C9" w:rsidRPr="001F273D">
        <w:rPr>
          <w:rFonts w:ascii="Times New Roman" w:hAnsi="Times New Roman" w:cs="Times New Roman"/>
          <w:sz w:val="24"/>
          <w:szCs w:val="24"/>
        </w:rPr>
        <w:t xml:space="preserve"> </w:t>
      </w:r>
    </w:p>
    <w:p w:rsidR="0004514A" w:rsidRPr="003D2B7D" w:rsidRDefault="003C1D4A"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other factor to be considered as per the scholars was the spirit of good perception of the management to the effectiveness of internal audit function in identifying the noncompliance activities and their ability to add value to their office were nothing without the appropriate management support to the internal audit functions and without the existence of adequate and approved IA staffs in the office. Furthermore, the supports from the management and the availability of the adequate and competent IA staff may overshadow in the determinants of the management’s perception for the internal auditor’s value.</w:t>
      </w:r>
    </w:p>
    <w:p w:rsidR="001F273D" w:rsidRDefault="001F273D" w:rsidP="00800EE6">
      <w:pPr>
        <w:autoSpaceDE w:val="0"/>
        <w:autoSpaceDN w:val="0"/>
        <w:adjustRightInd w:val="0"/>
        <w:spacing w:after="0" w:line="240" w:lineRule="auto"/>
        <w:jc w:val="both"/>
        <w:rPr>
          <w:rFonts w:ascii="Times New Roman" w:hAnsi="Times New Roman" w:cs="Times New Roman"/>
          <w:sz w:val="24"/>
          <w:szCs w:val="24"/>
        </w:rPr>
      </w:pPr>
    </w:p>
    <w:p w:rsidR="001F273D" w:rsidRDefault="001F273D"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Next, the existence of adequate and competent IA staff and the availability of AIAC in their office in line with the appropriate management support for internal auditor’s activity are strong enough to make effective the internal audit function in the public sector. </w:t>
      </w:r>
    </w:p>
    <w:p w:rsidR="00AA5BFE" w:rsidRDefault="00052ED0"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other determinant factor which</w:t>
      </w:r>
      <w:r w:rsidR="001105BC">
        <w:rPr>
          <w:rFonts w:ascii="Times New Roman" w:hAnsi="Times New Roman" w:cs="Times New Roman"/>
          <w:sz w:val="24"/>
          <w:szCs w:val="24"/>
        </w:rPr>
        <w:t xml:space="preserve"> was</w:t>
      </w:r>
      <w:r>
        <w:rPr>
          <w:rFonts w:ascii="Times New Roman" w:hAnsi="Times New Roman" w:cs="Times New Roman"/>
          <w:sz w:val="24"/>
          <w:szCs w:val="24"/>
        </w:rPr>
        <w:t xml:space="preserve"> indicated in the study was</w:t>
      </w:r>
      <w:r w:rsidR="001105BC">
        <w:rPr>
          <w:rFonts w:ascii="Times New Roman" w:hAnsi="Times New Roman" w:cs="Times New Roman"/>
          <w:sz w:val="24"/>
          <w:szCs w:val="24"/>
        </w:rPr>
        <w:t xml:space="preserve"> the existence of adequate and competent IA staff in the public sector office results with positively relationship with IAE and with high contribution for the IAE by performing their activities on time, covers the planed scope of auditing activities by using the computerized data tools and specific IA software. This results with the overall contribution of internal audit effectiveness and its positive relationship with IAE.</w:t>
      </w:r>
    </w:p>
    <w:p w:rsidR="00052ED0" w:rsidRDefault="00AA5BFE" w:rsidP="00800EE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Finally, the scholars sited in their study that</w:t>
      </w:r>
      <w:r w:rsidR="001105BC">
        <w:rPr>
          <w:rFonts w:ascii="Times New Roman" w:hAnsi="Times New Roman" w:cs="Times New Roman"/>
          <w:sz w:val="24"/>
          <w:szCs w:val="24"/>
        </w:rPr>
        <w:t xml:space="preserve"> </w:t>
      </w:r>
      <w:r w:rsidR="00CE1101">
        <w:rPr>
          <w:rFonts w:ascii="Times New Roman" w:hAnsi="Times New Roman" w:cs="Times New Roman"/>
          <w:sz w:val="24"/>
          <w:szCs w:val="24"/>
        </w:rPr>
        <w:t>the existence of approved internal audit charter in the public sector office contributes for the effectiveness of internal audit works by facilitating the activities of internal auditors and to make their purpose and authority in line with the standards for the professional practices formulated by the institute of internal auditors in accordance to the rules and regulations of the organization. This strongly supports the positively related relationship between the availability of AIAC and its significant impact for the internal audit effectiveness.</w:t>
      </w:r>
    </w:p>
    <w:p w:rsidR="00DA2E50" w:rsidRPr="003D2B7D" w:rsidRDefault="00DA2E50" w:rsidP="00800EE6">
      <w:pPr>
        <w:autoSpaceDE w:val="0"/>
        <w:autoSpaceDN w:val="0"/>
        <w:adjustRightInd w:val="0"/>
        <w:spacing w:after="0" w:line="360" w:lineRule="auto"/>
        <w:jc w:val="both"/>
        <w:rPr>
          <w:rFonts w:ascii="Times New Roman" w:hAnsi="Times New Roman" w:cs="Times New Roman"/>
          <w:sz w:val="24"/>
          <w:szCs w:val="24"/>
        </w:rPr>
      </w:pPr>
      <w:r w:rsidRPr="00CE1101">
        <w:rPr>
          <w:rFonts w:ascii="Times New Roman" w:hAnsi="Times New Roman" w:cs="Times New Roman"/>
          <w:sz w:val="24"/>
          <w:szCs w:val="24"/>
        </w:rPr>
        <w:t>Therefore,</w:t>
      </w:r>
      <w:r w:rsidRPr="003D2B7D">
        <w:rPr>
          <w:rFonts w:ascii="Times New Roman" w:hAnsi="Times New Roman" w:cs="Times New Roman"/>
          <w:sz w:val="24"/>
          <w:szCs w:val="24"/>
        </w:rPr>
        <w:t xml:space="preserve"> based on the coefficients of the dependent variable (β si</w:t>
      </w:r>
      <w:r w:rsidR="00F82D5A" w:rsidRPr="003D2B7D">
        <w:rPr>
          <w:rFonts w:ascii="Times New Roman" w:hAnsi="Times New Roman" w:cs="Times New Roman"/>
          <w:sz w:val="24"/>
          <w:szCs w:val="24"/>
        </w:rPr>
        <w:t xml:space="preserve">gn) all the hypotheses proposed </w:t>
      </w:r>
      <w:r w:rsidRPr="003D2B7D">
        <w:rPr>
          <w:rFonts w:ascii="Times New Roman" w:hAnsi="Times New Roman" w:cs="Times New Roman"/>
          <w:sz w:val="24"/>
          <w:szCs w:val="24"/>
        </w:rPr>
        <w:t>by the researcher are acceptable because of all the five hypotheses sta</w:t>
      </w:r>
      <w:r w:rsidR="00F82D5A" w:rsidRPr="003D2B7D">
        <w:rPr>
          <w:rFonts w:ascii="Times New Roman" w:hAnsi="Times New Roman" w:cs="Times New Roman"/>
          <w:sz w:val="24"/>
          <w:szCs w:val="24"/>
        </w:rPr>
        <w:t xml:space="preserve">ted the positively relationship </w:t>
      </w:r>
      <w:r w:rsidRPr="003D2B7D">
        <w:rPr>
          <w:rFonts w:ascii="Times New Roman" w:hAnsi="Times New Roman" w:cs="Times New Roman"/>
          <w:sz w:val="24"/>
          <w:szCs w:val="24"/>
        </w:rPr>
        <w:t>with the dependent variable are meet. But based on the statistical s</w:t>
      </w:r>
      <w:r w:rsidR="00F82D5A" w:rsidRPr="003D2B7D">
        <w:rPr>
          <w:rFonts w:ascii="Times New Roman" w:hAnsi="Times New Roman" w:cs="Times New Roman"/>
          <w:sz w:val="24"/>
          <w:szCs w:val="24"/>
        </w:rPr>
        <w:t xml:space="preserve">ignificances of the independent </w:t>
      </w:r>
      <w:r w:rsidRPr="003D2B7D">
        <w:rPr>
          <w:rFonts w:ascii="Times New Roman" w:hAnsi="Times New Roman" w:cs="Times New Roman"/>
          <w:sz w:val="24"/>
          <w:szCs w:val="24"/>
        </w:rPr>
        <w:t>variable over the dependent variable at 5% le</w:t>
      </w:r>
      <w:r w:rsidR="00F82D5A" w:rsidRPr="003D2B7D">
        <w:rPr>
          <w:rFonts w:ascii="Times New Roman" w:hAnsi="Times New Roman" w:cs="Times New Roman"/>
          <w:sz w:val="24"/>
          <w:szCs w:val="24"/>
        </w:rPr>
        <w:t xml:space="preserve">vel of significance, only three independent variables </w:t>
      </w:r>
      <w:r w:rsidRPr="003D2B7D">
        <w:rPr>
          <w:rFonts w:ascii="Times New Roman" w:hAnsi="Times New Roman" w:cs="Times New Roman"/>
          <w:sz w:val="24"/>
          <w:szCs w:val="24"/>
        </w:rPr>
        <w:t>(MS, ACIAS and AIAC) are significantly contributed for the IAE at (P&lt;0.01) level of confidence.</w:t>
      </w:r>
    </w:p>
    <w:p w:rsidR="00B90AA8" w:rsidRPr="00FE21D4" w:rsidRDefault="00DA2E50" w:rsidP="00800EE6">
      <w:pPr>
        <w:autoSpaceDE w:val="0"/>
        <w:autoSpaceDN w:val="0"/>
        <w:adjustRightInd w:val="0"/>
        <w:spacing w:after="0" w:line="360" w:lineRule="auto"/>
        <w:jc w:val="both"/>
        <w:rPr>
          <w:rFonts w:ascii="Times New Roman" w:hAnsi="Times New Roman" w:cs="Times New Roman"/>
          <w:sz w:val="24"/>
          <w:szCs w:val="24"/>
        </w:rPr>
      </w:pPr>
      <w:r w:rsidRPr="003D2B7D">
        <w:rPr>
          <w:rFonts w:ascii="Times New Roman" w:hAnsi="Times New Roman" w:cs="Times New Roman"/>
          <w:sz w:val="24"/>
          <w:szCs w:val="24"/>
        </w:rPr>
        <w:t>Thus, this implies the MS, ACIAS and AIAC are the most important determinants of</w:t>
      </w:r>
      <w:r w:rsidR="00F82D5A" w:rsidRPr="003D2B7D">
        <w:rPr>
          <w:rFonts w:ascii="Times New Roman" w:hAnsi="Times New Roman" w:cs="Times New Roman"/>
          <w:sz w:val="24"/>
          <w:szCs w:val="24"/>
        </w:rPr>
        <w:t xml:space="preserve"> IAE in which </w:t>
      </w:r>
      <w:r w:rsidRPr="003D2B7D">
        <w:rPr>
          <w:rFonts w:ascii="Times New Roman" w:hAnsi="Times New Roman" w:cs="Times New Roman"/>
          <w:sz w:val="24"/>
          <w:szCs w:val="24"/>
        </w:rPr>
        <w:t>the public sector office should give more emphasis in their IA functi</w:t>
      </w:r>
      <w:r w:rsidR="00F82D5A" w:rsidRPr="003D2B7D">
        <w:rPr>
          <w:rFonts w:ascii="Times New Roman" w:hAnsi="Times New Roman" w:cs="Times New Roman"/>
          <w:sz w:val="24"/>
          <w:szCs w:val="24"/>
        </w:rPr>
        <w:t xml:space="preserve">on. Besides this, even if their </w:t>
      </w:r>
      <w:r w:rsidRPr="003D2B7D">
        <w:rPr>
          <w:rFonts w:ascii="Times New Roman" w:hAnsi="Times New Roman" w:cs="Times New Roman"/>
          <w:sz w:val="24"/>
          <w:szCs w:val="24"/>
        </w:rPr>
        <w:t xml:space="preserve">relationships are positive the remaining two independent </w:t>
      </w:r>
      <w:r w:rsidR="00F82D5A" w:rsidRPr="003D2B7D">
        <w:rPr>
          <w:rFonts w:ascii="Times New Roman" w:hAnsi="Times New Roman" w:cs="Times New Roman"/>
          <w:sz w:val="24"/>
          <w:szCs w:val="24"/>
        </w:rPr>
        <w:t xml:space="preserve">variables (MP and OIN) have not </w:t>
      </w:r>
      <w:r w:rsidRPr="003D2B7D">
        <w:rPr>
          <w:rFonts w:ascii="Times New Roman" w:hAnsi="Times New Roman" w:cs="Times New Roman"/>
          <w:sz w:val="24"/>
          <w:szCs w:val="24"/>
        </w:rPr>
        <w:t>significant contribution for the predicted dependent variable (IAE) be</w:t>
      </w:r>
      <w:r w:rsidR="00F82D5A" w:rsidRPr="003D2B7D">
        <w:rPr>
          <w:rFonts w:ascii="Times New Roman" w:hAnsi="Times New Roman" w:cs="Times New Roman"/>
          <w:sz w:val="24"/>
          <w:szCs w:val="24"/>
        </w:rPr>
        <w:t xml:space="preserve">cause they have a sig. value of </w:t>
      </w:r>
      <w:r w:rsidRPr="003D2B7D">
        <w:rPr>
          <w:rFonts w:ascii="Times New Roman" w:hAnsi="Times New Roman" w:cs="Times New Roman"/>
          <w:sz w:val="24"/>
          <w:szCs w:val="24"/>
        </w:rPr>
        <w:t xml:space="preserve">greater than 5%. The variable with the level of significance (sig) </w:t>
      </w:r>
      <w:r w:rsidR="00F82D5A" w:rsidRPr="003D2B7D">
        <w:rPr>
          <w:rFonts w:ascii="Times New Roman" w:hAnsi="Times New Roman" w:cs="Times New Roman"/>
          <w:sz w:val="24"/>
          <w:szCs w:val="24"/>
        </w:rPr>
        <w:t xml:space="preserve">value less than 5% could make a </w:t>
      </w:r>
      <w:r w:rsidRPr="003D2B7D">
        <w:rPr>
          <w:rFonts w:ascii="Times New Roman" w:hAnsi="Times New Roman" w:cs="Times New Roman"/>
          <w:sz w:val="24"/>
          <w:szCs w:val="24"/>
        </w:rPr>
        <w:t>significance unique contribution to the predicted value of the depend</w:t>
      </w:r>
      <w:r w:rsidR="00F82D5A" w:rsidRPr="003D2B7D">
        <w:rPr>
          <w:rFonts w:ascii="Times New Roman" w:hAnsi="Times New Roman" w:cs="Times New Roman"/>
          <w:sz w:val="24"/>
          <w:szCs w:val="24"/>
        </w:rPr>
        <w:t xml:space="preserve">ent variable, beyond this level </w:t>
      </w:r>
      <w:r w:rsidRPr="003D2B7D">
        <w:rPr>
          <w:rFonts w:ascii="Times New Roman" w:hAnsi="Times New Roman" w:cs="Times New Roman"/>
          <w:sz w:val="24"/>
          <w:szCs w:val="24"/>
        </w:rPr>
        <w:t xml:space="preserve">of sig. the variable are not making a significance contribution for </w:t>
      </w:r>
      <w:r w:rsidR="00F82D5A" w:rsidRPr="003D2B7D">
        <w:rPr>
          <w:rFonts w:ascii="Times New Roman" w:hAnsi="Times New Roman" w:cs="Times New Roman"/>
          <w:sz w:val="24"/>
          <w:szCs w:val="24"/>
        </w:rPr>
        <w:t xml:space="preserve">the prediction of the dependent </w:t>
      </w:r>
      <w:r w:rsidRPr="003D2B7D">
        <w:rPr>
          <w:rFonts w:ascii="Times New Roman" w:hAnsi="Times New Roman" w:cs="Times New Roman"/>
          <w:sz w:val="24"/>
          <w:szCs w:val="24"/>
        </w:rPr>
        <w:t>variable (</w:t>
      </w:r>
      <w:proofErr w:type="spellStart"/>
      <w:r w:rsidRPr="003D2B7D">
        <w:rPr>
          <w:rFonts w:ascii="Times New Roman" w:hAnsi="Times New Roman" w:cs="Times New Roman"/>
          <w:sz w:val="24"/>
          <w:szCs w:val="24"/>
        </w:rPr>
        <w:t>Pallant</w:t>
      </w:r>
      <w:proofErr w:type="spellEnd"/>
      <w:r w:rsidRPr="003D2B7D">
        <w:rPr>
          <w:rFonts w:ascii="Times New Roman" w:hAnsi="Times New Roman" w:cs="Times New Roman"/>
          <w:sz w:val="24"/>
          <w:szCs w:val="24"/>
        </w:rPr>
        <w:t xml:space="preserve">, 2007; </w:t>
      </w:r>
      <w:proofErr w:type="spellStart"/>
      <w:r w:rsidRPr="003D2B7D">
        <w:rPr>
          <w:rFonts w:ascii="Times New Roman" w:hAnsi="Times New Roman" w:cs="Times New Roman"/>
          <w:sz w:val="24"/>
          <w:szCs w:val="24"/>
        </w:rPr>
        <w:t>Somekh</w:t>
      </w:r>
      <w:proofErr w:type="spellEnd"/>
      <w:r w:rsidRPr="003D2B7D">
        <w:rPr>
          <w:rFonts w:ascii="Times New Roman" w:hAnsi="Times New Roman" w:cs="Times New Roman"/>
          <w:sz w:val="24"/>
          <w:szCs w:val="24"/>
        </w:rPr>
        <w:t xml:space="preserve"> and </w:t>
      </w:r>
      <w:proofErr w:type="spellStart"/>
      <w:r w:rsidRPr="003D2B7D">
        <w:rPr>
          <w:rFonts w:ascii="Times New Roman" w:hAnsi="Times New Roman" w:cs="Times New Roman"/>
          <w:sz w:val="24"/>
          <w:szCs w:val="24"/>
        </w:rPr>
        <w:t>Lewinn</w:t>
      </w:r>
      <w:proofErr w:type="spellEnd"/>
      <w:r w:rsidRPr="003D2B7D">
        <w:rPr>
          <w:rFonts w:ascii="Times New Roman" w:hAnsi="Times New Roman" w:cs="Times New Roman"/>
          <w:sz w:val="24"/>
          <w:szCs w:val="24"/>
        </w:rPr>
        <w:t>, 2005).</w:t>
      </w:r>
    </w:p>
    <w:p w:rsidR="007913AD" w:rsidRDefault="00A64A55" w:rsidP="00800EE6">
      <w:pPr>
        <w:pStyle w:val="Heading1"/>
        <w:tabs>
          <w:tab w:val="left" w:pos="630"/>
        </w:tabs>
      </w:pPr>
      <w:bookmarkStart w:id="50" w:name="_Toc107261818"/>
      <w:r>
        <w:lastRenderedPageBreak/>
        <w:t xml:space="preserve">4.10. </w:t>
      </w:r>
      <w:r w:rsidR="001D3B7F">
        <w:t>Interview Result</w:t>
      </w:r>
      <w:bookmarkEnd w:id="50"/>
    </w:p>
    <w:p w:rsidR="0061703A" w:rsidRPr="0090593E" w:rsidRDefault="00D0337E" w:rsidP="00800EE6">
      <w:pPr>
        <w:pStyle w:val="Default"/>
        <w:spacing w:line="360" w:lineRule="auto"/>
        <w:jc w:val="both"/>
        <w:rPr>
          <w:color w:val="auto"/>
        </w:rPr>
      </w:pPr>
      <w:r>
        <w:rPr>
          <w:color w:val="auto"/>
        </w:rPr>
        <w:t xml:space="preserve">The researcher </w:t>
      </w:r>
      <w:r w:rsidR="00CF2040">
        <w:rPr>
          <w:color w:val="auto"/>
        </w:rPr>
        <w:t xml:space="preserve">is </w:t>
      </w:r>
      <w:r>
        <w:rPr>
          <w:color w:val="auto"/>
        </w:rPr>
        <w:t>used</w:t>
      </w:r>
      <w:r w:rsidR="00CF2040">
        <w:rPr>
          <w:color w:val="auto"/>
        </w:rPr>
        <w:t xml:space="preserve"> to select</w:t>
      </w:r>
      <w:r>
        <w:rPr>
          <w:color w:val="auto"/>
        </w:rPr>
        <w:t xml:space="preserve"> one internal audit department head and one chief management totally 26 respondents from each thirteen public sectors. </w:t>
      </w:r>
      <w:r w:rsidR="00CF169D">
        <w:rPr>
          <w:color w:val="auto"/>
        </w:rPr>
        <w:t xml:space="preserve">The researcher used </w:t>
      </w:r>
      <w:r w:rsidR="00072D24">
        <w:rPr>
          <w:color w:val="auto"/>
        </w:rPr>
        <w:t xml:space="preserve">the interviewee for more clarification what was </w:t>
      </w:r>
      <w:r w:rsidR="00CF2040">
        <w:rPr>
          <w:color w:val="auto"/>
        </w:rPr>
        <w:t>said</w:t>
      </w:r>
      <w:r w:rsidR="00072D24">
        <w:rPr>
          <w:color w:val="auto"/>
        </w:rPr>
        <w:t xml:space="preserve"> in the closed ended</w:t>
      </w:r>
      <w:r w:rsidR="005E3D38">
        <w:rPr>
          <w:color w:val="auto"/>
        </w:rPr>
        <w:t xml:space="preserve"> Licker-scale</w:t>
      </w:r>
      <w:r w:rsidR="00072D24">
        <w:rPr>
          <w:color w:val="auto"/>
        </w:rPr>
        <w:t xml:space="preserve"> </w:t>
      </w:r>
      <w:r w:rsidR="00110534" w:rsidRPr="00620588">
        <w:rPr>
          <w:color w:val="auto"/>
        </w:rPr>
        <w:t>questionnaire</w:t>
      </w:r>
      <w:r w:rsidR="00072D24">
        <w:rPr>
          <w:color w:val="auto"/>
        </w:rPr>
        <w:t>.</w:t>
      </w:r>
      <w:r w:rsidR="00ED25FD">
        <w:rPr>
          <w:color w:val="auto"/>
        </w:rPr>
        <w:t xml:space="preserve"> So that</w:t>
      </w:r>
      <w:r w:rsidR="00901908">
        <w:rPr>
          <w:color w:val="auto"/>
        </w:rPr>
        <w:t xml:space="preserve"> the</w:t>
      </w:r>
      <w:r w:rsidR="00ED25FD">
        <w:rPr>
          <w:color w:val="auto"/>
        </w:rPr>
        <w:t xml:space="preserve"> </w:t>
      </w:r>
      <w:r w:rsidR="00110534">
        <w:rPr>
          <w:color w:val="auto"/>
        </w:rPr>
        <w:t>interviewee</w:t>
      </w:r>
      <w:r w:rsidR="00ED25FD">
        <w:rPr>
          <w:color w:val="auto"/>
        </w:rPr>
        <w:t xml:space="preserve"> </w:t>
      </w:r>
      <w:r w:rsidR="001D36D9">
        <w:rPr>
          <w:color w:val="auto"/>
        </w:rPr>
        <w:t>repeat</w:t>
      </w:r>
      <w:r w:rsidR="00901908">
        <w:rPr>
          <w:color w:val="auto"/>
        </w:rPr>
        <w:t xml:space="preserve">ed but </w:t>
      </w:r>
      <w:r w:rsidR="003D0A2F">
        <w:rPr>
          <w:color w:val="auto"/>
        </w:rPr>
        <w:t xml:space="preserve">more </w:t>
      </w:r>
      <w:r w:rsidR="00901908">
        <w:rPr>
          <w:color w:val="auto"/>
        </w:rPr>
        <w:t>clarified</w:t>
      </w:r>
      <w:r w:rsidR="003D0A2F">
        <w:rPr>
          <w:color w:val="auto"/>
        </w:rPr>
        <w:t xml:space="preserve"> the same response what were</w:t>
      </w:r>
      <w:r w:rsidR="00ED25FD">
        <w:rPr>
          <w:color w:val="auto"/>
        </w:rPr>
        <w:t xml:space="preserve"> </w:t>
      </w:r>
      <w:r w:rsidR="00CF2040">
        <w:rPr>
          <w:color w:val="auto"/>
        </w:rPr>
        <w:t>answered</w:t>
      </w:r>
      <w:r w:rsidR="00ED25FD">
        <w:rPr>
          <w:color w:val="auto"/>
        </w:rPr>
        <w:t xml:space="preserve"> on the </w:t>
      </w:r>
      <w:r w:rsidR="00ED25FD" w:rsidRPr="00620588">
        <w:rPr>
          <w:color w:val="auto"/>
        </w:rPr>
        <w:t>questionnaire</w:t>
      </w:r>
      <w:r w:rsidR="00ED25FD">
        <w:rPr>
          <w:color w:val="auto"/>
        </w:rPr>
        <w:t xml:space="preserve"> part</w:t>
      </w:r>
      <w:r w:rsidR="001D36D9">
        <w:rPr>
          <w:color w:val="auto"/>
        </w:rPr>
        <w:t xml:space="preserve"> provided that the researcher didn’t go further for additional analysis</w:t>
      </w:r>
      <w:r w:rsidR="003D0A2F">
        <w:rPr>
          <w:color w:val="auto"/>
        </w:rPr>
        <w:t xml:space="preserve"> for the same study</w:t>
      </w:r>
      <w:r w:rsidR="001D36D9">
        <w:rPr>
          <w:color w:val="auto"/>
        </w:rPr>
        <w:t>.</w:t>
      </w:r>
    </w:p>
    <w:p w:rsidR="007913AD" w:rsidRDefault="007913AD" w:rsidP="00800EE6">
      <w:pPr>
        <w:pStyle w:val="Heading1"/>
      </w:pPr>
    </w:p>
    <w:p w:rsidR="007913AD" w:rsidRDefault="007913AD" w:rsidP="00800EE6">
      <w:pPr>
        <w:pStyle w:val="Heading1"/>
        <w:jc w:val="center"/>
      </w:pPr>
    </w:p>
    <w:p w:rsidR="007913AD" w:rsidRPr="007913AD" w:rsidRDefault="007913AD" w:rsidP="00800EE6"/>
    <w:p w:rsidR="007913AD" w:rsidRDefault="007913AD" w:rsidP="00800EE6">
      <w:pPr>
        <w:pStyle w:val="Heading1"/>
        <w:jc w:val="center"/>
      </w:pPr>
    </w:p>
    <w:p w:rsidR="007913AD" w:rsidRDefault="007913AD" w:rsidP="00800EE6"/>
    <w:p w:rsidR="007913AD" w:rsidRDefault="007913AD" w:rsidP="00800EE6"/>
    <w:p w:rsidR="007913AD" w:rsidRDefault="007913AD" w:rsidP="00800EE6"/>
    <w:p w:rsidR="001E4816" w:rsidRDefault="001E4816" w:rsidP="00800EE6"/>
    <w:p w:rsidR="001E4816" w:rsidRDefault="001E4816" w:rsidP="00800EE6"/>
    <w:p w:rsidR="00AB0C34" w:rsidRDefault="00AB0C34" w:rsidP="00800EE6"/>
    <w:p w:rsidR="00AB0C34" w:rsidRDefault="00AB0C34" w:rsidP="00800EE6"/>
    <w:p w:rsidR="00AB0C34" w:rsidRDefault="00AB0C34" w:rsidP="00800EE6"/>
    <w:p w:rsidR="00AB0C34" w:rsidRDefault="00AB0C34" w:rsidP="00800EE6"/>
    <w:p w:rsidR="00AB0C34" w:rsidRPr="007913AD" w:rsidRDefault="00AB0C34" w:rsidP="00800EE6"/>
    <w:p w:rsidR="0035158E" w:rsidRPr="00EB4C7E" w:rsidRDefault="0035158E" w:rsidP="00800EE6">
      <w:pPr>
        <w:pStyle w:val="Heading1"/>
        <w:jc w:val="center"/>
        <w:rPr>
          <w:sz w:val="32"/>
          <w:szCs w:val="32"/>
        </w:rPr>
      </w:pPr>
      <w:bookmarkStart w:id="51" w:name="_Toc107261819"/>
      <w:r w:rsidRPr="00EB4C7E">
        <w:rPr>
          <w:sz w:val="32"/>
          <w:szCs w:val="32"/>
        </w:rPr>
        <w:lastRenderedPageBreak/>
        <w:t>CHAPTER FIVE</w:t>
      </w:r>
      <w:bookmarkEnd w:id="51"/>
    </w:p>
    <w:p w:rsidR="0035158E" w:rsidRPr="00EB4C7E" w:rsidRDefault="004D4DA7" w:rsidP="00800EE6">
      <w:pPr>
        <w:pStyle w:val="Heading2"/>
        <w:jc w:val="center"/>
        <w:rPr>
          <w:sz w:val="32"/>
          <w:szCs w:val="32"/>
        </w:rPr>
      </w:pPr>
      <w:bookmarkStart w:id="52" w:name="_Toc107261820"/>
      <w:r w:rsidRPr="00EB4C7E">
        <w:rPr>
          <w:sz w:val="32"/>
          <w:szCs w:val="32"/>
        </w:rPr>
        <w:t>S</w:t>
      </w:r>
      <w:r w:rsidR="00CE1101" w:rsidRPr="00EB4C7E">
        <w:rPr>
          <w:sz w:val="32"/>
          <w:szCs w:val="32"/>
        </w:rPr>
        <w:t>ummary</w:t>
      </w:r>
      <w:r w:rsidRPr="00EB4C7E">
        <w:rPr>
          <w:sz w:val="32"/>
          <w:szCs w:val="32"/>
        </w:rPr>
        <w:t xml:space="preserve">, </w:t>
      </w:r>
      <w:r w:rsidR="0035158E" w:rsidRPr="00EB4C7E">
        <w:rPr>
          <w:sz w:val="32"/>
          <w:szCs w:val="32"/>
        </w:rPr>
        <w:t>Conclusion and Recommendation</w:t>
      </w:r>
      <w:bookmarkEnd w:id="52"/>
    </w:p>
    <w:p w:rsidR="001E4816" w:rsidRPr="00AD73B7" w:rsidRDefault="001E4816" w:rsidP="00800EE6">
      <w:pPr>
        <w:pStyle w:val="Heading2"/>
        <w:rPr>
          <w:sz w:val="28"/>
        </w:rPr>
      </w:pPr>
      <w:bookmarkStart w:id="53" w:name="_Toc107261821"/>
      <w:r w:rsidRPr="00AD73B7">
        <w:rPr>
          <w:sz w:val="28"/>
        </w:rPr>
        <w:t>5.1 Introduction</w:t>
      </w:r>
      <w:bookmarkEnd w:id="53"/>
      <w:r w:rsidRPr="00AD73B7">
        <w:rPr>
          <w:sz w:val="28"/>
        </w:rPr>
        <w:t xml:space="preserve"> </w:t>
      </w:r>
    </w:p>
    <w:p w:rsidR="001E4816" w:rsidRDefault="001E4816" w:rsidP="00800EE6">
      <w:pPr>
        <w:spacing w:line="360" w:lineRule="auto"/>
        <w:jc w:val="both"/>
      </w:pPr>
      <w:r w:rsidRPr="007966CE">
        <w:rPr>
          <w:rFonts w:ascii="Times New Roman" w:hAnsi="Times New Roman" w:cs="Times New Roman"/>
          <w:sz w:val="24"/>
          <w:szCs w:val="23"/>
        </w:rPr>
        <w:t xml:space="preserve">The chapter provides the summary of the findings, conclusions and recommendations of the study based on the research questions of the study. The purpose of this study was to establish the </w:t>
      </w:r>
      <w:r w:rsidR="006F129B" w:rsidRPr="007966CE">
        <w:rPr>
          <w:rFonts w:ascii="Times New Roman" w:hAnsi="Times New Roman" w:cs="Times New Roman"/>
          <w:sz w:val="24"/>
          <w:szCs w:val="23"/>
        </w:rPr>
        <w:t>determinant of internal audit</w:t>
      </w:r>
      <w:r w:rsidRPr="007966CE">
        <w:rPr>
          <w:rFonts w:ascii="Times New Roman" w:hAnsi="Times New Roman" w:cs="Times New Roman"/>
          <w:sz w:val="24"/>
          <w:szCs w:val="23"/>
        </w:rPr>
        <w:t xml:space="preserve"> effectiveness in the publi</w:t>
      </w:r>
      <w:r w:rsidR="00C91130">
        <w:rPr>
          <w:rFonts w:ascii="Times New Roman" w:hAnsi="Times New Roman" w:cs="Times New Roman"/>
          <w:sz w:val="24"/>
          <w:szCs w:val="23"/>
        </w:rPr>
        <w:t xml:space="preserve">c sector with a focus on </w:t>
      </w:r>
      <w:r w:rsidR="006F129B" w:rsidRPr="007966CE">
        <w:rPr>
          <w:rFonts w:ascii="Times New Roman" w:hAnsi="Times New Roman" w:cs="Times New Roman"/>
          <w:sz w:val="24"/>
          <w:szCs w:val="23"/>
        </w:rPr>
        <w:t xml:space="preserve">federal transport related </w:t>
      </w:r>
      <w:r w:rsidR="00170F12">
        <w:rPr>
          <w:rFonts w:ascii="Times New Roman" w:hAnsi="Times New Roman" w:cs="Times New Roman"/>
          <w:sz w:val="24"/>
          <w:szCs w:val="23"/>
        </w:rPr>
        <w:t xml:space="preserve">public sectors </w:t>
      </w:r>
      <w:r w:rsidR="006F129B" w:rsidRPr="007966CE">
        <w:rPr>
          <w:rFonts w:ascii="Times New Roman" w:hAnsi="Times New Roman" w:cs="Times New Roman"/>
          <w:sz w:val="24"/>
          <w:szCs w:val="23"/>
        </w:rPr>
        <w:t xml:space="preserve">of </w:t>
      </w:r>
      <w:r w:rsidRPr="007966CE">
        <w:rPr>
          <w:rFonts w:ascii="Times New Roman" w:hAnsi="Times New Roman" w:cs="Times New Roman"/>
          <w:sz w:val="24"/>
          <w:szCs w:val="23"/>
        </w:rPr>
        <w:t>Ethiopia.</w:t>
      </w:r>
    </w:p>
    <w:p w:rsidR="00B77BB3" w:rsidRPr="00AD73B7" w:rsidRDefault="00B77BB3" w:rsidP="00800EE6">
      <w:pPr>
        <w:pStyle w:val="Heading2"/>
        <w:rPr>
          <w:sz w:val="28"/>
        </w:rPr>
      </w:pPr>
      <w:bookmarkStart w:id="54" w:name="_Toc107261822"/>
      <w:r w:rsidRPr="00AD73B7">
        <w:rPr>
          <w:sz w:val="28"/>
        </w:rPr>
        <w:t>5.2 Summary of Findings</w:t>
      </w:r>
      <w:bookmarkEnd w:id="54"/>
      <w:r w:rsidRPr="00AD73B7">
        <w:rPr>
          <w:sz w:val="28"/>
        </w:rPr>
        <w:t xml:space="preserve"> </w:t>
      </w:r>
    </w:p>
    <w:p w:rsidR="00B77BB3" w:rsidRDefault="00B77BB3" w:rsidP="00800EE6">
      <w:pPr>
        <w:spacing w:line="360" w:lineRule="auto"/>
        <w:jc w:val="both"/>
        <w:rPr>
          <w:rFonts w:ascii="Times New Roman" w:hAnsi="Times New Roman" w:cs="Times New Roman"/>
          <w:sz w:val="24"/>
          <w:szCs w:val="23"/>
        </w:rPr>
      </w:pPr>
      <w:r w:rsidRPr="00B77BB3">
        <w:rPr>
          <w:rFonts w:ascii="Times New Roman" w:hAnsi="Times New Roman" w:cs="Times New Roman"/>
          <w:sz w:val="24"/>
          <w:szCs w:val="23"/>
        </w:rPr>
        <w:t xml:space="preserve">In line with the objective of this research to assess the </w:t>
      </w:r>
      <w:r w:rsidR="00361BF3">
        <w:rPr>
          <w:rFonts w:ascii="Times New Roman" w:hAnsi="Times New Roman" w:cs="Times New Roman"/>
          <w:sz w:val="24"/>
          <w:szCs w:val="23"/>
        </w:rPr>
        <w:t>determinants</w:t>
      </w:r>
      <w:r w:rsidR="00522182">
        <w:rPr>
          <w:rFonts w:ascii="Times New Roman" w:hAnsi="Times New Roman" w:cs="Times New Roman"/>
          <w:sz w:val="24"/>
          <w:szCs w:val="23"/>
        </w:rPr>
        <w:t xml:space="preserve"> </w:t>
      </w:r>
      <w:r w:rsidR="00522182">
        <w:rPr>
          <w:rFonts w:ascii="Nyala" w:hAnsi="Nyala" w:cs="Times New Roman"/>
          <w:sz w:val="24"/>
          <w:szCs w:val="23"/>
        </w:rPr>
        <w:t>of</w:t>
      </w:r>
      <w:r w:rsidR="00361BF3">
        <w:rPr>
          <w:rFonts w:ascii="Times New Roman" w:hAnsi="Times New Roman" w:cs="Times New Roman"/>
          <w:sz w:val="24"/>
          <w:szCs w:val="23"/>
        </w:rPr>
        <w:t xml:space="preserve"> </w:t>
      </w:r>
      <w:r w:rsidR="00361BF3" w:rsidRPr="00B77BB3">
        <w:rPr>
          <w:rFonts w:ascii="Times New Roman" w:hAnsi="Times New Roman" w:cs="Times New Roman"/>
          <w:sz w:val="24"/>
          <w:szCs w:val="23"/>
        </w:rPr>
        <w:t>internal</w:t>
      </w:r>
      <w:r w:rsidR="005D6275">
        <w:rPr>
          <w:rFonts w:ascii="Times New Roman" w:hAnsi="Times New Roman" w:cs="Times New Roman"/>
          <w:sz w:val="24"/>
          <w:szCs w:val="23"/>
        </w:rPr>
        <w:t xml:space="preserve"> audit effectiveness in </w:t>
      </w:r>
      <w:r w:rsidR="00D50CB6">
        <w:rPr>
          <w:rFonts w:ascii="Times New Roman" w:hAnsi="Times New Roman" w:cs="Times New Roman"/>
          <w:sz w:val="24"/>
          <w:szCs w:val="23"/>
        </w:rPr>
        <w:t>federal transport related</w:t>
      </w:r>
      <w:r w:rsidR="005D6275">
        <w:rPr>
          <w:rFonts w:ascii="Times New Roman" w:hAnsi="Times New Roman" w:cs="Times New Roman"/>
          <w:sz w:val="24"/>
          <w:szCs w:val="23"/>
        </w:rPr>
        <w:t xml:space="preserve"> </w:t>
      </w:r>
      <w:r w:rsidR="005D6275" w:rsidRPr="00B77BB3">
        <w:rPr>
          <w:rFonts w:ascii="Times New Roman" w:hAnsi="Times New Roman" w:cs="Times New Roman"/>
          <w:sz w:val="24"/>
          <w:szCs w:val="23"/>
        </w:rPr>
        <w:t>public sectors office of</w:t>
      </w:r>
      <w:r w:rsidRPr="00B77BB3">
        <w:rPr>
          <w:rFonts w:ascii="Times New Roman" w:hAnsi="Times New Roman" w:cs="Times New Roman"/>
          <w:sz w:val="24"/>
          <w:szCs w:val="23"/>
        </w:rPr>
        <w:t xml:space="preserve"> Ethiopia. The study applied cross-sectional descriptive approach to get advantage on draw backs of using one approach. The researcher has adopted questionnaires to gather firsthand information from the respondents with heterogeneous age bracket, level education, field of study, and service period. Questionnaire, which had five scale of level of responses, was used to assess the responses of sample respondents (auditors and managers) about </w:t>
      </w:r>
      <w:r w:rsidR="00D50CB6">
        <w:rPr>
          <w:rFonts w:ascii="Times New Roman" w:hAnsi="Times New Roman" w:cs="Times New Roman"/>
          <w:sz w:val="24"/>
          <w:szCs w:val="23"/>
        </w:rPr>
        <w:t xml:space="preserve">issues of </w:t>
      </w:r>
      <w:r w:rsidR="006E338B">
        <w:rPr>
          <w:rFonts w:ascii="Times New Roman" w:hAnsi="Times New Roman" w:cs="Times New Roman"/>
          <w:sz w:val="24"/>
          <w:szCs w:val="23"/>
        </w:rPr>
        <w:t>determinants of</w:t>
      </w:r>
      <w:r w:rsidR="00D50CB6">
        <w:rPr>
          <w:rFonts w:ascii="Times New Roman" w:hAnsi="Times New Roman" w:cs="Times New Roman"/>
          <w:sz w:val="24"/>
          <w:szCs w:val="23"/>
        </w:rPr>
        <w:t xml:space="preserve"> </w:t>
      </w:r>
      <w:r w:rsidRPr="00B77BB3">
        <w:rPr>
          <w:rFonts w:ascii="Times New Roman" w:hAnsi="Times New Roman" w:cs="Times New Roman"/>
          <w:sz w:val="24"/>
          <w:szCs w:val="23"/>
        </w:rPr>
        <w:t xml:space="preserve">internal audit effectiveness. Then, reliability and validity test was conducted in order to check the inconsistency of the data. As the reliability test confirmed the consistency of the data for the analysis, the collected data from the respondents was analyzed using SPSS. The data are presented using mean, standard </w:t>
      </w:r>
      <w:r w:rsidR="00930535" w:rsidRPr="00B77BB3">
        <w:rPr>
          <w:rFonts w:ascii="Times New Roman" w:hAnsi="Times New Roman" w:cs="Times New Roman"/>
          <w:sz w:val="24"/>
          <w:szCs w:val="23"/>
        </w:rPr>
        <w:t>deviation,</w:t>
      </w:r>
      <w:r w:rsidRPr="00B77BB3">
        <w:rPr>
          <w:rFonts w:ascii="Times New Roman" w:hAnsi="Times New Roman" w:cs="Times New Roman"/>
          <w:sz w:val="24"/>
          <w:szCs w:val="23"/>
        </w:rPr>
        <w:t xml:space="preserve"> chi-square tests</w:t>
      </w:r>
      <w:r w:rsidR="00513DFA">
        <w:rPr>
          <w:rFonts w:ascii="Times New Roman" w:hAnsi="Times New Roman" w:cs="Times New Roman"/>
          <w:sz w:val="24"/>
          <w:szCs w:val="23"/>
        </w:rPr>
        <w:t xml:space="preserve"> and p-value tests</w:t>
      </w:r>
      <w:r w:rsidRPr="00B77BB3">
        <w:rPr>
          <w:rFonts w:ascii="Times New Roman" w:hAnsi="Times New Roman" w:cs="Times New Roman"/>
          <w:sz w:val="24"/>
          <w:szCs w:val="23"/>
        </w:rPr>
        <w:t xml:space="preserve">. The </w:t>
      </w:r>
      <w:r w:rsidR="00D16D52" w:rsidRPr="00B77BB3">
        <w:rPr>
          <w:rFonts w:ascii="Times New Roman" w:hAnsi="Times New Roman" w:cs="Times New Roman"/>
          <w:sz w:val="24"/>
          <w:szCs w:val="23"/>
        </w:rPr>
        <w:t>results of the analysis were</w:t>
      </w:r>
      <w:r w:rsidRPr="00B77BB3">
        <w:rPr>
          <w:rFonts w:ascii="Times New Roman" w:hAnsi="Times New Roman" w:cs="Times New Roman"/>
          <w:sz w:val="24"/>
          <w:szCs w:val="23"/>
        </w:rPr>
        <w:t xml:space="preserve"> then summarized as follows:</w:t>
      </w:r>
    </w:p>
    <w:p w:rsidR="00C01163" w:rsidRPr="005E23B5" w:rsidRDefault="00C01163" w:rsidP="00800EE6">
      <w:pPr>
        <w:pStyle w:val="Default"/>
        <w:spacing w:line="360" w:lineRule="auto"/>
        <w:jc w:val="both"/>
        <w:rPr>
          <w:color w:val="auto"/>
          <w:szCs w:val="23"/>
        </w:rPr>
      </w:pPr>
      <w:r w:rsidRPr="005E23B5">
        <w:rPr>
          <w:color w:val="auto"/>
          <w:szCs w:val="23"/>
        </w:rPr>
        <w:t xml:space="preserve">According to the analysis and interpretation output variables </w:t>
      </w:r>
      <w:r w:rsidR="00513DFA">
        <w:rPr>
          <w:color w:val="auto"/>
          <w:szCs w:val="23"/>
        </w:rPr>
        <w:t xml:space="preserve">the </w:t>
      </w:r>
      <w:r w:rsidR="00513DFA" w:rsidRPr="005E23B5">
        <w:rPr>
          <w:color w:val="auto"/>
          <w:szCs w:val="23"/>
        </w:rPr>
        <w:t>management support for IA</w:t>
      </w:r>
      <w:r w:rsidR="00513DFA">
        <w:rPr>
          <w:color w:val="auto"/>
          <w:szCs w:val="23"/>
        </w:rPr>
        <w:t>, management perceptions, organizational independence,</w:t>
      </w:r>
      <w:r w:rsidR="00513DFA" w:rsidRPr="005E23B5">
        <w:rPr>
          <w:color w:val="auto"/>
          <w:szCs w:val="23"/>
        </w:rPr>
        <w:t xml:space="preserve"> </w:t>
      </w:r>
      <w:r w:rsidRPr="005E23B5">
        <w:rPr>
          <w:color w:val="auto"/>
          <w:szCs w:val="23"/>
        </w:rPr>
        <w:t>Competence of IA staff and</w:t>
      </w:r>
      <w:r w:rsidR="00513DFA">
        <w:rPr>
          <w:color w:val="auto"/>
          <w:szCs w:val="23"/>
        </w:rPr>
        <w:t xml:space="preserve"> approved IA chartered</w:t>
      </w:r>
      <w:r w:rsidRPr="005E23B5">
        <w:rPr>
          <w:color w:val="auto"/>
          <w:szCs w:val="23"/>
        </w:rPr>
        <w:t xml:space="preserve"> were positively contributed for the effectiveness of internal audit in </w:t>
      </w:r>
      <w:r w:rsidR="005E23B5" w:rsidRPr="005E23B5">
        <w:rPr>
          <w:color w:val="auto"/>
          <w:szCs w:val="23"/>
        </w:rPr>
        <w:t>the selected</w:t>
      </w:r>
      <w:r w:rsidR="00385542">
        <w:rPr>
          <w:color w:val="auto"/>
          <w:szCs w:val="23"/>
        </w:rPr>
        <w:t xml:space="preserve"> </w:t>
      </w:r>
      <w:r w:rsidR="00385542" w:rsidRPr="005E23B5">
        <w:rPr>
          <w:color w:val="auto"/>
          <w:szCs w:val="23"/>
        </w:rPr>
        <w:t>public sector offices</w:t>
      </w:r>
      <w:r w:rsidR="00385542">
        <w:rPr>
          <w:color w:val="auto"/>
          <w:szCs w:val="23"/>
        </w:rPr>
        <w:t xml:space="preserve"> of</w:t>
      </w:r>
      <w:r w:rsidR="00930535">
        <w:rPr>
          <w:color w:val="auto"/>
          <w:szCs w:val="23"/>
        </w:rPr>
        <w:t xml:space="preserve"> </w:t>
      </w:r>
      <w:r w:rsidRPr="005E23B5">
        <w:rPr>
          <w:color w:val="auto"/>
          <w:szCs w:val="23"/>
        </w:rPr>
        <w:t xml:space="preserve">Ethiopian. Therefore, the public sector office should give emphasis to use these factor variables to make their service delivery effective, efficient and economical throughout their offices. </w:t>
      </w:r>
    </w:p>
    <w:p w:rsidR="00C01163" w:rsidRPr="00121E1C" w:rsidRDefault="00C01163" w:rsidP="00800EE6">
      <w:pPr>
        <w:pStyle w:val="Default"/>
        <w:spacing w:line="360" w:lineRule="auto"/>
        <w:jc w:val="both"/>
        <w:rPr>
          <w:color w:val="auto"/>
          <w:szCs w:val="23"/>
        </w:rPr>
      </w:pPr>
      <w:r w:rsidRPr="00121E1C">
        <w:rPr>
          <w:color w:val="auto"/>
          <w:szCs w:val="23"/>
        </w:rPr>
        <w:t xml:space="preserve">Moreover the management </w:t>
      </w:r>
      <w:r w:rsidR="005E23B5" w:rsidRPr="00121E1C">
        <w:rPr>
          <w:color w:val="auto"/>
          <w:szCs w:val="23"/>
        </w:rPr>
        <w:t>support</w:t>
      </w:r>
      <w:r w:rsidR="008F4C56" w:rsidRPr="00121E1C">
        <w:rPr>
          <w:color w:val="auto"/>
          <w:szCs w:val="23"/>
        </w:rPr>
        <w:t>, management perceptions</w:t>
      </w:r>
      <w:r w:rsidRPr="00121E1C">
        <w:rPr>
          <w:color w:val="auto"/>
          <w:szCs w:val="23"/>
        </w:rPr>
        <w:t xml:space="preserve"> and competence internal auditor’s </w:t>
      </w:r>
      <w:r w:rsidR="005E23B5" w:rsidRPr="00121E1C">
        <w:rPr>
          <w:color w:val="auto"/>
          <w:szCs w:val="23"/>
        </w:rPr>
        <w:t xml:space="preserve">staffs were the major factors of </w:t>
      </w:r>
      <w:r w:rsidRPr="00121E1C">
        <w:rPr>
          <w:color w:val="auto"/>
          <w:szCs w:val="23"/>
        </w:rPr>
        <w:t>IA</w:t>
      </w:r>
      <w:r w:rsidR="005E23B5" w:rsidRPr="00121E1C">
        <w:rPr>
          <w:color w:val="auto"/>
          <w:szCs w:val="23"/>
        </w:rPr>
        <w:t>E</w:t>
      </w:r>
      <w:r w:rsidRPr="00121E1C">
        <w:rPr>
          <w:color w:val="auto"/>
          <w:szCs w:val="23"/>
        </w:rPr>
        <w:t xml:space="preserve"> in the public sector. However, the independent of IA and the availability of </w:t>
      </w:r>
      <w:r w:rsidR="001D4D8C">
        <w:rPr>
          <w:color w:val="auto"/>
          <w:szCs w:val="23"/>
        </w:rPr>
        <w:t xml:space="preserve">approved </w:t>
      </w:r>
      <w:r w:rsidR="008F4C56" w:rsidRPr="00121E1C">
        <w:rPr>
          <w:color w:val="auto"/>
          <w:szCs w:val="23"/>
        </w:rPr>
        <w:t>audit charter</w:t>
      </w:r>
      <w:r w:rsidRPr="00121E1C">
        <w:rPr>
          <w:color w:val="auto"/>
          <w:szCs w:val="23"/>
        </w:rPr>
        <w:t xml:space="preserve"> in the work of IA were </w:t>
      </w:r>
      <w:r w:rsidRPr="00121E1C">
        <w:rPr>
          <w:color w:val="auto"/>
          <w:szCs w:val="23"/>
        </w:rPr>
        <w:lastRenderedPageBreak/>
        <w:t>not significantly important for the effectiveness of IA of public sectors as of the above t</w:t>
      </w:r>
      <w:r w:rsidR="008F4C56" w:rsidRPr="00121E1C">
        <w:rPr>
          <w:color w:val="auto"/>
          <w:szCs w:val="23"/>
        </w:rPr>
        <w:t>hree</w:t>
      </w:r>
      <w:r w:rsidRPr="00121E1C">
        <w:rPr>
          <w:color w:val="auto"/>
          <w:szCs w:val="23"/>
        </w:rPr>
        <w:t xml:space="preserve"> variables. </w:t>
      </w:r>
    </w:p>
    <w:p w:rsidR="00C01163" w:rsidRPr="00121E1C" w:rsidRDefault="00C01163" w:rsidP="00800EE6">
      <w:pPr>
        <w:pStyle w:val="Default"/>
        <w:spacing w:line="360" w:lineRule="auto"/>
        <w:jc w:val="both"/>
        <w:rPr>
          <w:color w:val="auto"/>
          <w:szCs w:val="23"/>
        </w:rPr>
      </w:pPr>
      <w:r w:rsidRPr="00121E1C">
        <w:rPr>
          <w:color w:val="auto"/>
          <w:szCs w:val="23"/>
        </w:rPr>
        <w:t>This study finds that the composite measure of management support,</w:t>
      </w:r>
      <w:r w:rsidR="00121E1C" w:rsidRPr="00121E1C">
        <w:rPr>
          <w:color w:val="auto"/>
          <w:szCs w:val="23"/>
        </w:rPr>
        <w:t xml:space="preserve"> management perception,</w:t>
      </w:r>
      <w:r w:rsidRPr="00121E1C">
        <w:rPr>
          <w:color w:val="auto"/>
          <w:szCs w:val="23"/>
        </w:rPr>
        <w:t xml:space="preserve"> independence of internal auditors, competent IA staff, and the availability of </w:t>
      </w:r>
      <w:r w:rsidR="001D4D8C">
        <w:rPr>
          <w:color w:val="auto"/>
          <w:szCs w:val="23"/>
        </w:rPr>
        <w:t xml:space="preserve">approved </w:t>
      </w:r>
      <w:r w:rsidR="00121E1C" w:rsidRPr="00121E1C">
        <w:rPr>
          <w:color w:val="auto"/>
          <w:szCs w:val="23"/>
        </w:rPr>
        <w:t>audit charter in</w:t>
      </w:r>
      <w:r w:rsidRPr="005E23B5">
        <w:rPr>
          <w:color w:val="C00000"/>
          <w:szCs w:val="23"/>
        </w:rPr>
        <w:t xml:space="preserve"> </w:t>
      </w:r>
      <w:r w:rsidRPr="00121E1C">
        <w:rPr>
          <w:color w:val="auto"/>
          <w:szCs w:val="23"/>
        </w:rPr>
        <w:t>the work</w:t>
      </w:r>
      <w:r w:rsidR="00121E1C" w:rsidRPr="00121E1C">
        <w:rPr>
          <w:color w:val="auto"/>
          <w:szCs w:val="23"/>
        </w:rPr>
        <w:t xml:space="preserve"> of internal audit out of the 24</w:t>
      </w:r>
      <w:r w:rsidR="00D45B09">
        <w:rPr>
          <w:color w:val="auto"/>
          <w:szCs w:val="23"/>
        </w:rPr>
        <w:t xml:space="preserve"> items of question 64</w:t>
      </w:r>
      <w:r w:rsidRPr="00121E1C">
        <w:rPr>
          <w:color w:val="auto"/>
          <w:szCs w:val="23"/>
        </w:rPr>
        <w:t>% of respondent replay a negative and significant at p&lt;0.05 that indep</w:t>
      </w:r>
      <w:r w:rsidR="00121E1C" w:rsidRPr="00121E1C">
        <w:rPr>
          <w:color w:val="auto"/>
          <w:szCs w:val="23"/>
        </w:rPr>
        <w:t xml:space="preserve">endent variables influence the </w:t>
      </w:r>
      <w:proofErr w:type="gramStart"/>
      <w:r w:rsidRPr="00121E1C">
        <w:rPr>
          <w:color w:val="auto"/>
          <w:szCs w:val="23"/>
        </w:rPr>
        <w:t>IA</w:t>
      </w:r>
      <w:r w:rsidR="00121E1C" w:rsidRPr="00121E1C">
        <w:rPr>
          <w:color w:val="auto"/>
          <w:szCs w:val="23"/>
        </w:rPr>
        <w:t xml:space="preserve">E </w:t>
      </w:r>
      <w:r w:rsidRPr="00121E1C">
        <w:rPr>
          <w:color w:val="auto"/>
          <w:szCs w:val="23"/>
        </w:rPr>
        <w:t xml:space="preserve"> in</w:t>
      </w:r>
      <w:proofErr w:type="gramEnd"/>
      <w:r w:rsidRPr="00121E1C">
        <w:rPr>
          <w:color w:val="auto"/>
          <w:szCs w:val="23"/>
        </w:rPr>
        <w:t xml:space="preserve"> the public sector offices. </w:t>
      </w:r>
    </w:p>
    <w:p w:rsidR="00C01163" w:rsidRDefault="00C01163" w:rsidP="00800EE6">
      <w:pPr>
        <w:spacing w:line="360" w:lineRule="auto"/>
        <w:jc w:val="both"/>
        <w:rPr>
          <w:rFonts w:ascii="Times New Roman" w:hAnsi="Times New Roman" w:cs="Times New Roman"/>
          <w:sz w:val="24"/>
          <w:szCs w:val="23"/>
        </w:rPr>
      </w:pPr>
      <w:r w:rsidRPr="00121E1C">
        <w:rPr>
          <w:rFonts w:ascii="Times New Roman" w:hAnsi="Times New Roman" w:cs="Times New Roman"/>
          <w:sz w:val="24"/>
          <w:szCs w:val="23"/>
        </w:rPr>
        <w:t>The final portion of this research aims to conclude the finding of the study focusing on the core factors that have significant impacts to the effectiveness of internal audit and to provide recommendations based on the research findings of the study. These conclusions and recommendations are drawn from the findings of the study specifically related to the managements support given to the IA activities,</w:t>
      </w:r>
      <w:r w:rsidR="00121E1C" w:rsidRPr="00121E1C">
        <w:rPr>
          <w:rFonts w:ascii="Times New Roman" w:hAnsi="Times New Roman" w:cs="Times New Roman"/>
          <w:sz w:val="24"/>
          <w:szCs w:val="23"/>
        </w:rPr>
        <w:t xml:space="preserve"> management perceptions,</w:t>
      </w:r>
      <w:r w:rsidRPr="00121E1C">
        <w:rPr>
          <w:rFonts w:ascii="Times New Roman" w:hAnsi="Times New Roman" w:cs="Times New Roman"/>
          <w:sz w:val="24"/>
          <w:szCs w:val="23"/>
        </w:rPr>
        <w:t xml:space="preserve"> independence of the IA, competence IA staff, and the availability </w:t>
      </w:r>
      <w:r w:rsidR="00693637">
        <w:rPr>
          <w:rFonts w:ascii="Times New Roman" w:hAnsi="Times New Roman" w:cs="Times New Roman"/>
          <w:sz w:val="24"/>
          <w:szCs w:val="23"/>
        </w:rPr>
        <w:t xml:space="preserve">approved </w:t>
      </w:r>
      <w:r w:rsidR="00121E1C" w:rsidRPr="00121E1C">
        <w:rPr>
          <w:rFonts w:ascii="Times New Roman" w:hAnsi="Times New Roman" w:cs="Times New Roman"/>
          <w:sz w:val="24"/>
          <w:szCs w:val="23"/>
        </w:rPr>
        <w:t xml:space="preserve">audit </w:t>
      </w:r>
      <w:r w:rsidR="00821D2E" w:rsidRPr="00121E1C">
        <w:rPr>
          <w:rFonts w:ascii="Times New Roman" w:hAnsi="Times New Roman" w:cs="Times New Roman"/>
          <w:sz w:val="24"/>
          <w:szCs w:val="23"/>
        </w:rPr>
        <w:t>charter in</w:t>
      </w:r>
      <w:r w:rsidRPr="00121E1C">
        <w:rPr>
          <w:rFonts w:ascii="Times New Roman" w:hAnsi="Times New Roman" w:cs="Times New Roman"/>
          <w:sz w:val="24"/>
          <w:szCs w:val="23"/>
        </w:rPr>
        <w:t xml:space="preserve"> the work of IA in the public sector offices.</w:t>
      </w:r>
    </w:p>
    <w:p w:rsidR="00276E7A" w:rsidRPr="00AD73B7" w:rsidRDefault="003F07AA" w:rsidP="00800EE6">
      <w:pPr>
        <w:pStyle w:val="Heading2"/>
        <w:rPr>
          <w:sz w:val="28"/>
        </w:rPr>
      </w:pPr>
      <w:bookmarkStart w:id="55" w:name="_Toc107261823"/>
      <w:r w:rsidRPr="00AD73B7">
        <w:rPr>
          <w:sz w:val="28"/>
        </w:rPr>
        <w:t xml:space="preserve">5.3 </w:t>
      </w:r>
      <w:r w:rsidR="00276E7A" w:rsidRPr="00AD73B7">
        <w:rPr>
          <w:sz w:val="28"/>
        </w:rPr>
        <w:t>Conclusion</w:t>
      </w:r>
      <w:bookmarkEnd w:id="55"/>
      <w:r w:rsidR="00276E7A" w:rsidRPr="00AD73B7">
        <w:rPr>
          <w:sz w:val="28"/>
        </w:rPr>
        <w:t xml:space="preserve"> </w:t>
      </w:r>
    </w:p>
    <w:p w:rsidR="00276E7A" w:rsidRDefault="00276E7A" w:rsidP="00800EE6">
      <w:pPr>
        <w:pStyle w:val="Default"/>
        <w:spacing w:line="360" w:lineRule="auto"/>
        <w:jc w:val="both"/>
        <w:rPr>
          <w:color w:val="auto"/>
          <w:szCs w:val="23"/>
        </w:rPr>
      </w:pPr>
      <w:r w:rsidRPr="002240FC">
        <w:rPr>
          <w:color w:val="auto"/>
          <w:szCs w:val="23"/>
        </w:rPr>
        <w:t xml:space="preserve">The aim of this research is to analyses the influence of the internal auditor competencies, the independence of internal auditor, </w:t>
      </w:r>
      <w:r w:rsidR="002240FC" w:rsidRPr="002240FC">
        <w:rPr>
          <w:color w:val="auto"/>
          <w:szCs w:val="23"/>
        </w:rPr>
        <w:t>and management</w:t>
      </w:r>
      <w:r w:rsidRPr="002240FC">
        <w:rPr>
          <w:color w:val="auto"/>
          <w:szCs w:val="23"/>
        </w:rPr>
        <w:t xml:space="preserve"> support to internal audit works,</w:t>
      </w:r>
      <w:r w:rsidR="002240FC" w:rsidRPr="002240FC">
        <w:rPr>
          <w:color w:val="auto"/>
          <w:szCs w:val="23"/>
        </w:rPr>
        <w:t xml:space="preserve"> management perceptions to words internal audit activities and</w:t>
      </w:r>
      <w:r w:rsidRPr="002240FC">
        <w:rPr>
          <w:color w:val="auto"/>
          <w:szCs w:val="23"/>
        </w:rPr>
        <w:t xml:space="preserve"> the </w:t>
      </w:r>
      <w:r w:rsidR="00052BF0">
        <w:rPr>
          <w:color w:val="auto"/>
          <w:szCs w:val="23"/>
        </w:rPr>
        <w:t xml:space="preserve">approved </w:t>
      </w:r>
      <w:r w:rsidR="002240FC" w:rsidRPr="002240FC">
        <w:rPr>
          <w:color w:val="auto"/>
          <w:szCs w:val="23"/>
        </w:rPr>
        <w:t>audit charter</w:t>
      </w:r>
      <w:r w:rsidRPr="002240FC">
        <w:rPr>
          <w:color w:val="auto"/>
          <w:szCs w:val="23"/>
        </w:rPr>
        <w:t xml:space="preserve"> to IA work, to the internal audit effectiveness. </w:t>
      </w:r>
    </w:p>
    <w:p w:rsidR="00370F7E" w:rsidRPr="008C43F4" w:rsidRDefault="00370F7E" w:rsidP="00800EE6">
      <w:pPr>
        <w:autoSpaceDE w:val="0"/>
        <w:autoSpaceDN w:val="0"/>
        <w:adjustRightInd w:val="0"/>
        <w:spacing w:after="0" w:line="360" w:lineRule="auto"/>
        <w:jc w:val="both"/>
        <w:rPr>
          <w:rFonts w:ascii="Times New Roman" w:hAnsi="Times New Roman" w:cs="Times New Roman"/>
          <w:sz w:val="24"/>
          <w:szCs w:val="24"/>
        </w:rPr>
      </w:pPr>
      <w:r w:rsidRPr="008C43F4">
        <w:rPr>
          <w:rFonts w:ascii="Times New Roman" w:hAnsi="Times New Roman" w:cs="Times New Roman"/>
          <w:sz w:val="24"/>
          <w:szCs w:val="24"/>
        </w:rPr>
        <w:t>Due to its important role</w:t>
      </w:r>
      <w:r w:rsidR="00052BF0">
        <w:rPr>
          <w:rFonts w:ascii="Times New Roman" w:hAnsi="Times New Roman" w:cs="Times New Roman"/>
          <w:sz w:val="24"/>
          <w:szCs w:val="24"/>
        </w:rPr>
        <w:t>,</w:t>
      </w:r>
      <w:r w:rsidRPr="008C43F4">
        <w:rPr>
          <w:rFonts w:ascii="Times New Roman" w:hAnsi="Times New Roman" w:cs="Times New Roman"/>
          <w:sz w:val="24"/>
          <w:szCs w:val="24"/>
        </w:rPr>
        <w:t xml:space="preserve"> it plays for the overall management system internal audit is the major mechanism to ensure sound corporate governance. The existences of effective internal audit in the office links with internal control risk management system, improves organizational efficiency and effectiveness, reduce information asymmetry during decision making, and ensures internal reliability of financial reporting process. By taking this aspect into consideration, this study was identified factors that determine the IA effectiveness in the public sector offices and then analyzed the organizational dimensions in which the public sector office should carry out to enhance the IA effectiveness. </w:t>
      </w:r>
    </w:p>
    <w:p w:rsidR="00455A95" w:rsidRPr="00455A95" w:rsidRDefault="00455A95" w:rsidP="00800EE6">
      <w:pPr>
        <w:autoSpaceDE w:val="0"/>
        <w:autoSpaceDN w:val="0"/>
        <w:adjustRightInd w:val="0"/>
        <w:spacing w:after="0" w:line="360" w:lineRule="auto"/>
        <w:jc w:val="both"/>
        <w:rPr>
          <w:rFonts w:ascii="Times New Roman" w:hAnsi="Times New Roman" w:cs="Times New Roman"/>
          <w:sz w:val="24"/>
          <w:szCs w:val="24"/>
        </w:rPr>
      </w:pPr>
      <w:r w:rsidRPr="00455A95">
        <w:rPr>
          <w:rFonts w:ascii="Times New Roman" w:hAnsi="Times New Roman" w:cs="Times New Roman"/>
          <w:sz w:val="24"/>
          <w:szCs w:val="24"/>
        </w:rPr>
        <w:t>The IAE of the transport related public sector office increases, when there were more supports from the management, have adequate and competent internal auditors staff in the office. The regress</w:t>
      </w:r>
      <w:r w:rsidR="008B672A">
        <w:rPr>
          <w:rFonts w:ascii="Times New Roman" w:hAnsi="Times New Roman" w:cs="Times New Roman"/>
          <w:sz w:val="24"/>
          <w:szCs w:val="24"/>
        </w:rPr>
        <w:t>ion analysis (shown on table 4.11</w:t>
      </w:r>
      <w:r w:rsidRPr="00455A95">
        <w:rPr>
          <w:rFonts w:ascii="Times New Roman" w:hAnsi="Times New Roman" w:cs="Times New Roman"/>
          <w:sz w:val="24"/>
          <w:szCs w:val="24"/>
        </w:rPr>
        <w:t xml:space="preserve">) shows very strong contributions of these variables for the IAE. Therefore, the overall effect of the management support </w:t>
      </w:r>
      <w:r w:rsidRPr="00455A95">
        <w:rPr>
          <w:rFonts w:ascii="Times New Roman" w:hAnsi="Times New Roman" w:cs="Times New Roman"/>
          <w:sz w:val="24"/>
          <w:szCs w:val="24"/>
        </w:rPr>
        <w:lastRenderedPageBreak/>
        <w:t>and the existence of adequate in the transport related public sector is very important for the IAE in the transport related public sector offices without neglecting the other two statistically insignificance variables (MP and OIN), because they have a positive sign of beta and contribute for the 55.20% of the variances for the IAE. Thus, neglecting these two variables may cause to decrease the value of IAE variance that was obtained from collective contribution of the five independent variables.</w:t>
      </w:r>
    </w:p>
    <w:p w:rsidR="00370F7E" w:rsidRPr="00D10658" w:rsidRDefault="00455A95" w:rsidP="00800EE6">
      <w:pPr>
        <w:autoSpaceDE w:val="0"/>
        <w:autoSpaceDN w:val="0"/>
        <w:adjustRightInd w:val="0"/>
        <w:spacing w:after="0" w:line="360" w:lineRule="auto"/>
        <w:jc w:val="both"/>
        <w:rPr>
          <w:rFonts w:ascii="Times New Roman" w:eastAsia="TimesNewRoman,Bold" w:hAnsi="Times New Roman" w:cs="Times New Roman"/>
          <w:sz w:val="24"/>
          <w:szCs w:val="20"/>
        </w:rPr>
      </w:pPr>
      <w:r w:rsidRPr="00455A95">
        <w:rPr>
          <w:rFonts w:ascii="Times New Roman" w:eastAsia="TimesNewRoman,Bold" w:hAnsi="Times New Roman" w:cs="Times New Roman"/>
          <w:sz w:val="24"/>
          <w:szCs w:val="20"/>
        </w:rPr>
        <w:t>Therefore, we can understand that the contributions of these variables were collectively significant to identify any noncompliance activities in their office and to add values for the internal audit effectiveness in the public sector offices.</w:t>
      </w:r>
      <w:r>
        <w:rPr>
          <w:rFonts w:ascii="Times New Roman" w:eastAsia="TimesNewRoman,Bold" w:hAnsi="Times New Roman" w:cs="Times New Roman"/>
          <w:sz w:val="24"/>
          <w:szCs w:val="20"/>
        </w:rPr>
        <w:t xml:space="preserve"> </w:t>
      </w:r>
      <w:r w:rsidRPr="00455A95">
        <w:rPr>
          <w:rFonts w:ascii="Times New Roman" w:hAnsi="Times New Roman" w:cs="Times New Roman"/>
          <w:sz w:val="24"/>
          <w:szCs w:val="24"/>
        </w:rPr>
        <w:t xml:space="preserve">In addition, the correlation analysis (shown on table </w:t>
      </w:r>
      <w:r w:rsidRPr="007706E3">
        <w:rPr>
          <w:rFonts w:ascii="Times New Roman" w:hAnsi="Times New Roman" w:cs="Times New Roman"/>
          <w:sz w:val="24"/>
          <w:szCs w:val="24"/>
        </w:rPr>
        <w:t>4.</w:t>
      </w:r>
      <w:r w:rsidR="002F44EB">
        <w:rPr>
          <w:rFonts w:ascii="Times New Roman" w:hAnsi="Times New Roman" w:cs="Times New Roman"/>
          <w:sz w:val="24"/>
          <w:szCs w:val="24"/>
        </w:rPr>
        <w:t>10</w:t>
      </w:r>
      <w:r w:rsidRPr="007706E3">
        <w:rPr>
          <w:rFonts w:ascii="Times New Roman" w:hAnsi="Times New Roman" w:cs="Times New Roman"/>
          <w:sz w:val="24"/>
          <w:szCs w:val="24"/>
        </w:rPr>
        <w:t>)</w:t>
      </w:r>
      <w:r w:rsidRPr="00455A95">
        <w:rPr>
          <w:rFonts w:ascii="Times New Roman" w:hAnsi="Times New Roman" w:cs="Times New Roman"/>
          <w:sz w:val="24"/>
          <w:szCs w:val="24"/>
        </w:rPr>
        <w:t xml:space="preserve"> shows all the independent variables have the direct effect of the internal audit effectiveness (IAE) and the regression result also depicts all the independent variables have a positive sign of coefficients (shown </w:t>
      </w:r>
      <w:r w:rsidRPr="007706E3">
        <w:rPr>
          <w:rFonts w:ascii="Times New Roman" w:hAnsi="Times New Roman" w:cs="Times New Roman"/>
          <w:sz w:val="24"/>
          <w:szCs w:val="24"/>
        </w:rPr>
        <w:t>on table 4.</w:t>
      </w:r>
      <w:r w:rsidR="006B1446">
        <w:rPr>
          <w:rFonts w:ascii="Times New Roman" w:hAnsi="Times New Roman" w:cs="Times New Roman"/>
          <w:sz w:val="24"/>
          <w:szCs w:val="24"/>
        </w:rPr>
        <w:t>11</w:t>
      </w:r>
      <w:r w:rsidRPr="00455A95">
        <w:rPr>
          <w:rFonts w:ascii="Times New Roman" w:hAnsi="Times New Roman" w:cs="Times New Roman"/>
          <w:sz w:val="24"/>
          <w:szCs w:val="24"/>
        </w:rPr>
        <w:t>) with IAE in the public sector offices. However, the management’s perception to the IA value and the organizational independence of IA were statistically not significant enough at 5% sig. level to contribute for the IAE in the transport related public sector offices, therefore this conclusion requires future research should consider for obtaining the impact of these variables on the IA effectiveness.</w:t>
      </w:r>
      <w:r>
        <w:rPr>
          <w:rFonts w:ascii="Times New Roman" w:eastAsia="TimesNewRoman,Bold" w:hAnsi="Times New Roman" w:cs="Times New Roman"/>
          <w:sz w:val="24"/>
          <w:szCs w:val="20"/>
        </w:rPr>
        <w:t xml:space="preserve"> </w:t>
      </w:r>
      <w:r w:rsidRPr="00455A95">
        <w:rPr>
          <w:rFonts w:ascii="Times New Roman" w:hAnsi="Times New Roman" w:cs="Times New Roman"/>
          <w:sz w:val="24"/>
          <w:szCs w:val="24"/>
        </w:rPr>
        <w:t>Furthermore, the correlation analysis (see table 4.</w:t>
      </w:r>
      <w:r w:rsidR="00B94589">
        <w:rPr>
          <w:rFonts w:ascii="Times New Roman" w:hAnsi="Times New Roman" w:cs="Times New Roman"/>
          <w:sz w:val="24"/>
          <w:szCs w:val="24"/>
        </w:rPr>
        <w:t>10</w:t>
      </w:r>
      <w:r w:rsidRPr="00455A95">
        <w:rPr>
          <w:rFonts w:ascii="Times New Roman" w:hAnsi="Times New Roman" w:cs="Times New Roman"/>
          <w:sz w:val="24"/>
          <w:szCs w:val="24"/>
        </w:rPr>
        <w:t>) showed the contributions of the independent variables to the internal audit effectiveness. For instance, the management’s perception of IA value and the organizational independence of internal auditors were not significantly correlated with internal audit effectiveness to the transport related public sector offices</w:t>
      </w:r>
      <w:proofErr w:type="gramStart"/>
      <w:r w:rsidRPr="00455A95">
        <w:rPr>
          <w:rFonts w:ascii="Times New Roman" w:hAnsi="Times New Roman" w:cs="Times New Roman"/>
          <w:sz w:val="24"/>
          <w:szCs w:val="24"/>
        </w:rPr>
        <w:t>..</w:t>
      </w:r>
      <w:proofErr w:type="gramEnd"/>
    </w:p>
    <w:p w:rsidR="00AF59BF" w:rsidRPr="00D10658" w:rsidRDefault="00AF59BF" w:rsidP="00800EE6">
      <w:pPr>
        <w:pStyle w:val="Heading2"/>
      </w:pPr>
      <w:bookmarkStart w:id="56" w:name="_Toc107261824"/>
      <w:r w:rsidRPr="00AD73B7">
        <w:rPr>
          <w:sz w:val="28"/>
        </w:rPr>
        <w:t>5.4 Recommendation</w:t>
      </w:r>
      <w:bookmarkEnd w:id="56"/>
      <w:r w:rsidRPr="00AD73B7">
        <w:rPr>
          <w:sz w:val="28"/>
        </w:rPr>
        <w:t xml:space="preserve"> </w:t>
      </w:r>
    </w:p>
    <w:p w:rsidR="006916AD" w:rsidRPr="006916AD" w:rsidRDefault="00AF59BF" w:rsidP="00800EE6">
      <w:pPr>
        <w:pStyle w:val="Default"/>
        <w:spacing w:line="360" w:lineRule="auto"/>
        <w:jc w:val="both"/>
        <w:rPr>
          <w:color w:val="C00000"/>
          <w:szCs w:val="23"/>
        </w:rPr>
      </w:pPr>
      <w:r w:rsidRPr="00D10658">
        <w:rPr>
          <w:color w:val="auto"/>
          <w:szCs w:val="23"/>
        </w:rPr>
        <w:t xml:space="preserve">Based on the above finding (conclusion) </w:t>
      </w:r>
      <w:r w:rsidR="009F681D" w:rsidRPr="00D10658">
        <w:rPr>
          <w:color w:val="auto"/>
          <w:szCs w:val="23"/>
        </w:rPr>
        <w:t xml:space="preserve">of the paper, </w:t>
      </w:r>
      <w:r w:rsidRPr="00D10658">
        <w:rPr>
          <w:color w:val="auto"/>
          <w:szCs w:val="23"/>
        </w:rPr>
        <w:t>the following recommendation</w:t>
      </w:r>
      <w:r w:rsidR="009F681D" w:rsidRPr="00D10658">
        <w:rPr>
          <w:color w:val="auto"/>
          <w:szCs w:val="23"/>
        </w:rPr>
        <w:t>s were</w:t>
      </w:r>
      <w:r w:rsidRPr="00D10658">
        <w:rPr>
          <w:color w:val="auto"/>
          <w:szCs w:val="23"/>
        </w:rPr>
        <w:t xml:space="preserve"> made</w:t>
      </w:r>
      <w:r w:rsidR="006916AD">
        <w:rPr>
          <w:color w:val="C00000"/>
          <w:szCs w:val="23"/>
        </w:rPr>
        <w:t xml:space="preserve"> </w:t>
      </w:r>
      <w:r w:rsidR="006916AD" w:rsidRPr="00126A18">
        <w:t>to the transport related public sector offices.</w:t>
      </w:r>
    </w:p>
    <w:p w:rsidR="00D10658" w:rsidRPr="00D10658" w:rsidRDefault="006916AD" w:rsidP="00800EE6">
      <w:pPr>
        <w:pStyle w:val="ListParagraph"/>
        <w:numPr>
          <w:ilvl w:val="0"/>
          <w:numId w:val="9"/>
        </w:numPr>
        <w:autoSpaceDE w:val="0"/>
        <w:autoSpaceDN w:val="0"/>
        <w:adjustRightInd w:val="0"/>
        <w:spacing w:after="0" w:line="360" w:lineRule="auto"/>
        <w:ind w:left="0"/>
        <w:jc w:val="both"/>
        <w:rPr>
          <w:rFonts w:ascii="Times New Roman" w:hAnsi="Times New Roman" w:cs="Times New Roman"/>
          <w:sz w:val="24"/>
          <w:szCs w:val="24"/>
        </w:rPr>
      </w:pPr>
      <w:r w:rsidRPr="00126A18">
        <w:rPr>
          <w:rFonts w:ascii="Times New Roman" w:hAnsi="Times New Roman" w:cs="Times New Roman"/>
          <w:sz w:val="24"/>
          <w:szCs w:val="24"/>
        </w:rPr>
        <w:t xml:space="preserve">The finding of this research proved that the management support and the existence of adequate and competent IA staff were statistically significant and positively related with the IAE in the federal transport related public sector offices. Thus, transport related the federal public sector office should support more for the internal audit functions by facilitating the IA works, should recruited more adequate and competent IA staff and give sufficient training and professional certification for the existing IA staffs and workable manuals for their office because it directs the overall activities of the internal auditors in </w:t>
      </w:r>
      <w:r w:rsidRPr="00126A18">
        <w:rPr>
          <w:rFonts w:ascii="Times New Roman" w:hAnsi="Times New Roman" w:cs="Times New Roman"/>
          <w:sz w:val="24"/>
          <w:szCs w:val="24"/>
        </w:rPr>
        <w:lastRenderedPageBreak/>
        <w:t>line with IIA standards and the office policies and guidelines.</w:t>
      </w:r>
      <w:r w:rsidRPr="00E7732D">
        <w:rPr>
          <w:rFonts w:ascii="Times New Roman" w:hAnsi="Times New Roman" w:cs="Times New Roman"/>
          <w:sz w:val="24"/>
          <w:szCs w:val="24"/>
        </w:rPr>
        <w:t xml:space="preserve"> </w:t>
      </w:r>
      <w:r w:rsidRPr="008C111A">
        <w:rPr>
          <w:rFonts w:ascii="Times New Roman" w:hAnsi="Times New Roman" w:cs="Times New Roman"/>
          <w:sz w:val="24"/>
          <w:szCs w:val="24"/>
        </w:rPr>
        <w:t xml:space="preserve">Therefore, the transport related public sector office should give emphasis to use these determinant variables to make their service delivery effective, efficient and economical throughout their offices. </w:t>
      </w:r>
    </w:p>
    <w:p w:rsidR="00D10658" w:rsidRPr="004B3295" w:rsidRDefault="00D10658" w:rsidP="00800EE6">
      <w:pPr>
        <w:pStyle w:val="ListParagraph"/>
        <w:numPr>
          <w:ilvl w:val="0"/>
          <w:numId w:val="9"/>
        </w:numPr>
        <w:autoSpaceDE w:val="0"/>
        <w:autoSpaceDN w:val="0"/>
        <w:adjustRightInd w:val="0"/>
        <w:spacing w:after="0" w:line="360" w:lineRule="auto"/>
        <w:ind w:left="0"/>
        <w:jc w:val="both"/>
        <w:rPr>
          <w:rFonts w:ascii="Times New Roman" w:eastAsia="TimesNewRoman,Bold" w:hAnsi="Times New Roman" w:cs="Times New Roman"/>
          <w:sz w:val="24"/>
          <w:szCs w:val="20"/>
        </w:rPr>
      </w:pPr>
      <w:r w:rsidRPr="004B3295">
        <w:rPr>
          <w:rFonts w:ascii="Times New Roman" w:eastAsia="TimesNewRoman,Bold" w:hAnsi="Times New Roman" w:cs="Times New Roman"/>
          <w:sz w:val="24"/>
          <w:szCs w:val="20"/>
        </w:rPr>
        <w:t>The model results show that independence of auditors has a great importance in achieving effective internal audit. This is because auditors need investigating and reporting independence to determine the scope and time of work, to express their opinion based on their finding and to report free from anxiety.</w:t>
      </w:r>
    </w:p>
    <w:p w:rsidR="00D10658" w:rsidRPr="00AE3928" w:rsidRDefault="00D10658" w:rsidP="00800EE6">
      <w:pPr>
        <w:pStyle w:val="ListParagraph"/>
        <w:numPr>
          <w:ilvl w:val="0"/>
          <w:numId w:val="9"/>
        </w:numPr>
        <w:autoSpaceDE w:val="0"/>
        <w:autoSpaceDN w:val="0"/>
        <w:adjustRightInd w:val="0"/>
        <w:spacing w:after="0" w:line="360" w:lineRule="auto"/>
        <w:ind w:left="0"/>
        <w:jc w:val="both"/>
        <w:rPr>
          <w:rFonts w:ascii="Times New Roman" w:hAnsi="Times New Roman" w:cs="Times New Roman"/>
          <w:sz w:val="24"/>
          <w:szCs w:val="24"/>
        </w:rPr>
      </w:pPr>
      <w:r w:rsidRPr="00AE3928">
        <w:rPr>
          <w:rFonts w:ascii="Times New Roman" w:hAnsi="Times New Roman" w:cs="Times New Roman"/>
          <w:sz w:val="24"/>
          <w:szCs w:val="24"/>
        </w:rPr>
        <w:t>The internal auditors of the federal transport related public sector office should recommended to maintain and improve their effective contribution for the IAE in their office, by using the supports from their offices management team appropriately, by improving their professional certification in line with the institute of internal audit standards and organizational guidelines and by introducing themselves with modern technologies that improve their IA function for their office.</w:t>
      </w:r>
    </w:p>
    <w:p w:rsidR="00D10658" w:rsidRDefault="00D10658" w:rsidP="00800EE6">
      <w:pPr>
        <w:pStyle w:val="ListParagraph"/>
        <w:numPr>
          <w:ilvl w:val="0"/>
          <w:numId w:val="9"/>
        </w:numPr>
        <w:autoSpaceDE w:val="0"/>
        <w:autoSpaceDN w:val="0"/>
        <w:adjustRightInd w:val="0"/>
        <w:spacing w:after="0" w:line="360" w:lineRule="auto"/>
        <w:ind w:left="0"/>
        <w:jc w:val="both"/>
        <w:rPr>
          <w:rFonts w:ascii="Times New Roman" w:hAnsi="Times New Roman" w:cs="Times New Roman"/>
          <w:sz w:val="24"/>
          <w:szCs w:val="24"/>
        </w:rPr>
      </w:pPr>
      <w:r w:rsidRPr="00AE3928">
        <w:rPr>
          <w:rFonts w:ascii="Times New Roman" w:hAnsi="Times New Roman" w:cs="Times New Roman"/>
          <w:sz w:val="24"/>
          <w:szCs w:val="24"/>
        </w:rPr>
        <w:t>As the research proved that the existence of adequate and competent IA staffs were the major determinants of IAE in the transport related public sector, the transport related sectors were recommended to design, provide and continually evaluated the internal audit effectiveness for each public sector office; and also it recommended to support the internal audit works by increasing the number of certified internal auditors by funding the certification fees and also by facilitating the way for certification.</w:t>
      </w:r>
    </w:p>
    <w:p w:rsidR="00D10658" w:rsidRPr="003917E9" w:rsidRDefault="00D10658" w:rsidP="00800EE6">
      <w:pPr>
        <w:pStyle w:val="ListParagraph"/>
        <w:numPr>
          <w:ilvl w:val="0"/>
          <w:numId w:val="9"/>
        </w:numPr>
        <w:autoSpaceDE w:val="0"/>
        <w:autoSpaceDN w:val="0"/>
        <w:adjustRightInd w:val="0"/>
        <w:spacing w:after="0" w:line="360" w:lineRule="auto"/>
        <w:ind w:left="0"/>
        <w:jc w:val="both"/>
        <w:rPr>
          <w:rFonts w:ascii="Times New Roman" w:eastAsia="TimesNewRoman,Bold" w:hAnsi="Times New Roman" w:cs="Times New Roman"/>
          <w:sz w:val="24"/>
          <w:szCs w:val="20"/>
        </w:rPr>
      </w:pPr>
      <w:r w:rsidRPr="00260185">
        <w:rPr>
          <w:rFonts w:ascii="Times New Roman" w:eastAsia="TimesNewRoman,Bold" w:hAnsi="Times New Roman" w:cs="Times New Roman"/>
          <w:sz w:val="24"/>
          <w:szCs w:val="20"/>
        </w:rPr>
        <w:t>The professional proficiency of auditors significantly affects the effectiveness of internal audit. Because an audit requires professional staffs that collectively have the necessary education, training, experience and professional qualifications to conduct the full range of audits required by its mandate. Therefore, the office should have to enhance the auditors’ professional proficiency through short term training and formal education.</w:t>
      </w:r>
      <w:r>
        <w:rPr>
          <w:rFonts w:ascii="Times New Roman" w:eastAsia="TimesNewRoman,Bold" w:hAnsi="Times New Roman" w:cs="Times New Roman"/>
          <w:sz w:val="24"/>
          <w:szCs w:val="20"/>
        </w:rPr>
        <w:t xml:space="preserve"> </w:t>
      </w:r>
      <w:r w:rsidRPr="003917E9">
        <w:rPr>
          <w:rFonts w:ascii="Times New Roman" w:eastAsia="TimesNewRoman,Bold" w:hAnsi="Times New Roman" w:cs="Times New Roman"/>
          <w:sz w:val="24"/>
          <w:szCs w:val="20"/>
        </w:rPr>
        <w:t xml:space="preserve">Training is an important factor to upgrade skills of auditors. New audit techniques need to be learnt to make audit effective. Therefore, different training institutes and professional associations have to new </w:t>
      </w:r>
      <w:r w:rsidRPr="003917E9">
        <w:rPr>
          <w:rFonts w:ascii="Times New Roman" w:hAnsi="Times New Roman" w:cs="Times New Roman"/>
          <w:sz w:val="24"/>
          <w:szCs w:val="20"/>
        </w:rPr>
        <w:t xml:space="preserve">training materials to train auditors. </w:t>
      </w:r>
    </w:p>
    <w:p w:rsidR="00D10658" w:rsidRPr="00AE3928" w:rsidRDefault="00D10658" w:rsidP="00800EE6">
      <w:pPr>
        <w:pStyle w:val="ListParagraph"/>
        <w:numPr>
          <w:ilvl w:val="0"/>
          <w:numId w:val="9"/>
        </w:numPr>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Thus t</w:t>
      </w:r>
      <w:r w:rsidRPr="00260185">
        <w:rPr>
          <w:rFonts w:ascii="Times New Roman" w:hAnsi="Times New Roman" w:cs="Times New Roman"/>
          <w:sz w:val="24"/>
          <w:szCs w:val="24"/>
        </w:rPr>
        <w:t xml:space="preserve">he </w:t>
      </w:r>
      <w:r>
        <w:rPr>
          <w:rFonts w:ascii="Times New Roman" w:hAnsi="Times New Roman" w:cs="Times New Roman"/>
          <w:sz w:val="24"/>
          <w:szCs w:val="24"/>
        </w:rPr>
        <w:t xml:space="preserve">adequate </w:t>
      </w:r>
      <w:r w:rsidRPr="00260185">
        <w:rPr>
          <w:rFonts w:ascii="Times New Roman" w:hAnsi="Times New Roman" w:cs="Times New Roman"/>
          <w:sz w:val="24"/>
          <w:szCs w:val="24"/>
        </w:rPr>
        <w:t>internal audit staffs of the public sector recommended to provide the appropriate reports and to know the extent of their relationships with the managements, briefly describes their rights and duties IA and the employers.</w:t>
      </w:r>
    </w:p>
    <w:p w:rsidR="00E86666" w:rsidRDefault="00E75B33" w:rsidP="00800EE6">
      <w:pPr>
        <w:pStyle w:val="ListParagraph"/>
        <w:numPr>
          <w:ilvl w:val="0"/>
          <w:numId w:val="9"/>
        </w:numPr>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T</w:t>
      </w:r>
      <w:r w:rsidR="00D10658" w:rsidRPr="00714E86">
        <w:rPr>
          <w:rFonts w:ascii="Times New Roman" w:hAnsi="Times New Roman" w:cs="Times New Roman"/>
          <w:sz w:val="24"/>
          <w:szCs w:val="24"/>
        </w:rPr>
        <w:t xml:space="preserve">he Ethiopian transport related public sectors should contribute for the IAE by working in collaboration with the </w:t>
      </w:r>
      <w:r w:rsidR="00D10658">
        <w:rPr>
          <w:rFonts w:ascii="Times New Roman" w:hAnsi="Times New Roman" w:cs="Times New Roman"/>
          <w:sz w:val="24"/>
          <w:szCs w:val="24"/>
        </w:rPr>
        <w:t>federal external Aud</w:t>
      </w:r>
      <w:r w:rsidR="00D10658" w:rsidRPr="00714E86">
        <w:rPr>
          <w:rFonts w:ascii="Times New Roman" w:hAnsi="Times New Roman" w:cs="Times New Roman"/>
          <w:sz w:val="24"/>
          <w:szCs w:val="24"/>
        </w:rPr>
        <w:t>it and other related public sector offices to accomplish effective internal audit work by supplying the adequate and competent internal audit staffs and also to give short term trainings to upgrade the existing IA staffs proficiency in line with the institute of IA standards.</w:t>
      </w:r>
    </w:p>
    <w:p w:rsidR="003917E9" w:rsidRPr="00B94589" w:rsidRDefault="00E75B33" w:rsidP="00800EE6">
      <w:pPr>
        <w:pStyle w:val="ListParagraph"/>
        <w:numPr>
          <w:ilvl w:val="0"/>
          <w:numId w:val="9"/>
        </w:numPr>
        <w:autoSpaceDE w:val="0"/>
        <w:autoSpaceDN w:val="0"/>
        <w:adjustRightInd w:val="0"/>
        <w:spacing w:after="0" w:line="360" w:lineRule="auto"/>
        <w:ind w:left="0"/>
        <w:jc w:val="both"/>
        <w:rPr>
          <w:rFonts w:ascii="Times New Roman" w:hAnsi="Times New Roman" w:cs="Times New Roman"/>
          <w:sz w:val="24"/>
          <w:szCs w:val="24"/>
        </w:rPr>
      </w:pPr>
      <w:r w:rsidRPr="00714E86">
        <w:rPr>
          <w:rFonts w:ascii="Times New Roman" w:hAnsi="Times New Roman" w:cs="Times New Roman"/>
          <w:sz w:val="24"/>
          <w:szCs w:val="24"/>
        </w:rPr>
        <w:t>Finally</w:t>
      </w:r>
      <w:r>
        <w:rPr>
          <w:rFonts w:ascii="Times New Roman" w:hAnsi="Times New Roman" w:cs="Times New Roman"/>
          <w:sz w:val="24"/>
          <w:szCs w:val="24"/>
        </w:rPr>
        <w:t>,</w:t>
      </w:r>
      <w:r w:rsidRPr="00E86666">
        <w:rPr>
          <w:rFonts w:ascii="Times New Roman" w:hAnsi="Times New Roman" w:cs="Times New Roman"/>
          <w:color w:val="C00000"/>
          <w:sz w:val="24"/>
          <w:szCs w:val="23"/>
        </w:rPr>
        <w:t xml:space="preserve"> </w:t>
      </w:r>
      <w:r w:rsidRPr="00E75B33">
        <w:rPr>
          <w:rFonts w:ascii="Times New Roman" w:hAnsi="Times New Roman" w:cs="Times New Roman"/>
          <w:sz w:val="24"/>
          <w:szCs w:val="23"/>
        </w:rPr>
        <w:t>f</w:t>
      </w:r>
      <w:r w:rsidR="001E7547" w:rsidRPr="00E75B33">
        <w:rPr>
          <w:rFonts w:ascii="Times New Roman" w:hAnsi="Times New Roman" w:cs="Times New Roman"/>
          <w:sz w:val="24"/>
          <w:szCs w:val="23"/>
        </w:rPr>
        <w:t xml:space="preserve">uture research should pay attention to the number of the population and analyzing </w:t>
      </w:r>
      <w:r w:rsidRPr="00E75B33">
        <w:rPr>
          <w:rFonts w:ascii="Times New Roman" w:hAnsi="Times New Roman" w:cs="Times New Roman"/>
          <w:sz w:val="24"/>
          <w:szCs w:val="23"/>
        </w:rPr>
        <w:t>other factors</w:t>
      </w:r>
      <w:r w:rsidR="001E7547" w:rsidRPr="00E75B33">
        <w:rPr>
          <w:rFonts w:ascii="Times New Roman" w:hAnsi="Times New Roman" w:cs="Times New Roman"/>
          <w:sz w:val="24"/>
          <w:szCs w:val="23"/>
        </w:rPr>
        <w:t xml:space="preserve"> that may </w:t>
      </w:r>
      <w:r w:rsidRPr="00E75B33">
        <w:rPr>
          <w:rFonts w:ascii="Times New Roman" w:hAnsi="Times New Roman" w:cs="Times New Roman"/>
          <w:sz w:val="24"/>
          <w:szCs w:val="23"/>
        </w:rPr>
        <w:t>influence</w:t>
      </w:r>
      <w:r w:rsidR="001E7547" w:rsidRPr="00E75B33">
        <w:rPr>
          <w:rFonts w:ascii="Times New Roman" w:hAnsi="Times New Roman" w:cs="Times New Roman"/>
          <w:sz w:val="24"/>
          <w:szCs w:val="23"/>
        </w:rPr>
        <w:t xml:space="preserve"> the internal audit effectiveness.</w:t>
      </w:r>
      <w:r w:rsidR="001E7547" w:rsidRPr="00E86666">
        <w:rPr>
          <w:rFonts w:ascii="Times New Roman" w:hAnsi="Times New Roman" w:cs="Times New Roman"/>
          <w:color w:val="C00000"/>
          <w:sz w:val="24"/>
          <w:szCs w:val="23"/>
        </w:rPr>
        <w:t xml:space="preserve"> </w:t>
      </w:r>
    </w:p>
    <w:p w:rsidR="00282288" w:rsidRPr="00AD73B7" w:rsidRDefault="00FB45E6" w:rsidP="00800EE6">
      <w:pPr>
        <w:pStyle w:val="Heading2"/>
        <w:rPr>
          <w:sz w:val="28"/>
          <w:szCs w:val="28"/>
        </w:rPr>
      </w:pPr>
      <w:bookmarkStart w:id="57" w:name="_Toc107261825"/>
      <w:r w:rsidRPr="00AD73B7">
        <w:rPr>
          <w:sz w:val="28"/>
          <w:szCs w:val="28"/>
        </w:rPr>
        <w:t>5.5</w:t>
      </w:r>
      <w:r w:rsidR="00282288" w:rsidRPr="00AD73B7">
        <w:rPr>
          <w:sz w:val="28"/>
          <w:szCs w:val="28"/>
        </w:rPr>
        <w:t>. Suggestions for Further Research</w:t>
      </w:r>
      <w:bookmarkEnd w:id="57"/>
    </w:p>
    <w:p w:rsidR="00A01232" w:rsidRPr="00A01232" w:rsidRDefault="00A01232" w:rsidP="00800EE6">
      <w:pPr>
        <w:autoSpaceDE w:val="0"/>
        <w:autoSpaceDN w:val="0"/>
        <w:adjustRightInd w:val="0"/>
        <w:spacing w:after="0" w:line="360" w:lineRule="auto"/>
        <w:jc w:val="both"/>
        <w:rPr>
          <w:rFonts w:ascii="Times New Roman" w:eastAsia="TimesNewRomanPSMT" w:hAnsi="Times New Roman" w:cs="Times New Roman"/>
          <w:sz w:val="24"/>
          <w:szCs w:val="24"/>
        </w:rPr>
      </w:pPr>
      <w:r w:rsidRPr="00A01232">
        <w:rPr>
          <w:rFonts w:ascii="Times New Roman" w:eastAsia="TimesNewRomanPSMT" w:hAnsi="Times New Roman" w:cs="Times New Roman"/>
          <w:sz w:val="24"/>
          <w:szCs w:val="24"/>
        </w:rPr>
        <w:t xml:space="preserve">Given the importance of internal audit in the public sectors’ </w:t>
      </w:r>
      <w:r w:rsidR="00607DBA">
        <w:rPr>
          <w:rFonts w:ascii="Times New Roman" w:eastAsia="TimesNewRomanPSMT" w:hAnsi="Times New Roman" w:cs="Times New Roman"/>
          <w:sz w:val="24"/>
          <w:szCs w:val="24"/>
        </w:rPr>
        <w:t>federal</w:t>
      </w:r>
      <w:r w:rsidRPr="00A01232">
        <w:rPr>
          <w:rFonts w:ascii="Times New Roman" w:eastAsia="TimesNewRomanPSMT" w:hAnsi="Times New Roman" w:cs="Times New Roman"/>
          <w:sz w:val="24"/>
          <w:szCs w:val="24"/>
        </w:rPr>
        <w:t xml:space="preserve"> governance</w:t>
      </w:r>
      <w:r w:rsidR="00607DBA">
        <w:rPr>
          <w:rFonts w:ascii="Times New Roman" w:eastAsia="TimesNewRomanPSMT" w:hAnsi="Times New Roman" w:cs="Times New Roman"/>
          <w:sz w:val="24"/>
          <w:szCs w:val="24"/>
        </w:rPr>
        <w:t xml:space="preserve"> offices</w:t>
      </w:r>
      <w:r w:rsidRPr="00A01232">
        <w:rPr>
          <w:rFonts w:ascii="Times New Roman" w:eastAsia="TimesNewRomanPSMT" w:hAnsi="Times New Roman" w:cs="Times New Roman"/>
          <w:sz w:val="24"/>
          <w:szCs w:val="24"/>
        </w:rPr>
        <w:t xml:space="preserve">, it is important to </w:t>
      </w:r>
      <w:r w:rsidRPr="00A01232">
        <w:rPr>
          <w:rFonts w:ascii="Times New Roman" w:hAnsi="Times New Roman" w:cs="Times New Roman"/>
          <w:sz w:val="24"/>
          <w:szCs w:val="24"/>
        </w:rPr>
        <w:t>examine other determinants of IA effectiveness in futur</w:t>
      </w:r>
      <w:r>
        <w:rPr>
          <w:rFonts w:ascii="Times New Roman" w:hAnsi="Times New Roman" w:cs="Times New Roman"/>
          <w:sz w:val="24"/>
          <w:szCs w:val="24"/>
        </w:rPr>
        <w:t xml:space="preserve">e researches, such as the audit </w:t>
      </w:r>
      <w:r w:rsidRPr="00A01232">
        <w:rPr>
          <w:rFonts w:ascii="Times New Roman" w:hAnsi="Times New Roman" w:cs="Times New Roman"/>
          <w:sz w:val="24"/>
          <w:szCs w:val="24"/>
        </w:rPr>
        <w:t>committee,</w:t>
      </w:r>
      <w:r w:rsidRPr="00A01232">
        <w:rPr>
          <w:rFonts w:ascii="Times New Roman" w:eastAsia="TimesNewRomanPSMT" w:hAnsi="Times New Roman" w:cs="Times New Roman"/>
          <w:sz w:val="24"/>
          <w:szCs w:val="24"/>
        </w:rPr>
        <w:t xml:space="preserve"> </w:t>
      </w:r>
      <w:r w:rsidRPr="00A01232">
        <w:rPr>
          <w:rFonts w:ascii="Times New Roman" w:hAnsi="Times New Roman" w:cs="Times New Roman"/>
          <w:sz w:val="24"/>
          <w:szCs w:val="24"/>
        </w:rPr>
        <w:t>external audit, objectivity, communication ski</w:t>
      </w:r>
      <w:r>
        <w:rPr>
          <w:rFonts w:ascii="Times New Roman" w:hAnsi="Times New Roman" w:cs="Times New Roman"/>
          <w:sz w:val="24"/>
          <w:szCs w:val="24"/>
        </w:rPr>
        <w:t xml:space="preserve">ll and incentives &amp; motivation. </w:t>
      </w:r>
      <w:r w:rsidRPr="00A01232">
        <w:rPr>
          <w:rFonts w:ascii="Times New Roman" w:hAnsi="Times New Roman" w:cs="Times New Roman"/>
          <w:sz w:val="24"/>
          <w:szCs w:val="24"/>
        </w:rPr>
        <w:t>Furthermore, future</w:t>
      </w:r>
      <w:r w:rsidRPr="00A01232">
        <w:rPr>
          <w:rFonts w:ascii="Times New Roman" w:eastAsia="TimesNewRomanPSMT" w:hAnsi="Times New Roman" w:cs="Times New Roman"/>
          <w:sz w:val="24"/>
          <w:szCs w:val="24"/>
        </w:rPr>
        <w:t xml:space="preserve"> </w:t>
      </w:r>
      <w:r w:rsidRPr="00A01232">
        <w:rPr>
          <w:rFonts w:ascii="Times New Roman" w:hAnsi="Times New Roman" w:cs="Times New Roman"/>
          <w:sz w:val="24"/>
          <w:szCs w:val="24"/>
        </w:rPr>
        <w:t xml:space="preserve">similar research could use larger </w:t>
      </w:r>
      <w:r w:rsidR="001835D8">
        <w:rPr>
          <w:rFonts w:ascii="Times New Roman" w:hAnsi="Times New Roman" w:cs="Times New Roman"/>
          <w:sz w:val="24"/>
          <w:szCs w:val="24"/>
        </w:rPr>
        <w:t>public sector</w:t>
      </w:r>
      <w:r w:rsidRPr="00A01232">
        <w:rPr>
          <w:rFonts w:ascii="Times New Roman" w:hAnsi="Times New Roman" w:cs="Times New Roman"/>
          <w:sz w:val="24"/>
          <w:szCs w:val="24"/>
        </w:rPr>
        <w:t xml:space="preserve"> size</w:t>
      </w:r>
      <w:r w:rsidR="001835D8">
        <w:rPr>
          <w:rFonts w:ascii="Times New Roman" w:hAnsi="Times New Roman" w:cs="Times New Roman"/>
          <w:sz w:val="24"/>
          <w:szCs w:val="24"/>
        </w:rPr>
        <w:t>s</w:t>
      </w:r>
      <w:r w:rsidRPr="00A01232">
        <w:rPr>
          <w:rFonts w:ascii="Times New Roman" w:hAnsi="Times New Roman" w:cs="Times New Roman"/>
          <w:sz w:val="24"/>
          <w:szCs w:val="24"/>
        </w:rPr>
        <w:t xml:space="preserve"> with a wider s</w:t>
      </w:r>
      <w:r>
        <w:rPr>
          <w:rFonts w:ascii="Times New Roman" w:hAnsi="Times New Roman" w:cs="Times New Roman"/>
          <w:sz w:val="24"/>
          <w:szCs w:val="24"/>
        </w:rPr>
        <w:t xml:space="preserve">cope and design </w:t>
      </w:r>
      <w:r w:rsidRPr="00A01232">
        <w:rPr>
          <w:rFonts w:ascii="Times New Roman" w:hAnsi="Times New Roman" w:cs="Times New Roman"/>
          <w:sz w:val="24"/>
          <w:szCs w:val="24"/>
        </w:rPr>
        <w:t>a scale for measuring the effectiveness of internal auditing.</w:t>
      </w:r>
    </w:p>
    <w:p w:rsidR="00826F49" w:rsidRPr="00AD73B7" w:rsidRDefault="00234A7A" w:rsidP="00800EE6">
      <w:pPr>
        <w:pStyle w:val="Heading2"/>
        <w:rPr>
          <w:sz w:val="28"/>
          <w:szCs w:val="28"/>
        </w:rPr>
      </w:pPr>
      <w:bookmarkStart w:id="58" w:name="_Toc107261826"/>
      <w:r w:rsidRPr="00AD73B7">
        <w:rPr>
          <w:sz w:val="28"/>
          <w:szCs w:val="28"/>
        </w:rPr>
        <w:t>5.</w:t>
      </w:r>
      <w:r w:rsidR="00FB45E6" w:rsidRPr="00AD73B7">
        <w:rPr>
          <w:sz w:val="28"/>
          <w:szCs w:val="28"/>
        </w:rPr>
        <w:t>6</w:t>
      </w:r>
      <w:r w:rsidR="00BF178D" w:rsidRPr="00AD73B7">
        <w:rPr>
          <w:sz w:val="28"/>
          <w:szCs w:val="28"/>
        </w:rPr>
        <w:t>. Limitations of the Study</w:t>
      </w:r>
      <w:bookmarkEnd w:id="58"/>
    </w:p>
    <w:p w:rsidR="008D1E4B" w:rsidRPr="00AB0C34" w:rsidRDefault="00826F49" w:rsidP="00AB0C34">
      <w:pPr>
        <w:autoSpaceDE w:val="0"/>
        <w:autoSpaceDN w:val="0"/>
        <w:adjustRightInd w:val="0"/>
        <w:spacing w:after="0" w:line="360" w:lineRule="auto"/>
        <w:jc w:val="both"/>
        <w:rPr>
          <w:rFonts w:ascii="Times New Roman" w:eastAsiaTheme="minorHAnsi" w:hAnsi="Times New Roman" w:cs="Times New Roman"/>
          <w:sz w:val="24"/>
          <w:szCs w:val="24"/>
        </w:rPr>
      </w:pPr>
      <w:r w:rsidRPr="004D6265">
        <w:rPr>
          <w:rFonts w:ascii="Times New Roman" w:hAnsi="Times New Roman" w:cs="Times New Roman"/>
          <w:sz w:val="24"/>
          <w:szCs w:val="24"/>
        </w:rPr>
        <w:t xml:space="preserve">The study was challenged with methodological limitations. As it is more questionnaire-based, and a measure of the variables, both the dependent and independents variable, is going to be established according to the perceptions of the respondents. </w:t>
      </w:r>
      <w:r w:rsidRPr="004D6265">
        <w:rPr>
          <w:rFonts w:ascii="Times New Roman" w:eastAsiaTheme="minorHAnsi" w:hAnsi="Times New Roman" w:cs="Times New Roman"/>
          <w:sz w:val="24"/>
          <w:szCs w:val="24"/>
        </w:rPr>
        <w:t>There may be also insufficient availability of secondary data which can achieve the desired goal of the study.</w:t>
      </w:r>
      <w:r w:rsidR="004D6265" w:rsidRPr="004D6265">
        <w:rPr>
          <w:rFonts w:ascii="Times New Roman" w:eastAsiaTheme="minorHAnsi" w:hAnsi="Times New Roman" w:cs="Times New Roman"/>
          <w:sz w:val="24"/>
          <w:szCs w:val="24"/>
        </w:rPr>
        <w:t xml:space="preserve"> </w:t>
      </w:r>
      <w:r w:rsidRPr="004D6265">
        <w:rPr>
          <w:rFonts w:ascii="Times New Roman" w:hAnsi="Times New Roman" w:cs="Times New Roman"/>
          <w:sz w:val="24"/>
          <w:szCs w:val="24"/>
        </w:rPr>
        <w:t>Moreover, the</w:t>
      </w:r>
      <w:r w:rsidR="00E76BA2" w:rsidRPr="004D6265">
        <w:rPr>
          <w:rFonts w:ascii="Times New Roman" w:hAnsi="Times New Roman" w:cs="Times New Roman"/>
          <w:sz w:val="24"/>
          <w:szCs w:val="24"/>
        </w:rPr>
        <w:t xml:space="preserve"> study was done in thirteen Ethiopian federal transport related public sectors which represents only 18.06% of the total Ethiopian federal public sectors</w:t>
      </w:r>
      <w:r w:rsidR="00BF178D" w:rsidRPr="004D6265">
        <w:rPr>
          <w:rFonts w:ascii="Times New Roman" w:hAnsi="Times New Roman" w:cs="Times New Roman"/>
          <w:sz w:val="24"/>
          <w:szCs w:val="24"/>
        </w:rPr>
        <w:t xml:space="preserve"> which are seventy two</w:t>
      </w:r>
      <w:r w:rsidR="007209AE">
        <w:rPr>
          <w:rFonts w:ascii="Times New Roman" w:hAnsi="Times New Roman" w:cs="Times New Roman"/>
          <w:sz w:val="24"/>
          <w:szCs w:val="24"/>
        </w:rPr>
        <w:t xml:space="preserve"> (72)</w:t>
      </w:r>
      <w:r w:rsidR="00BF178D" w:rsidRPr="004D6265">
        <w:rPr>
          <w:rFonts w:ascii="Times New Roman" w:hAnsi="Times New Roman" w:cs="Times New Roman"/>
          <w:sz w:val="24"/>
          <w:szCs w:val="24"/>
        </w:rPr>
        <w:t xml:space="preserve"> in number</w:t>
      </w:r>
      <w:r w:rsidR="00E76BA2" w:rsidRPr="004D6265">
        <w:rPr>
          <w:rFonts w:ascii="Times New Roman" w:hAnsi="Times New Roman" w:cs="Times New Roman"/>
          <w:sz w:val="24"/>
          <w:szCs w:val="24"/>
        </w:rPr>
        <w:t xml:space="preserve">; hence the generalization of the findings may not be representative enough. </w:t>
      </w:r>
      <w:r w:rsidR="00AB0C34">
        <w:rPr>
          <w:rFonts w:ascii="Times New Roman" w:eastAsiaTheme="minorHAnsi" w:hAnsi="Times New Roman" w:cs="Times New Roman"/>
          <w:sz w:val="24"/>
          <w:szCs w:val="24"/>
        </w:rPr>
        <w:t xml:space="preserve"> </w:t>
      </w:r>
      <w:r w:rsidR="004D6265" w:rsidRPr="004D6265">
        <w:rPr>
          <w:rFonts w:ascii="Times New Roman" w:hAnsi="Times New Roman" w:cs="Times New Roman"/>
          <w:sz w:val="24"/>
          <w:szCs w:val="24"/>
        </w:rPr>
        <w:t>Final</w:t>
      </w:r>
      <w:r w:rsidR="00E76BA2" w:rsidRPr="004D6265">
        <w:rPr>
          <w:rFonts w:ascii="Times New Roman" w:hAnsi="Times New Roman" w:cs="Times New Roman"/>
          <w:sz w:val="24"/>
          <w:szCs w:val="24"/>
        </w:rPr>
        <w:t>ly, the circumstances in every sector may be unique to itself; hence generalization of the findings may be misleading. There are more factors which affect the effectiveness of internal auditors, however this study was limited to only five variables namely</w:t>
      </w:r>
      <w:r w:rsidR="00E76BA2" w:rsidRPr="004D6265">
        <w:rPr>
          <w:rFonts w:ascii="Times New Roman" w:hAnsi="Times New Roman" w:cs="Times New Roman"/>
          <w:b/>
          <w:bCs/>
        </w:rPr>
        <w:t xml:space="preserve"> </w:t>
      </w:r>
      <w:r w:rsidR="00E76BA2" w:rsidRPr="004D6265">
        <w:rPr>
          <w:rFonts w:ascii="Times New Roman" w:hAnsi="Times New Roman" w:cs="Times New Roman"/>
          <w:bCs/>
        </w:rPr>
        <w:t>Management support</w:t>
      </w:r>
      <w:r w:rsidR="00E76BA2" w:rsidRPr="004D6265">
        <w:rPr>
          <w:rFonts w:ascii="Times New Roman" w:hAnsi="Times New Roman" w:cs="Times New Roman"/>
          <w:sz w:val="24"/>
          <w:szCs w:val="23"/>
        </w:rPr>
        <w:t xml:space="preserve"> , Management perception, organizational Independence,</w:t>
      </w:r>
      <w:r w:rsidR="00E76BA2" w:rsidRPr="004D6265">
        <w:rPr>
          <w:rFonts w:ascii="Times New Roman" w:hAnsi="Times New Roman" w:cs="Times New Roman"/>
          <w:bCs/>
          <w:sz w:val="24"/>
          <w:szCs w:val="24"/>
        </w:rPr>
        <w:t xml:space="preserve"> the adequacy and competency of internal audit staff and approved internal audit charters.</w:t>
      </w:r>
      <w:r w:rsidR="00AB0C34">
        <w:rPr>
          <w:rFonts w:ascii="Times New Roman" w:hAnsi="Times New Roman" w:cs="Times New Roman"/>
          <w:bCs/>
          <w:sz w:val="24"/>
          <w:szCs w:val="24"/>
        </w:rPr>
        <w:t xml:space="preserve"> </w:t>
      </w:r>
      <w:r w:rsidR="008D1E4B">
        <w:rPr>
          <w:rFonts w:ascii="Times New Roman" w:hAnsi="Times New Roman" w:cs="Times New Roman"/>
          <w:bCs/>
          <w:sz w:val="24"/>
          <w:szCs w:val="24"/>
        </w:rPr>
        <w:t>Thus,</w:t>
      </w:r>
      <w:r w:rsidR="003003D2">
        <w:rPr>
          <w:rFonts w:ascii="Times New Roman" w:hAnsi="Times New Roman" w:cs="Times New Roman"/>
          <w:bCs/>
          <w:sz w:val="24"/>
          <w:szCs w:val="24"/>
        </w:rPr>
        <w:t xml:space="preserve"> the future </w:t>
      </w:r>
      <w:r w:rsidR="00853167">
        <w:rPr>
          <w:rFonts w:ascii="Times New Roman" w:hAnsi="Times New Roman" w:cs="Times New Roman"/>
          <w:bCs/>
          <w:sz w:val="24"/>
          <w:szCs w:val="24"/>
        </w:rPr>
        <w:t>study</w:t>
      </w:r>
      <w:r w:rsidR="003003D2">
        <w:rPr>
          <w:rFonts w:ascii="Times New Roman" w:hAnsi="Times New Roman" w:cs="Times New Roman"/>
          <w:bCs/>
          <w:sz w:val="24"/>
          <w:szCs w:val="24"/>
        </w:rPr>
        <w:t xml:space="preserve"> should </w:t>
      </w:r>
      <w:r w:rsidR="00853167">
        <w:rPr>
          <w:rFonts w:ascii="Times New Roman" w:hAnsi="Times New Roman" w:cs="Times New Roman"/>
          <w:bCs/>
          <w:sz w:val="24"/>
          <w:szCs w:val="24"/>
        </w:rPr>
        <w:t xml:space="preserve">focus on </w:t>
      </w:r>
      <w:r w:rsidR="0028074C">
        <w:rPr>
          <w:rFonts w:ascii="Times New Roman" w:hAnsi="Times New Roman" w:cs="Times New Roman"/>
          <w:bCs/>
          <w:sz w:val="24"/>
          <w:szCs w:val="24"/>
        </w:rPr>
        <w:t xml:space="preserve">the necessary methodological study such as </w:t>
      </w:r>
      <w:r w:rsidR="003003D2">
        <w:rPr>
          <w:rFonts w:ascii="Times New Roman" w:hAnsi="Times New Roman" w:cs="Times New Roman"/>
          <w:bCs/>
          <w:sz w:val="24"/>
          <w:szCs w:val="24"/>
        </w:rPr>
        <w:t xml:space="preserve">modern and </w:t>
      </w:r>
      <w:r w:rsidR="00853167">
        <w:rPr>
          <w:rFonts w:ascii="Times New Roman" w:hAnsi="Times New Roman" w:cs="Times New Roman"/>
          <w:bCs/>
          <w:sz w:val="24"/>
          <w:szCs w:val="24"/>
        </w:rPr>
        <w:t xml:space="preserve">precise </w:t>
      </w:r>
      <w:r w:rsidR="0028074C">
        <w:rPr>
          <w:rFonts w:ascii="Times New Roman" w:hAnsi="Times New Roman" w:cs="Times New Roman"/>
          <w:bCs/>
          <w:sz w:val="24"/>
          <w:szCs w:val="24"/>
        </w:rPr>
        <w:t>technologies for data collection</w:t>
      </w:r>
      <w:r w:rsidR="003003D2">
        <w:rPr>
          <w:rFonts w:ascii="Times New Roman" w:hAnsi="Times New Roman" w:cs="Times New Roman"/>
          <w:bCs/>
          <w:sz w:val="24"/>
          <w:szCs w:val="24"/>
        </w:rPr>
        <w:t>,</w:t>
      </w:r>
      <w:r w:rsidR="0028074C">
        <w:rPr>
          <w:rFonts w:ascii="Times New Roman" w:hAnsi="Times New Roman" w:cs="Times New Roman"/>
          <w:bCs/>
          <w:sz w:val="24"/>
          <w:szCs w:val="24"/>
        </w:rPr>
        <w:t xml:space="preserve"> </w:t>
      </w:r>
      <w:r w:rsidR="003003D2">
        <w:rPr>
          <w:rFonts w:ascii="Times New Roman" w:hAnsi="Times New Roman" w:cs="Times New Roman"/>
          <w:bCs/>
          <w:sz w:val="24"/>
          <w:szCs w:val="24"/>
        </w:rPr>
        <w:t>coverage of the study area and assess</w:t>
      </w:r>
      <w:r w:rsidR="00A20803">
        <w:rPr>
          <w:rFonts w:ascii="Times New Roman" w:hAnsi="Times New Roman" w:cs="Times New Roman"/>
          <w:bCs/>
          <w:sz w:val="24"/>
          <w:szCs w:val="24"/>
        </w:rPr>
        <w:t>ments of</w:t>
      </w:r>
      <w:r w:rsidR="003003D2">
        <w:rPr>
          <w:rFonts w:ascii="Times New Roman" w:hAnsi="Times New Roman" w:cs="Times New Roman"/>
          <w:bCs/>
          <w:sz w:val="24"/>
          <w:szCs w:val="24"/>
        </w:rPr>
        <w:t xml:space="preserve"> </w:t>
      </w:r>
      <w:r w:rsidR="00A20803">
        <w:rPr>
          <w:rFonts w:ascii="Times New Roman" w:hAnsi="Times New Roman" w:cs="Times New Roman"/>
          <w:bCs/>
          <w:sz w:val="24"/>
          <w:szCs w:val="24"/>
        </w:rPr>
        <w:t xml:space="preserve">further </w:t>
      </w:r>
      <w:r w:rsidR="003003D2">
        <w:rPr>
          <w:rFonts w:ascii="Times New Roman" w:hAnsi="Times New Roman" w:cs="Times New Roman"/>
          <w:bCs/>
          <w:sz w:val="24"/>
          <w:szCs w:val="24"/>
        </w:rPr>
        <w:t xml:space="preserve">determinants that might influence the internal audit effectiveness in </w:t>
      </w:r>
      <w:r w:rsidR="0028074C">
        <w:rPr>
          <w:rFonts w:ascii="Times New Roman" w:hAnsi="Times New Roman" w:cs="Times New Roman"/>
          <w:bCs/>
          <w:sz w:val="24"/>
          <w:szCs w:val="24"/>
        </w:rPr>
        <w:t>both public</w:t>
      </w:r>
      <w:r w:rsidR="003003D2">
        <w:rPr>
          <w:rFonts w:ascii="Times New Roman" w:hAnsi="Times New Roman" w:cs="Times New Roman"/>
          <w:bCs/>
          <w:sz w:val="24"/>
          <w:szCs w:val="24"/>
        </w:rPr>
        <w:t xml:space="preserve"> sectors as well as in private sectors.</w:t>
      </w:r>
    </w:p>
    <w:p w:rsidR="00AA2255" w:rsidRPr="00AD73B7" w:rsidRDefault="00AA2255" w:rsidP="00800EE6">
      <w:pPr>
        <w:pStyle w:val="Heading1"/>
        <w:rPr>
          <w:rFonts w:eastAsiaTheme="minorHAnsi"/>
          <w:sz w:val="32"/>
        </w:rPr>
      </w:pPr>
      <w:bookmarkStart w:id="59" w:name="_Toc107261827"/>
      <w:r w:rsidRPr="00AD73B7">
        <w:rPr>
          <w:rFonts w:eastAsiaTheme="minorHAnsi"/>
          <w:sz w:val="32"/>
        </w:rPr>
        <w:lastRenderedPageBreak/>
        <w:t>Reference</w:t>
      </w:r>
      <w:bookmarkEnd w:id="59"/>
    </w:p>
    <w:p w:rsidR="00483EEE" w:rsidRPr="00EB5CB0" w:rsidRDefault="00EB5CB0"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862C1F">
        <w:rPr>
          <w:rFonts w:ascii="Times New Roman" w:eastAsiaTheme="minorHAnsi" w:hAnsi="Times New Roman" w:cs="Times New Roman"/>
          <w:b/>
          <w:color w:val="000000"/>
          <w:sz w:val="24"/>
          <w:szCs w:val="24"/>
        </w:rPr>
        <w:t>Al-</w:t>
      </w:r>
      <w:proofErr w:type="spellStart"/>
      <w:r w:rsidRPr="00862C1F">
        <w:rPr>
          <w:rFonts w:ascii="Times New Roman" w:eastAsiaTheme="minorHAnsi" w:hAnsi="Times New Roman" w:cs="Times New Roman"/>
          <w:b/>
          <w:color w:val="000000"/>
          <w:sz w:val="24"/>
          <w:szCs w:val="24"/>
        </w:rPr>
        <w:t>Twaijry</w:t>
      </w:r>
      <w:proofErr w:type="spellEnd"/>
      <w:r w:rsidRPr="00862C1F">
        <w:rPr>
          <w:rFonts w:ascii="Times New Roman" w:eastAsiaTheme="minorHAnsi" w:hAnsi="Times New Roman" w:cs="Times New Roman"/>
          <w:b/>
          <w:color w:val="000000"/>
          <w:sz w:val="24"/>
          <w:szCs w:val="24"/>
        </w:rPr>
        <w:t xml:space="preserve">, A. A. M., </w:t>
      </w:r>
      <w:proofErr w:type="spellStart"/>
      <w:r w:rsidRPr="00862C1F">
        <w:rPr>
          <w:rFonts w:ascii="Times New Roman" w:eastAsiaTheme="minorHAnsi" w:hAnsi="Times New Roman" w:cs="Times New Roman"/>
          <w:b/>
          <w:color w:val="000000"/>
          <w:sz w:val="24"/>
          <w:szCs w:val="24"/>
        </w:rPr>
        <w:t>Brierley</w:t>
      </w:r>
      <w:proofErr w:type="spellEnd"/>
      <w:r w:rsidRPr="00862C1F">
        <w:rPr>
          <w:rFonts w:ascii="Times New Roman" w:eastAsiaTheme="minorHAnsi" w:hAnsi="Times New Roman" w:cs="Times New Roman"/>
          <w:b/>
          <w:color w:val="000000"/>
          <w:sz w:val="24"/>
          <w:szCs w:val="24"/>
        </w:rPr>
        <w:t xml:space="preserve">, J. A. &amp; </w:t>
      </w:r>
      <w:proofErr w:type="spellStart"/>
      <w:r w:rsidRPr="00862C1F">
        <w:rPr>
          <w:rFonts w:ascii="Times New Roman" w:eastAsiaTheme="minorHAnsi" w:hAnsi="Times New Roman" w:cs="Times New Roman"/>
          <w:b/>
          <w:color w:val="000000"/>
          <w:sz w:val="24"/>
          <w:szCs w:val="24"/>
        </w:rPr>
        <w:t>Gwilliam</w:t>
      </w:r>
      <w:proofErr w:type="spellEnd"/>
      <w:r w:rsidRPr="00862C1F">
        <w:rPr>
          <w:rFonts w:ascii="Times New Roman" w:eastAsiaTheme="minorHAnsi" w:hAnsi="Times New Roman" w:cs="Times New Roman"/>
          <w:b/>
          <w:color w:val="000000"/>
          <w:sz w:val="24"/>
          <w:szCs w:val="24"/>
        </w:rPr>
        <w:t xml:space="preserve">, D. R. </w:t>
      </w:r>
      <w:r w:rsidRPr="00862C1F">
        <w:rPr>
          <w:rFonts w:ascii="Times New Roman" w:eastAsia="TimesNewRomanPSMT" w:hAnsi="Times New Roman" w:cs="Times New Roman"/>
          <w:b/>
          <w:color w:val="000000"/>
          <w:sz w:val="24"/>
          <w:szCs w:val="24"/>
        </w:rPr>
        <w:t>(2004),</w:t>
      </w:r>
      <w:r w:rsidRPr="00EB5CB0">
        <w:rPr>
          <w:rFonts w:ascii="Times New Roman" w:eastAsia="TimesNewRomanPSMT" w:hAnsi="Times New Roman" w:cs="Times New Roman"/>
          <w:color w:val="000000"/>
          <w:sz w:val="24"/>
          <w:szCs w:val="24"/>
        </w:rPr>
        <w:t xml:space="preserve"> “An Examination of the </w:t>
      </w:r>
      <w:r w:rsidR="00483EEE">
        <w:rPr>
          <w:rFonts w:ascii="Times New Roman" w:eastAsia="TimesNewRomanPSMT" w:hAnsi="Times New Roman" w:cs="Times New Roman"/>
          <w:color w:val="000000"/>
          <w:sz w:val="24"/>
          <w:szCs w:val="24"/>
        </w:rPr>
        <w:t xml:space="preserve">      </w:t>
      </w:r>
      <w:r w:rsidR="00CD0A05">
        <w:rPr>
          <w:rFonts w:ascii="Times New Roman" w:eastAsia="TimesNewRomanPSMT" w:hAnsi="Times New Roman" w:cs="Times New Roman"/>
          <w:color w:val="000000"/>
          <w:sz w:val="24"/>
          <w:szCs w:val="24"/>
        </w:rPr>
        <w:t xml:space="preserve">     </w:t>
      </w:r>
      <w:r w:rsidRPr="00EB5CB0">
        <w:rPr>
          <w:rFonts w:ascii="Times New Roman" w:eastAsiaTheme="minorHAnsi" w:hAnsi="Times New Roman" w:cs="Times New Roman"/>
          <w:color w:val="000000"/>
          <w:sz w:val="24"/>
          <w:szCs w:val="24"/>
        </w:rPr>
        <w:t xml:space="preserve">Relationship </w:t>
      </w:r>
      <w:r w:rsidRPr="00EB5CB0">
        <w:rPr>
          <w:rFonts w:ascii="Times New Roman" w:eastAsia="TimesNewRomanPSMT" w:hAnsi="Times New Roman" w:cs="Times New Roman"/>
          <w:color w:val="000000"/>
          <w:sz w:val="24"/>
          <w:szCs w:val="24"/>
        </w:rPr>
        <w:t xml:space="preserve">Between internal and external audit in the Saudi Arabian corporate sector”: </w:t>
      </w:r>
      <w:r w:rsidRPr="00EB5CB0">
        <w:rPr>
          <w:rFonts w:ascii="Times New Roman" w:eastAsiaTheme="minorHAnsi" w:hAnsi="Times New Roman" w:cs="Times New Roman"/>
          <w:i/>
          <w:iCs/>
          <w:color w:val="000000"/>
          <w:sz w:val="24"/>
          <w:szCs w:val="24"/>
        </w:rPr>
        <w:t>Managerial</w:t>
      </w:r>
      <w:r w:rsidRPr="00EB5CB0">
        <w:rPr>
          <w:rFonts w:ascii="Times New Roman" w:eastAsiaTheme="minorHAnsi" w:hAnsi="Times New Roman" w:cs="Times New Roman"/>
          <w:color w:val="000000"/>
          <w:sz w:val="24"/>
          <w:szCs w:val="24"/>
        </w:rPr>
        <w:t xml:space="preserve"> </w:t>
      </w:r>
      <w:r w:rsidRPr="00EB5CB0">
        <w:rPr>
          <w:rFonts w:ascii="Times New Roman" w:eastAsiaTheme="minorHAnsi" w:hAnsi="Times New Roman" w:cs="Times New Roman"/>
          <w:i/>
          <w:iCs/>
          <w:color w:val="000000"/>
          <w:sz w:val="24"/>
          <w:szCs w:val="24"/>
        </w:rPr>
        <w:t>Auditing Journal</w:t>
      </w:r>
      <w:r w:rsidRPr="00EB5CB0">
        <w:rPr>
          <w:rFonts w:ascii="Times New Roman" w:eastAsiaTheme="minorHAnsi" w:hAnsi="Times New Roman" w:cs="Times New Roman"/>
          <w:color w:val="000000"/>
          <w:sz w:val="24"/>
          <w:szCs w:val="24"/>
        </w:rPr>
        <w:t>, 19 (7), pp.929</w:t>
      </w:r>
      <w:r w:rsidRPr="00EB5CB0">
        <w:rPr>
          <w:rFonts w:ascii="Times New Roman" w:eastAsia="TimesNewRomanPSMT" w:hAnsi="Times New Roman" w:cs="Times New Roman"/>
          <w:color w:val="000000"/>
          <w:sz w:val="24"/>
          <w:szCs w:val="24"/>
        </w:rPr>
        <w:t>–</w:t>
      </w:r>
      <w:r w:rsidRPr="00EB5CB0">
        <w:rPr>
          <w:rFonts w:ascii="Times New Roman" w:eastAsiaTheme="minorHAnsi" w:hAnsi="Times New Roman" w:cs="Times New Roman"/>
          <w:color w:val="000000"/>
          <w:sz w:val="24"/>
          <w:szCs w:val="24"/>
        </w:rPr>
        <w:t>45.</w:t>
      </w:r>
    </w:p>
    <w:p w:rsidR="00904672" w:rsidRPr="00620588"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862C1F">
        <w:rPr>
          <w:rFonts w:ascii="Times New Roman" w:eastAsiaTheme="minorHAnsi" w:hAnsi="Times New Roman" w:cs="Times New Roman"/>
          <w:b/>
          <w:sz w:val="24"/>
          <w:szCs w:val="24"/>
        </w:rPr>
        <w:t>Anderson, U. (1983),</w:t>
      </w:r>
      <w:r w:rsidRPr="00620588">
        <w:rPr>
          <w:rFonts w:ascii="Times New Roman" w:eastAsiaTheme="minorHAnsi" w:hAnsi="Times New Roman" w:cs="Times New Roman"/>
          <w:sz w:val="24"/>
          <w:szCs w:val="24"/>
        </w:rPr>
        <w:t xml:space="preserve"> “Quality Assurance for Internal Auditing, Institute of Internal Auditors”</w:t>
      </w:r>
      <w:proofErr w:type="gramStart"/>
      <w:r w:rsidRPr="00620588">
        <w:rPr>
          <w:rFonts w:ascii="Times New Roman" w:eastAsiaTheme="minorHAnsi" w:hAnsi="Times New Roman" w:cs="Times New Roman"/>
          <w:sz w:val="24"/>
          <w:szCs w:val="24"/>
        </w:rPr>
        <w:t>:Altamonte</w:t>
      </w:r>
      <w:proofErr w:type="gramEnd"/>
      <w:r w:rsidRPr="00620588">
        <w:rPr>
          <w:rFonts w:ascii="Times New Roman" w:eastAsiaTheme="minorHAnsi" w:hAnsi="Times New Roman" w:cs="Times New Roman"/>
          <w:sz w:val="24"/>
          <w:szCs w:val="24"/>
        </w:rPr>
        <w:t xml:space="preserve"> Springs, Florida, 327-42.</w:t>
      </w:r>
    </w:p>
    <w:p w:rsidR="00AA2255" w:rsidRPr="00620588"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862C1F">
        <w:rPr>
          <w:rFonts w:ascii="Times New Roman" w:eastAsiaTheme="minorHAnsi" w:hAnsi="Times New Roman" w:cs="Times New Roman"/>
          <w:b/>
          <w:sz w:val="24"/>
          <w:szCs w:val="24"/>
        </w:rPr>
        <w:t xml:space="preserve">Arena, M. and </w:t>
      </w:r>
      <w:proofErr w:type="spellStart"/>
      <w:r w:rsidRPr="00862C1F">
        <w:rPr>
          <w:rFonts w:ascii="Times New Roman" w:eastAsiaTheme="minorHAnsi" w:hAnsi="Times New Roman" w:cs="Times New Roman"/>
          <w:b/>
          <w:sz w:val="24"/>
          <w:szCs w:val="24"/>
        </w:rPr>
        <w:t>Azzone</w:t>
      </w:r>
      <w:proofErr w:type="spellEnd"/>
      <w:r w:rsidRPr="00862C1F">
        <w:rPr>
          <w:rFonts w:ascii="Times New Roman" w:eastAsiaTheme="minorHAnsi" w:hAnsi="Times New Roman" w:cs="Times New Roman"/>
          <w:b/>
          <w:sz w:val="24"/>
          <w:szCs w:val="24"/>
        </w:rPr>
        <w:t>, G. (2009</w:t>
      </w:r>
      <w:r w:rsidRPr="00620588">
        <w:rPr>
          <w:rFonts w:ascii="Times New Roman" w:eastAsiaTheme="minorHAnsi" w:hAnsi="Times New Roman" w:cs="Times New Roman"/>
          <w:sz w:val="24"/>
          <w:szCs w:val="24"/>
        </w:rPr>
        <w:t>), “Identifying Organizational Drivers of Internal Audit</w:t>
      </w:r>
    </w:p>
    <w:p w:rsidR="00AA2255"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 xml:space="preserve">Effectiveness”: </w:t>
      </w:r>
      <w:r w:rsidRPr="00620588">
        <w:rPr>
          <w:rFonts w:ascii="Times New Roman" w:eastAsiaTheme="minorHAnsi" w:hAnsi="Times New Roman" w:cs="Times New Roman"/>
          <w:i/>
          <w:iCs/>
          <w:sz w:val="24"/>
          <w:szCs w:val="24"/>
        </w:rPr>
        <w:t>International Journal of Auditing</w:t>
      </w:r>
      <w:r w:rsidRPr="00620588">
        <w:rPr>
          <w:rFonts w:ascii="Times New Roman" w:eastAsiaTheme="minorHAnsi" w:hAnsi="Times New Roman" w:cs="Times New Roman"/>
          <w:sz w:val="24"/>
          <w:szCs w:val="24"/>
        </w:rPr>
        <w:t>, Vol. 13, 43–60.</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B.N. </w:t>
      </w:r>
      <w:proofErr w:type="spellStart"/>
      <w:r w:rsidRPr="00620588">
        <w:rPr>
          <w:rFonts w:ascii="Times New Roman" w:eastAsiaTheme="minorHAnsi" w:hAnsi="Times New Roman" w:cs="Times New Roman"/>
          <w:sz w:val="24"/>
          <w:szCs w:val="24"/>
        </w:rPr>
        <w:t>Tandon</w:t>
      </w:r>
      <w:proofErr w:type="spellEnd"/>
      <w:r w:rsidRPr="00620588">
        <w:rPr>
          <w:rFonts w:ascii="Times New Roman" w:eastAsiaTheme="minorHAnsi" w:hAnsi="Times New Roman" w:cs="Times New Roman"/>
          <w:sz w:val="24"/>
          <w:szCs w:val="24"/>
        </w:rPr>
        <w:t>, (2010), Practical Auditing: 14</w:t>
      </w:r>
      <w:r w:rsidRPr="00620588">
        <w:rPr>
          <w:rFonts w:ascii="Times New Roman" w:eastAsiaTheme="minorHAnsi" w:hAnsi="Times New Roman" w:cs="Times New Roman"/>
          <w:sz w:val="16"/>
          <w:szCs w:val="16"/>
        </w:rPr>
        <w:t xml:space="preserve">th </w:t>
      </w:r>
      <w:r w:rsidRPr="00620588">
        <w:rPr>
          <w:rFonts w:ascii="Times New Roman" w:eastAsiaTheme="minorHAnsi" w:hAnsi="Times New Roman" w:cs="Times New Roman"/>
          <w:sz w:val="24"/>
          <w:szCs w:val="24"/>
        </w:rPr>
        <w:t>edition, pp.112-15.</w:t>
      </w:r>
    </w:p>
    <w:p w:rsidR="008A4D5F" w:rsidRPr="008A4D5F" w:rsidRDefault="008A4D5F" w:rsidP="00800EE6">
      <w:pPr>
        <w:autoSpaceDE w:val="0"/>
        <w:autoSpaceDN w:val="0"/>
        <w:adjustRightInd w:val="0"/>
        <w:spacing w:after="0" w:line="240" w:lineRule="auto"/>
        <w:rPr>
          <w:rFonts w:ascii="Times New Roman" w:hAnsi="Times New Roman" w:cs="Times New Roman"/>
          <w:sz w:val="24"/>
          <w:szCs w:val="20"/>
        </w:rPr>
      </w:pPr>
      <w:proofErr w:type="spellStart"/>
      <w:r w:rsidRPr="005A49B1">
        <w:rPr>
          <w:rFonts w:ascii="Times New Roman" w:hAnsi="Times New Roman" w:cs="Times New Roman"/>
          <w:b/>
          <w:sz w:val="24"/>
          <w:szCs w:val="20"/>
        </w:rPr>
        <w:t>Argaw</w:t>
      </w:r>
      <w:proofErr w:type="spellEnd"/>
      <w:r w:rsidRPr="005A49B1">
        <w:rPr>
          <w:rFonts w:ascii="Times New Roman" w:hAnsi="Times New Roman" w:cs="Times New Roman"/>
          <w:b/>
          <w:sz w:val="24"/>
          <w:szCs w:val="20"/>
        </w:rPr>
        <w:t xml:space="preserve">, L </w:t>
      </w:r>
      <w:r>
        <w:rPr>
          <w:rFonts w:ascii="Times New Roman" w:hAnsi="Times New Roman" w:cs="Times New Roman"/>
          <w:b/>
          <w:sz w:val="24"/>
          <w:szCs w:val="20"/>
        </w:rPr>
        <w:t>(</w:t>
      </w:r>
      <w:r w:rsidRPr="005A49B1">
        <w:rPr>
          <w:rFonts w:ascii="Times New Roman" w:hAnsi="Times New Roman" w:cs="Times New Roman"/>
          <w:b/>
          <w:sz w:val="24"/>
          <w:szCs w:val="20"/>
        </w:rPr>
        <w:t>1997</w:t>
      </w:r>
      <w:r>
        <w:rPr>
          <w:rFonts w:ascii="Times New Roman" w:hAnsi="Times New Roman" w:cs="Times New Roman"/>
          <w:b/>
          <w:sz w:val="24"/>
          <w:szCs w:val="20"/>
        </w:rPr>
        <w:t>)</w:t>
      </w:r>
      <w:r>
        <w:rPr>
          <w:rFonts w:ascii="Times New Roman" w:hAnsi="Times New Roman" w:cs="Times New Roman"/>
          <w:sz w:val="24"/>
          <w:szCs w:val="20"/>
        </w:rPr>
        <w:t>, “</w:t>
      </w:r>
      <w:r w:rsidRPr="005A49B1">
        <w:rPr>
          <w:rFonts w:ascii="Times New Roman" w:hAnsi="Times New Roman" w:cs="Times New Roman"/>
          <w:sz w:val="24"/>
          <w:szCs w:val="20"/>
        </w:rPr>
        <w:t>Internal Auditing in Eth</w:t>
      </w:r>
      <w:r>
        <w:rPr>
          <w:rFonts w:ascii="Times New Roman" w:hAnsi="Times New Roman" w:cs="Times New Roman"/>
          <w:sz w:val="24"/>
          <w:szCs w:val="20"/>
        </w:rPr>
        <w:t>iopia: Past, Present and Future”</w:t>
      </w:r>
      <w:r w:rsidRPr="005A49B1">
        <w:rPr>
          <w:rFonts w:ascii="Times New Roman" w:hAnsi="Times New Roman" w:cs="Times New Roman"/>
          <w:sz w:val="24"/>
          <w:szCs w:val="20"/>
        </w:rPr>
        <w:t>, The Ethiopian Journal of Accountancy &amp; Finance, vol. 1, pp. 1-32.</w:t>
      </w:r>
    </w:p>
    <w:p w:rsidR="00B135A5" w:rsidRPr="00B135A5" w:rsidRDefault="00B135A5" w:rsidP="00800EE6">
      <w:pPr>
        <w:autoSpaceDE w:val="0"/>
        <w:autoSpaceDN w:val="0"/>
        <w:adjustRightInd w:val="0"/>
        <w:spacing w:after="0" w:line="360" w:lineRule="auto"/>
        <w:jc w:val="both"/>
        <w:rPr>
          <w:rFonts w:ascii="Times New Roman" w:eastAsia="TimesNewRomanPSMT" w:hAnsi="Times New Roman" w:cs="Times New Roman"/>
          <w:color w:val="000000"/>
          <w:sz w:val="24"/>
          <w:szCs w:val="24"/>
        </w:rPr>
      </w:pPr>
      <w:proofErr w:type="spellStart"/>
      <w:r w:rsidRPr="00862C1F">
        <w:rPr>
          <w:rFonts w:ascii="Times New Roman" w:eastAsiaTheme="minorHAnsi" w:hAnsi="Times New Roman" w:cs="Times New Roman"/>
          <w:b/>
          <w:color w:val="000000"/>
          <w:sz w:val="24"/>
          <w:szCs w:val="24"/>
        </w:rPr>
        <w:t>Bariyima</w:t>
      </w:r>
      <w:proofErr w:type="spellEnd"/>
      <w:r w:rsidRPr="00862C1F">
        <w:rPr>
          <w:rFonts w:ascii="Times New Roman" w:eastAsiaTheme="minorHAnsi" w:hAnsi="Times New Roman" w:cs="Times New Roman"/>
          <w:b/>
          <w:color w:val="000000"/>
          <w:sz w:val="24"/>
          <w:szCs w:val="24"/>
        </w:rPr>
        <w:t xml:space="preserve"> David </w:t>
      </w:r>
      <w:proofErr w:type="spellStart"/>
      <w:r w:rsidRPr="00862C1F">
        <w:rPr>
          <w:rFonts w:ascii="Times New Roman" w:eastAsiaTheme="minorHAnsi" w:hAnsi="Times New Roman" w:cs="Times New Roman"/>
          <w:b/>
          <w:color w:val="000000"/>
          <w:sz w:val="24"/>
          <w:szCs w:val="24"/>
        </w:rPr>
        <w:t>Kiabel</w:t>
      </w:r>
      <w:proofErr w:type="spellEnd"/>
      <w:r w:rsidRPr="00B135A5">
        <w:rPr>
          <w:rFonts w:ascii="Times New Roman" w:eastAsiaTheme="minorHAnsi" w:hAnsi="Times New Roman" w:cs="Times New Roman"/>
          <w:color w:val="000000"/>
          <w:sz w:val="24"/>
          <w:szCs w:val="24"/>
        </w:rPr>
        <w:t xml:space="preserve"> </w:t>
      </w:r>
      <w:r w:rsidRPr="00B135A5">
        <w:rPr>
          <w:rFonts w:ascii="Times New Roman" w:eastAsia="TimesNewRomanPSMT" w:hAnsi="Times New Roman" w:cs="Times New Roman"/>
          <w:color w:val="000000"/>
          <w:sz w:val="24"/>
          <w:szCs w:val="24"/>
        </w:rPr>
        <w:t>(2012), “</w:t>
      </w:r>
      <w:r w:rsidRPr="00B135A5">
        <w:rPr>
          <w:rFonts w:ascii="Times New Roman" w:eastAsiaTheme="minorHAnsi" w:hAnsi="Times New Roman" w:cs="Times New Roman"/>
          <w:color w:val="000000"/>
          <w:sz w:val="24"/>
          <w:szCs w:val="24"/>
        </w:rPr>
        <w:t xml:space="preserve">Internal Auditing and Performance of Government </w:t>
      </w:r>
      <w:proofErr w:type="gramStart"/>
      <w:r w:rsidRPr="00B135A5">
        <w:rPr>
          <w:rFonts w:ascii="Times New Roman" w:eastAsia="TimesNewRomanPSMT" w:hAnsi="Times New Roman" w:cs="Times New Roman"/>
          <w:color w:val="000000"/>
          <w:sz w:val="24"/>
          <w:szCs w:val="24"/>
        </w:rPr>
        <w:t>Enterprises ”</w:t>
      </w:r>
      <w:proofErr w:type="gramEnd"/>
      <w:r w:rsidRPr="00B135A5">
        <w:rPr>
          <w:rFonts w:ascii="Times New Roman" w:eastAsiaTheme="minorHAnsi" w:hAnsi="Times New Roman" w:cs="Times New Roman"/>
          <w:i/>
          <w:iCs/>
          <w:color w:val="000000"/>
          <w:sz w:val="24"/>
          <w:szCs w:val="24"/>
        </w:rPr>
        <w:t>Global Journals Inc</w:t>
      </w:r>
      <w:r w:rsidRPr="00B135A5">
        <w:rPr>
          <w:rFonts w:ascii="Times New Roman" w:eastAsiaTheme="minorHAnsi" w:hAnsi="Times New Roman" w:cs="Times New Roman"/>
          <w:color w:val="000000"/>
          <w:sz w:val="24"/>
          <w:szCs w:val="24"/>
        </w:rPr>
        <w:t>. (USA)</w:t>
      </w:r>
    </w:p>
    <w:p w:rsidR="00B135A5" w:rsidRPr="00B135A5" w:rsidRDefault="00B135A5"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roofErr w:type="gramStart"/>
      <w:r w:rsidRPr="00862C1F">
        <w:rPr>
          <w:rFonts w:ascii="Times New Roman" w:eastAsiaTheme="minorHAnsi" w:hAnsi="Times New Roman" w:cs="Times New Roman"/>
          <w:b/>
          <w:color w:val="000000"/>
          <w:sz w:val="24"/>
          <w:szCs w:val="24"/>
        </w:rPr>
        <w:t>Belay, Z. (2007),</w:t>
      </w:r>
      <w:r w:rsidRPr="00B135A5">
        <w:rPr>
          <w:rFonts w:ascii="Times New Roman" w:eastAsiaTheme="minorHAnsi" w:hAnsi="Times New Roman" w:cs="Times New Roman"/>
          <w:color w:val="000000"/>
          <w:sz w:val="24"/>
          <w:szCs w:val="24"/>
        </w:rPr>
        <w:t xml:space="preserve"> </w:t>
      </w:r>
      <w:r w:rsidRPr="00B135A5">
        <w:rPr>
          <w:rFonts w:ascii="Times New Roman" w:eastAsia="TimesNewRomanPSMT" w:hAnsi="Times New Roman" w:cs="Times New Roman"/>
          <w:color w:val="000000"/>
          <w:sz w:val="24"/>
          <w:szCs w:val="24"/>
        </w:rPr>
        <w:t>“</w:t>
      </w:r>
      <w:r w:rsidRPr="00B135A5">
        <w:rPr>
          <w:rFonts w:ascii="Times New Roman" w:eastAsiaTheme="minorHAnsi" w:hAnsi="Times New Roman" w:cs="Times New Roman"/>
          <w:color w:val="000000"/>
          <w:sz w:val="24"/>
          <w:szCs w:val="24"/>
        </w:rPr>
        <w:t>Effective Implementation of Internal Audit Function to Promote Good Governance</w:t>
      </w:r>
      <w:r>
        <w:rPr>
          <w:rFonts w:ascii="Times New Roman" w:eastAsiaTheme="minorHAnsi" w:hAnsi="Times New Roman" w:cs="Times New Roman"/>
          <w:color w:val="000000"/>
          <w:sz w:val="24"/>
          <w:szCs w:val="24"/>
        </w:rPr>
        <w:t xml:space="preserve"> </w:t>
      </w:r>
      <w:r w:rsidRPr="00B135A5">
        <w:rPr>
          <w:rFonts w:ascii="Times New Roman" w:eastAsiaTheme="minorHAnsi" w:hAnsi="Times New Roman" w:cs="Times New Roman"/>
          <w:color w:val="000000"/>
          <w:sz w:val="24"/>
          <w:szCs w:val="24"/>
        </w:rPr>
        <w:t>in the Public Sector</w:t>
      </w:r>
      <w:r w:rsidRPr="00B135A5">
        <w:rPr>
          <w:rFonts w:ascii="Times New Roman" w:eastAsia="TimesNewRomanPSMT" w:hAnsi="Times New Roman" w:cs="Times New Roman"/>
          <w:color w:val="000000"/>
          <w:sz w:val="24"/>
          <w:szCs w:val="24"/>
        </w:rPr>
        <w:t>”</w:t>
      </w:r>
      <w:r w:rsidRPr="00B135A5">
        <w:rPr>
          <w:rFonts w:ascii="Times New Roman" w:eastAsiaTheme="minorHAnsi" w:hAnsi="Times New Roman" w:cs="Times New Roman"/>
          <w:color w:val="000000"/>
          <w:sz w:val="24"/>
          <w:szCs w:val="24"/>
        </w:rPr>
        <w:t xml:space="preserve">, </w:t>
      </w:r>
      <w:r w:rsidRPr="00B135A5">
        <w:rPr>
          <w:rFonts w:ascii="Times New Roman" w:eastAsiaTheme="minorHAnsi" w:hAnsi="Times New Roman" w:cs="Times New Roman"/>
          <w:i/>
          <w:iCs/>
          <w:color w:val="000000"/>
          <w:sz w:val="24"/>
          <w:szCs w:val="24"/>
        </w:rPr>
        <w:t>Ethiopian Civil Service College Research, Publication Consultancy</w:t>
      </w:r>
      <w:r>
        <w:rPr>
          <w:rFonts w:ascii="Times New Roman" w:eastAsiaTheme="minorHAnsi" w:hAnsi="Times New Roman" w:cs="Times New Roman"/>
          <w:color w:val="000000"/>
          <w:sz w:val="24"/>
          <w:szCs w:val="24"/>
        </w:rPr>
        <w:t xml:space="preserve"> </w:t>
      </w:r>
      <w:r w:rsidRPr="00B135A5">
        <w:rPr>
          <w:rFonts w:ascii="Times New Roman" w:eastAsiaTheme="minorHAnsi" w:hAnsi="Times New Roman" w:cs="Times New Roman"/>
          <w:i/>
          <w:iCs/>
          <w:color w:val="000000"/>
          <w:sz w:val="24"/>
          <w:szCs w:val="24"/>
        </w:rPr>
        <w:t>Coordination Office, conference paper, Addis Ababa.</w:t>
      </w:r>
      <w:proofErr w:type="gramEnd"/>
    </w:p>
    <w:p w:rsidR="00862C1F" w:rsidRPr="00620588"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862C1F">
        <w:rPr>
          <w:rFonts w:ascii="Times New Roman" w:eastAsiaTheme="minorHAnsi" w:hAnsi="Times New Roman" w:cs="Times New Roman"/>
          <w:b/>
          <w:sz w:val="24"/>
          <w:szCs w:val="24"/>
        </w:rPr>
        <w:t>Bou-Raad</w:t>
      </w:r>
      <w:proofErr w:type="spellEnd"/>
      <w:r w:rsidRPr="00862C1F">
        <w:rPr>
          <w:rFonts w:ascii="Times New Roman" w:eastAsiaTheme="minorHAnsi" w:hAnsi="Times New Roman" w:cs="Times New Roman"/>
          <w:b/>
          <w:sz w:val="24"/>
          <w:szCs w:val="24"/>
        </w:rPr>
        <w:t>, G. (2000),</w:t>
      </w:r>
      <w:r w:rsidRPr="00620588">
        <w:rPr>
          <w:rFonts w:ascii="Times New Roman" w:eastAsiaTheme="minorHAnsi" w:hAnsi="Times New Roman" w:cs="Times New Roman"/>
          <w:sz w:val="24"/>
          <w:szCs w:val="24"/>
        </w:rPr>
        <w:t xml:space="preserve"> “internal auditors and a value-added approach: the new business regime”:</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i/>
          <w:iCs/>
          <w:sz w:val="24"/>
          <w:szCs w:val="24"/>
        </w:rPr>
        <w:t>Managerial Auditing Journal</w:t>
      </w:r>
      <w:r w:rsidRPr="00620588">
        <w:rPr>
          <w:rFonts w:ascii="Times New Roman" w:eastAsiaTheme="minorHAnsi" w:hAnsi="Times New Roman" w:cs="Times New Roman"/>
          <w:sz w:val="24"/>
          <w:szCs w:val="24"/>
        </w:rPr>
        <w:t>, 15(4), pp.182-186.</w:t>
      </w:r>
    </w:p>
    <w:p w:rsidR="00445BB4" w:rsidRPr="00620588" w:rsidRDefault="00445BB4"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7953FA">
        <w:rPr>
          <w:rFonts w:ascii="Times New Roman" w:eastAsiaTheme="minorHAnsi" w:hAnsi="Times New Roman" w:cs="Times New Roman"/>
          <w:b/>
          <w:sz w:val="24"/>
          <w:szCs w:val="24"/>
        </w:rPr>
        <w:t xml:space="preserve">Cecilia </w:t>
      </w:r>
      <w:proofErr w:type="spellStart"/>
      <w:r w:rsidRPr="007953FA">
        <w:rPr>
          <w:rFonts w:ascii="Times New Roman" w:eastAsiaTheme="minorHAnsi" w:hAnsi="Times New Roman" w:cs="Times New Roman"/>
          <w:b/>
          <w:sz w:val="24"/>
          <w:szCs w:val="24"/>
        </w:rPr>
        <w:t>Nordin</w:t>
      </w:r>
      <w:proofErr w:type="spellEnd"/>
      <w:r w:rsidRPr="007953FA">
        <w:rPr>
          <w:rFonts w:ascii="Times New Roman" w:eastAsiaTheme="minorHAnsi" w:hAnsi="Times New Roman" w:cs="Times New Roman"/>
          <w:b/>
          <w:sz w:val="24"/>
          <w:szCs w:val="24"/>
        </w:rPr>
        <w:t xml:space="preserve"> Van </w:t>
      </w:r>
      <w:proofErr w:type="spellStart"/>
      <w:r w:rsidRPr="007953FA">
        <w:rPr>
          <w:rFonts w:ascii="Times New Roman" w:eastAsiaTheme="minorHAnsi" w:hAnsi="Times New Roman" w:cs="Times New Roman"/>
          <w:b/>
          <w:sz w:val="24"/>
          <w:szCs w:val="24"/>
        </w:rPr>
        <w:t>Gansberghe</w:t>
      </w:r>
      <w:proofErr w:type="spellEnd"/>
      <w:r w:rsidRPr="007953FA">
        <w:rPr>
          <w:rFonts w:ascii="Times New Roman" w:eastAsiaTheme="minorHAnsi" w:hAnsi="Times New Roman" w:cs="Times New Roman"/>
          <w:b/>
          <w:sz w:val="24"/>
          <w:szCs w:val="24"/>
        </w:rPr>
        <w:t xml:space="preserve"> (2003),</w:t>
      </w:r>
      <w:r w:rsidRPr="00620588">
        <w:rPr>
          <w:rFonts w:ascii="Times New Roman" w:eastAsiaTheme="minorHAnsi" w:hAnsi="Times New Roman" w:cs="Times New Roman"/>
          <w:sz w:val="24"/>
          <w:szCs w:val="24"/>
        </w:rPr>
        <w:t xml:space="preserve"> “Internal Audit finding, its place in public finance</w:t>
      </w:r>
    </w:p>
    <w:p w:rsidR="00445BB4" w:rsidRPr="00445BB4" w:rsidRDefault="00445BB4"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Management”: New York, 2003.</w:t>
      </w:r>
    </w:p>
    <w:p w:rsidR="00862C1F" w:rsidRPr="00862C1F" w:rsidRDefault="00862C1F" w:rsidP="00800EE6">
      <w:pPr>
        <w:autoSpaceDE w:val="0"/>
        <w:autoSpaceDN w:val="0"/>
        <w:adjustRightInd w:val="0"/>
        <w:spacing w:after="0" w:line="360" w:lineRule="auto"/>
        <w:jc w:val="both"/>
        <w:rPr>
          <w:rFonts w:ascii="Times New Roman" w:eastAsia="TimesNewRomanPSMT" w:hAnsi="Times New Roman" w:cs="Times New Roman"/>
          <w:color w:val="000000"/>
          <w:sz w:val="24"/>
          <w:szCs w:val="24"/>
        </w:rPr>
      </w:pPr>
      <w:r w:rsidRPr="00862C1F">
        <w:rPr>
          <w:rFonts w:ascii="Times New Roman" w:eastAsia="TimesNewRomanPSMT" w:hAnsi="Times New Roman" w:cs="Times New Roman"/>
          <w:b/>
          <w:color w:val="000000"/>
          <w:sz w:val="24"/>
          <w:szCs w:val="24"/>
        </w:rPr>
        <w:t xml:space="preserve">Cohen A. &amp; </w:t>
      </w:r>
      <w:proofErr w:type="spellStart"/>
      <w:r w:rsidRPr="00862C1F">
        <w:rPr>
          <w:rFonts w:ascii="Times New Roman" w:eastAsia="TimesNewRomanPSMT" w:hAnsi="Times New Roman" w:cs="Times New Roman"/>
          <w:b/>
          <w:color w:val="000000"/>
          <w:sz w:val="24"/>
          <w:szCs w:val="24"/>
        </w:rPr>
        <w:t>Sayag</w:t>
      </w:r>
      <w:proofErr w:type="spellEnd"/>
      <w:r w:rsidRPr="00862C1F">
        <w:rPr>
          <w:rFonts w:ascii="Times New Roman" w:eastAsia="TimesNewRomanPSMT" w:hAnsi="Times New Roman" w:cs="Times New Roman"/>
          <w:color w:val="000000"/>
          <w:sz w:val="24"/>
          <w:szCs w:val="24"/>
        </w:rPr>
        <w:t>, G. (2010), “the Effectiveness of Internal Auditing: An Empirical Examination of</w:t>
      </w:r>
      <w:r>
        <w:rPr>
          <w:rFonts w:ascii="Times New Roman" w:eastAsia="TimesNewRomanPSMT" w:hAnsi="Times New Roman" w:cs="Times New Roman"/>
          <w:color w:val="000000"/>
          <w:sz w:val="24"/>
          <w:szCs w:val="24"/>
        </w:rPr>
        <w:t xml:space="preserve"> </w:t>
      </w:r>
      <w:r w:rsidRPr="00862C1F">
        <w:rPr>
          <w:rFonts w:ascii="Times New Roman" w:eastAsiaTheme="minorHAnsi" w:hAnsi="Times New Roman" w:cs="Times New Roman"/>
          <w:color w:val="000000"/>
          <w:sz w:val="24"/>
          <w:szCs w:val="24"/>
        </w:rPr>
        <w:t>its Determinants in Israeli Organizations</w:t>
      </w:r>
      <w:r w:rsidRPr="00862C1F">
        <w:rPr>
          <w:rFonts w:ascii="Times New Roman" w:eastAsiaTheme="minorHAnsi" w:hAnsi="Times New Roman" w:cs="Times New Roman"/>
          <w:i/>
          <w:iCs/>
          <w:color w:val="000000"/>
          <w:sz w:val="24"/>
          <w:szCs w:val="24"/>
        </w:rPr>
        <w:t>”: Australian Accounting Review</w:t>
      </w:r>
      <w:r w:rsidRPr="00862C1F">
        <w:rPr>
          <w:rFonts w:ascii="Times New Roman" w:eastAsiaTheme="minorHAnsi" w:hAnsi="Times New Roman" w:cs="Times New Roman"/>
          <w:color w:val="000000"/>
          <w:sz w:val="24"/>
          <w:szCs w:val="24"/>
        </w:rPr>
        <w:t>, 20(3), 296-307.</w:t>
      </w:r>
    </w:p>
    <w:p w:rsidR="00AA2255" w:rsidRPr="00620588"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7953FA">
        <w:rPr>
          <w:rFonts w:ascii="Times New Roman" w:eastAsiaTheme="minorHAnsi" w:hAnsi="Times New Roman" w:cs="Times New Roman"/>
          <w:b/>
          <w:sz w:val="24"/>
          <w:szCs w:val="24"/>
        </w:rPr>
        <w:t xml:space="preserve">Coram P. Ferguson, C. and </w:t>
      </w:r>
      <w:proofErr w:type="spellStart"/>
      <w:r w:rsidRPr="007953FA">
        <w:rPr>
          <w:rFonts w:ascii="Times New Roman" w:eastAsiaTheme="minorHAnsi" w:hAnsi="Times New Roman" w:cs="Times New Roman"/>
          <w:b/>
          <w:sz w:val="24"/>
          <w:szCs w:val="24"/>
        </w:rPr>
        <w:t>Moroney</w:t>
      </w:r>
      <w:proofErr w:type="spellEnd"/>
      <w:r w:rsidRPr="007953FA">
        <w:rPr>
          <w:rFonts w:ascii="Times New Roman" w:eastAsiaTheme="minorHAnsi" w:hAnsi="Times New Roman" w:cs="Times New Roman"/>
          <w:b/>
          <w:sz w:val="24"/>
          <w:szCs w:val="24"/>
        </w:rPr>
        <w:t xml:space="preserve"> R. (2008),</w:t>
      </w:r>
      <w:r w:rsidRPr="00620588">
        <w:rPr>
          <w:rFonts w:ascii="Times New Roman" w:eastAsiaTheme="minorHAnsi" w:hAnsi="Times New Roman" w:cs="Times New Roman"/>
          <w:sz w:val="24"/>
          <w:szCs w:val="24"/>
        </w:rPr>
        <w:t xml:space="preserve"> “Internal Audit, Alternative Internal Audit</w:t>
      </w:r>
    </w:p>
    <w:p w:rsidR="00AA2255" w:rsidRPr="00620588"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Structures and the Level of Misappropriation of Assets Fraud”: Accounting and Finance, 48,</w:t>
      </w:r>
    </w:p>
    <w:p w:rsidR="00AA2255" w:rsidRPr="007953FA"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gramStart"/>
      <w:r w:rsidRPr="00620588">
        <w:rPr>
          <w:rFonts w:ascii="Times New Roman" w:eastAsiaTheme="minorHAnsi" w:hAnsi="Times New Roman" w:cs="Times New Roman"/>
          <w:sz w:val="24"/>
          <w:szCs w:val="24"/>
        </w:rPr>
        <w:t>pp.543–59</w:t>
      </w:r>
      <w:proofErr w:type="gramEnd"/>
      <w:r w:rsidRPr="00620588">
        <w:rPr>
          <w:rFonts w:ascii="Times New Roman" w:eastAsiaTheme="minorHAnsi" w:hAnsi="Times New Roman" w:cs="Times New Roman"/>
          <w:sz w:val="24"/>
          <w:szCs w:val="24"/>
        </w:rPr>
        <w:t>.</w:t>
      </w:r>
    </w:p>
    <w:p w:rsidR="00AA2255"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7953FA">
        <w:rPr>
          <w:rFonts w:ascii="Times New Roman" w:eastAsiaTheme="minorHAnsi" w:hAnsi="Times New Roman" w:cs="Times New Roman"/>
          <w:b/>
          <w:sz w:val="24"/>
          <w:szCs w:val="24"/>
        </w:rPr>
        <w:t>Dittenhofer</w:t>
      </w:r>
      <w:proofErr w:type="spellEnd"/>
      <w:r w:rsidRPr="007953FA">
        <w:rPr>
          <w:rFonts w:ascii="Times New Roman" w:eastAsiaTheme="minorHAnsi" w:hAnsi="Times New Roman" w:cs="Times New Roman"/>
          <w:b/>
          <w:sz w:val="24"/>
          <w:szCs w:val="24"/>
        </w:rPr>
        <w:t>, M. (2001),</w:t>
      </w:r>
      <w:r w:rsidRPr="00620588">
        <w:rPr>
          <w:rFonts w:ascii="Times New Roman" w:eastAsiaTheme="minorHAnsi" w:hAnsi="Times New Roman" w:cs="Times New Roman"/>
          <w:sz w:val="24"/>
          <w:szCs w:val="24"/>
        </w:rPr>
        <w:t xml:space="preserve"> “Internal audit effectiveness: an expansion of present methods”: </w:t>
      </w:r>
      <w:r w:rsidRPr="00620588">
        <w:rPr>
          <w:rFonts w:ascii="Times New Roman" w:eastAsiaTheme="minorHAnsi" w:hAnsi="Times New Roman" w:cs="Times New Roman"/>
          <w:i/>
          <w:iCs/>
          <w:sz w:val="24"/>
          <w:szCs w:val="24"/>
        </w:rPr>
        <w:t>Managerial</w:t>
      </w:r>
      <w:r w:rsidR="00904672" w:rsidRPr="00620588">
        <w:rPr>
          <w:rFonts w:ascii="Times New Roman" w:eastAsiaTheme="minorHAnsi" w:hAnsi="Times New Roman" w:cs="Times New Roman"/>
          <w:i/>
          <w:iCs/>
          <w:sz w:val="24"/>
          <w:szCs w:val="24"/>
        </w:rPr>
        <w:t xml:space="preserve"> </w:t>
      </w:r>
      <w:r w:rsidRPr="00620588">
        <w:rPr>
          <w:rFonts w:ascii="Times New Roman" w:eastAsiaTheme="minorHAnsi" w:hAnsi="Times New Roman" w:cs="Times New Roman"/>
          <w:i/>
          <w:iCs/>
          <w:sz w:val="24"/>
          <w:szCs w:val="24"/>
        </w:rPr>
        <w:t>Auditing Journal</w:t>
      </w:r>
      <w:r w:rsidRPr="00620588">
        <w:rPr>
          <w:rFonts w:ascii="Times New Roman" w:eastAsiaTheme="minorHAnsi" w:hAnsi="Times New Roman" w:cs="Times New Roman"/>
          <w:sz w:val="24"/>
          <w:szCs w:val="24"/>
        </w:rPr>
        <w:t>, 16(8), 443-50.</w:t>
      </w:r>
    </w:p>
    <w:p w:rsidR="007953FA" w:rsidRPr="005317DE" w:rsidRDefault="007953FA"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roofErr w:type="spellStart"/>
      <w:r w:rsidRPr="007953FA">
        <w:rPr>
          <w:rFonts w:ascii="Times New Roman" w:eastAsiaTheme="minorHAnsi" w:hAnsi="Times New Roman" w:cs="Times New Roman"/>
          <w:b/>
          <w:color w:val="000000"/>
          <w:sz w:val="24"/>
          <w:szCs w:val="24"/>
        </w:rPr>
        <w:lastRenderedPageBreak/>
        <w:t>Drogalas</w:t>
      </w:r>
      <w:proofErr w:type="spellEnd"/>
      <w:r w:rsidRPr="007953FA">
        <w:rPr>
          <w:rFonts w:ascii="Times New Roman" w:eastAsiaTheme="minorHAnsi" w:hAnsi="Times New Roman" w:cs="Times New Roman"/>
          <w:b/>
          <w:color w:val="000000"/>
          <w:sz w:val="24"/>
          <w:szCs w:val="24"/>
        </w:rPr>
        <w:t xml:space="preserve"> George, </w:t>
      </w:r>
      <w:proofErr w:type="spellStart"/>
      <w:r w:rsidRPr="007953FA">
        <w:rPr>
          <w:rFonts w:ascii="Times New Roman" w:eastAsiaTheme="minorHAnsi" w:hAnsi="Times New Roman" w:cs="Times New Roman"/>
          <w:b/>
          <w:color w:val="000000"/>
          <w:sz w:val="24"/>
          <w:szCs w:val="24"/>
        </w:rPr>
        <w:t>Karagiorgos</w:t>
      </w:r>
      <w:proofErr w:type="spellEnd"/>
      <w:r w:rsidRPr="007953FA">
        <w:rPr>
          <w:rFonts w:ascii="Times New Roman" w:eastAsiaTheme="minorHAnsi" w:hAnsi="Times New Roman" w:cs="Times New Roman"/>
          <w:b/>
          <w:color w:val="000000"/>
          <w:sz w:val="24"/>
          <w:szCs w:val="24"/>
        </w:rPr>
        <w:t xml:space="preserve"> </w:t>
      </w:r>
      <w:proofErr w:type="spellStart"/>
      <w:r w:rsidRPr="007953FA">
        <w:rPr>
          <w:rFonts w:ascii="Times New Roman" w:eastAsiaTheme="minorHAnsi" w:hAnsi="Times New Roman" w:cs="Times New Roman"/>
          <w:b/>
          <w:color w:val="000000"/>
          <w:sz w:val="24"/>
          <w:szCs w:val="24"/>
        </w:rPr>
        <w:t>Theofanis</w:t>
      </w:r>
      <w:proofErr w:type="spellEnd"/>
      <w:r w:rsidRPr="007953FA">
        <w:rPr>
          <w:rFonts w:ascii="Times New Roman" w:eastAsiaTheme="minorHAnsi" w:hAnsi="Times New Roman" w:cs="Times New Roman"/>
          <w:b/>
          <w:color w:val="000000"/>
          <w:sz w:val="24"/>
          <w:szCs w:val="24"/>
        </w:rPr>
        <w:t xml:space="preserve"> and </w:t>
      </w:r>
      <w:proofErr w:type="spellStart"/>
      <w:r w:rsidRPr="007953FA">
        <w:rPr>
          <w:rFonts w:ascii="Times New Roman" w:eastAsia="TimesNewRomanPSMT" w:hAnsi="Times New Roman" w:cs="Times New Roman"/>
          <w:b/>
          <w:color w:val="000000"/>
          <w:sz w:val="24"/>
          <w:szCs w:val="24"/>
        </w:rPr>
        <w:t>Arampatzis</w:t>
      </w:r>
      <w:proofErr w:type="spellEnd"/>
      <w:r w:rsidRPr="007953FA">
        <w:rPr>
          <w:rFonts w:ascii="Times New Roman" w:eastAsia="TimesNewRomanPSMT" w:hAnsi="Times New Roman" w:cs="Times New Roman"/>
          <w:b/>
          <w:color w:val="000000"/>
          <w:sz w:val="24"/>
          <w:szCs w:val="24"/>
        </w:rPr>
        <w:t xml:space="preserve"> </w:t>
      </w:r>
      <w:proofErr w:type="spellStart"/>
      <w:r w:rsidRPr="007953FA">
        <w:rPr>
          <w:rFonts w:ascii="Times New Roman" w:eastAsia="TimesNewRomanPSMT" w:hAnsi="Times New Roman" w:cs="Times New Roman"/>
          <w:b/>
          <w:color w:val="000000"/>
          <w:sz w:val="24"/>
          <w:szCs w:val="24"/>
        </w:rPr>
        <w:t>Konstantinos</w:t>
      </w:r>
      <w:proofErr w:type="spellEnd"/>
      <w:r w:rsidRPr="007953FA">
        <w:rPr>
          <w:rFonts w:ascii="Times New Roman" w:eastAsia="TimesNewRomanPSMT" w:hAnsi="Times New Roman" w:cs="Times New Roman"/>
          <w:b/>
          <w:color w:val="000000"/>
          <w:sz w:val="24"/>
          <w:szCs w:val="24"/>
        </w:rPr>
        <w:t>, (2015)</w:t>
      </w:r>
      <w:r w:rsidRPr="007953FA">
        <w:rPr>
          <w:rFonts w:ascii="Times New Roman" w:eastAsia="TimesNewRomanPSMT" w:hAnsi="Times New Roman" w:cs="Times New Roman"/>
          <w:color w:val="000000"/>
          <w:sz w:val="24"/>
          <w:szCs w:val="24"/>
        </w:rPr>
        <w:t xml:space="preserve"> “</w:t>
      </w:r>
      <w:r w:rsidRPr="007953FA">
        <w:rPr>
          <w:rFonts w:ascii="Times New Roman" w:eastAsiaTheme="minorHAnsi" w:hAnsi="Times New Roman" w:cs="Times New Roman"/>
          <w:color w:val="000000"/>
          <w:sz w:val="24"/>
          <w:szCs w:val="24"/>
        </w:rPr>
        <w:t>Factors associated with I</w:t>
      </w:r>
      <w:r w:rsidRPr="007953FA">
        <w:rPr>
          <w:rFonts w:ascii="Times New Roman" w:eastAsia="TimesNewRomanPSMT" w:hAnsi="Times New Roman" w:cs="Times New Roman"/>
          <w:color w:val="000000"/>
          <w:sz w:val="24"/>
          <w:szCs w:val="24"/>
        </w:rPr>
        <w:t>nternal Audit Effectiveness”</w:t>
      </w:r>
      <w:r w:rsidRPr="007953FA">
        <w:rPr>
          <w:rFonts w:ascii="Times New Roman" w:eastAsiaTheme="minorHAnsi" w:hAnsi="Times New Roman" w:cs="Times New Roman"/>
          <w:color w:val="000000"/>
          <w:sz w:val="24"/>
          <w:szCs w:val="24"/>
        </w:rPr>
        <w:t xml:space="preserve">, </w:t>
      </w:r>
      <w:r w:rsidRPr="007953FA">
        <w:rPr>
          <w:rFonts w:ascii="Times New Roman" w:eastAsiaTheme="minorHAnsi" w:hAnsi="Times New Roman" w:cs="Times New Roman"/>
          <w:i/>
          <w:iCs/>
          <w:color w:val="000000"/>
          <w:sz w:val="24"/>
          <w:szCs w:val="24"/>
        </w:rPr>
        <w:t xml:space="preserve">Journal of accounting and </w:t>
      </w:r>
      <w:proofErr w:type="gramStart"/>
      <w:r w:rsidRPr="007953FA">
        <w:rPr>
          <w:rFonts w:ascii="Times New Roman" w:eastAsiaTheme="minorHAnsi" w:hAnsi="Times New Roman" w:cs="Times New Roman"/>
          <w:i/>
          <w:iCs/>
          <w:color w:val="000000"/>
          <w:sz w:val="24"/>
          <w:szCs w:val="24"/>
        </w:rPr>
        <w:t>Taxation</w:t>
      </w:r>
      <w:r w:rsidRPr="007953FA">
        <w:rPr>
          <w:rFonts w:ascii="Times New Roman" w:eastAsiaTheme="minorHAnsi" w:hAnsi="Times New Roman" w:cs="Times New Roman"/>
          <w:color w:val="000000"/>
          <w:sz w:val="24"/>
          <w:szCs w:val="24"/>
        </w:rPr>
        <w:t>.vol.7(</w:t>
      </w:r>
      <w:proofErr w:type="gramEnd"/>
      <w:r w:rsidRPr="007953FA">
        <w:rPr>
          <w:rFonts w:ascii="Times New Roman" w:eastAsiaTheme="minorHAnsi" w:hAnsi="Times New Roman" w:cs="Times New Roman"/>
          <w:color w:val="000000"/>
          <w:sz w:val="24"/>
          <w:szCs w:val="24"/>
        </w:rPr>
        <w:t>7), pp.113-122,july,2015</w:t>
      </w:r>
    </w:p>
    <w:p w:rsidR="005317DE" w:rsidRPr="00E250B2" w:rsidRDefault="005317DE" w:rsidP="00800EE6">
      <w:pPr>
        <w:autoSpaceDE w:val="0"/>
        <w:autoSpaceDN w:val="0"/>
        <w:adjustRightInd w:val="0"/>
        <w:spacing w:after="0" w:line="360" w:lineRule="auto"/>
        <w:rPr>
          <w:rFonts w:ascii="Times New Roman" w:eastAsiaTheme="minorHAnsi" w:hAnsi="Times New Roman" w:cs="Times New Roman"/>
          <w:color w:val="000000"/>
          <w:sz w:val="24"/>
          <w:szCs w:val="24"/>
        </w:rPr>
      </w:pPr>
      <w:proofErr w:type="spellStart"/>
      <w:r w:rsidRPr="005317DE">
        <w:rPr>
          <w:rFonts w:ascii="Times New Roman" w:eastAsiaTheme="minorHAnsi" w:hAnsi="Times New Roman" w:cs="Times New Roman"/>
          <w:b/>
          <w:color w:val="000000"/>
          <w:sz w:val="24"/>
          <w:szCs w:val="24"/>
        </w:rPr>
        <w:t>Ebrahim</w:t>
      </w:r>
      <w:proofErr w:type="spellEnd"/>
      <w:r w:rsidRPr="005317DE">
        <w:rPr>
          <w:rFonts w:ascii="Times New Roman" w:eastAsiaTheme="minorHAnsi" w:hAnsi="Times New Roman" w:cs="Times New Roman"/>
          <w:b/>
          <w:color w:val="000000"/>
          <w:sz w:val="24"/>
          <w:szCs w:val="24"/>
        </w:rPr>
        <w:t xml:space="preserve"> Mohammed Al-</w:t>
      </w:r>
      <w:proofErr w:type="spellStart"/>
      <w:r w:rsidRPr="005317DE">
        <w:rPr>
          <w:rFonts w:ascii="Times New Roman" w:eastAsiaTheme="minorHAnsi" w:hAnsi="Times New Roman" w:cs="Times New Roman"/>
          <w:b/>
          <w:color w:val="000000"/>
          <w:sz w:val="24"/>
          <w:szCs w:val="24"/>
        </w:rPr>
        <w:t>Matari</w:t>
      </w:r>
      <w:proofErr w:type="spellEnd"/>
      <w:r w:rsidRPr="005317DE">
        <w:rPr>
          <w:rFonts w:ascii="Times New Roman" w:eastAsiaTheme="minorHAnsi" w:hAnsi="Times New Roman" w:cs="Times New Roman"/>
          <w:b/>
          <w:color w:val="000000"/>
          <w:sz w:val="24"/>
          <w:szCs w:val="24"/>
        </w:rPr>
        <w:t xml:space="preserve">, &amp; Abdullah </w:t>
      </w:r>
      <w:proofErr w:type="spellStart"/>
      <w:r w:rsidRPr="005317DE">
        <w:rPr>
          <w:rFonts w:ascii="Times New Roman" w:eastAsiaTheme="minorHAnsi" w:hAnsi="Times New Roman" w:cs="Times New Roman"/>
          <w:b/>
          <w:color w:val="000000"/>
          <w:sz w:val="24"/>
          <w:szCs w:val="24"/>
        </w:rPr>
        <w:t>Kaid</w:t>
      </w:r>
      <w:proofErr w:type="spellEnd"/>
      <w:r w:rsidRPr="005317DE">
        <w:rPr>
          <w:rFonts w:ascii="Times New Roman" w:eastAsiaTheme="minorHAnsi" w:hAnsi="Times New Roman" w:cs="Times New Roman"/>
          <w:b/>
          <w:color w:val="000000"/>
          <w:sz w:val="24"/>
          <w:szCs w:val="24"/>
        </w:rPr>
        <w:t xml:space="preserve"> Al-</w:t>
      </w:r>
      <w:proofErr w:type="spellStart"/>
      <w:r w:rsidRPr="005317DE">
        <w:rPr>
          <w:rFonts w:ascii="Times New Roman" w:eastAsiaTheme="minorHAnsi" w:hAnsi="Times New Roman" w:cs="Times New Roman"/>
          <w:b/>
          <w:color w:val="000000"/>
          <w:sz w:val="24"/>
          <w:szCs w:val="24"/>
        </w:rPr>
        <w:t>Swidi</w:t>
      </w:r>
      <w:proofErr w:type="spellEnd"/>
      <w:r w:rsidRPr="005317DE">
        <w:rPr>
          <w:rFonts w:ascii="Times New Roman" w:eastAsiaTheme="minorHAnsi" w:hAnsi="Times New Roman" w:cs="Times New Roman"/>
          <w:b/>
          <w:color w:val="000000"/>
          <w:sz w:val="24"/>
          <w:szCs w:val="24"/>
        </w:rPr>
        <w:t xml:space="preserve"> </w:t>
      </w:r>
      <w:proofErr w:type="gramStart"/>
      <w:r w:rsidRPr="005317DE">
        <w:rPr>
          <w:rFonts w:ascii="Times New Roman" w:eastAsiaTheme="minorHAnsi" w:hAnsi="Times New Roman" w:cs="Times New Roman"/>
          <w:b/>
          <w:color w:val="000000"/>
          <w:sz w:val="24"/>
          <w:szCs w:val="24"/>
        </w:rPr>
        <w:t>Othman(</w:t>
      </w:r>
      <w:proofErr w:type="gramEnd"/>
      <w:r w:rsidRPr="005317DE">
        <w:rPr>
          <w:rFonts w:ascii="Times New Roman" w:eastAsiaTheme="minorHAnsi" w:hAnsi="Times New Roman" w:cs="Times New Roman"/>
          <w:b/>
          <w:color w:val="000000"/>
          <w:sz w:val="24"/>
          <w:szCs w:val="24"/>
        </w:rPr>
        <w:t>2014)</w:t>
      </w:r>
      <w:r>
        <w:rPr>
          <w:rFonts w:ascii="Times New Roman" w:eastAsiaTheme="minorHAnsi" w:hAnsi="Times New Roman" w:cs="Times New Roman"/>
          <w:color w:val="000000"/>
          <w:sz w:val="24"/>
          <w:szCs w:val="24"/>
        </w:rPr>
        <w:t xml:space="preserve"> </w:t>
      </w:r>
      <w:r>
        <w:rPr>
          <w:rFonts w:ascii="TimesNewRomanPSMT" w:eastAsia="TimesNewRomanPSMT" w:hAnsi="Times New Roman" w:cs="TimesNewRomanPSMT" w:hint="eastAsia"/>
          <w:color w:val="000000"/>
          <w:sz w:val="24"/>
          <w:szCs w:val="24"/>
        </w:rPr>
        <w:t>“</w:t>
      </w:r>
      <w:r>
        <w:rPr>
          <w:rFonts w:ascii="Times New Roman" w:eastAsiaTheme="minorHAnsi" w:hAnsi="Times New Roman" w:cs="Times New Roman"/>
          <w:color w:val="000000"/>
          <w:sz w:val="24"/>
          <w:szCs w:val="24"/>
        </w:rPr>
        <w:t>International Review of Management and Marketing</w:t>
      </w:r>
      <w:r>
        <w:rPr>
          <w:rFonts w:ascii="TimesNewRomanPSMT" w:eastAsia="TimesNewRomanPSMT" w:hAnsi="Times New Roman" w:cs="TimesNewRomanPSMT" w:hint="eastAsia"/>
          <w:color w:val="000000"/>
          <w:sz w:val="24"/>
          <w:szCs w:val="24"/>
        </w:rPr>
        <w:t>”</w:t>
      </w:r>
      <w:r>
        <w:rPr>
          <w:rFonts w:ascii="Times New Roman" w:eastAsiaTheme="minorHAnsi" w:hAnsi="Times New Roman" w:cs="Times New Roman"/>
          <w:color w:val="000000"/>
          <w:sz w:val="24"/>
          <w:szCs w:val="24"/>
        </w:rPr>
        <w:t xml:space="preserve">, </w:t>
      </w:r>
      <w:r>
        <w:rPr>
          <w:rFonts w:ascii="Times New Roman" w:eastAsiaTheme="minorHAnsi" w:hAnsi="Times New Roman" w:cs="Times New Roman"/>
          <w:i/>
          <w:iCs/>
          <w:color w:val="000000"/>
          <w:sz w:val="24"/>
          <w:szCs w:val="24"/>
        </w:rPr>
        <w:t>Managerial Auditing Journal</w:t>
      </w:r>
    </w:p>
    <w:p w:rsidR="00904672"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7F1C5F">
        <w:rPr>
          <w:rFonts w:ascii="Times New Roman" w:eastAsiaTheme="minorHAnsi" w:hAnsi="Times New Roman" w:cs="Times New Roman"/>
          <w:b/>
          <w:sz w:val="24"/>
          <w:szCs w:val="24"/>
        </w:rPr>
        <w:t>Fadzil</w:t>
      </w:r>
      <w:proofErr w:type="spellEnd"/>
      <w:r w:rsidRPr="007F1C5F">
        <w:rPr>
          <w:rFonts w:ascii="Times New Roman" w:eastAsiaTheme="minorHAnsi" w:hAnsi="Times New Roman" w:cs="Times New Roman"/>
          <w:b/>
          <w:sz w:val="24"/>
          <w:szCs w:val="24"/>
        </w:rPr>
        <w:t xml:space="preserve">, F.H., </w:t>
      </w:r>
      <w:proofErr w:type="spellStart"/>
      <w:r w:rsidRPr="007F1C5F">
        <w:rPr>
          <w:rFonts w:ascii="Times New Roman" w:eastAsiaTheme="minorHAnsi" w:hAnsi="Times New Roman" w:cs="Times New Roman"/>
          <w:b/>
          <w:sz w:val="24"/>
          <w:szCs w:val="24"/>
        </w:rPr>
        <w:t>Haron</w:t>
      </w:r>
      <w:proofErr w:type="spellEnd"/>
      <w:r w:rsidRPr="007F1C5F">
        <w:rPr>
          <w:rFonts w:ascii="Times New Roman" w:eastAsiaTheme="minorHAnsi" w:hAnsi="Times New Roman" w:cs="Times New Roman"/>
          <w:b/>
          <w:sz w:val="24"/>
          <w:szCs w:val="24"/>
        </w:rPr>
        <w:t xml:space="preserve">, H. and </w:t>
      </w:r>
      <w:proofErr w:type="spellStart"/>
      <w:r w:rsidRPr="007F1C5F">
        <w:rPr>
          <w:rFonts w:ascii="Times New Roman" w:eastAsiaTheme="minorHAnsi" w:hAnsi="Times New Roman" w:cs="Times New Roman"/>
          <w:b/>
          <w:sz w:val="24"/>
          <w:szCs w:val="24"/>
        </w:rPr>
        <w:t>Jantan</w:t>
      </w:r>
      <w:proofErr w:type="spellEnd"/>
      <w:r w:rsidRPr="007F1C5F">
        <w:rPr>
          <w:rFonts w:ascii="Times New Roman" w:eastAsiaTheme="minorHAnsi" w:hAnsi="Times New Roman" w:cs="Times New Roman"/>
          <w:b/>
          <w:sz w:val="24"/>
          <w:szCs w:val="24"/>
        </w:rPr>
        <w:t>, M. (2005</w:t>
      </w:r>
      <w:r w:rsidRPr="00620588">
        <w:rPr>
          <w:rFonts w:ascii="Times New Roman" w:eastAsiaTheme="minorHAnsi" w:hAnsi="Times New Roman" w:cs="Times New Roman"/>
          <w:sz w:val="24"/>
          <w:szCs w:val="24"/>
        </w:rPr>
        <w:t>), “Internal auditing practices and internal control</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system”: </w:t>
      </w:r>
      <w:r w:rsidRPr="00620588">
        <w:rPr>
          <w:rFonts w:ascii="Times New Roman" w:eastAsiaTheme="minorHAnsi" w:hAnsi="Times New Roman" w:cs="Times New Roman"/>
          <w:i/>
          <w:iCs/>
          <w:sz w:val="24"/>
          <w:szCs w:val="24"/>
        </w:rPr>
        <w:t>Managerial Auditing Journal</w:t>
      </w:r>
      <w:r w:rsidRPr="00620588">
        <w:rPr>
          <w:rFonts w:ascii="Times New Roman" w:eastAsiaTheme="minorHAnsi" w:hAnsi="Times New Roman" w:cs="Times New Roman"/>
          <w:sz w:val="24"/>
          <w:szCs w:val="24"/>
        </w:rPr>
        <w:t>, 20(8), pp.844-66.</w:t>
      </w:r>
    </w:p>
    <w:p w:rsidR="00A53193" w:rsidRPr="00E250B2" w:rsidRDefault="00A53193"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roofErr w:type="spellStart"/>
      <w:r w:rsidRPr="00E250B2">
        <w:rPr>
          <w:rFonts w:ascii="Times New Roman" w:eastAsia="TimesNewRomanPSMT" w:hAnsi="Times New Roman" w:cs="Times New Roman"/>
          <w:b/>
          <w:color w:val="000000"/>
          <w:sz w:val="24"/>
          <w:szCs w:val="24"/>
        </w:rPr>
        <w:t>Hella</w:t>
      </w:r>
      <w:proofErr w:type="spellEnd"/>
      <w:r w:rsidRPr="00E250B2">
        <w:rPr>
          <w:rFonts w:ascii="Times New Roman" w:eastAsia="TimesNewRomanPSMT" w:hAnsi="Times New Roman" w:cs="Times New Roman"/>
          <w:b/>
          <w:color w:val="000000"/>
          <w:sz w:val="24"/>
          <w:szCs w:val="24"/>
        </w:rPr>
        <w:t xml:space="preserve"> </w:t>
      </w:r>
      <w:proofErr w:type="spellStart"/>
      <w:r w:rsidRPr="00E250B2">
        <w:rPr>
          <w:rFonts w:ascii="Times New Roman" w:eastAsia="TimesNewRomanPSMT" w:hAnsi="Times New Roman" w:cs="Times New Roman"/>
          <w:b/>
          <w:color w:val="000000"/>
          <w:sz w:val="24"/>
          <w:szCs w:val="24"/>
        </w:rPr>
        <w:t>Dellai</w:t>
      </w:r>
      <w:proofErr w:type="spellEnd"/>
      <w:r w:rsidRPr="00E250B2">
        <w:rPr>
          <w:rFonts w:ascii="Times New Roman" w:eastAsia="TimesNewRomanPSMT" w:hAnsi="Times New Roman" w:cs="Times New Roman"/>
          <w:b/>
          <w:color w:val="000000"/>
          <w:sz w:val="24"/>
          <w:szCs w:val="24"/>
        </w:rPr>
        <w:t xml:space="preserve"> and Mohamed Ali </w:t>
      </w:r>
      <w:proofErr w:type="spellStart"/>
      <w:r w:rsidRPr="00E250B2">
        <w:rPr>
          <w:rFonts w:ascii="Times New Roman" w:eastAsia="TimesNewRomanPSMT" w:hAnsi="Times New Roman" w:cs="Times New Roman"/>
          <w:b/>
          <w:color w:val="000000"/>
          <w:sz w:val="24"/>
          <w:szCs w:val="24"/>
        </w:rPr>
        <w:t>Brahim</w:t>
      </w:r>
      <w:proofErr w:type="spellEnd"/>
      <w:r w:rsidRPr="00E250B2">
        <w:rPr>
          <w:rFonts w:ascii="Times New Roman" w:eastAsia="TimesNewRomanPSMT" w:hAnsi="Times New Roman" w:cs="Times New Roman"/>
          <w:b/>
          <w:color w:val="000000"/>
          <w:sz w:val="24"/>
          <w:szCs w:val="24"/>
        </w:rPr>
        <w:t xml:space="preserve"> </w:t>
      </w:r>
      <w:proofErr w:type="spellStart"/>
      <w:r w:rsidRPr="00E250B2">
        <w:rPr>
          <w:rFonts w:ascii="Times New Roman" w:eastAsia="TimesNewRomanPSMT" w:hAnsi="Times New Roman" w:cs="Times New Roman"/>
          <w:b/>
          <w:color w:val="000000"/>
          <w:sz w:val="24"/>
          <w:szCs w:val="24"/>
        </w:rPr>
        <w:t>Omri</w:t>
      </w:r>
      <w:proofErr w:type="spellEnd"/>
      <w:r w:rsidRPr="00E250B2">
        <w:rPr>
          <w:rFonts w:ascii="Times New Roman" w:eastAsia="TimesNewRomanPSMT" w:hAnsi="Times New Roman" w:cs="Times New Roman"/>
          <w:color w:val="000000"/>
          <w:sz w:val="24"/>
          <w:szCs w:val="24"/>
        </w:rPr>
        <w:t xml:space="preserve"> “</w:t>
      </w:r>
      <w:r w:rsidRPr="00E250B2">
        <w:rPr>
          <w:rFonts w:ascii="Times New Roman" w:eastAsiaTheme="minorHAnsi" w:hAnsi="Times New Roman" w:cs="Times New Roman"/>
          <w:color w:val="000000"/>
          <w:sz w:val="24"/>
          <w:szCs w:val="24"/>
        </w:rPr>
        <w:t>Factors Affecting the Internal Audit Effectiveness in</w:t>
      </w:r>
      <w:r>
        <w:rPr>
          <w:rFonts w:ascii="Times New Roman" w:eastAsiaTheme="minorHAnsi" w:hAnsi="Times New Roman" w:cs="Times New Roman"/>
          <w:color w:val="000000"/>
          <w:sz w:val="24"/>
          <w:szCs w:val="24"/>
        </w:rPr>
        <w:t xml:space="preserve"> </w:t>
      </w:r>
      <w:r w:rsidRPr="00E250B2">
        <w:rPr>
          <w:rFonts w:ascii="Times New Roman" w:eastAsiaTheme="minorHAnsi" w:hAnsi="Times New Roman" w:cs="Times New Roman"/>
          <w:color w:val="000000"/>
          <w:sz w:val="24"/>
          <w:szCs w:val="24"/>
        </w:rPr>
        <w:t xml:space="preserve">Tunisian </w:t>
      </w:r>
      <w:r w:rsidRPr="00E250B2">
        <w:rPr>
          <w:rFonts w:ascii="Times New Roman" w:eastAsia="TimesNewRomanPSMT" w:hAnsi="Times New Roman" w:cs="Times New Roman"/>
          <w:color w:val="000000"/>
          <w:sz w:val="24"/>
          <w:szCs w:val="24"/>
        </w:rPr>
        <w:t xml:space="preserve">Organizations” </w:t>
      </w:r>
      <w:r w:rsidRPr="00E250B2">
        <w:rPr>
          <w:rFonts w:ascii="Times New Roman" w:eastAsiaTheme="minorHAnsi" w:hAnsi="Times New Roman" w:cs="Times New Roman"/>
          <w:i/>
          <w:iCs/>
          <w:color w:val="000000"/>
          <w:sz w:val="24"/>
          <w:szCs w:val="24"/>
        </w:rPr>
        <w:t xml:space="preserve">Research Journal of Finance and Accounting </w:t>
      </w:r>
      <w:hyperlink r:id="rId13" w:history="1">
        <w:r w:rsidRPr="00B05A14">
          <w:rPr>
            <w:rStyle w:val="Hyperlink"/>
            <w:rFonts w:ascii="Times New Roman" w:eastAsiaTheme="minorHAnsi" w:hAnsi="Times New Roman" w:cs="Times New Roman"/>
            <w:i/>
            <w:iCs/>
            <w:color w:val="auto"/>
            <w:sz w:val="24"/>
            <w:szCs w:val="24"/>
          </w:rPr>
          <w:t>www.iiste.org</w:t>
        </w:r>
      </w:hyperlink>
      <w:r>
        <w:rPr>
          <w:rFonts w:ascii="Times New Roman" w:eastAsiaTheme="minorHAnsi" w:hAnsi="Times New Roman" w:cs="Times New Roman"/>
          <w:color w:val="000000"/>
          <w:sz w:val="24"/>
          <w:szCs w:val="24"/>
        </w:rPr>
        <w:t xml:space="preserve"> </w:t>
      </w:r>
      <w:r w:rsidRPr="00E250B2">
        <w:rPr>
          <w:rFonts w:ascii="Times New Roman" w:eastAsiaTheme="minorHAnsi" w:hAnsi="Times New Roman" w:cs="Times New Roman"/>
          <w:color w:val="000000"/>
          <w:sz w:val="24"/>
          <w:szCs w:val="24"/>
        </w:rPr>
        <w:t>Vol.7, No.16, 2016</w:t>
      </w:r>
      <w:r>
        <w:rPr>
          <w:rFonts w:ascii="Times New Roman" w:eastAsiaTheme="minorHAnsi" w:hAnsi="Times New Roman" w:cs="Times New Roman"/>
          <w:color w:val="000000"/>
          <w:sz w:val="24"/>
          <w:szCs w:val="24"/>
        </w:rPr>
        <w:t xml:space="preserve"> </w:t>
      </w:r>
      <w:r w:rsidRPr="00E250B2">
        <w:rPr>
          <w:rFonts w:ascii="Times New Roman" w:eastAsiaTheme="minorHAnsi" w:hAnsi="Times New Roman" w:cs="Times New Roman"/>
          <w:color w:val="000000"/>
          <w:sz w:val="24"/>
          <w:szCs w:val="24"/>
        </w:rPr>
        <w:t xml:space="preserve">Institution of internal auditors, (2001), </w:t>
      </w:r>
      <w:r w:rsidRPr="00E250B2">
        <w:rPr>
          <w:rFonts w:ascii="Times New Roman" w:eastAsia="TimesNewRomanPSMT" w:hAnsi="Times New Roman" w:cs="Times New Roman"/>
          <w:color w:val="000000"/>
          <w:sz w:val="24"/>
          <w:szCs w:val="24"/>
        </w:rPr>
        <w:t>“</w:t>
      </w:r>
      <w:r w:rsidRPr="00E250B2">
        <w:rPr>
          <w:rFonts w:ascii="Times New Roman" w:eastAsiaTheme="minorHAnsi" w:hAnsi="Times New Roman" w:cs="Times New Roman"/>
          <w:color w:val="000000"/>
          <w:sz w:val="24"/>
          <w:szCs w:val="24"/>
        </w:rPr>
        <w:t>standards for professional practice of internal Auditing</w:t>
      </w:r>
      <w:r w:rsidRPr="00E250B2">
        <w:rPr>
          <w:rFonts w:ascii="Times New Roman" w:eastAsia="TimesNewRomanPSMT" w:hAnsi="Times New Roman" w:cs="Times New Roman"/>
          <w:color w:val="000000"/>
          <w:sz w:val="24"/>
          <w:szCs w:val="24"/>
        </w:rPr>
        <w:t>”</w:t>
      </w:r>
      <w:r w:rsidRPr="00E250B2">
        <w:rPr>
          <w:rFonts w:ascii="Times New Roman" w:eastAsiaTheme="minorHAnsi" w:hAnsi="Times New Roman" w:cs="Times New Roman"/>
          <w:color w:val="000000"/>
          <w:sz w:val="24"/>
          <w:szCs w:val="24"/>
        </w:rPr>
        <w:t xml:space="preserve">,(SPPIA): </w:t>
      </w:r>
      <w:r w:rsidRPr="00E250B2">
        <w:rPr>
          <w:rFonts w:ascii="Times New Roman" w:eastAsiaTheme="minorHAnsi" w:hAnsi="Times New Roman" w:cs="Times New Roman"/>
          <w:i/>
          <w:iCs/>
          <w:color w:val="000000"/>
          <w:sz w:val="24"/>
          <w:szCs w:val="24"/>
        </w:rPr>
        <w:t>Audit Tools/ New IIAstandards</w:t>
      </w:r>
      <w:r w:rsidRPr="00E250B2">
        <w:rPr>
          <w:rFonts w:ascii="Times New Roman" w:eastAsiaTheme="minorHAnsi" w:hAnsi="Times New Roman" w:cs="Times New Roman"/>
          <w:color w:val="000000"/>
          <w:sz w:val="24"/>
          <w:szCs w:val="24"/>
        </w:rPr>
        <w:t>.htm,</w:t>
      </w:r>
    </w:p>
    <w:p w:rsidR="00A53193" w:rsidRPr="007859D1" w:rsidRDefault="00A53193"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7859D1">
        <w:rPr>
          <w:rFonts w:ascii="Times New Roman" w:eastAsia="TimesNewRomanPSMT" w:hAnsi="Times New Roman" w:cs="Times New Roman"/>
          <w:b/>
          <w:color w:val="000000"/>
          <w:sz w:val="24"/>
          <w:szCs w:val="24"/>
        </w:rPr>
        <w:t xml:space="preserve">J. </w:t>
      </w:r>
      <w:proofErr w:type="spellStart"/>
      <w:r w:rsidRPr="007859D1">
        <w:rPr>
          <w:rFonts w:ascii="Times New Roman" w:eastAsia="TimesNewRomanPSMT" w:hAnsi="Times New Roman" w:cs="Times New Roman"/>
          <w:b/>
          <w:color w:val="000000"/>
          <w:sz w:val="24"/>
          <w:szCs w:val="24"/>
        </w:rPr>
        <w:t>Nnam</w:t>
      </w:r>
      <w:proofErr w:type="spellEnd"/>
      <w:r w:rsidRPr="007859D1">
        <w:rPr>
          <w:rFonts w:ascii="Times New Roman" w:eastAsia="TimesNewRomanPSMT" w:hAnsi="Times New Roman" w:cs="Times New Roman"/>
          <w:b/>
          <w:color w:val="000000"/>
          <w:sz w:val="24"/>
          <w:szCs w:val="24"/>
        </w:rPr>
        <w:t xml:space="preserve"> </w:t>
      </w:r>
      <w:proofErr w:type="spellStart"/>
      <w:proofErr w:type="gramStart"/>
      <w:r w:rsidRPr="007859D1">
        <w:rPr>
          <w:rFonts w:ascii="Times New Roman" w:eastAsia="TimesNewRomanPSMT" w:hAnsi="Times New Roman" w:cs="Times New Roman"/>
          <w:b/>
          <w:color w:val="000000"/>
          <w:sz w:val="24"/>
          <w:szCs w:val="24"/>
        </w:rPr>
        <w:t>Ima</w:t>
      </w:r>
      <w:proofErr w:type="spellEnd"/>
      <w:r w:rsidRPr="007859D1">
        <w:rPr>
          <w:rFonts w:ascii="Times New Roman" w:eastAsia="TimesNewRomanPSMT" w:hAnsi="Times New Roman" w:cs="Times New Roman"/>
          <w:b/>
          <w:color w:val="000000"/>
          <w:sz w:val="24"/>
          <w:szCs w:val="24"/>
        </w:rPr>
        <w:t>(</w:t>
      </w:r>
      <w:proofErr w:type="gramEnd"/>
      <w:r w:rsidRPr="007859D1">
        <w:rPr>
          <w:rFonts w:ascii="Times New Roman" w:eastAsia="TimesNewRomanPSMT" w:hAnsi="Times New Roman" w:cs="Times New Roman"/>
          <w:b/>
          <w:color w:val="000000"/>
          <w:sz w:val="24"/>
          <w:szCs w:val="24"/>
        </w:rPr>
        <w:t>2015),</w:t>
      </w:r>
      <w:r w:rsidRPr="007859D1">
        <w:rPr>
          <w:rFonts w:ascii="Times New Roman" w:eastAsia="TimesNewRomanPSMT" w:hAnsi="Times New Roman" w:cs="Times New Roman"/>
          <w:color w:val="000000"/>
          <w:sz w:val="24"/>
          <w:szCs w:val="24"/>
        </w:rPr>
        <w:t xml:space="preserve"> “</w:t>
      </w:r>
      <w:r w:rsidRPr="007859D1">
        <w:rPr>
          <w:rFonts w:ascii="Times New Roman" w:eastAsiaTheme="minorHAnsi" w:hAnsi="Times New Roman" w:cs="Times New Roman"/>
          <w:color w:val="000000"/>
          <w:sz w:val="24"/>
          <w:szCs w:val="24"/>
        </w:rPr>
        <w:t>Effective Internal Audit as a Tool for Fraud Deterrence in Nigerian</w:t>
      </w:r>
    </w:p>
    <w:p w:rsidR="00A53193" w:rsidRDefault="00A53193"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roofErr w:type="spellStart"/>
      <w:r w:rsidRPr="007859D1">
        <w:rPr>
          <w:rFonts w:ascii="Times New Roman" w:eastAsia="TimesNewRomanPSMT" w:hAnsi="Times New Roman" w:cs="Times New Roman"/>
          <w:color w:val="000000"/>
          <w:sz w:val="24"/>
          <w:szCs w:val="24"/>
        </w:rPr>
        <w:t>Organizaions</w:t>
      </w:r>
      <w:proofErr w:type="spellEnd"/>
      <w:r w:rsidRPr="007859D1">
        <w:rPr>
          <w:rFonts w:ascii="Times New Roman" w:eastAsia="TimesNewRomanPSMT" w:hAnsi="Times New Roman" w:cs="Times New Roman"/>
          <w:color w:val="000000"/>
          <w:sz w:val="24"/>
          <w:szCs w:val="24"/>
        </w:rPr>
        <w:t xml:space="preserve">” </w:t>
      </w:r>
      <w:r w:rsidRPr="007859D1">
        <w:rPr>
          <w:rFonts w:ascii="Times New Roman" w:eastAsiaTheme="minorHAnsi" w:hAnsi="Times New Roman" w:cs="Times New Roman"/>
          <w:i/>
          <w:iCs/>
          <w:color w:val="000000"/>
          <w:sz w:val="24"/>
          <w:szCs w:val="24"/>
        </w:rPr>
        <w:t xml:space="preserve">Humanity &amp; Social Sciences Journal </w:t>
      </w:r>
      <w:r w:rsidRPr="007859D1">
        <w:rPr>
          <w:rFonts w:ascii="Times New Roman" w:eastAsiaTheme="minorHAnsi" w:hAnsi="Times New Roman" w:cs="Times New Roman"/>
          <w:color w:val="000000"/>
          <w:sz w:val="24"/>
          <w:szCs w:val="24"/>
        </w:rPr>
        <w:t>10 (2): 73-80, 2015</w:t>
      </w:r>
    </w:p>
    <w:p w:rsidR="00955782" w:rsidRPr="00955782" w:rsidRDefault="00955782" w:rsidP="00800EE6">
      <w:pPr>
        <w:autoSpaceDE w:val="0"/>
        <w:autoSpaceDN w:val="0"/>
        <w:adjustRightInd w:val="0"/>
        <w:spacing w:after="0" w:line="360" w:lineRule="auto"/>
        <w:jc w:val="both"/>
        <w:rPr>
          <w:rFonts w:ascii="Times New Roman" w:eastAsiaTheme="minorHAnsi" w:hAnsi="Times New Roman" w:cs="Times New Roman"/>
          <w:i/>
          <w:iCs/>
          <w:color w:val="000000"/>
          <w:sz w:val="24"/>
          <w:szCs w:val="24"/>
        </w:rPr>
      </w:pPr>
      <w:proofErr w:type="spellStart"/>
      <w:r w:rsidRPr="007859D1">
        <w:rPr>
          <w:rFonts w:ascii="Times New Roman" w:eastAsiaTheme="minorHAnsi" w:hAnsi="Times New Roman" w:cs="Times New Roman"/>
          <w:b/>
          <w:color w:val="000000"/>
          <w:sz w:val="24"/>
          <w:szCs w:val="24"/>
        </w:rPr>
        <w:t>Khotari</w:t>
      </w:r>
      <w:proofErr w:type="spellEnd"/>
      <w:r w:rsidRPr="007859D1">
        <w:rPr>
          <w:rFonts w:ascii="Times New Roman" w:eastAsiaTheme="minorHAnsi" w:hAnsi="Times New Roman" w:cs="Times New Roman"/>
          <w:b/>
          <w:color w:val="000000"/>
          <w:sz w:val="24"/>
          <w:szCs w:val="24"/>
        </w:rPr>
        <w:t>, R.C. (2004),</w:t>
      </w:r>
      <w:r w:rsidRPr="007859D1">
        <w:rPr>
          <w:rFonts w:ascii="Times New Roman" w:eastAsiaTheme="minorHAnsi" w:hAnsi="Times New Roman" w:cs="Times New Roman"/>
          <w:color w:val="000000"/>
          <w:sz w:val="24"/>
          <w:szCs w:val="24"/>
        </w:rPr>
        <w:t xml:space="preserve"> </w:t>
      </w:r>
      <w:r w:rsidRPr="007859D1">
        <w:rPr>
          <w:rFonts w:ascii="Times New Roman" w:eastAsia="TimesNewRomanPSMT" w:hAnsi="Times New Roman" w:cs="Times New Roman"/>
          <w:color w:val="000000"/>
          <w:sz w:val="24"/>
          <w:szCs w:val="24"/>
        </w:rPr>
        <w:t>“</w:t>
      </w:r>
      <w:r w:rsidRPr="007859D1">
        <w:rPr>
          <w:rFonts w:ascii="Times New Roman" w:eastAsiaTheme="minorHAnsi" w:hAnsi="Times New Roman" w:cs="Times New Roman"/>
          <w:color w:val="000000"/>
          <w:sz w:val="24"/>
          <w:szCs w:val="24"/>
        </w:rPr>
        <w:t>Research methodology: methods and techniques, 2nd Ed</w:t>
      </w:r>
      <w:r w:rsidRPr="007859D1">
        <w:rPr>
          <w:rFonts w:ascii="Times New Roman" w:eastAsia="TimesNewRomanPSMT" w:hAnsi="Times New Roman" w:cs="Times New Roman"/>
          <w:color w:val="000000"/>
          <w:sz w:val="24"/>
          <w:szCs w:val="24"/>
        </w:rPr>
        <w:t>”</w:t>
      </w:r>
      <w:r w:rsidRPr="007859D1">
        <w:rPr>
          <w:rFonts w:ascii="Times New Roman" w:eastAsiaTheme="minorHAnsi" w:hAnsi="Times New Roman" w:cs="Times New Roman"/>
          <w:color w:val="000000"/>
          <w:sz w:val="24"/>
          <w:szCs w:val="24"/>
        </w:rPr>
        <w:t xml:space="preserve">. New Delhi: </w:t>
      </w:r>
      <w:r w:rsidRPr="007859D1">
        <w:rPr>
          <w:rFonts w:ascii="Times New Roman" w:eastAsiaTheme="minorHAnsi" w:hAnsi="Times New Roman" w:cs="Times New Roman"/>
          <w:i/>
          <w:iCs/>
          <w:color w:val="000000"/>
          <w:sz w:val="24"/>
          <w:szCs w:val="24"/>
        </w:rPr>
        <w:t>New</w:t>
      </w:r>
      <w:r>
        <w:rPr>
          <w:rFonts w:ascii="Times New Roman" w:eastAsiaTheme="minorHAnsi" w:hAnsi="Times New Roman" w:cs="Times New Roman"/>
          <w:i/>
          <w:iCs/>
          <w:color w:val="000000"/>
          <w:sz w:val="24"/>
          <w:szCs w:val="24"/>
        </w:rPr>
        <w:t xml:space="preserve"> </w:t>
      </w:r>
      <w:r w:rsidRPr="007859D1">
        <w:rPr>
          <w:rFonts w:ascii="Times New Roman" w:eastAsiaTheme="minorHAnsi" w:hAnsi="Times New Roman" w:cs="Times New Roman"/>
          <w:i/>
          <w:iCs/>
          <w:color w:val="000000"/>
          <w:sz w:val="24"/>
          <w:szCs w:val="24"/>
        </w:rPr>
        <w:t>Age International (P) Ltd., Publishers</w:t>
      </w:r>
      <w:r>
        <w:rPr>
          <w:rFonts w:ascii="Times New Roman" w:eastAsiaTheme="minorHAnsi" w:hAnsi="Times New Roman" w:cs="Times New Roman"/>
          <w:i/>
          <w:iCs/>
          <w:color w:val="000000"/>
          <w:sz w:val="24"/>
          <w:szCs w:val="24"/>
        </w:rPr>
        <w:t>.</w:t>
      </w:r>
    </w:p>
    <w:p w:rsidR="00E250B2" w:rsidRPr="00E250B2"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E250B2">
        <w:rPr>
          <w:rFonts w:ascii="Times New Roman" w:eastAsiaTheme="minorHAnsi" w:hAnsi="Times New Roman" w:cs="Times New Roman"/>
          <w:b/>
          <w:sz w:val="24"/>
          <w:szCs w:val="24"/>
        </w:rPr>
        <w:t>Kinfu</w:t>
      </w:r>
      <w:proofErr w:type="spellEnd"/>
      <w:r w:rsidRPr="00E250B2">
        <w:rPr>
          <w:rFonts w:ascii="Times New Roman" w:eastAsiaTheme="minorHAnsi" w:hAnsi="Times New Roman" w:cs="Times New Roman"/>
          <w:b/>
          <w:sz w:val="24"/>
          <w:szCs w:val="24"/>
        </w:rPr>
        <w:t>, J. (1990),</w:t>
      </w:r>
      <w:r w:rsidRPr="00620588">
        <w:rPr>
          <w:rFonts w:ascii="Times New Roman" w:eastAsiaTheme="minorHAnsi" w:hAnsi="Times New Roman" w:cs="Times New Roman"/>
          <w:sz w:val="24"/>
          <w:szCs w:val="24"/>
        </w:rPr>
        <w:t xml:space="preserve"> </w:t>
      </w:r>
      <w:r w:rsidR="009C1AB7">
        <w:rPr>
          <w:rFonts w:ascii="Times New Roman" w:eastAsiaTheme="minorHAnsi" w:hAnsi="Times New Roman" w:cs="Times New Roman"/>
          <w:sz w:val="24"/>
          <w:szCs w:val="24"/>
        </w:rPr>
        <w:t>“</w:t>
      </w:r>
      <w:r w:rsidRPr="00620588">
        <w:rPr>
          <w:rFonts w:ascii="Times New Roman" w:eastAsiaTheme="minorHAnsi" w:hAnsi="Times New Roman" w:cs="Times New Roman"/>
          <w:sz w:val="24"/>
          <w:szCs w:val="24"/>
        </w:rPr>
        <w:t>Accounting and auditing in Ethiopia: a historical perspective, Proceedings of the</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First National Conference of Ethiopian Studies, Institute of Ethiopian Studies</w:t>
      </w:r>
      <w:r w:rsidR="009C1AB7">
        <w:rPr>
          <w:rFonts w:ascii="Times New Roman" w:eastAsiaTheme="minorHAnsi" w:hAnsi="Times New Roman" w:cs="Times New Roman"/>
          <w:sz w:val="24"/>
          <w:szCs w:val="24"/>
        </w:rPr>
        <w:t>”</w:t>
      </w:r>
      <w:r w:rsidRPr="00620588">
        <w:rPr>
          <w:rFonts w:ascii="Times New Roman" w:eastAsiaTheme="minorHAnsi" w:hAnsi="Times New Roman" w:cs="Times New Roman"/>
          <w:sz w:val="24"/>
          <w:szCs w:val="24"/>
        </w:rPr>
        <w:t>, Addis Ababa</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University, Addis Ababa, 189-225.</w:t>
      </w:r>
    </w:p>
    <w:p w:rsidR="00AA2255" w:rsidRPr="00620588"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952ED0">
        <w:rPr>
          <w:rFonts w:ascii="Times New Roman" w:eastAsiaTheme="minorHAnsi" w:hAnsi="Times New Roman" w:cs="Times New Roman"/>
          <w:b/>
          <w:sz w:val="24"/>
          <w:szCs w:val="24"/>
        </w:rPr>
        <w:t>Leung, P. and Cooper, B.J. (2009</w:t>
      </w:r>
      <w:r w:rsidRPr="00620588">
        <w:rPr>
          <w:rFonts w:ascii="Times New Roman" w:eastAsiaTheme="minorHAnsi" w:hAnsi="Times New Roman" w:cs="Times New Roman"/>
          <w:sz w:val="24"/>
          <w:szCs w:val="24"/>
        </w:rPr>
        <w:t>), “Internal audit – an Asia-Pacific profile and the level of</w:t>
      </w:r>
    </w:p>
    <w:p w:rsidR="00904672" w:rsidRPr="00620588" w:rsidRDefault="009D73FE"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0588">
        <w:rPr>
          <w:rFonts w:ascii="Times New Roman" w:eastAsiaTheme="minorHAnsi" w:hAnsi="Times New Roman" w:cs="Times New Roman"/>
          <w:sz w:val="24"/>
          <w:szCs w:val="24"/>
        </w:rPr>
        <w:t>Compliance</w:t>
      </w:r>
      <w:r w:rsidR="00AA2255" w:rsidRPr="00620588">
        <w:rPr>
          <w:rFonts w:ascii="Times New Roman" w:eastAsiaTheme="minorHAnsi" w:hAnsi="Times New Roman" w:cs="Times New Roman"/>
          <w:sz w:val="24"/>
          <w:szCs w:val="24"/>
        </w:rPr>
        <w:t xml:space="preserve"> with Internal Audit Standards”: </w:t>
      </w:r>
      <w:r w:rsidR="00AA2255" w:rsidRPr="00620588">
        <w:rPr>
          <w:rFonts w:ascii="Times New Roman" w:eastAsiaTheme="minorHAnsi" w:hAnsi="Times New Roman" w:cs="Times New Roman"/>
          <w:i/>
          <w:iCs/>
          <w:sz w:val="24"/>
          <w:szCs w:val="24"/>
        </w:rPr>
        <w:t>Managerial Auditing Journal</w:t>
      </w:r>
      <w:r w:rsidR="00AA2255" w:rsidRPr="00620588">
        <w:rPr>
          <w:rFonts w:ascii="Times New Roman" w:eastAsiaTheme="minorHAnsi" w:hAnsi="Times New Roman" w:cs="Times New Roman"/>
          <w:sz w:val="24"/>
          <w:szCs w:val="24"/>
        </w:rPr>
        <w:t>, 24(9), pp.861-82.</w:t>
      </w:r>
    </w:p>
    <w:p w:rsidR="006219E9" w:rsidRPr="006219E9" w:rsidRDefault="006219E9" w:rsidP="00800EE6">
      <w:pPr>
        <w:autoSpaceDE w:val="0"/>
        <w:autoSpaceDN w:val="0"/>
        <w:adjustRightInd w:val="0"/>
        <w:spacing w:after="0" w:line="360" w:lineRule="auto"/>
        <w:rPr>
          <w:rFonts w:ascii="Times New Roman" w:eastAsiaTheme="minorHAnsi" w:hAnsi="Times New Roman" w:cs="Times New Roman"/>
          <w:color w:val="000000"/>
          <w:sz w:val="24"/>
          <w:szCs w:val="24"/>
        </w:rPr>
      </w:pPr>
      <w:r w:rsidRPr="00952ED0">
        <w:rPr>
          <w:rFonts w:ascii="Times New Roman" w:eastAsiaTheme="minorHAnsi" w:hAnsi="Times New Roman" w:cs="Times New Roman"/>
          <w:b/>
          <w:color w:val="000000"/>
          <w:sz w:val="24"/>
          <w:szCs w:val="24"/>
        </w:rPr>
        <w:t xml:space="preserve">Michael </w:t>
      </w:r>
      <w:proofErr w:type="spellStart"/>
      <w:r w:rsidRPr="00952ED0">
        <w:rPr>
          <w:rFonts w:ascii="Times New Roman" w:eastAsiaTheme="minorHAnsi" w:hAnsi="Times New Roman" w:cs="Times New Roman"/>
          <w:b/>
          <w:color w:val="000000"/>
          <w:sz w:val="24"/>
          <w:szCs w:val="24"/>
        </w:rPr>
        <w:t>Kipkurui</w:t>
      </w:r>
      <w:proofErr w:type="spellEnd"/>
      <w:r w:rsidRPr="00952ED0">
        <w:rPr>
          <w:rFonts w:ascii="Times New Roman" w:eastAsiaTheme="minorHAnsi" w:hAnsi="Times New Roman" w:cs="Times New Roman"/>
          <w:b/>
          <w:color w:val="000000"/>
          <w:sz w:val="24"/>
          <w:szCs w:val="24"/>
        </w:rPr>
        <w:t xml:space="preserve"> </w:t>
      </w:r>
      <w:proofErr w:type="spellStart"/>
      <w:r w:rsidRPr="00952ED0">
        <w:rPr>
          <w:rFonts w:ascii="Times New Roman" w:eastAsiaTheme="minorHAnsi" w:hAnsi="Times New Roman" w:cs="Times New Roman"/>
          <w:b/>
          <w:color w:val="000000"/>
          <w:sz w:val="24"/>
          <w:szCs w:val="24"/>
        </w:rPr>
        <w:t>Changwony</w:t>
      </w:r>
      <w:proofErr w:type="spellEnd"/>
      <w:r w:rsidRPr="00952ED0">
        <w:rPr>
          <w:rFonts w:ascii="Times New Roman" w:eastAsiaTheme="minorHAnsi" w:hAnsi="Times New Roman" w:cs="Times New Roman"/>
          <w:b/>
          <w:color w:val="000000"/>
          <w:sz w:val="24"/>
          <w:szCs w:val="24"/>
        </w:rPr>
        <w:t xml:space="preserve"> &amp; Dr. Gladys </w:t>
      </w:r>
      <w:proofErr w:type="spellStart"/>
      <w:r w:rsidRPr="00952ED0">
        <w:rPr>
          <w:rFonts w:ascii="Times New Roman" w:eastAsiaTheme="minorHAnsi" w:hAnsi="Times New Roman" w:cs="Times New Roman"/>
          <w:b/>
          <w:color w:val="000000"/>
          <w:sz w:val="24"/>
          <w:szCs w:val="24"/>
        </w:rPr>
        <w:t>Rotich</w:t>
      </w:r>
      <w:proofErr w:type="spellEnd"/>
      <w:r w:rsidRPr="00952ED0">
        <w:rPr>
          <w:rFonts w:ascii="Times New Roman" w:eastAsiaTheme="minorHAnsi" w:hAnsi="Times New Roman" w:cs="Times New Roman"/>
          <w:b/>
          <w:color w:val="000000"/>
          <w:sz w:val="24"/>
          <w:szCs w:val="24"/>
        </w:rPr>
        <w:t xml:space="preserve"> (2015)</w:t>
      </w:r>
      <w:r w:rsidRPr="00952ED0">
        <w:rPr>
          <w:rFonts w:ascii="Times New Roman" w:eastAsia="TimesNewRomanPSMT" w:hAnsi="Times New Roman" w:cs="Times New Roman"/>
          <w:b/>
          <w:color w:val="000000"/>
          <w:sz w:val="24"/>
          <w:szCs w:val="24"/>
        </w:rPr>
        <w:t>,</w:t>
      </w:r>
      <w:r w:rsidRPr="00952ED0">
        <w:rPr>
          <w:rFonts w:ascii="Times New Roman" w:eastAsia="TimesNewRomanPSMT" w:hAnsi="Times New Roman" w:cs="Times New Roman"/>
          <w:color w:val="000000"/>
          <w:sz w:val="24"/>
          <w:szCs w:val="24"/>
        </w:rPr>
        <w:t xml:space="preserve"> “ The </w:t>
      </w:r>
      <w:r w:rsidRPr="00952ED0">
        <w:rPr>
          <w:rFonts w:ascii="Times New Roman" w:eastAsiaTheme="minorHAnsi" w:hAnsi="Times New Roman" w:cs="Times New Roman"/>
          <w:color w:val="000000"/>
          <w:sz w:val="24"/>
          <w:szCs w:val="24"/>
        </w:rPr>
        <w:t>role of internal audit function in</w:t>
      </w:r>
      <w:r>
        <w:rPr>
          <w:rFonts w:ascii="Times New Roman" w:eastAsiaTheme="minorHAnsi" w:hAnsi="Times New Roman" w:cs="Times New Roman"/>
          <w:color w:val="000000"/>
          <w:sz w:val="24"/>
          <w:szCs w:val="24"/>
        </w:rPr>
        <w:t xml:space="preserve"> </w:t>
      </w:r>
      <w:r w:rsidRPr="00952ED0">
        <w:rPr>
          <w:rFonts w:ascii="Times New Roman" w:eastAsiaTheme="minorHAnsi" w:hAnsi="Times New Roman" w:cs="Times New Roman"/>
          <w:color w:val="000000"/>
          <w:sz w:val="24"/>
          <w:szCs w:val="24"/>
        </w:rPr>
        <w:t>promoting effective corporate governa</w:t>
      </w:r>
      <w:r w:rsidRPr="00952ED0">
        <w:rPr>
          <w:rFonts w:ascii="Times New Roman" w:eastAsia="TimesNewRomanPSMT" w:hAnsi="Times New Roman" w:cs="Times New Roman"/>
          <w:color w:val="000000"/>
          <w:sz w:val="24"/>
          <w:szCs w:val="24"/>
        </w:rPr>
        <w:t xml:space="preserve">nce of commercial banks in Kenya” </w:t>
      </w:r>
      <w:proofErr w:type="spellStart"/>
      <w:r w:rsidRPr="00952ED0">
        <w:rPr>
          <w:rFonts w:ascii="Times New Roman" w:eastAsiaTheme="minorHAnsi" w:hAnsi="Times New Roman" w:cs="Times New Roman"/>
          <w:i/>
          <w:iCs/>
          <w:color w:val="000000"/>
          <w:sz w:val="24"/>
          <w:szCs w:val="24"/>
        </w:rPr>
        <w:t>seahi</w:t>
      </w:r>
      <w:proofErr w:type="spellEnd"/>
      <w:r w:rsidRPr="00952ED0">
        <w:rPr>
          <w:rFonts w:ascii="Times New Roman" w:eastAsiaTheme="minorHAnsi" w:hAnsi="Times New Roman" w:cs="Times New Roman"/>
          <w:i/>
          <w:iCs/>
          <w:color w:val="000000"/>
          <w:sz w:val="24"/>
          <w:szCs w:val="24"/>
        </w:rPr>
        <w:t xml:space="preserve"> publications, 2015</w:t>
      </w:r>
      <w:r>
        <w:rPr>
          <w:rFonts w:ascii="Times New Roman" w:eastAsiaTheme="minorHAnsi" w:hAnsi="Times New Roman" w:cs="Times New Roman"/>
          <w:color w:val="000000"/>
          <w:sz w:val="24"/>
          <w:szCs w:val="24"/>
        </w:rPr>
        <w:t xml:space="preserve"> </w:t>
      </w:r>
      <w:r w:rsidRPr="00952ED0">
        <w:rPr>
          <w:rFonts w:ascii="Times New Roman" w:eastAsiaTheme="minorHAnsi" w:hAnsi="Times New Roman" w:cs="Times New Roman"/>
          <w:i/>
          <w:iCs/>
          <w:color w:val="000000"/>
          <w:sz w:val="24"/>
          <w:szCs w:val="24"/>
        </w:rPr>
        <w:t>www.seahipaj.org</w:t>
      </w:r>
      <w:r>
        <w:rPr>
          <w:rFonts w:ascii="Times New Roman" w:eastAsiaTheme="minorHAnsi" w:hAnsi="Times New Roman" w:cs="Times New Roman"/>
          <w:color w:val="000000"/>
          <w:sz w:val="24"/>
          <w:szCs w:val="24"/>
        </w:rPr>
        <w:t>.</w:t>
      </w:r>
    </w:p>
    <w:p w:rsidR="00904672" w:rsidRPr="00620588"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952ED0">
        <w:rPr>
          <w:rFonts w:ascii="Times New Roman" w:eastAsiaTheme="minorHAnsi" w:hAnsi="Times New Roman" w:cs="Times New Roman"/>
          <w:b/>
          <w:sz w:val="24"/>
          <w:szCs w:val="24"/>
        </w:rPr>
        <w:t>Mihret</w:t>
      </w:r>
      <w:proofErr w:type="spellEnd"/>
      <w:r w:rsidRPr="00952ED0">
        <w:rPr>
          <w:rFonts w:ascii="Times New Roman" w:eastAsiaTheme="minorHAnsi" w:hAnsi="Times New Roman" w:cs="Times New Roman"/>
          <w:b/>
          <w:sz w:val="24"/>
          <w:szCs w:val="24"/>
        </w:rPr>
        <w:t xml:space="preserve">, D. G. and </w:t>
      </w:r>
      <w:proofErr w:type="spellStart"/>
      <w:r w:rsidRPr="00952ED0">
        <w:rPr>
          <w:rFonts w:ascii="Times New Roman" w:eastAsiaTheme="minorHAnsi" w:hAnsi="Times New Roman" w:cs="Times New Roman"/>
          <w:b/>
          <w:sz w:val="24"/>
          <w:szCs w:val="24"/>
        </w:rPr>
        <w:t>Yismaw</w:t>
      </w:r>
      <w:proofErr w:type="spellEnd"/>
      <w:r w:rsidRPr="00952ED0">
        <w:rPr>
          <w:rFonts w:ascii="Times New Roman" w:eastAsiaTheme="minorHAnsi" w:hAnsi="Times New Roman" w:cs="Times New Roman"/>
          <w:b/>
          <w:sz w:val="24"/>
          <w:szCs w:val="24"/>
        </w:rPr>
        <w:t>, A.W. (2007),</w:t>
      </w:r>
      <w:r w:rsidRPr="00620588">
        <w:rPr>
          <w:rFonts w:ascii="Times New Roman" w:eastAsiaTheme="minorHAnsi" w:hAnsi="Times New Roman" w:cs="Times New Roman"/>
          <w:sz w:val="24"/>
          <w:szCs w:val="24"/>
        </w:rPr>
        <w:t xml:space="preserve"> “Internal audit effectiveness: an Ethiopian public sector</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case study”: </w:t>
      </w:r>
      <w:r w:rsidRPr="00620588">
        <w:rPr>
          <w:rFonts w:ascii="Times New Roman" w:eastAsiaTheme="minorHAnsi" w:hAnsi="Times New Roman" w:cs="Times New Roman"/>
          <w:i/>
          <w:iCs/>
          <w:sz w:val="24"/>
          <w:szCs w:val="24"/>
        </w:rPr>
        <w:t>Managerial Auditing Journal</w:t>
      </w:r>
      <w:r w:rsidRPr="00620588">
        <w:rPr>
          <w:rFonts w:ascii="Times New Roman" w:eastAsiaTheme="minorHAnsi" w:hAnsi="Times New Roman" w:cs="Times New Roman"/>
          <w:sz w:val="24"/>
          <w:szCs w:val="24"/>
        </w:rPr>
        <w:t>, 22(5), 470-84.</w:t>
      </w:r>
    </w:p>
    <w:p w:rsidR="00952ED0"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952ED0">
        <w:rPr>
          <w:rFonts w:ascii="Times New Roman" w:eastAsiaTheme="minorHAnsi" w:hAnsi="Times New Roman" w:cs="Times New Roman"/>
          <w:b/>
          <w:sz w:val="24"/>
          <w:szCs w:val="24"/>
        </w:rPr>
        <w:t>Mihret</w:t>
      </w:r>
      <w:proofErr w:type="spellEnd"/>
      <w:r w:rsidRPr="00952ED0">
        <w:rPr>
          <w:rFonts w:ascii="Times New Roman" w:eastAsiaTheme="minorHAnsi" w:hAnsi="Times New Roman" w:cs="Times New Roman"/>
          <w:b/>
          <w:sz w:val="24"/>
          <w:szCs w:val="24"/>
        </w:rPr>
        <w:t xml:space="preserve">, D.G. and </w:t>
      </w:r>
      <w:proofErr w:type="spellStart"/>
      <w:r w:rsidRPr="00952ED0">
        <w:rPr>
          <w:rFonts w:ascii="Times New Roman" w:eastAsiaTheme="minorHAnsi" w:hAnsi="Times New Roman" w:cs="Times New Roman"/>
          <w:b/>
          <w:sz w:val="24"/>
          <w:szCs w:val="24"/>
        </w:rPr>
        <w:t>Woldeyohanes</w:t>
      </w:r>
      <w:proofErr w:type="spellEnd"/>
      <w:r w:rsidRPr="00952ED0">
        <w:rPr>
          <w:rFonts w:ascii="Times New Roman" w:eastAsiaTheme="minorHAnsi" w:hAnsi="Times New Roman" w:cs="Times New Roman"/>
          <w:b/>
          <w:sz w:val="24"/>
          <w:szCs w:val="24"/>
        </w:rPr>
        <w:t>, G. Z (2008),</w:t>
      </w:r>
      <w:r w:rsidRPr="00620588">
        <w:rPr>
          <w:rFonts w:ascii="Times New Roman" w:eastAsiaTheme="minorHAnsi" w:hAnsi="Times New Roman" w:cs="Times New Roman"/>
          <w:sz w:val="24"/>
          <w:szCs w:val="24"/>
        </w:rPr>
        <w:t xml:space="preserve"> “Value-added role of internal audit: an Ethiopian case</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study”: </w:t>
      </w:r>
      <w:r w:rsidRPr="00620588">
        <w:rPr>
          <w:rFonts w:ascii="Times New Roman" w:eastAsiaTheme="minorHAnsi" w:hAnsi="Times New Roman" w:cs="Times New Roman"/>
          <w:i/>
          <w:iCs/>
          <w:sz w:val="24"/>
          <w:szCs w:val="24"/>
        </w:rPr>
        <w:t>Managerial Auditing Journal</w:t>
      </w:r>
      <w:r w:rsidRPr="00620588">
        <w:rPr>
          <w:rFonts w:ascii="Times New Roman" w:eastAsiaTheme="minorHAnsi" w:hAnsi="Times New Roman" w:cs="Times New Roman"/>
          <w:sz w:val="24"/>
          <w:szCs w:val="24"/>
        </w:rPr>
        <w:t>, 23(6), 567-95</w:t>
      </w:r>
    </w:p>
    <w:p w:rsidR="00904672"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952ED0">
        <w:rPr>
          <w:rFonts w:ascii="Times New Roman" w:eastAsiaTheme="minorHAnsi" w:hAnsi="Times New Roman" w:cs="Times New Roman"/>
          <w:b/>
          <w:sz w:val="24"/>
          <w:szCs w:val="24"/>
        </w:rPr>
        <w:lastRenderedPageBreak/>
        <w:t>Ministry of</w:t>
      </w:r>
      <w:r w:rsidRPr="00620588">
        <w:rPr>
          <w:rFonts w:ascii="Times New Roman" w:eastAsiaTheme="minorHAnsi" w:hAnsi="Times New Roman" w:cs="Times New Roman"/>
          <w:sz w:val="24"/>
          <w:szCs w:val="24"/>
        </w:rPr>
        <w:t xml:space="preserve"> </w:t>
      </w:r>
      <w:r w:rsidRPr="00952ED0">
        <w:rPr>
          <w:rFonts w:ascii="Times New Roman" w:eastAsiaTheme="minorHAnsi" w:hAnsi="Times New Roman" w:cs="Times New Roman"/>
          <w:b/>
          <w:sz w:val="24"/>
          <w:szCs w:val="24"/>
        </w:rPr>
        <w:t>Finance and Economic Development (2004),</w:t>
      </w:r>
      <w:r w:rsidRPr="00620588">
        <w:rPr>
          <w:rFonts w:ascii="Times New Roman" w:eastAsiaTheme="minorHAnsi" w:hAnsi="Times New Roman" w:cs="Times New Roman"/>
          <w:sz w:val="24"/>
          <w:szCs w:val="24"/>
        </w:rPr>
        <w:t xml:space="preserve"> Internal Audit Standards and Code</w:t>
      </w:r>
      <w:r w:rsidR="00952ED0">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of Ethics for Internal Auditors and Internal Audit Procedural Manual: Ministry of Finance</w:t>
      </w:r>
      <w:r w:rsidR="00952ED0">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and Economic Development.</w:t>
      </w:r>
    </w:p>
    <w:p w:rsidR="00952ED0" w:rsidRPr="00952ED0" w:rsidRDefault="00952ED0" w:rsidP="00800EE6">
      <w:pPr>
        <w:autoSpaceDE w:val="0"/>
        <w:autoSpaceDN w:val="0"/>
        <w:adjustRightInd w:val="0"/>
        <w:spacing w:after="0" w:line="360" w:lineRule="auto"/>
        <w:rPr>
          <w:rFonts w:ascii="Times New Roman" w:eastAsiaTheme="minorHAnsi" w:hAnsi="Times New Roman" w:cs="Times New Roman"/>
          <w:color w:val="000000"/>
          <w:sz w:val="24"/>
          <w:szCs w:val="24"/>
        </w:rPr>
      </w:pPr>
      <w:proofErr w:type="gramStart"/>
      <w:r w:rsidRPr="00952ED0">
        <w:rPr>
          <w:rFonts w:ascii="Times New Roman" w:eastAsia="TimesNewRomanPSMT" w:hAnsi="Times New Roman" w:cs="Times New Roman"/>
          <w:b/>
          <w:color w:val="000000"/>
          <w:sz w:val="24"/>
          <w:szCs w:val="24"/>
        </w:rPr>
        <w:t xml:space="preserve">Moses </w:t>
      </w:r>
      <w:proofErr w:type="spellStart"/>
      <w:r w:rsidRPr="00952ED0">
        <w:rPr>
          <w:rFonts w:ascii="Times New Roman" w:eastAsia="TimesNewRomanPSMT" w:hAnsi="Times New Roman" w:cs="Times New Roman"/>
          <w:b/>
          <w:color w:val="000000"/>
          <w:sz w:val="24"/>
          <w:szCs w:val="24"/>
        </w:rPr>
        <w:t>Byanguye</w:t>
      </w:r>
      <w:proofErr w:type="spellEnd"/>
      <w:r w:rsidRPr="00952ED0">
        <w:rPr>
          <w:rFonts w:ascii="Times New Roman" w:eastAsia="TimesNewRomanPSMT" w:hAnsi="Times New Roman" w:cs="Times New Roman"/>
          <w:b/>
          <w:color w:val="000000"/>
          <w:sz w:val="24"/>
          <w:szCs w:val="24"/>
        </w:rPr>
        <w:t xml:space="preserve"> (2011)</w:t>
      </w:r>
      <w:r w:rsidRPr="00952ED0">
        <w:rPr>
          <w:rFonts w:ascii="Times New Roman" w:eastAsia="TimesNewRomanPSMT" w:hAnsi="Times New Roman" w:cs="Times New Roman"/>
          <w:color w:val="000000"/>
          <w:sz w:val="24"/>
          <w:szCs w:val="24"/>
        </w:rPr>
        <w:t xml:space="preserve"> “effectiveness </w:t>
      </w:r>
      <w:r w:rsidRPr="00952ED0">
        <w:rPr>
          <w:rFonts w:ascii="Times New Roman" w:eastAsiaTheme="minorHAnsi" w:hAnsi="Times New Roman" w:cs="Times New Roman"/>
          <w:color w:val="000000"/>
          <w:sz w:val="24"/>
          <w:szCs w:val="24"/>
        </w:rPr>
        <w:t xml:space="preserve">of internal control systems in achieving value for money in </w:t>
      </w:r>
      <w:r w:rsidRPr="00952ED0">
        <w:rPr>
          <w:rFonts w:ascii="Times New Roman" w:eastAsia="TimesNewRomanPSMT" w:hAnsi="Times New Roman" w:cs="Times New Roman"/>
          <w:color w:val="000000"/>
          <w:sz w:val="24"/>
          <w:szCs w:val="24"/>
        </w:rPr>
        <w:t xml:space="preserve">School Facility Grant projects” </w:t>
      </w:r>
      <w:r w:rsidRPr="00952ED0">
        <w:rPr>
          <w:rFonts w:ascii="Times New Roman" w:eastAsiaTheme="minorHAnsi" w:hAnsi="Times New Roman" w:cs="Times New Roman"/>
          <w:i/>
          <w:iCs/>
          <w:color w:val="000000"/>
          <w:sz w:val="24"/>
          <w:szCs w:val="24"/>
        </w:rPr>
        <w:t xml:space="preserve">in </w:t>
      </w:r>
      <w:proofErr w:type="spellStart"/>
      <w:r w:rsidRPr="00952ED0">
        <w:rPr>
          <w:rFonts w:ascii="Times New Roman" w:eastAsiaTheme="minorHAnsi" w:hAnsi="Times New Roman" w:cs="Times New Roman"/>
          <w:i/>
          <w:iCs/>
          <w:color w:val="000000"/>
          <w:sz w:val="24"/>
          <w:szCs w:val="24"/>
        </w:rPr>
        <w:t>Kamuli</w:t>
      </w:r>
      <w:proofErr w:type="spellEnd"/>
      <w:r w:rsidRPr="00952ED0">
        <w:rPr>
          <w:rFonts w:ascii="Times New Roman" w:eastAsiaTheme="minorHAnsi" w:hAnsi="Times New Roman" w:cs="Times New Roman"/>
          <w:i/>
          <w:iCs/>
          <w:color w:val="000000"/>
          <w:sz w:val="24"/>
          <w:szCs w:val="24"/>
        </w:rPr>
        <w:t xml:space="preserve"> local Governments</w:t>
      </w:r>
      <w:r w:rsidRPr="00952ED0">
        <w:rPr>
          <w:rFonts w:ascii="Times New Roman" w:eastAsiaTheme="minorHAnsi" w:hAnsi="Times New Roman" w:cs="Times New Roman"/>
          <w:color w:val="000000"/>
          <w:sz w:val="24"/>
          <w:szCs w:val="24"/>
        </w:rPr>
        <w:t>.</w:t>
      </w:r>
      <w:proofErr w:type="gramEnd"/>
    </w:p>
    <w:p w:rsidR="00904672"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952ED0">
        <w:rPr>
          <w:rFonts w:ascii="Times New Roman" w:eastAsiaTheme="minorHAnsi" w:hAnsi="Times New Roman" w:cs="Times New Roman"/>
          <w:b/>
          <w:sz w:val="24"/>
          <w:szCs w:val="24"/>
        </w:rPr>
        <w:t>O’Regan</w:t>
      </w:r>
      <w:proofErr w:type="spellEnd"/>
      <w:r w:rsidRPr="00952ED0">
        <w:rPr>
          <w:rFonts w:ascii="Times New Roman" w:eastAsiaTheme="minorHAnsi" w:hAnsi="Times New Roman" w:cs="Times New Roman"/>
          <w:b/>
          <w:sz w:val="24"/>
          <w:szCs w:val="24"/>
        </w:rPr>
        <w:t>, D. (2002),</w:t>
      </w:r>
      <w:r w:rsidRPr="00620588">
        <w:rPr>
          <w:rFonts w:ascii="Times New Roman" w:eastAsiaTheme="minorHAnsi" w:hAnsi="Times New Roman" w:cs="Times New Roman"/>
          <w:sz w:val="24"/>
          <w:szCs w:val="24"/>
        </w:rPr>
        <w:t xml:space="preserve"> “The CPA’s transition to the world of internal auditing”: </w:t>
      </w:r>
      <w:r w:rsidRPr="00620588">
        <w:rPr>
          <w:rFonts w:ascii="Times New Roman" w:eastAsiaTheme="minorHAnsi" w:hAnsi="Times New Roman" w:cs="Times New Roman"/>
          <w:i/>
          <w:iCs/>
          <w:sz w:val="24"/>
          <w:szCs w:val="24"/>
        </w:rPr>
        <w:t>The CPA Journal</w:t>
      </w:r>
      <w:r w:rsidRPr="00620588">
        <w:rPr>
          <w:rFonts w:ascii="Times New Roman" w:eastAsiaTheme="minorHAnsi" w:hAnsi="Times New Roman" w:cs="Times New Roman"/>
          <w:sz w:val="24"/>
          <w:szCs w:val="24"/>
        </w:rPr>
        <w:t>,</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August, pp.11-31.pp.128-40</w:t>
      </w:r>
    </w:p>
    <w:p w:rsidR="000B4DE3" w:rsidRPr="000B4DE3" w:rsidRDefault="000B4DE3" w:rsidP="00800EE6">
      <w:pPr>
        <w:autoSpaceDE w:val="0"/>
        <w:autoSpaceDN w:val="0"/>
        <w:adjustRightInd w:val="0"/>
        <w:spacing w:after="0" w:line="360" w:lineRule="auto"/>
        <w:rPr>
          <w:rFonts w:ascii="Times New Roman" w:eastAsiaTheme="minorHAnsi" w:hAnsi="Times New Roman" w:cs="Times New Roman"/>
          <w:color w:val="000000"/>
          <w:sz w:val="24"/>
          <w:szCs w:val="24"/>
        </w:rPr>
      </w:pPr>
      <w:r w:rsidRPr="000B4DE3">
        <w:rPr>
          <w:rFonts w:ascii="Times New Roman" w:eastAsiaTheme="minorHAnsi" w:hAnsi="Times New Roman" w:cs="Times New Roman"/>
          <w:b/>
          <w:color w:val="000000"/>
          <w:sz w:val="24"/>
          <w:szCs w:val="24"/>
        </w:rPr>
        <w:t>Paul Coram, Colin Fer</w:t>
      </w:r>
      <w:r w:rsidRPr="000B4DE3">
        <w:rPr>
          <w:rFonts w:ascii="Times New Roman" w:eastAsia="TimesNewRomanPSMT" w:hAnsi="Times New Roman" w:cs="Times New Roman"/>
          <w:b/>
          <w:color w:val="000000"/>
          <w:sz w:val="24"/>
          <w:szCs w:val="24"/>
        </w:rPr>
        <w:t xml:space="preserve">guson, Robyn </w:t>
      </w:r>
      <w:proofErr w:type="spellStart"/>
      <w:r w:rsidRPr="000B4DE3">
        <w:rPr>
          <w:rFonts w:ascii="Times New Roman" w:eastAsia="TimesNewRomanPSMT" w:hAnsi="Times New Roman" w:cs="Times New Roman"/>
          <w:b/>
          <w:color w:val="000000"/>
          <w:sz w:val="24"/>
          <w:szCs w:val="24"/>
        </w:rPr>
        <w:t>Moroney</w:t>
      </w:r>
      <w:proofErr w:type="spellEnd"/>
      <w:r w:rsidRPr="000B4DE3">
        <w:rPr>
          <w:rFonts w:ascii="Times New Roman" w:eastAsia="TimesNewRomanPSMT" w:hAnsi="Times New Roman" w:cs="Times New Roman"/>
          <w:b/>
          <w:color w:val="000000"/>
          <w:sz w:val="24"/>
          <w:szCs w:val="24"/>
        </w:rPr>
        <w:t>, (2006),</w:t>
      </w:r>
      <w:r w:rsidRPr="000B4DE3">
        <w:rPr>
          <w:rFonts w:ascii="Times New Roman" w:eastAsia="TimesNewRomanPSMT" w:hAnsi="Times New Roman" w:cs="Times New Roman"/>
          <w:color w:val="000000"/>
          <w:sz w:val="24"/>
          <w:szCs w:val="24"/>
        </w:rPr>
        <w:t xml:space="preserve"> “</w:t>
      </w:r>
      <w:proofErr w:type="gramStart"/>
      <w:r w:rsidRPr="000B4DE3">
        <w:rPr>
          <w:rFonts w:ascii="Times New Roman" w:eastAsiaTheme="minorHAnsi" w:hAnsi="Times New Roman" w:cs="Times New Roman"/>
          <w:color w:val="000000"/>
          <w:sz w:val="24"/>
          <w:szCs w:val="24"/>
        </w:rPr>
        <w:t>value</w:t>
      </w:r>
      <w:proofErr w:type="gramEnd"/>
      <w:r w:rsidRPr="000B4DE3">
        <w:rPr>
          <w:rFonts w:ascii="Times New Roman" w:eastAsiaTheme="minorHAnsi" w:hAnsi="Times New Roman" w:cs="Times New Roman"/>
          <w:color w:val="000000"/>
          <w:sz w:val="24"/>
          <w:szCs w:val="24"/>
        </w:rPr>
        <w:t xml:space="preserve"> of internal audit function in fraud </w:t>
      </w:r>
      <w:r w:rsidRPr="000B4DE3">
        <w:rPr>
          <w:rFonts w:ascii="Times New Roman" w:eastAsia="TimesNewRomanPSMT" w:hAnsi="Times New Roman" w:cs="Times New Roman"/>
          <w:color w:val="000000"/>
          <w:sz w:val="24"/>
          <w:szCs w:val="24"/>
        </w:rPr>
        <w:t xml:space="preserve">detection” </w:t>
      </w:r>
      <w:r w:rsidRPr="000B4DE3">
        <w:rPr>
          <w:rFonts w:ascii="Times New Roman" w:eastAsiaTheme="minorHAnsi" w:hAnsi="Times New Roman" w:cs="Times New Roman"/>
          <w:i/>
          <w:iCs/>
          <w:color w:val="000000"/>
          <w:sz w:val="24"/>
          <w:szCs w:val="24"/>
        </w:rPr>
        <w:t>The University of Melbourne, Australia.</w:t>
      </w:r>
    </w:p>
    <w:p w:rsidR="000B4DE3" w:rsidRPr="007230C4" w:rsidRDefault="007230C4"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roofErr w:type="spellStart"/>
      <w:proofErr w:type="gramStart"/>
      <w:r w:rsidRPr="007230C4">
        <w:rPr>
          <w:rFonts w:ascii="Times New Roman" w:eastAsiaTheme="minorHAnsi" w:hAnsi="Times New Roman" w:cs="Times New Roman"/>
          <w:b/>
          <w:color w:val="000000"/>
          <w:sz w:val="24"/>
          <w:szCs w:val="24"/>
        </w:rPr>
        <w:t>Sarimah</w:t>
      </w:r>
      <w:proofErr w:type="spellEnd"/>
      <w:r w:rsidRPr="007230C4">
        <w:rPr>
          <w:rFonts w:ascii="Times New Roman" w:eastAsiaTheme="minorHAnsi" w:hAnsi="Times New Roman" w:cs="Times New Roman"/>
          <w:b/>
          <w:color w:val="000000"/>
          <w:sz w:val="24"/>
          <w:szCs w:val="24"/>
        </w:rPr>
        <w:t xml:space="preserve"> </w:t>
      </w:r>
      <w:proofErr w:type="spellStart"/>
      <w:r w:rsidRPr="007230C4">
        <w:rPr>
          <w:rFonts w:ascii="Times New Roman" w:eastAsiaTheme="minorHAnsi" w:hAnsi="Times New Roman" w:cs="Times New Roman"/>
          <w:b/>
          <w:color w:val="000000"/>
          <w:sz w:val="24"/>
          <w:szCs w:val="24"/>
        </w:rPr>
        <w:t>Umor</w:t>
      </w:r>
      <w:proofErr w:type="spellEnd"/>
      <w:r w:rsidRPr="007230C4">
        <w:rPr>
          <w:rFonts w:ascii="Times New Roman" w:eastAsiaTheme="minorHAnsi" w:hAnsi="Times New Roman" w:cs="Times New Roman"/>
          <w:b/>
          <w:color w:val="000000"/>
          <w:sz w:val="24"/>
          <w:szCs w:val="24"/>
        </w:rPr>
        <w:t xml:space="preserve">, </w:t>
      </w:r>
      <w:proofErr w:type="spellStart"/>
      <w:r w:rsidRPr="007230C4">
        <w:rPr>
          <w:rFonts w:ascii="Times New Roman" w:eastAsiaTheme="minorHAnsi" w:hAnsi="Times New Roman" w:cs="Times New Roman"/>
          <w:b/>
          <w:color w:val="000000"/>
          <w:sz w:val="24"/>
          <w:szCs w:val="24"/>
        </w:rPr>
        <w:t>Nurmazilah</w:t>
      </w:r>
      <w:proofErr w:type="spellEnd"/>
      <w:r w:rsidRPr="007230C4">
        <w:rPr>
          <w:rFonts w:ascii="Times New Roman" w:eastAsiaTheme="minorHAnsi" w:hAnsi="Times New Roman" w:cs="Times New Roman"/>
          <w:b/>
          <w:color w:val="000000"/>
          <w:sz w:val="24"/>
          <w:szCs w:val="24"/>
        </w:rPr>
        <w:t xml:space="preserve"> </w:t>
      </w:r>
      <w:proofErr w:type="spellStart"/>
      <w:r w:rsidRPr="007230C4">
        <w:rPr>
          <w:rFonts w:ascii="Times New Roman" w:eastAsiaTheme="minorHAnsi" w:hAnsi="Times New Roman" w:cs="Times New Roman"/>
          <w:b/>
          <w:color w:val="000000"/>
          <w:sz w:val="24"/>
          <w:szCs w:val="24"/>
        </w:rPr>
        <w:t>Mahzan</w:t>
      </w:r>
      <w:proofErr w:type="spellEnd"/>
      <w:r w:rsidRPr="007230C4">
        <w:rPr>
          <w:rFonts w:ascii="Times New Roman" w:eastAsiaTheme="minorHAnsi" w:hAnsi="Times New Roman" w:cs="Times New Roman"/>
          <w:b/>
          <w:color w:val="000000"/>
          <w:sz w:val="24"/>
          <w:szCs w:val="24"/>
        </w:rPr>
        <w:t xml:space="preserve"> and </w:t>
      </w:r>
      <w:proofErr w:type="spellStart"/>
      <w:r w:rsidRPr="007230C4">
        <w:rPr>
          <w:rFonts w:ascii="Times New Roman" w:eastAsiaTheme="minorHAnsi" w:hAnsi="Times New Roman" w:cs="Times New Roman"/>
          <w:b/>
          <w:color w:val="000000"/>
          <w:sz w:val="24"/>
          <w:szCs w:val="24"/>
        </w:rPr>
        <w:t>Norhayah</w:t>
      </w:r>
      <w:proofErr w:type="spellEnd"/>
      <w:r w:rsidRPr="007230C4">
        <w:rPr>
          <w:rFonts w:ascii="Times New Roman" w:eastAsiaTheme="minorHAnsi" w:hAnsi="Times New Roman" w:cs="Times New Roman"/>
          <w:b/>
          <w:color w:val="000000"/>
          <w:sz w:val="24"/>
          <w:szCs w:val="24"/>
        </w:rPr>
        <w:t xml:space="preserve"> </w:t>
      </w:r>
      <w:proofErr w:type="spellStart"/>
      <w:r w:rsidRPr="007230C4">
        <w:rPr>
          <w:rFonts w:ascii="Times New Roman" w:eastAsiaTheme="minorHAnsi" w:hAnsi="Times New Roman" w:cs="Times New Roman"/>
          <w:b/>
          <w:color w:val="000000"/>
          <w:sz w:val="24"/>
          <w:szCs w:val="24"/>
        </w:rPr>
        <w:t>Zulkifli</w:t>
      </w:r>
      <w:proofErr w:type="spellEnd"/>
      <w:r w:rsidRPr="007230C4">
        <w:rPr>
          <w:rFonts w:ascii="Times New Roman" w:eastAsiaTheme="minorHAnsi" w:hAnsi="Times New Roman" w:cs="Times New Roman"/>
          <w:b/>
          <w:color w:val="000000"/>
          <w:sz w:val="24"/>
          <w:szCs w:val="24"/>
        </w:rPr>
        <w:t>, (20</w:t>
      </w:r>
      <w:r w:rsidRPr="007230C4">
        <w:rPr>
          <w:rFonts w:ascii="Times New Roman" w:eastAsia="TimesNewRomanPSMT" w:hAnsi="Times New Roman" w:cs="Times New Roman"/>
          <w:b/>
          <w:color w:val="000000"/>
          <w:sz w:val="24"/>
          <w:szCs w:val="24"/>
        </w:rPr>
        <w:t>10),</w:t>
      </w:r>
      <w:r w:rsidRPr="007230C4">
        <w:rPr>
          <w:rFonts w:ascii="Times New Roman" w:eastAsia="TimesNewRomanPSMT" w:hAnsi="Times New Roman" w:cs="Times New Roman"/>
          <w:color w:val="000000"/>
          <w:sz w:val="24"/>
          <w:szCs w:val="24"/>
        </w:rPr>
        <w:t xml:space="preserve"> “</w:t>
      </w:r>
      <w:r w:rsidRPr="007230C4">
        <w:rPr>
          <w:rFonts w:ascii="Times New Roman" w:eastAsiaTheme="minorHAnsi" w:hAnsi="Times New Roman" w:cs="Times New Roman"/>
          <w:color w:val="000000"/>
          <w:sz w:val="24"/>
          <w:szCs w:val="24"/>
        </w:rPr>
        <w:t xml:space="preserve">An Empirical Study on Internal </w:t>
      </w:r>
      <w:r w:rsidRPr="007230C4">
        <w:rPr>
          <w:rFonts w:ascii="Times New Roman" w:eastAsia="TimesNewRomanPSMT" w:hAnsi="Times New Roman" w:cs="Times New Roman"/>
          <w:color w:val="000000"/>
          <w:sz w:val="24"/>
          <w:szCs w:val="24"/>
        </w:rPr>
        <w:t xml:space="preserve">Auditors Role and Authority in Malaysia” </w:t>
      </w:r>
      <w:r w:rsidRPr="007230C4">
        <w:rPr>
          <w:rFonts w:ascii="Times New Roman" w:eastAsiaTheme="minorHAnsi" w:hAnsi="Times New Roman" w:cs="Times New Roman"/>
          <w:i/>
          <w:iCs/>
          <w:color w:val="000000"/>
          <w:sz w:val="24"/>
          <w:szCs w:val="24"/>
        </w:rPr>
        <w:t xml:space="preserve">GSM-FEP-AGBA Conference, </w:t>
      </w:r>
      <w:r w:rsidRPr="007230C4">
        <w:rPr>
          <w:rFonts w:ascii="Times New Roman" w:eastAsiaTheme="minorHAnsi" w:hAnsi="Times New Roman" w:cs="Times New Roman"/>
          <w:color w:val="000000"/>
          <w:sz w:val="24"/>
          <w:szCs w:val="24"/>
        </w:rPr>
        <w:t>2010.</w:t>
      </w:r>
      <w:proofErr w:type="gramEnd"/>
    </w:p>
    <w:p w:rsidR="000B4DE3" w:rsidRPr="007230C4" w:rsidRDefault="000B4DE3" w:rsidP="00800EE6">
      <w:pPr>
        <w:autoSpaceDE w:val="0"/>
        <w:autoSpaceDN w:val="0"/>
        <w:adjustRightInd w:val="0"/>
        <w:spacing w:after="0" w:line="360" w:lineRule="auto"/>
        <w:rPr>
          <w:rFonts w:ascii="Times New Roman" w:eastAsiaTheme="minorHAnsi" w:hAnsi="Times New Roman" w:cs="Times New Roman"/>
          <w:color w:val="000000"/>
          <w:sz w:val="24"/>
          <w:szCs w:val="24"/>
        </w:rPr>
      </w:pPr>
      <w:proofErr w:type="spellStart"/>
      <w:r w:rsidRPr="000B4DE3">
        <w:rPr>
          <w:rFonts w:ascii="Times New Roman" w:eastAsiaTheme="minorHAnsi" w:hAnsi="Times New Roman" w:cs="Times New Roman"/>
          <w:b/>
          <w:color w:val="000000"/>
          <w:sz w:val="24"/>
          <w:szCs w:val="24"/>
        </w:rPr>
        <w:t>Shewa</w:t>
      </w:r>
      <w:r w:rsidRPr="000B4DE3">
        <w:rPr>
          <w:rFonts w:ascii="Times New Roman" w:eastAsia="TimesNewRomanPSMT" w:hAnsi="Times New Roman" w:cs="Times New Roman"/>
          <w:b/>
          <w:color w:val="000000"/>
          <w:sz w:val="24"/>
          <w:szCs w:val="24"/>
        </w:rPr>
        <w:t>mene</w:t>
      </w:r>
      <w:proofErr w:type="spellEnd"/>
      <w:r w:rsidRPr="000B4DE3">
        <w:rPr>
          <w:rFonts w:ascii="Times New Roman" w:eastAsia="TimesNewRomanPSMT" w:hAnsi="Times New Roman" w:cs="Times New Roman"/>
          <w:b/>
          <w:color w:val="000000"/>
          <w:sz w:val="24"/>
          <w:szCs w:val="24"/>
        </w:rPr>
        <w:t xml:space="preserve"> </w:t>
      </w:r>
      <w:proofErr w:type="spellStart"/>
      <w:r w:rsidRPr="000B4DE3">
        <w:rPr>
          <w:rFonts w:ascii="Times New Roman" w:eastAsia="TimesNewRomanPSMT" w:hAnsi="Times New Roman" w:cs="Times New Roman"/>
          <w:b/>
          <w:color w:val="000000"/>
          <w:sz w:val="24"/>
          <w:szCs w:val="24"/>
        </w:rPr>
        <w:t>Hailemariam</w:t>
      </w:r>
      <w:proofErr w:type="spellEnd"/>
      <w:r w:rsidRPr="000B4DE3">
        <w:rPr>
          <w:rFonts w:ascii="Times New Roman" w:eastAsia="TimesNewRomanPSMT" w:hAnsi="Times New Roman" w:cs="Times New Roman"/>
          <w:b/>
          <w:color w:val="000000"/>
          <w:sz w:val="24"/>
          <w:szCs w:val="24"/>
        </w:rPr>
        <w:t>, (2014</w:t>
      </w:r>
      <w:r w:rsidRPr="000B4DE3">
        <w:rPr>
          <w:rFonts w:ascii="Times New Roman" w:eastAsia="TimesNewRomanPSMT" w:hAnsi="Times New Roman" w:cs="Times New Roman"/>
          <w:color w:val="000000"/>
          <w:sz w:val="24"/>
          <w:szCs w:val="24"/>
        </w:rPr>
        <w:t>) “</w:t>
      </w:r>
      <w:r w:rsidRPr="000B4DE3">
        <w:rPr>
          <w:rFonts w:ascii="Times New Roman" w:eastAsiaTheme="minorHAnsi" w:hAnsi="Times New Roman" w:cs="Times New Roman"/>
          <w:color w:val="000000"/>
          <w:sz w:val="24"/>
          <w:szCs w:val="24"/>
        </w:rPr>
        <w:t xml:space="preserve">the determinants of internal audit effectiveness in selected Ethiopian public </w:t>
      </w:r>
      <w:proofErr w:type="spellStart"/>
      <w:r w:rsidRPr="000B4DE3">
        <w:rPr>
          <w:rFonts w:ascii="Times New Roman" w:eastAsiaTheme="minorHAnsi" w:hAnsi="Times New Roman" w:cs="Times New Roman"/>
          <w:color w:val="000000"/>
          <w:sz w:val="24"/>
          <w:szCs w:val="24"/>
        </w:rPr>
        <w:t>sectors</w:t>
      </w:r>
      <w:r w:rsidRPr="000B4DE3">
        <w:rPr>
          <w:rFonts w:ascii="Times New Roman" w:eastAsia="TimesNewRomanPSMT" w:hAnsi="Times New Roman" w:cs="Times New Roman"/>
          <w:color w:val="000000"/>
          <w:sz w:val="24"/>
          <w:szCs w:val="24"/>
        </w:rPr>
        <w:t>”</w:t>
      </w:r>
      <w:r w:rsidRPr="000B4DE3">
        <w:rPr>
          <w:rFonts w:ascii="Times New Roman" w:eastAsiaTheme="minorHAnsi" w:hAnsi="Times New Roman" w:cs="Times New Roman"/>
          <w:color w:val="000000"/>
          <w:sz w:val="24"/>
          <w:szCs w:val="24"/>
        </w:rPr>
        <w:t>.</w:t>
      </w:r>
      <w:r w:rsidRPr="000B4DE3">
        <w:rPr>
          <w:rFonts w:ascii="Times New Roman" w:eastAsiaTheme="minorHAnsi" w:hAnsi="Times New Roman" w:cs="Times New Roman"/>
          <w:i/>
          <w:iCs/>
          <w:color w:val="000000"/>
          <w:sz w:val="24"/>
          <w:szCs w:val="24"/>
        </w:rPr>
        <w:t>Jimma</w:t>
      </w:r>
      <w:proofErr w:type="spellEnd"/>
      <w:r w:rsidRPr="000B4DE3">
        <w:rPr>
          <w:rFonts w:ascii="Times New Roman" w:eastAsiaTheme="minorHAnsi" w:hAnsi="Times New Roman" w:cs="Times New Roman"/>
          <w:i/>
          <w:iCs/>
          <w:color w:val="000000"/>
          <w:sz w:val="24"/>
          <w:szCs w:val="24"/>
        </w:rPr>
        <w:t xml:space="preserve"> University</w:t>
      </w:r>
      <w:r w:rsidRPr="000B4DE3">
        <w:rPr>
          <w:rFonts w:ascii="Times New Roman" w:eastAsiaTheme="minorHAnsi" w:hAnsi="Times New Roman" w:cs="Times New Roman"/>
          <w:color w:val="000000"/>
          <w:sz w:val="24"/>
          <w:szCs w:val="24"/>
        </w:rPr>
        <w:t>.</w:t>
      </w:r>
    </w:p>
    <w:p w:rsidR="00AA2255" w:rsidRPr="00620588" w:rsidRDefault="00AA2255" w:rsidP="00800EE6">
      <w:pPr>
        <w:autoSpaceDE w:val="0"/>
        <w:autoSpaceDN w:val="0"/>
        <w:adjustRightInd w:val="0"/>
        <w:spacing w:after="0" w:line="360" w:lineRule="auto"/>
        <w:jc w:val="both"/>
        <w:rPr>
          <w:rFonts w:ascii="Times New Roman" w:eastAsiaTheme="minorHAnsi" w:hAnsi="Times New Roman" w:cs="Times New Roman"/>
          <w:sz w:val="24"/>
          <w:szCs w:val="24"/>
        </w:rPr>
      </w:pPr>
      <w:proofErr w:type="spellStart"/>
      <w:r w:rsidRPr="00952ED0">
        <w:rPr>
          <w:rFonts w:ascii="Times New Roman" w:eastAsiaTheme="minorHAnsi" w:hAnsi="Times New Roman" w:cs="Times New Roman"/>
          <w:b/>
          <w:sz w:val="24"/>
          <w:szCs w:val="24"/>
        </w:rPr>
        <w:t>Smet</w:t>
      </w:r>
      <w:proofErr w:type="spellEnd"/>
      <w:r w:rsidRPr="00952ED0">
        <w:rPr>
          <w:rFonts w:ascii="Times New Roman" w:eastAsiaTheme="minorHAnsi" w:hAnsi="Times New Roman" w:cs="Times New Roman"/>
          <w:b/>
          <w:sz w:val="24"/>
          <w:szCs w:val="24"/>
        </w:rPr>
        <w:t>, D. and Mention, A.L. (2011),</w:t>
      </w:r>
      <w:r w:rsidRPr="00620588">
        <w:rPr>
          <w:rFonts w:ascii="Times New Roman" w:eastAsiaTheme="minorHAnsi" w:hAnsi="Times New Roman" w:cs="Times New Roman"/>
          <w:sz w:val="24"/>
          <w:szCs w:val="24"/>
        </w:rPr>
        <w:t xml:space="preserve"> “Improving auditor effectiveness in assessing KYC/AML</w:t>
      </w:r>
      <w:r w:rsidR="00904672" w:rsidRPr="00620588">
        <w:rPr>
          <w:rFonts w:ascii="Times New Roman" w:eastAsiaTheme="minorHAnsi" w:hAnsi="Times New Roman" w:cs="Times New Roman"/>
          <w:sz w:val="24"/>
          <w:szCs w:val="24"/>
        </w:rPr>
        <w:t xml:space="preserve"> </w:t>
      </w:r>
      <w:r w:rsidRPr="00620588">
        <w:rPr>
          <w:rFonts w:ascii="Times New Roman" w:eastAsiaTheme="minorHAnsi" w:hAnsi="Times New Roman" w:cs="Times New Roman"/>
          <w:sz w:val="24"/>
          <w:szCs w:val="24"/>
        </w:rPr>
        <w:t xml:space="preserve">practices in a Luxembourgish context”: </w:t>
      </w:r>
      <w:r w:rsidRPr="00620588">
        <w:rPr>
          <w:rFonts w:ascii="Times New Roman" w:eastAsiaTheme="minorHAnsi" w:hAnsi="Times New Roman" w:cs="Times New Roman"/>
          <w:i/>
          <w:iCs/>
          <w:sz w:val="24"/>
          <w:szCs w:val="24"/>
        </w:rPr>
        <w:t>Managerial Auditing Journal</w:t>
      </w:r>
      <w:r w:rsidRPr="00620588">
        <w:rPr>
          <w:rFonts w:ascii="Times New Roman" w:eastAsiaTheme="minorHAnsi" w:hAnsi="Times New Roman" w:cs="Times New Roman"/>
          <w:sz w:val="24"/>
          <w:szCs w:val="24"/>
        </w:rPr>
        <w:t>, 26(2), 182-203.</w:t>
      </w:r>
    </w:p>
    <w:p w:rsidR="00EB5CB0" w:rsidRPr="000B4DE3" w:rsidRDefault="00EB5CB0"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bookmarkStart w:id="60" w:name="_Toc281978967"/>
      <w:bookmarkEnd w:id="60"/>
      <w:r w:rsidRPr="000B4DE3">
        <w:rPr>
          <w:rFonts w:ascii="Times New Roman" w:eastAsiaTheme="minorHAnsi" w:hAnsi="Times New Roman" w:cs="Times New Roman"/>
          <w:b/>
          <w:color w:val="000000"/>
          <w:sz w:val="24"/>
          <w:szCs w:val="24"/>
        </w:rPr>
        <w:t xml:space="preserve">Stephanie </w:t>
      </w:r>
      <w:proofErr w:type="spellStart"/>
      <w:r w:rsidRPr="000B4DE3">
        <w:rPr>
          <w:rFonts w:ascii="Times New Roman" w:eastAsiaTheme="minorHAnsi" w:hAnsi="Times New Roman" w:cs="Times New Roman"/>
          <w:b/>
          <w:color w:val="000000"/>
          <w:sz w:val="24"/>
          <w:szCs w:val="24"/>
        </w:rPr>
        <w:t>Nyirabigirimana</w:t>
      </w:r>
      <w:proofErr w:type="spellEnd"/>
      <w:proofErr w:type="gramStart"/>
      <w:r w:rsidRPr="000B4DE3">
        <w:rPr>
          <w:rFonts w:ascii="Times New Roman" w:eastAsiaTheme="minorHAnsi" w:hAnsi="Times New Roman" w:cs="Times New Roman"/>
          <w:b/>
          <w:color w:val="000000"/>
          <w:sz w:val="24"/>
          <w:szCs w:val="24"/>
        </w:rPr>
        <w:t>,(</w:t>
      </w:r>
      <w:proofErr w:type="gramEnd"/>
      <w:r w:rsidRPr="000B4DE3">
        <w:rPr>
          <w:rFonts w:ascii="Times New Roman" w:eastAsiaTheme="minorHAnsi" w:hAnsi="Times New Roman" w:cs="Times New Roman"/>
          <w:b/>
          <w:color w:val="000000"/>
          <w:sz w:val="24"/>
          <w:szCs w:val="24"/>
        </w:rPr>
        <w:t xml:space="preserve"> 2015).</w:t>
      </w:r>
      <w:r w:rsidRPr="000B4DE3">
        <w:rPr>
          <w:rFonts w:ascii="Times New Roman" w:eastAsiaTheme="minorHAnsi" w:hAnsi="Times New Roman" w:cs="Times New Roman"/>
          <w:color w:val="000000"/>
          <w:sz w:val="24"/>
          <w:szCs w:val="24"/>
        </w:rPr>
        <w:t xml:space="preserve"> </w:t>
      </w:r>
      <w:r w:rsidRPr="000B4DE3">
        <w:rPr>
          <w:rFonts w:ascii="Times New Roman" w:eastAsia="TimesNewRomanPSMT" w:hAnsi="Times New Roman" w:cs="Times New Roman"/>
          <w:color w:val="000000"/>
          <w:sz w:val="24"/>
          <w:szCs w:val="24"/>
        </w:rPr>
        <w:t>“</w:t>
      </w:r>
      <w:proofErr w:type="gramStart"/>
      <w:r w:rsidRPr="000B4DE3">
        <w:rPr>
          <w:rFonts w:ascii="Times New Roman" w:eastAsiaTheme="minorHAnsi" w:hAnsi="Times New Roman" w:cs="Times New Roman"/>
          <w:color w:val="000000"/>
          <w:sz w:val="24"/>
          <w:szCs w:val="24"/>
        </w:rPr>
        <w:t>analysis</w:t>
      </w:r>
      <w:proofErr w:type="gramEnd"/>
      <w:r w:rsidRPr="000B4DE3">
        <w:rPr>
          <w:rFonts w:ascii="Times New Roman" w:eastAsiaTheme="minorHAnsi" w:hAnsi="Times New Roman" w:cs="Times New Roman"/>
          <w:color w:val="000000"/>
          <w:sz w:val="24"/>
          <w:szCs w:val="24"/>
        </w:rPr>
        <w:t xml:space="preserve"> of determinants of effectiveness of internal audit</w:t>
      </w:r>
      <w:r w:rsidR="000B4DE3" w:rsidRPr="000B4DE3">
        <w:rPr>
          <w:rFonts w:ascii="Times New Roman" w:eastAsiaTheme="minorHAnsi" w:hAnsi="Times New Roman" w:cs="Times New Roman"/>
          <w:color w:val="000000"/>
          <w:sz w:val="24"/>
          <w:szCs w:val="24"/>
        </w:rPr>
        <w:t xml:space="preserve"> </w:t>
      </w:r>
      <w:r w:rsidRPr="000B4DE3">
        <w:rPr>
          <w:rFonts w:ascii="Times New Roman" w:eastAsiaTheme="minorHAnsi" w:hAnsi="Times New Roman" w:cs="Times New Roman"/>
          <w:color w:val="000000"/>
          <w:sz w:val="24"/>
          <w:szCs w:val="24"/>
        </w:rPr>
        <w:t>function a</w:t>
      </w:r>
      <w:r w:rsidRPr="000B4DE3">
        <w:rPr>
          <w:rFonts w:ascii="Times New Roman" w:eastAsia="TimesNewRomanPSMT" w:hAnsi="Times New Roman" w:cs="Times New Roman"/>
          <w:color w:val="000000"/>
          <w:sz w:val="24"/>
          <w:szCs w:val="24"/>
        </w:rPr>
        <w:t>mong selected commercial banks in Kigali, Rwanda”</w:t>
      </w:r>
      <w:r w:rsidRPr="000B4DE3">
        <w:rPr>
          <w:rFonts w:ascii="Times New Roman" w:eastAsiaTheme="minorHAnsi" w:hAnsi="Times New Roman" w:cs="Times New Roman"/>
          <w:color w:val="000000"/>
          <w:sz w:val="24"/>
          <w:szCs w:val="24"/>
        </w:rPr>
        <w:t xml:space="preserve">, </w:t>
      </w:r>
      <w:r w:rsidRPr="000B4DE3">
        <w:rPr>
          <w:rFonts w:ascii="Times New Roman" w:eastAsiaTheme="minorHAnsi" w:hAnsi="Times New Roman" w:cs="Times New Roman"/>
          <w:i/>
          <w:iCs/>
          <w:color w:val="000000"/>
          <w:sz w:val="24"/>
          <w:szCs w:val="24"/>
        </w:rPr>
        <w:t>University of Eastern Africa,</w:t>
      </w:r>
      <w:r w:rsidR="000B4DE3" w:rsidRPr="000B4DE3">
        <w:rPr>
          <w:rFonts w:ascii="Times New Roman" w:eastAsiaTheme="minorHAnsi" w:hAnsi="Times New Roman" w:cs="Times New Roman"/>
          <w:color w:val="000000"/>
          <w:sz w:val="24"/>
          <w:szCs w:val="24"/>
        </w:rPr>
        <w:t xml:space="preserve"> </w:t>
      </w:r>
      <w:proofErr w:type="spellStart"/>
      <w:r w:rsidRPr="000B4DE3">
        <w:rPr>
          <w:rFonts w:ascii="Times New Roman" w:eastAsiaTheme="minorHAnsi" w:hAnsi="Times New Roman" w:cs="Times New Roman"/>
          <w:i/>
          <w:iCs/>
          <w:color w:val="000000"/>
          <w:sz w:val="24"/>
          <w:szCs w:val="24"/>
        </w:rPr>
        <w:t>Baraton</w:t>
      </w:r>
      <w:proofErr w:type="spellEnd"/>
    </w:p>
    <w:p w:rsidR="00EB5CB0" w:rsidRPr="000B4DE3" w:rsidRDefault="00EB5CB0"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roofErr w:type="spellStart"/>
      <w:r w:rsidRPr="000B4DE3">
        <w:rPr>
          <w:rFonts w:ascii="Times New Roman" w:eastAsiaTheme="minorHAnsi" w:hAnsi="Times New Roman" w:cs="Times New Roman"/>
          <w:b/>
          <w:color w:val="000000"/>
          <w:sz w:val="24"/>
          <w:szCs w:val="24"/>
        </w:rPr>
        <w:t>Taiwo</w:t>
      </w:r>
      <w:proofErr w:type="spellEnd"/>
      <w:r w:rsidRPr="000B4DE3">
        <w:rPr>
          <w:rFonts w:ascii="Times New Roman" w:eastAsiaTheme="minorHAnsi" w:hAnsi="Times New Roman" w:cs="Times New Roman"/>
          <w:b/>
          <w:color w:val="000000"/>
          <w:sz w:val="24"/>
          <w:szCs w:val="24"/>
        </w:rPr>
        <w:t xml:space="preserve"> </w:t>
      </w:r>
      <w:proofErr w:type="spellStart"/>
      <w:r w:rsidRPr="000B4DE3">
        <w:rPr>
          <w:rFonts w:ascii="Times New Roman" w:eastAsiaTheme="minorHAnsi" w:hAnsi="Times New Roman" w:cs="Times New Roman"/>
          <w:b/>
          <w:color w:val="000000"/>
          <w:sz w:val="24"/>
          <w:szCs w:val="24"/>
        </w:rPr>
        <w:t>Olufemi</w:t>
      </w:r>
      <w:proofErr w:type="spellEnd"/>
      <w:r w:rsidRPr="000B4DE3">
        <w:rPr>
          <w:rFonts w:ascii="Times New Roman" w:eastAsiaTheme="minorHAnsi" w:hAnsi="Times New Roman" w:cs="Times New Roman"/>
          <w:b/>
          <w:color w:val="000000"/>
          <w:sz w:val="24"/>
          <w:szCs w:val="24"/>
        </w:rPr>
        <w:t xml:space="preserve"> </w:t>
      </w:r>
      <w:proofErr w:type="spellStart"/>
      <w:r w:rsidRPr="000B4DE3">
        <w:rPr>
          <w:rFonts w:ascii="Times New Roman" w:eastAsiaTheme="minorHAnsi" w:hAnsi="Times New Roman" w:cs="Times New Roman"/>
          <w:b/>
          <w:color w:val="000000"/>
          <w:sz w:val="24"/>
          <w:szCs w:val="24"/>
        </w:rPr>
        <w:t>Asaolu</w:t>
      </w:r>
      <w:proofErr w:type="spellEnd"/>
      <w:r w:rsidRPr="000B4DE3">
        <w:rPr>
          <w:rFonts w:ascii="Times New Roman" w:eastAsiaTheme="minorHAnsi" w:hAnsi="Times New Roman" w:cs="Times New Roman"/>
          <w:b/>
          <w:color w:val="000000"/>
          <w:sz w:val="24"/>
          <w:szCs w:val="24"/>
        </w:rPr>
        <w:t xml:space="preserve">, Samuel Adebayo </w:t>
      </w:r>
      <w:proofErr w:type="spellStart"/>
      <w:r w:rsidRPr="000B4DE3">
        <w:rPr>
          <w:rFonts w:ascii="Times New Roman" w:eastAsiaTheme="minorHAnsi" w:hAnsi="Times New Roman" w:cs="Times New Roman"/>
          <w:b/>
          <w:color w:val="000000"/>
          <w:sz w:val="24"/>
          <w:szCs w:val="24"/>
        </w:rPr>
        <w:t>Adedokun</w:t>
      </w:r>
      <w:proofErr w:type="spellEnd"/>
      <w:r w:rsidRPr="000B4DE3">
        <w:rPr>
          <w:rFonts w:ascii="Times New Roman" w:eastAsiaTheme="minorHAnsi" w:hAnsi="Times New Roman" w:cs="Times New Roman"/>
          <w:b/>
          <w:color w:val="000000"/>
          <w:sz w:val="24"/>
          <w:szCs w:val="24"/>
        </w:rPr>
        <w:t xml:space="preserve">, James </w:t>
      </w:r>
      <w:proofErr w:type="spellStart"/>
      <w:r w:rsidRPr="000B4DE3">
        <w:rPr>
          <w:rFonts w:ascii="Times New Roman" w:eastAsiaTheme="minorHAnsi" w:hAnsi="Times New Roman" w:cs="Times New Roman"/>
          <w:b/>
          <w:color w:val="000000"/>
          <w:sz w:val="24"/>
          <w:szCs w:val="24"/>
        </w:rPr>
        <w:t>Unam</w:t>
      </w:r>
      <w:proofErr w:type="spellEnd"/>
      <w:r w:rsidRPr="000B4DE3">
        <w:rPr>
          <w:rFonts w:ascii="Times New Roman" w:eastAsiaTheme="minorHAnsi" w:hAnsi="Times New Roman" w:cs="Times New Roman"/>
          <w:b/>
          <w:color w:val="000000"/>
          <w:sz w:val="24"/>
          <w:szCs w:val="24"/>
        </w:rPr>
        <w:t xml:space="preserve"> </w:t>
      </w:r>
      <w:proofErr w:type="gramStart"/>
      <w:r w:rsidRPr="000B4DE3">
        <w:rPr>
          <w:rFonts w:ascii="Times New Roman" w:eastAsiaTheme="minorHAnsi" w:hAnsi="Times New Roman" w:cs="Times New Roman"/>
          <w:b/>
          <w:color w:val="000000"/>
          <w:sz w:val="24"/>
          <w:szCs w:val="24"/>
        </w:rPr>
        <w:t>Monday(</w:t>
      </w:r>
      <w:proofErr w:type="gramEnd"/>
      <w:r w:rsidRPr="000B4DE3">
        <w:rPr>
          <w:rFonts w:ascii="Times New Roman" w:eastAsiaTheme="minorHAnsi" w:hAnsi="Times New Roman" w:cs="Times New Roman"/>
          <w:b/>
          <w:color w:val="000000"/>
          <w:sz w:val="24"/>
          <w:szCs w:val="24"/>
        </w:rPr>
        <w:t>2016)</w:t>
      </w:r>
      <w:r w:rsidRPr="000B4DE3">
        <w:rPr>
          <w:rFonts w:ascii="Times New Roman" w:eastAsia="TimesNewRomanPSMT" w:hAnsi="Times New Roman" w:cs="Times New Roman"/>
          <w:b/>
          <w:color w:val="000000"/>
          <w:sz w:val="24"/>
          <w:szCs w:val="24"/>
        </w:rPr>
        <w:t>,</w:t>
      </w:r>
      <w:r w:rsidRPr="000B4DE3">
        <w:rPr>
          <w:rFonts w:ascii="Times New Roman" w:eastAsia="TimesNewRomanPSMT" w:hAnsi="Times New Roman" w:cs="Times New Roman"/>
          <w:color w:val="000000"/>
          <w:sz w:val="24"/>
          <w:szCs w:val="24"/>
        </w:rPr>
        <w:t xml:space="preserve"> “</w:t>
      </w:r>
      <w:r w:rsidRPr="000B4DE3">
        <w:rPr>
          <w:rFonts w:ascii="Times New Roman" w:eastAsiaTheme="minorHAnsi" w:hAnsi="Times New Roman" w:cs="Times New Roman"/>
          <w:color w:val="000000"/>
          <w:sz w:val="24"/>
          <w:szCs w:val="24"/>
        </w:rPr>
        <w:t>Promoting Good</w:t>
      </w:r>
      <w:r w:rsidR="000B4DE3">
        <w:rPr>
          <w:rFonts w:ascii="Times New Roman" w:eastAsiaTheme="minorHAnsi" w:hAnsi="Times New Roman" w:cs="Times New Roman"/>
          <w:color w:val="000000"/>
          <w:sz w:val="24"/>
          <w:szCs w:val="24"/>
        </w:rPr>
        <w:t xml:space="preserve"> </w:t>
      </w:r>
      <w:r w:rsidRPr="000B4DE3">
        <w:rPr>
          <w:rFonts w:ascii="Times New Roman" w:eastAsiaTheme="minorHAnsi" w:hAnsi="Times New Roman" w:cs="Times New Roman"/>
          <w:color w:val="000000"/>
          <w:sz w:val="24"/>
          <w:szCs w:val="24"/>
        </w:rPr>
        <w:t>Governance through Internal Audit Function (IAF): in Nigerian Experience</w:t>
      </w:r>
      <w:r w:rsidRPr="000B4DE3">
        <w:rPr>
          <w:rFonts w:ascii="Times New Roman" w:eastAsia="TimesNewRomanPSMT" w:hAnsi="Times New Roman" w:cs="Times New Roman"/>
          <w:color w:val="000000"/>
          <w:sz w:val="24"/>
          <w:szCs w:val="24"/>
        </w:rPr>
        <w:t xml:space="preserve">” </w:t>
      </w:r>
      <w:r w:rsidRPr="000B4DE3">
        <w:rPr>
          <w:rFonts w:ascii="Times New Roman" w:eastAsiaTheme="minorHAnsi" w:hAnsi="Times New Roman" w:cs="Times New Roman"/>
          <w:i/>
          <w:iCs/>
          <w:color w:val="000000"/>
          <w:sz w:val="24"/>
          <w:szCs w:val="24"/>
        </w:rPr>
        <w:t>Published by Canadian</w:t>
      </w:r>
      <w:r w:rsidR="000B4DE3">
        <w:rPr>
          <w:rFonts w:ascii="Times New Roman" w:eastAsiaTheme="minorHAnsi" w:hAnsi="Times New Roman" w:cs="Times New Roman"/>
          <w:color w:val="000000"/>
          <w:sz w:val="24"/>
          <w:szCs w:val="24"/>
        </w:rPr>
        <w:t xml:space="preserve"> </w:t>
      </w:r>
      <w:r w:rsidRPr="000B4DE3">
        <w:rPr>
          <w:rFonts w:ascii="Times New Roman" w:eastAsiaTheme="minorHAnsi" w:hAnsi="Times New Roman" w:cs="Times New Roman"/>
          <w:i/>
          <w:iCs/>
          <w:color w:val="000000"/>
          <w:sz w:val="24"/>
          <w:szCs w:val="24"/>
        </w:rPr>
        <w:t>Center of Science and Education.</w:t>
      </w:r>
    </w:p>
    <w:p w:rsidR="00054315" w:rsidRDefault="00EB5CB0" w:rsidP="00800EE6">
      <w:pPr>
        <w:autoSpaceDE w:val="0"/>
        <w:autoSpaceDN w:val="0"/>
        <w:adjustRightInd w:val="0"/>
        <w:spacing w:after="0" w:line="360" w:lineRule="auto"/>
        <w:rPr>
          <w:rFonts w:ascii="Times New Roman" w:eastAsiaTheme="minorHAnsi" w:hAnsi="Times New Roman" w:cs="Times New Roman"/>
          <w:i/>
          <w:iCs/>
          <w:color w:val="000000"/>
          <w:sz w:val="24"/>
          <w:szCs w:val="24"/>
        </w:rPr>
      </w:pPr>
      <w:proofErr w:type="spellStart"/>
      <w:proofErr w:type="gramStart"/>
      <w:r w:rsidRPr="007230C4">
        <w:rPr>
          <w:rFonts w:ascii="Times New Roman" w:eastAsiaTheme="minorHAnsi" w:hAnsi="Times New Roman" w:cs="Times New Roman"/>
          <w:b/>
          <w:color w:val="000000"/>
          <w:sz w:val="24"/>
          <w:szCs w:val="24"/>
        </w:rPr>
        <w:t>Udeh</w:t>
      </w:r>
      <w:proofErr w:type="spellEnd"/>
      <w:r w:rsidRPr="007230C4">
        <w:rPr>
          <w:rFonts w:ascii="Times New Roman" w:eastAsiaTheme="minorHAnsi" w:hAnsi="Times New Roman" w:cs="Times New Roman"/>
          <w:b/>
          <w:color w:val="000000"/>
          <w:sz w:val="24"/>
          <w:szCs w:val="24"/>
        </w:rPr>
        <w:t xml:space="preserve">, </w:t>
      </w:r>
      <w:proofErr w:type="spellStart"/>
      <w:r w:rsidRPr="007230C4">
        <w:rPr>
          <w:rFonts w:ascii="Times New Roman" w:eastAsiaTheme="minorHAnsi" w:hAnsi="Times New Roman" w:cs="Times New Roman"/>
          <w:b/>
          <w:color w:val="000000"/>
          <w:sz w:val="24"/>
          <w:szCs w:val="24"/>
        </w:rPr>
        <w:t>Sergius</w:t>
      </w:r>
      <w:proofErr w:type="spellEnd"/>
      <w:r w:rsidRPr="007230C4">
        <w:rPr>
          <w:rFonts w:ascii="Times New Roman" w:eastAsiaTheme="minorHAnsi" w:hAnsi="Times New Roman" w:cs="Times New Roman"/>
          <w:b/>
          <w:color w:val="000000"/>
          <w:sz w:val="24"/>
          <w:szCs w:val="24"/>
        </w:rPr>
        <w:t xml:space="preserve"> </w:t>
      </w:r>
      <w:proofErr w:type="spellStart"/>
      <w:r w:rsidRPr="007230C4">
        <w:rPr>
          <w:rFonts w:ascii="Times New Roman" w:eastAsiaTheme="minorHAnsi" w:hAnsi="Times New Roman" w:cs="Times New Roman"/>
          <w:b/>
          <w:color w:val="000000"/>
          <w:sz w:val="24"/>
          <w:szCs w:val="24"/>
        </w:rPr>
        <w:t>Nwannebuike</w:t>
      </w:r>
      <w:proofErr w:type="spellEnd"/>
      <w:r w:rsidRPr="007230C4">
        <w:rPr>
          <w:rFonts w:ascii="Times New Roman" w:eastAsiaTheme="minorHAnsi" w:hAnsi="Times New Roman" w:cs="Times New Roman"/>
          <w:b/>
          <w:color w:val="000000"/>
          <w:sz w:val="24"/>
          <w:szCs w:val="24"/>
        </w:rPr>
        <w:t xml:space="preserve"> (2016)</w:t>
      </w:r>
      <w:r w:rsidRPr="007230C4">
        <w:rPr>
          <w:rFonts w:ascii="Times New Roman" w:eastAsiaTheme="minorHAnsi" w:hAnsi="Times New Roman" w:cs="Times New Roman"/>
          <w:color w:val="000000"/>
          <w:sz w:val="24"/>
          <w:szCs w:val="24"/>
        </w:rPr>
        <w:t xml:space="preserve"> </w:t>
      </w:r>
      <w:r w:rsidRPr="007230C4">
        <w:rPr>
          <w:rFonts w:ascii="Times New Roman" w:eastAsia="TimesNewRomanPSMT" w:hAnsi="Times New Roman" w:cs="Times New Roman"/>
          <w:color w:val="000000"/>
          <w:sz w:val="24"/>
          <w:szCs w:val="24"/>
        </w:rPr>
        <w:t>“</w:t>
      </w:r>
      <w:r w:rsidRPr="007230C4">
        <w:rPr>
          <w:rFonts w:ascii="Times New Roman" w:eastAsiaTheme="minorHAnsi" w:hAnsi="Times New Roman" w:cs="Times New Roman"/>
          <w:color w:val="000000"/>
          <w:sz w:val="24"/>
          <w:szCs w:val="24"/>
        </w:rPr>
        <w:t>evaluation of effectiveness of internal audit in the Nigerian</w:t>
      </w:r>
      <w:r w:rsidR="007230C4">
        <w:rPr>
          <w:rFonts w:ascii="Times New Roman" w:eastAsiaTheme="minorHAnsi" w:hAnsi="Times New Roman" w:cs="Times New Roman"/>
          <w:color w:val="000000"/>
          <w:sz w:val="24"/>
          <w:szCs w:val="24"/>
        </w:rPr>
        <w:t xml:space="preserve"> </w:t>
      </w:r>
      <w:r w:rsidRPr="007230C4">
        <w:rPr>
          <w:rFonts w:ascii="Times New Roman" w:eastAsia="TimesNewRomanPSMT" w:hAnsi="Times New Roman" w:cs="Times New Roman"/>
          <w:color w:val="000000"/>
          <w:sz w:val="24"/>
          <w:szCs w:val="24"/>
        </w:rPr>
        <w:t xml:space="preserve">public sector” </w:t>
      </w:r>
      <w:r w:rsidRPr="007230C4">
        <w:rPr>
          <w:rFonts w:ascii="Times New Roman" w:eastAsiaTheme="minorHAnsi" w:hAnsi="Times New Roman" w:cs="Times New Roman"/>
          <w:i/>
          <w:iCs/>
          <w:color w:val="000000"/>
          <w:sz w:val="24"/>
          <w:szCs w:val="24"/>
        </w:rPr>
        <w:t>P</w:t>
      </w:r>
      <w:r w:rsidR="00587C9C">
        <w:rPr>
          <w:rFonts w:ascii="Times New Roman" w:eastAsiaTheme="minorHAnsi" w:hAnsi="Times New Roman" w:cs="Times New Roman"/>
          <w:i/>
          <w:iCs/>
          <w:color w:val="000000"/>
          <w:sz w:val="24"/>
          <w:szCs w:val="24"/>
        </w:rPr>
        <w:t xml:space="preserve">rogressive Academic </w:t>
      </w:r>
      <w:proofErr w:type="spellStart"/>
      <w:r w:rsidR="00587C9C">
        <w:rPr>
          <w:rFonts w:ascii="Times New Roman" w:eastAsiaTheme="minorHAnsi" w:hAnsi="Times New Roman" w:cs="Times New Roman"/>
          <w:i/>
          <w:iCs/>
          <w:color w:val="000000"/>
          <w:sz w:val="24"/>
          <w:szCs w:val="24"/>
        </w:rPr>
        <w:t>Publishin</w:t>
      </w:r>
      <w:proofErr w:type="spellEnd"/>
      <w:r w:rsidR="00587C9C">
        <w:rPr>
          <w:rFonts w:ascii="Nyala" w:eastAsiaTheme="minorHAnsi" w:hAnsi="Nyala" w:cs="Times New Roman"/>
          <w:i/>
          <w:iCs/>
          <w:color w:val="000000"/>
          <w:sz w:val="24"/>
          <w:szCs w:val="24"/>
        </w:rPr>
        <w:t xml:space="preserve"> </w:t>
      </w:r>
      <w:r w:rsidR="00587C9C" w:rsidRPr="007230C4">
        <w:rPr>
          <w:rFonts w:ascii="Times New Roman" w:eastAsiaTheme="minorHAnsi" w:hAnsi="Times New Roman" w:cs="Times New Roman"/>
          <w:i/>
          <w:iCs/>
          <w:color w:val="000000"/>
          <w:sz w:val="24"/>
          <w:szCs w:val="24"/>
        </w:rPr>
        <w:t>UK.</w:t>
      </w:r>
      <w:proofErr w:type="gramEnd"/>
    </w:p>
    <w:p w:rsidR="00054315" w:rsidRDefault="00054315" w:rsidP="00800EE6">
      <w:pPr>
        <w:rPr>
          <w:rFonts w:ascii="Times New Roman" w:eastAsiaTheme="minorHAnsi" w:hAnsi="Times New Roman" w:cs="Times New Roman"/>
          <w:i/>
          <w:iCs/>
          <w:color w:val="000000"/>
          <w:sz w:val="24"/>
          <w:szCs w:val="24"/>
        </w:rPr>
      </w:pPr>
      <w:r>
        <w:rPr>
          <w:rFonts w:ascii="Times New Roman" w:eastAsiaTheme="minorHAnsi" w:hAnsi="Times New Roman" w:cs="Times New Roman"/>
          <w:i/>
          <w:iCs/>
          <w:color w:val="000000"/>
          <w:sz w:val="24"/>
          <w:szCs w:val="24"/>
        </w:rPr>
        <w:br w:type="page"/>
      </w:r>
    </w:p>
    <w:p w:rsidR="008B6081" w:rsidRPr="00AD73B7" w:rsidRDefault="008B6081" w:rsidP="00800EE6">
      <w:pPr>
        <w:pStyle w:val="Heading1"/>
        <w:jc w:val="center"/>
        <w:rPr>
          <w:rFonts w:eastAsiaTheme="minorHAnsi"/>
          <w:sz w:val="32"/>
        </w:rPr>
      </w:pPr>
      <w:bookmarkStart w:id="61" w:name="_Toc107261828"/>
      <w:r w:rsidRPr="00AD73B7">
        <w:rPr>
          <w:rFonts w:eastAsiaTheme="minorHAnsi"/>
          <w:sz w:val="32"/>
        </w:rPr>
        <w:lastRenderedPageBreak/>
        <w:t>APPENDEX-A-a: QUESTIONNIARS</w:t>
      </w:r>
      <w:bookmarkEnd w:id="61"/>
    </w:p>
    <w:p w:rsidR="008B6081" w:rsidRPr="003D38E3" w:rsidRDefault="008B6081" w:rsidP="00800EE6">
      <w:pPr>
        <w:autoSpaceDE w:val="0"/>
        <w:autoSpaceDN w:val="0"/>
        <w:adjustRightInd w:val="0"/>
        <w:spacing w:after="0" w:line="240" w:lineRule="auto"/>
        <w:jc w:val="center"/>
        <w:rPr>
          <w:rFonts w:ascii="Times New Roman" w:eastAsiaTheme="minorHAnsi" w:hAnsi="Times New Roman" w:cs="Times New Roman"/>
          <w:b/>
          <w:bCs/>
          <w:sz w:val="24"/>
          <w:szCs w:val="24"/>
        </w:rPr>
      </w:pPr>
    </w:p>
    <w:p w:rsidR="006273B1" w:rsidRPr="003D38E3" w:rsidRDefault="006273B1" w:rsidP="00800EE6">
      <w:pPr>
        <w:autoSpaceDE w:val="0"/>
        <w:autoSpaceDN w:val="0"/>
        <w:adjustRightInd w:val="0"/>
        <w:spacing w:after="0" w:line="240" w:lineRule="auto"/>
        <w:jc w:val="center"/>
        <w:rPr>
          <w:rFonts w:ascii="Times New Roman" w:eastAsiaTheme="minorHAnsi" w:hAnsi="Times New Roman" w:cs="Times New Roman"/>
          <w:b/>
          <w:bCs/>
          <w:sz w:val="24"/>
          <w:szCs w:val="24"/>
        </w:rPr>
      </w:pPr>
      <w:r w:rsidRPr="003D38E3">
        <w:rPr>
          <w:rFonts w:ascii="Times New Roman" w:eastAsiaTheme="minorHAnsi" w:hAnsi="Times New Roman" w:cs="Times New Roman"/>
          <w:b/>
          <w:bCs/>
          <w:sz w:val="24"/>
          <w:szCs w:val="24"/>
        </w:rPr>
        <w:t>Ambo University</w:t>
      </w:r>
    </w:p>
    <w:p w:rsidR="006273B1" w:rsidRPr="003D38E3" w:rsidRDefault="006273B1" w:rsidP="00800EE6">
      <w:pPr>
        <w:autoSpaceDE w:val="0"/>
        <w:autoSpaceDN w:val="0"/>
        <w:adjustRightInd w:val="0"/>
        <w:spacing w:after="0" w:line="240" w:lineRule="auto"/>
        <w:jc w:val="center"/>
        <w:rPr>
          <w:rFonts w:ascii="Times New Roman" w:eastAsiaTheme="minorHAnsi" w:hAnsi="Times New Roman" w:cs="Times New Roman"/>
          <w:b/>
          <w:bCs/>
          <w:sz w:val="24"/>
          <w:szCs w:val="24"/>
        </w:rPr>
      </w:pPr>
      <w:r w:rsidRPr="003D38E3">
        <w:rPr>
          <w:rFonts w:ascii="Times New Roman" w:eastAsiaTheme="minorHAnsi" w:hAnsi="Times New Roman" w:cs="Times New Roman"/>
          <w:noProof/>
        </w:rPr>
        <w:drawing>
          <wp:inline distT="0" distB="0" distL="0" distR="0">
            <wp:extent cx="1123950" cy="752475"/>
            <wp:effectExtent l="19050" t="0" r="0" b="0"/>
            <wp:docPr id="13" name="Picture 13" descr="Ambo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bo University"/>
                    <pic:cNvPicPr>
                      <a:picLocks noChangeAspect="1" noChangeArrowheads="1"/>
                    </pic:cNvPicPr>
                  </pic:nvPicPr>
                  <pic:blipFill>
                    <a:blip r:embed="rId14" cstate="print"/>
                    <a:srcRect/>
                    <a:stretch>
                      <a:fillRect/>
                    </a:stretch>
                  </pic:blipFill>
                  <pic:spPr bwMode="auto">
                    <a:xfrm>
                      <a:off x="0" y="0"/>
                      <a:ext cx="1123950" cy="752475"/>
                    </a:xfrm>
                    <a:prstGeom prst="rect">
                      <a:avLst/>
                    </a:prstGeom>
                    <a:noFill/>
                    <a:ln w="9525">
                      <a:noFill/>
                      <a:miter lim="800000"/>
                      <a:headEnd/>
                      <a:tailEnd/>
                    </a:ln>
                  </pic:spPr>
                </pic:pic>
              </a:graphicData>
            </a:graphic>
          </wp:inline>
        </w:drawing>
      </w:r>
    </w:p>
    <w:p w:rsidR="006273B1" w:rsidRPr="003D38E3" w:rsidRDefault="006273B1" w:rsidP="00800EE6">
      <w:pPr>
        <w:autoSpaceDE w:val="0"/>
        <w:autoSpaceDN w:val="0"/>
        <w:adjustRightInd w:val="0"/>
        <w:spacing w:after="0" w:line="240" w:lineRule="auto"/>
        <w:jc w:val="center"/>
        <w:rPr>
          <w:rFonts w:ascii="Times New Roman" w:eastAsiaTheme="minorHAnsi" w:hAnsi="Times New Roman" w:cs="Times New Roman"/>
          <w:b/>
          <w:bCs/>
          <w:sz w:val="24"/>
          <w:szCs w:val="24"/>
        </w:rPr>
      </w:pPr>
      <w:r w:rsidRPr="003D38E3">
        <w:rPr>
          <w:rFonts w:ascii="Times New Roman" w:eastAsiaTheme="minorHAnsi" w:hAnsi="Times New Roman" w:cs="Times New Roman"/>
          <w:b/>
          <w:bCs/>
          <w:sz w:val="24"/>
          <w:szCs w:val="24"/>
        </w:rPr>
        <w:t>College of Business and Economics</w:t>
      </w:r>
    </w:p>
    <w:p w:rsidR="006273B1" w:rsidRPr="003D38E3" w:rsidRDefault="006273B1" w:rsidP="00800EE6">
      <w:pPr>
        <w:jc w:val="center"/>
        <w:rPr>
          <w:rFonts w:ascii="Times New Roman" w:eastAsiaTheme="minorHAnsi" w:hAnsi="Times New Roman" w:cs="Times New Roman"/>
          <w:b/>
          <w:bCs/>
          <w:sz w:val="24"/>
          <w:szCs w:val="24"/>
        </w:rPr>
      </w:pPr>
      <w:r w:rsidRPr="003D38E3">
        <w:rPr>
          <w:rFonts w:ascii="Times New Roman" w:eastAsiaTheme="minorHAnsi" w:hAnsi="Times New Roman" w:cs="Times New Roman"/>
          <w:b/>
          <w:bCs/>
          <w:sz w:val="24"/>
          <w:szCs w:val="24"/>
        </w:rPr>
        <w:t>Department of Accounting and Finance</w:t>
      </w:r>
    </w:p>
    <w:p w:rsidR="006273B1" w:rsidRPr="00266917" w:rsidRDefault="006273B1" w:rsidP="00800EE6">
      <w:pPr>
        <w:autoSpaceDE w:val="0"/>
        <w:autoSpaceDN w:val="0"/>
        <w:adjustRightInd w:val="0"/>
        <w:spacing w:after="0" w:line="360" w:lineRule="auto"/>
        <w:jc w:val="both"/>
        <w:rPr>
          <w:rFonts w:ascii="Times New Roman" w:eastAsiaTheme="minorHAnsi" w:hAnsi="Times New Roman" w:cs="Times New Roman"/>
          <w:b/>
          <w:color w:val="000000"/>
          <w:sz w:val="24"/>
          <w:szCs w:val="24"/>
        </w:rPr>
      </w:pPr>
      <w:r w:rsidRPr="00266917">
        <w:rPr>
          <w:rFonts w:ascii="Times New Roman" w:eastAsiaTheme="minorHAnsi" w:hAnsi="Times New Roman" w:cs="Times New Roman"/>
          <w:b/>
          <w:color w:val="000000"/>
          <w:sz w:val="24"/>
          <w:szCs w:val="24"/>
        </w:rPr>
        <w:t>Dear participant:</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 xml:space="preserve">This questionnaire is entitled on determinants of internal audit effectiveness in selected Transport related Federal public sectors of Ethiopia; the investigator is </w:t>
      </w:r>
      <w:proofErr w:type="spellStart"/>
      <w:r w:rsidRPr="006273B1">
        <w:rPr>
          <w:rFonts w:ascii="Times New Roman" w:eastAsiaTheme="minorHAnsi" w:hAnsi="Times New Roman" w:cs="Times New Roman"/>
          <w:color w:val="000000"/>
          <w:sz w:val="24"/>
          <w:szCs w:val="24"/>
        </w:rPr>
        <w:t>Yonathan</w:t>
      </w:r>
      <w:proofErr w:type="spellEnd"/>
      <w:r w:rsidRPr="006273B1">
        <w:rPr>
          <w:rFonts w:ascii="Times New Roman" w:eastAsiaTheme="minorHAnsi" w:hAnsi="Times New Roman" w:cs="Times New Roman"/>
          <w:color w:val="000000"/>
          <w:sz w:val="24"/>
          <w:szCs w:val="24"/>
        </w:rPr>
        <w:t xml:space="preserve"> </w:t>
      </w:r>
      <w:proofErr w:type="spellStart"/>
      <w:r w:rsidRPr="006273B1">
        <w:rPr>
          <w:rFonts w:ascii="Times New Roman" w:eastAsiaTheme="minorHAnsi" w:hAnsi="Times New Roman" w:cs="Times New Roman"/>
          <w:color w:val="000000"/>
          <w:sz w:val="24"/>
          <w:szCs w:val="24"/>
        </w:rPr>
        <w:t>Gutema</w:t>
      </w:r>
      <w:proofErr w:type="spellEnd"/>
      <w:r w:rsidRPr="006273B1">
        <w:rPr>
          <w:rFonts w:ascii="Times New Roman" w:eastAsiaTheme="minorHAnsi" w:hAnsi="Times New Roman" w:cs="Times New Roman"/>
          <w:color w:val="000000"/>
          <w:sz w:val="24"/>
          <w:szCs w:val="24"/>
        </w:rPr>
        <w:t>, who is currently MBA student in Finance at Ambo University, Department of Accounting &amp; Finance.</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The aim of this study is to investigate the determinants of internal audit effectiveness in the Transport related Federal public sectors of Ethiopia. To this end it seeks to collect internal audit effectiveness data for 2021 budget year from random sample list of auditors &amp; managements in selected sector. You have chosen at random to participate in these questions. Participation in this study is completely voluntary.</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The question result will be regarded anonymously &amp; restrict confidentiality will be maintained.</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 xml:space="preserve">Individual responses will not be identified in the investigators thesis or any subsequent publication. Participants can get access to summary research findings at time of completion of the study up on request. For further information you may contact </w:t>
      </w:r>
      <w:proofErr w:type="spellStart"/>
      <w:r w:rsidRPr="006273B1">
        <w:rPr>
          <w:rFonts w:ascii="Times New Roman" w:eastAsiaTheme="minorHAnsi" w:hAnsi="Times New Roman" w:cs="Times New Roman"/>
          <w:color w:val="000000"/>
          <w:sz w:val="24"/>
          <w:szCs w:val="24"/>
        </w:rPr>
        <w:t>Yonathan</w:t>
      </w:r>
      <w:proofErr w:type="spellEnd"/>
      <w:r w:rsidRPr="006273B1">
        <w:rPr>
          <w:rFonts w:ascii="Times New Roman" w:eastAsiaTheme="minorHAnsi" w:hAnsi="Times New Roman" w:cs="Times New Roman"/>
          <w:color w:val="000000"/>
          <w:sz w:val="24"/>
          <w:szCs w:val="24"/>
        </w:rPr>
        <w:t xml:space="preserve"> </w:t>
      </w:r>
      <w:proofErr w:type="spellStart"/>
      <w:r w:rsidRPr="006273B1">
        <w:rPr>
          <w:rFonts w:ascii="Times New Roman" w:eastAsiaTheme="minorHAnsi" w:hAnsi="Times New Roman" w:cs="Times New Roman"/>
          <w:color w:val="000000"/>
          <w:sz w:val="24"/>
          <w:szCs w:val="24"/>
        </w:rPr>
        <w:t>Gutema</w:t>
      </w:r>
      <w:proofErr w:type="spellEnd"/>
      <w:r w:rsidRPr="006273B1">
        <w:rPr>
          <w:rFonts w:ascii="Times New Roman" w:eastAsiaTheme="minorHAnsi" w:hAnsi="Times New Roman" w:cs="Times New Roman"/>
          <w:color w:val="000000"/>
          <w:sz w:val="24"/>
          <w:szCs w:val="24"/>
        </w:rPr>
        <w:t xml:space="preserve"> by the following address</w:t>
      </w:r>
      <w:r w:rsidR="00796430">
        <w:rPr>
          <w:rFonts w:ascii="Times New Roman" w:eastAsiaTheme="minorHAnsi" w:hAnsi="Times New Roman" w:cs="Times New Roman"/>
          <w:color w:val="000000"/>
          <w:sz w:val="24"/>
          <w:szCs w:val="24"/>
        </w:rPr>
        <w:t>.</w:t>
      </w:r>
    </w:p>
    <w:p w:rsidR="006273B1" w:rsidRPr="006273B1" w:rsidRDefault="006273B1" w:rsidP="00800EE6">
      <w:pPr>
        <w:spacing w:line="360" w:lineRule="auto"/>
        <w:jc w:val="both"/>
        <w:rPr>
          <w:rFonts w:ascii="Times New Roman" w:eastAsiaTheme="minorHAnsi" w:hAnsi="Times New Roman" w:cs="Times New Roman"/>
          <w:color w:val="0000FF"/>
          <w:sz w:val="24"/>
          <w:szCs w:val="24"/>
        </w:rPr>
      </w:pPr>
      <w:proofErr w:type="gramStart"/>
      <w:r w:rsidRPr="006273B1">
        <w:rPr>
          <w:rFonts w:ascii="Times New Roman" w:eastAsiaTheme="minorHAnsi" w:hAnsi="Times New Roman" w:cs="Times New Roman"/>
          <w:color w:val="000000"/>
          <w:sz w:val="24"/>
          <w:szCs w:val="24"/>
        </w:rPr>
        <w:t>e-mail</w:t>
      </w:r>
      <w:proofErr w:type="gramEnd"/>
      <w:r w:rsidRPr="006273B1">
        <w:rPr>
          <w:rFonts w:ascii="Times New Roman" w:eastAsiaTheme="minorHAnsi" w:hAnsi="Times New Roman" w:cs="Times New Roman"/>
          <w:color w:val="000000"/>
          <w:sz w:val="24"/>
          <w:szCs w:val="24"/>
        </w:rPr>
        <w:t xml:space="preserve">: </w:t>
      </w:r>
      <w:hyperlink r:id="rId15" w:history="1">
        <w:r w:rsidRPr="006273B1">
          <w:rPr>
            <w:rFonts w:ascii="Times New Roman" w:eastAsiaTheme="minorHAnsi" w:hAnsi="Times New Roman" w:cs="Times New Roman"/>
            <w:color w:val="0000FF" w:themeColor="hyperlink"/>
            <w:sz w:val="24"/>
            <w:szCs w:val="24"/>
            <w:u w:val="single"/>
          </w:rPr>
          <w:t>yona0955gute@gmail.com</w:t>
        </w:r>
      </w:hyperlink>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Mobile:</w:t>
      </w:r>
      <w:r w:rsidR="00A75107" w:rsidRPr="00A75107">
        <w:rPr>
          <w:rFonts w:ascii="Times New Roman" w:eastAsiaTheme="minorHAnsi" w:hAnsi="Times New Roman" w:cs="Times New Roman"/>
          <w:b/>
          <w:sz w:val="24"/>
          <w:szCs w:val="24"/>
        </w:rPr>
        <w:t xml:space="preserve"> </w:t>
      </w:r>
      <w:r w:rsidR="00A75107" w:rsidRPr="006273B1">
        <w:rPr>
          <w:rFonts w:ascii="Times New Roman" w:eastAsiaTheme="minorHAnsi" w:hAnsi="Times New Roman" w:cs="Times New Roman"/>
          <w:b/>
          <w:sz w:val="24"/>
          <w:szCs w:val="24"/>
        </w:rPr>
        <w:t>09 55379829</w:t>
      </w:r>
      <w:r w:rsidR="00A75107">
        <w:rPr>
          <w:rFonts w:ascii="Times New Roman" w:eastAsiaTheme="minorHAnsi" w:hAnsi="Times New Roman" w:cs="Times New Roman"/>
          <w:b/>
          <w:sz w:val="24"/>
          <w:szCs w:val="24"/>
        </w:rPr>
        <w:t>/0941753275</w:t>
      </w:r>
    </w:p>
    <w:p w:rsidR="006273B1" w:rsidRPr="006273B1" w:rsidRDefault="006273B1" w:rsidP="00800EE6">
      <w:pPr>
        <w:spacing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With best regards!</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b/>
          <w:bCs/>
          <w:sz w:val="24"/>
          <w:szCs w:val="24"/>
        </w:rPr>
      </w:pPr>
      <w:r w:rsidRPr="006273B1">
        <w:rPr>
          <w:rFonts w:ascii="Times New Roman" w:eastAsiaTheme="minorHAnsi" w:hAnsi="Times New Roman" w:cs="Times New Roman"/>
          <w:b/>
          <w:bCs/>
          <w:sz w:val="24"/>
          <w:szCs w:val="24"/>
        </w:rPr>
        <w:t xml:space="preserve">I. Questionnaire concerned to </w:t>
      </w:r>
      <w:r w:rsidR="00714E86">
        <w:rPr>
          <w:rFonts w:ascii="Times New Roman" w:eastAsiaTheme="minorHAnsi" w:hAnsi="Times New Roman" w:cs="Times New Roman"/>
          <w:b/>
          <w:bCs/>
          <w:sz w:val="24"/>
          <w:szCs w:val="24"/>
        </w:rPr>
        <w:t>Chief Management</w:t>
      </w:r>
      <w:r w:rsidRPr="006273B1">
        <w:rPr>
          <w:rFonts w:ascii="Times New Roman" w:eastAsiaTheme="minorHAnsi" w:hAnsi="Times New Roman" w:cs="Times New Roman"/>
          <w:b/>
          <w:bCs/>
          <w:sz w:val="24"/>
          <w:szCs w:val="24"/>
        </w:rPr>
        <w:t xml:space="preserve">s of the respective </w:t>
      </w:r>
      <w:r w:rsidRPr="006273B1">
        <w:rPr>
          <w:rFonts w:ascii="Times New Roman" w:eastAsiaTheme="minorHAnsi" w:hAnsi="Times New Roman" w:cs="Times New Roman"/>
          <w:b/>
          <w:sz w:val="24"/>
          <w:szCs w:val="24"/>
        </w:rPr>
        <w:t>transport related public sectors.</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b/>
          <w:bCs/>
          <w:sz w:val="24"/>
          <w:szCs w:val="24"/>
        </w:rPr>
      </w:pPr>
      <w:r w:rsidRPr="006273B1">
        <w:rPr>
          <w:rFonts w:ascii="Times New Roman" w:eastAsiaTheme="minorHAnsi" w:hAnsi="Times New Roman" w:cs="Times New Roman"/>
          <w:b/>
          <w:bCs/>
          <w:sz w:val="24"/>
          <w:szCs w:val="24"/>
        </w:rPr>
        <w:t>Objective of the Questionnaire</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lastRenderedPageBreak/>
        <w:t>Effective internal audit function is an important management tool to monitor and direct the internal operations of an organization effectively and appropriately. Therefore, the purpose of this study is to assess and identify factors that affect the effectiveness of internal audit which will be measured in terms of internal auditors' ability in identifying non-compliance activities and the added contribution by internal audit to the sector in different transport related public sectors.</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p>
    <w:p w:rsidR="006273B1" w:rsidRPr="006273B1" w:rsidRDefault="006273B1" w:rsidP="00800EE6">
      <w:pPr>
        <w:numPr>
          <w:ilvl w:val="0"/>
          <w:numId w:val="10"/>
        </w:numPr>
        <w:autoSpaceDE w:val="0"/>
        <w:autoSpaceDN w:val="0"/>
        <w:adjustRightInd w:val="0"/>
        <w:spacing w:after="0" w:line="360" w:lineRule="auto"/>
        <w:ind w:left="0"/>
        <w:contextualSpacing/>
        <w:jc w:val="both"/>
        <w:rPr>
          <w:rFonts w:ascii="Times New Roman" w:eastAsiaTheme="minorHAnsi" w:hAnsi="Times New Roman" w:cs="Times New Roman"/>
          <w:b/>
          <w:sz w:val="24"/>
          <w:szCs w:val="24"/>
        </w:rPr>
      </w:pPr>
      <w:r w:rsidRPr="006273B1">
        <w:rPr>
          <w:rFonts w:ascii="Times New Roman" w:eastAsiaTheme="minorHAnsi" w:hAnsi="Times New Roman" w:cs="Times New Roman"/>
          <w:sz w:val="24"/>
          <w:szCs w:val="24"/>
        </w:rPr>
        <w:t xml:space="preserve"> </w:t>
      </w:r>
      <w:r w:rsidRPr="006273B1">
        <w:rPr>
          <w:rFonts w:ascii="Times New Roman" w:eastAsiaTheme="minorHAnsi" w:hAnsi="Times New Roman" w:cs="Times New Roman"/>
          <w:b/>
          <w:sz w:val="24"/>
          <w:szCs w:val="24"/>
        </w:rPr>
        <w:t>Demographic variables/Personal Data</w:t>
      </w:r>
    </w:p>
    <w:p w:rsidR="006273B1" w:rsidRPr="006273B1" w:rsidRDefault="00D84DAD" w:rsidP="00800EE6">
      <w:pPr>
        <w:autoSpaceDE w:val="0"/>
        <w:autoSpaceDN w:val="0"/>
        <w:adjustRightInd w:val="0"/>
        <w:spacing w:after="0" w:line="360" w:lineRule="auto"/>
        <w:jc w:val="both"/>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35" o:spid="_x0000_s1056" style="position:absolute;left:0;text-align:left;margin-left:139.5pt;margin-top:18.3pt;width:18.75pt;height:12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"/>
        </w:pict>
      </w:r>
      <w:r>
        <w:rPr>
          <w:rFonts w:ascii="Times New Roman" w:eastAsiaTheme="minorHAnsi" w:hAnsi="Times New Roman" w:cs="Times New Roman"/>
          <w:noProof/>
          <w:sz w:val="24"/>
          <w:szCs w:val="24"/>
        </w:rPr>
        <w:pict>
          <v:rect id="Rectangle 36" o:spid="_x0000_s1057" style="position:absolute;left:0;text-align:left;margin-left:270pt;margin-top:18.3pt;width:24.75pt;height:16.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"/>
        </w:pict>
      </w:r>
      <w:r w:rsidR="006273B1" w:rsidRPr="006273B1">
        <w:rPr>
          <w:rFonts w:ascii="Times New Roman" w:eastAsiaTheme="minorHAnsi" w:hAnsi="Times New Roman" w:cs="Times New Roman"/>
          <w:sz w:val="24"/>
          <w:szCs w:val="24"/>
        </w:rPr>
        <w:t>General In</w:t>
      </w:r>
      <w:r w:rsidR="006273B1" w:rsidRPr="006273B1">
        <w:rPr>
          <w:rFonts w:ascii="Times New Roman" w:eastAsia="TimesNewRomanPSMT" w:hAnsi="Times New Roman" w:cs="Times New Roman"/>
          <w:sz w:val="24"/>
          <w:szCs w:val="24"/>
        </w:rPr>
        <w:t xml:space="preserve">struction: Please indicate your choice by putting </w:t>
      </w:r>
      <w:r w:rsidR="006273B1" w:rsidRPr="006273B1">
        <w:rPr>
          <w:rFonts w:ascii="Times New Roman" w:eastAsia="TimesNewRomanPSMT" w:hAnsi="Times New Roman" w:cs="Times New Roman"/>
          <w:b/>
          <w:sz w:val="24"/>
          <w:szCs w:val="24"/>
        </w:rPr>
        <w:t>“√”</w:t>
      </w:r>
      <w:r w:rsidR="006273B1" w:rsidRPr="006273B1">
        <w:rPr>
          <w:rFonts w:ascii="Times New Roman" w:eastAsia="TimesNewRomanPSMT" w:hAnsi="Times New Roman" w:cs="Times New Roman"/>
          <w:sz w:val="24"/>
          <w:szCs w:val="24"/>
        </w:rPr>
        <w:t xml:space="preserve"> mark in the b</w:t>
      </w:r>
      <w:r w:rsidR="006273B1" w:rsidRPr="006273B1">
        <w:rPr>
          <w:rFonts w:ascii="Times New Roman" w:eastAsiaTheme="minorHAnsi" w:hAnsi="Times New Roman" w:cs="Times New Roman"/>
          <w:sz w:val="24"/>
          <w:szCs w:val="24"/>
        </w:rPr>
        <w:t>ox</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_x0000_s1094" style="position:absolute;margin-left:404.25pt;margin-top:20.1pt;width:24.75pt;height:16.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"/>
        </w:pict>
      </w:r>
      <w:r>
        <w:rPr>
          <w:rFonts w:ascii="Times New Roman" w:eastAsiaTheme="minorHAnsi" w:hAnsi="Times New Roman" w:cs="Times New Roman"/>
          <w:noProof/>
          <w:sz w:val="24"/>
          <w:szCs w:val="24"/>
        </w:rPr>
        <w:pict>
          <v:rect id="_x0000_s1091" style="position:absolute;margin-left:315pt;margin-top:20.1pt;width:24.75pt;height:16.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"/>
        </w:pict>
      </w:r>
      <w:r>
        <w:rPr>
          <w:rFonts w:ascii="Times New Roman" w:eastAsiaTheme="minorHAnsi" w:hAnsi="Times New Roman" w:cs="Times New Roman"/>
          <w:noProof/>
          <w:sz w:val="24"/>
          <w:szCs w:val="24"/>
        </w:rPr>
        <w:pict>
          <v:rect id="Rectangle 34" o:spid="_x0000_s1055" style="position:absolute;margin-left:143.25pt;margin-top:17.1pt;width:21.75pt;height:19.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"/>
        </w:pict>
      </w:r>
      <w:r w:rsidR="006273B1" w:rsidRPr="006273B1">
        <w:rPr>
          <w:rFonts w:ascii="Times New Roman" w:eastAsiaTheme="minorHAnsi" w:hAnsi="Times New Roman" w:cs="Times New Roman"/>
          <w:sz w:val="24"/>
          <w:szCs w:val="24"/>
        </w:rPr>
        <w:t>1. Sex/Gender/:      1) Male                           2) Female</w:t>
      </w:r>
    </w:p>
    <w:p w:rsidR="00AB0C34"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33" o:spid="_x0000_s1054" style="position:absolute;margin-left:231.75pt;margin-top:2.4pt;width:24.75pt;height:19.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"/>
        </w:pict>
      </w:r>
      <w:r w:rsidR="006273B1" w:rsidRPr="006273B1">
        <w:rPr>
          <w:rFonts w:ascii="Times New Roman" w:eastAsiaTheme="minorHAnsi" w:hAnsi="Times New Roman" w:cs="Times New Roman"/>
          <w:sz w:val="24"/>
          <w:szCs w:val="24"/>
        </w:rPr>
        <w:t xml:space="preserve">2. Age (in year):  1) 20 to 29            2)30 to 39             3) 40 to 49,    </w:t>
      </w:r>
      <w:r w:rsidR="00AB0C34">
        <w:rPr>
          <w:rFonts w:ascii="Times New Roman" w:eastAsiaTheme="minorHAnsi" w:hAnsi="Times New Roman" w:cs="Times New Roman"/>
          <w:sz w:val="24"/>
          <w:szCs w:val="24"/>
        </w:rPr>
        <w:t xml:space="preserve">       </w:t>
      </w:r>
      <w:r w:rsidR="006273B1" w:rsidRPr="006273B1">
        <w:rPr>
          <w:rFonts w:ascii="Times New Roman" w:eastAsiaTheme="minorHAnsi" w:hAnsi="Times New Roman" w:cs="Times New Roman"/>
          <w:sz w:val="24"/>
          <w:szCs w:val="24"/>
        </w:rPr>
        <w:t xml:space="preserve">4)50 to 59,       </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6" o:spid="_x0000_s1049" style="position:absolute;margin-left:147pt;margin-top:1.2pt;width:23.25pt;height:19.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"/>
        </w:pict>
      </w:r>
      <w:r w:rsidR="00AB0C34">
        <w:rPr>
          <w:rFonts w:ascii="Times New Roman" w:eastAsiaTheme="minorHAnsi" w:hAnsi="Times New Roman" w:cs="Times New Roman"/>
          <w:sz w:val="24"/>
          <w:szCs w:val="24"/>
        </w:rPr>
        <w:t xml:space="preserve">                            </w:t>
      </w:r>
      <w:r w:rsidR="006273B1" w:rsidRPr="006273B1">
        <w:rPr>
          <w:rFonts w:ascii="Times New Roman" w:eastAsiaTheme="minorHAnsi" w:hAnsi="Times New Roman" w:cs="Times New Roman"/>
          <w:sz w:val="24"/>
          <w:szCs w:val="24"/>
        </w:rPr>
        <w:t xml:space="preserve">5) </w:t>
      </w:r>
      <w:proofErr w:type="gramStart"/>
      <w:r w:rsidR="006273B1" w:rsidRPr="006273B1">
        <w:rPr>
          <w:rFonts w:ascii="Times New Roman" w:eastAsiaTheme="minorHAnsi" w:hAnsi="Times New Roman" w:cs="Times New Roman"/>
          <w:sz w:val="24"/>
          <w:szCs w:val="24"/>
        </w:rPr>
        <w:t>above</w:t>
      </w:r>
      <w:proofErr w:type="gramEnd"/>
      <w:r w:rsidR="006273B1" w:rsidRPr="006273B1">
        <w:rPr>
          <w:rFonts w:ascii="Times New Roman" w:eastAsiaTheme="minorHAnsi" w:hAnsi="Times New Roman" w:cs="Times New Roman"/>
          <w:sz w:val="24"/>
          <w:szCs w:val="24"/>
        </w:rPr>
        <w:t xml:space="preserve"> 60</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32" o:spid="_x0000_s1053" style="position:absolute;margin-left:429pt;margin-top:-.3pt;width:21pt;height:19.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"/>
        </w:pict>
      </w:r>
      <w:r>
        <w:rPr>
          <w:rFonts w:ascii="Times New Roman" w:eastAsiaTheme="minorHAnsi" w:hAnsi="Times New Roman" w:cs="Times New Roman"/>
          <w:noProof/>
          <w:sz w:val="24"/>
          <w:szCs w:val="24"/>
        </w:rPr>
        <w:pict>
          <v:rect id="Rectangle 31" o:spid="_x0000_s1052" style="position:absolute;margin-left:314.25pt;margin-top:-.3pt;width:25.5pt;height:19.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"/>
        </w:pict>
      </w:r>
      <w:r>
        <w:rPr>
          <w:rFonts w:ascii="Times New Roman" w:eastAsiaTheme="minorHAnsi" w:hAnsi="Times New Roman" w:cs="Times New Roman"/>
          <w:noProof/>
          <w:sz w:val="24"/>
          <w:szCs w:val="24"/>
        </w:rPr>
        <w:pict>
          <v:rect id="Rectangle 30" o:spid="_x0000_s1051" style="position:absolute;margin-left:200.25pt;margin-top:-.3pt;width:24.75pt;height:14.2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"/>
        </w:pict>
      </w:r>
      <w:r w:rsidR="006273B1" w:rsidRPr="006273B1">
        <w:rPr>
          <w:rFonts w:ascii="Times New Roman" w:eastAsiaTheme="minorHAnsi" w:hAnsi="Times New Roman" w:cs="Times New Roman"/>
          <w:sz w:val="24"/>
          <w:szCs w:val="24"/>
        </w:rPr>
        <w:t>3. Your field of study:      1) Accounting,          2) Management,              3) Economics</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7" o:spid="_x0000_s1050" style="position:absolute;margin-left:204.75pt;margin-top:16.5pt;width:25.5pt;height:19.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"/>
        </w:pict>
      </w:r>
      <w:r w:rsidR="006273B1" w:rsidRPr="006273B1">
        <w:rPr>
          <w:rFonts w:ascii="Times New Roman" w:eastAsiaTheme="minorHAnsi" w:hAnsi="Times New Roman" w:cs="Times New Roman"/>
          <w:sz w:val="24"/>
          <w:szCs w:val="24"/>
        </w:rPr>
        <w:t xml:space="preserve">                                          4) Other specify______________________________</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9" o:spid="_x0000_s1048" style="position:absolute;margin-left:434.25pt;margin-top:-.45pt;width:24.75pt;height:19.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"/>
        </w:pict>
      </w:r>
      <w:r>
        <w:rPr>
          <w:rFonts w:ascii="Times New Roman" w:eastAsiaTheme="minorHAnsi" w:hAnsi="Times New Roman" w:cs="Times New Roman"/>
          <w:noProof/>
          <w:sz w:val="24"/>
          <w:szCs w:val="24"/>
        </w:rPr>
        <w:pict>
          <v:rect id="Rectangle 28" o:spid="_x0000_s1047" style="position:absolute;margin-left:294.75pt;margin-top:-.45pt;width:27pt;height:19.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"/>
        </w:pict>
      </w:r>
      <w:r w:rsidR="006273B1" w:rsidRPr="006273B1">
        <w:rPr>
          <w:rFonts w:ascii="Times New Roman" w:eastAsiaTheme="minorHAnsi" w:hAnsi="Times New Roman" w:cs="Times New Roman"/>
          <w:sz w:val="24"/>
          <w:szCs w:val="24"/>
        </w:rPr>
        <w:t xml:space="preserve">4. Level of education: 1) TVET </w:t>
      </w:r>
      <w:r w:rsidR="00024EA1" w:rsidRPr="006273B1">
        <w:rPr>
          <w:rFonts w:ascii="Times New Roman" w:eastAsiaTheme="minorHAnsi" w:hAnsi="Times New Roman" w:cs="Times New Roman"/>
          <w:sz w:val="24"/>
          <w:szCs w:val="24"/>
        </w:rPr>
        <w:t>certificate</w:t>
      </w:r>
      <w:r w:rsidR="00024EA1">
        <w:rPr>
          <w:rFonts w:ascii="Times New Roman" w:eastAsiaTheme="minorHAnsi" w:hAnsi="Times New Roman" w:cs="Times New Roman"/>
          <w:sz w:val="24"/>
          <w:szCs w:val="24"/>
        </w:rPr>
        <w:t>,</w:t>
      </w:r>
      <w:r w:rsidR="00733F78">
        <w:rPr>
          <w:rFonts w:ascii="Times New Roman" w:eastAsiaTheme="minorHAnsi" w:hAnsi="Times New Roman" w:cs="Times New Roman"/>
          <w:sz w:val="24"/>
          <w:szCs w:val="24"/>
        </w:rPr>
        <w:t xml:space="preserve">          2) Diploma,            </w:t>
      </w:r>
      <w:r w:rsidR="006273B1" w:rsidRPr="006273B1">
        <w:rPr>
          <w:rFonts w:ascii="Times New Roman" w:eastAsiaTheme="minorHAnsi" w:hAnsi="Times New Roman" w:cs="Times New Roman"/>
          <w:sz w:val="24"/>
          <w:szCs w:val="24"/>
        </w:rPr>
        <w:t xml:space="preserve">3) Bachelor's Degree </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 xml:space="preserve">                                      4) Masters Degre</w:t>
      </w:r>
      <w:r w:rsidR="00733F78">
        <w:rPr>
          <w:rFonts w:ascii="Times New Roman" w:eastAsiaTheme="minorHAnsi" w:hAnsi="Times New Roman" w:cs="Times New Roman"/>
          <w:sz w:val="24"/>
          <w:szCs w:val="24"/>
        </w:rPr>
        <w:t>e and above            5) other specify_________</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5. Indicate your sector: _____________________________________</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6. Current position in your sector______________________________</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7. Number of internal auditors in your sector_____________________</w:t>
      </w:r>
    </w:p>
    <w:p w:rsidR="006273B1" w:rsidRPr="006273B1" w:rsidRDefault="006273B1" w:rsidP="00800EE6">
      <w:pPr>
        <w:numPr>
          <w:ilvl w:val="0"/>
          <w:numId w:val="10"/>
        </w:numPr>
        <w:autoSpaceDE w:val="0"/>
        <w:autoSpaceDN w:val="0"/>
        <w:adjustRightInd w:val="0"/>
        <w:spacing w:after="0" w:line="240" w:lineRule="auto"/>
        <w:ind w:left="0"/>
        <w:contextualSpacing/>
        <w:rPr>
          <w:rFonts w:ascii="Times New Roman" w:eastAsiaTheme="minorHAnsi" w:hAnsi="Times New Roman" w:cs="Times New Roman"/>
          <w:b/>
          <w:sz w:val="24"/>
          <w:szCs w:val="24"/>
        </w:rPr>
      </w:pPr>
      <w:r w:rsidRPr="006273B1">
        <w:rPr>
          <w:rFonts w:ascii="Times New Roman" w:eastAsiaTheme="minorHAnsi" w:hAnsi="Times New Roman" w:cs="Times New Roman"/>
          <w:b/>
          <w:sz w:val="24"/>
          <w:szCs w:val="24"/>
        </w:rPr>
        <w:t>The questionnaire items (questions)</w:t>
      </w:r>
    </w:p>
    <w:p w:rsidR="006273B1" w:rsidRPr="006273B1" w:rsidRDefault="006273B1" w:rsidP="00800EE6">
      <w:pPr>
        <w:autoSpaceDE w:val="0"/>
        <w:autoSpaceDN w:val="0"/>
        <w:adjustRightInd w:val="0"/>
        <w:spacing w:after="0" w:line="240" w:lineRule="auto"/>
        <w:rPr>
          <w:rFonts w:ascii="Times New Roman" w:eastAsiaTheme="minorHAnsi" w:hAnsi="Times New Roman" w:cs="Times New Roman"/>
          <w:sz w:val="24"/>
          <w:szCs w:val="24"/>
        </w:rPr>
      </w:pP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 xml:space="preserve">The Questionnaire is prepared in </w:t>
      </w:r>
      <w:proofErr w:type="spellStart"/>
      <w:r w:rsidRPr="006273B1">
        <w:rPr>
          <w:rFonts w:ascii="Times New Roman" w:eastAsiaTheme="minorHAnsi" w:hAnsi="Times New Roman" w:cs="Times New Roman"/>
          <w:sz w:val="24"/>
          <w:szCs w:val="24"/>
        </w:rPr>
        <w:t>Likert</w:t>
      </w:r>
      <w:proofErr w:type="spellEnd"/>
      <w:r w:rsidRPr="006273B1">
        <w:rPr>
          <w:rFonts w:ascii="Times New Roman" w:eastAsiaTheme="minorHAnsi" w:hAnsi="Times New Roman" w:cs="Times New Roman"/>
          <w:sz w:val="24"/>
          <w:szCs w:val="24"/>
        </w:rPr>
        <w:t>-</w:t>
      </w:r>
      <w:r w:rsidRPr="006273B1">
        <w:rPr>
          <w:rFonts w:ascii="Times New Roman" w:eastAsia="TimesNewRomanPSMT" w:hAnsi="Times New Roman" w:cs="Times New Roman"/>
          <w:sz w:val="24"/>
          <w:szCs w:val="24"/>
        </w:rPr>
        <w:t>scale form with five (5) point scales. I ask you to tick (</w:t>
      </w:r>
      <w:r w:rsidRPr="006273B1">
        <w:rPr>
          <w:rFonts w:ascii="Times New Roman" w:eastAsia="TimesNewRomanPSMT" w:hAnsi="Times New Roman" w:cs="Times New Roman"/>
          <w:b/>
          <w:sz w:val="24"/>
          <w:szCs w:val="24"/>
        </w:rPr>
        <w:t>“√”</w:t>
      </w:r>
      <w:proofErr w:type="gramStart"/>
      <w:r w:rsidRPr="006273B1">
        <w:rPr>
          <w:rFonts w:ascii="Times New Roman" w:eastAsia="TimesNewRomanPSMT" w:hAnsi="Times New Roman" w:cs="Times New Roman"/>
          <w:sz w:val="24"/>
          <w:szCs w:val="24"/>
        </w:rPr>
        <w:t>)</w:t>
      </w:r>
      <w:r w:rsidRPr="006273B1">
        <w:rPr>
          <w:rFonts w:ascii="Times New Roman" w:eastAsiaTheme="minorHAnsi" w:hAnsi="Times New Roman" w:cs="Times New Roman"/>
          <w:sz w:val="24"/>
          <w:szCs w:val="24"/>
        </w:rPr>
        <w:t>the</w:t>
      </w:r>
      <w:proofErr w:type="gramEnd"/>
      <w:r w:rsidRPr="006273B1">
        <w:rPr>
          <w:rFonts w:ascii="Times New Roman" w:eastAsiaTheme="minorHAnsi" w:hAnsi="Times New Roman" w:cs="Times New Roman"/>
          <w:sz w:val="24"/>
          <w:szCs w:val="24"/>
        </w:rPr>
        <w:t xml:space="preserve"> appropriate scale (point) that indicates your opinion in table below. </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The values of</w:t>
      </w:r>
      <w:r w:rsidRPr="006273B1">
        <w:rPr>
          <w:rFonts w:ascii="Times New Roman" w:eastAsia="TimesNewRomanPSMT" w:hAnsi="Times New Roman" w:cs="Times New Roman"/>
          <w:sz w:val="24"/>
          <w:szCs w:val="24"/>
        </w:rPr>
        <w:t xml:space="preserve"> </w:t>
      </w:r>
      <w:r w:rsidRPr="006273B1">
        <w:rPr>
          <w:rFonts w:ascii="Times New Roman" w:eastAsiaTheme="minorHAnsi" w:hAnsi="Times New Roman" w:cs="Times New Roman"/>
          <w:sz w:val="24"/>
          <w:szCs w:val="24"/>
        </w:rPr>
        <w:t>scales are:-</w:t>
      </w:r>
    </w:p>
    <w:p w:rsidR="006273B1" w:rsidRPr="006273B1" w:rsidRDefault="006273B1"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 xml:space="preserve"> 5 = strongly agree,</w:t>
      </w:r>
    </w:p>
    <w:p w:rsidR="00054315" w:rsidRPr="00054315" w:rsidRDefault="006273B1"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 xml:space="preserve"> 4 = Agree, </w:t>
      </w:r>
    </w:p>
    <w:p w:rsidR="00054315" w:rsidRPr="006273B1" w:rsidRDefault="00054315"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 xml:space="preserve">3 = Neutral, </w:t>
      </w:r>
    </w:p>
    <w:p w:rsidR="00054315" w:rsidRPr="006273B1" w:rsidRDefault="00054315"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 xml:space="preserve">2 = Disagree, and </w:t>
      </w:r>
    </w:p>
    <w:p w:rsidR="00054315" w:rsidRPr="006273B1" w:rsidRDefault="00054315"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1 = strongly disagree</w:t>
      </w:r>
    </w:p>
    <w:p w:rsidR="00054315" w:rsidRDefault="00054315" w:rsidP="00800EE6">
      <w:pPr>
        <w:autoSpaceDE w:val="0"/>
        <w:autoSpaceDN w:val="0"/>
        <w:adjustRightInd w:val="0"/>
        <w:spacing w:after="0" w:line="360" w:lineRule="auto"/>
        <w:contextualSpacing/>
        <w:jc w:val="both"/>
        <w:rPr>
          <w:rFonts w:ascii="Times New Roman" w:eastAsiaTheme="minorHAnsi" w:hAnsi="Times New Roman" w:cs="Times New Roman"/>
          <w:b/>
          <w:sz w:val="24"/>
          <w:szCs w:val="24"/>
        </w:rPr>
        <w:sectPr w:rsidR="00054315" w:rsidSect="005653DE">
          <w:footerReference w:type="default" r:id="rId16"/>
          <w:pgSz w:w="12240" w:h="15840"/>
          <w:pgMar w:top="1440" w:right="1440" w:bottom="1440" w:left="2160" w:header="720" w:footer="720" w:gutter="0"/>
          <w:cols w:space="720"/>
          <w:docGrid w:linePitch="360"/>
        </w:sectPr>
      </w:pPr>
    </w:p>
    <w:tbl>
      <w:tblPr>
        <w:tblStyle w:val="TableGrid1"/>
        <w:tblW w:w="13950" w:type="dxa"/>
        <w:tblInd w:w="-612" w:type="dxa"/>
        <w:tblLayout w:type="fixed"/>
        <w:tblLook w:val="04A0"/>
      </w:tblPr>
      <w:tblGrid>
        <w:gridCol w:w="630"/>
        <w:gridCol w:w="11160"/>
        <w:gridCol w:w="450"/>
        <w:gridCol w:w="450"/>
        <w:gridCol w:w="450"/>
        <w:gridCol w:w="360"/>
        <w:gridCol w:w="450"/>
      </w:tblGrid>
      <w:tr w:rsidR="006273B1" w:rsidRPr="006273B1" w:rsidTr="00597DB2">
        <w:tc>
          <w:tcPr>
            <w:tcW w:w="63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proofErr w:type="spellStart"/>
            <w:r w:rsidRPr="006273B1">
              <w:rPr>
                <w:rFonts w:ascii="Times New Roman" w:eastAsia="TimesNewRomanPSMT" w:hAnsi="Times New Roman" w:cs="Times New Roman"/>
                <w:b/>
                <w:sz w:val="20"/>
                <w:szCs w:val="24"/>
              </w:rPr>
              <w:lastRenderedPageBreak/>
              <w:t>S.N</w:t>
            </w:r>
            <w:r w:rsidRPr="006273B1">
              <w:rPr>
                <w:rFonts w:ascii="Times New Roman" w:eastAsia="TimesNewRomanPSMT" w:hAnsi="Times New Roman" w:cs="Times New Roman"/>
                <w:b/>
                <w:sz w:val="20"/>
                <w:szCs w:val="24"/>
                <w:u w:val="single"/>
              </w:rPr>
              <w:t>o</w:t>
            </w:r>
            <w:proofErr w:type="spellEnd"/>
          </w:p>
        </w:tc>
        <w:tc>
          <w:tcPr>
            <w:tcW w:w="11160" w:type="dxa"/>
          </w:tcPr>
          <w:p w:rsidR="006273B1" w:rsidRPr="006273B1" w:rsidRDefault="006273B1" w:rsidP="00800EE6">
            <w:pPr>
              <w:autoSpaceDE w:val="0"/>
              <w:autoSpaceDN w:val="0"/>
              <w:adjustRightInd w:val="0"/>
              <w:rPr>
                <w:rFonts w:ascii="Times New Roman" w:hAnsi="Times New Roman" w:cs="Times New Roman"/>
                <w:b/>
                <w:bCs/>
                <w:sz w:val="24"/>
                <w:szCs w:val="24"/>
              </w:rPr>
            </w:pPr>
            <w:r w:rsidRPr="006273B1">
              <w:rPr>
                <w:rFonts w:ascii="TimesNewRomanPS-BoldMT" w:hAnsi="TimesNewRomanPS-BoldMT" w:cs="TimesNewRomanPS-BoldMT"/>
                <w:b/>
                <w:bCs/>
                <w:sz w:val="24"/>
                <w:szCs w:val="24"/>
              </w:rPr>
              <w:t xml:space="preserve">The effectiveness of internal auditors’ in </w:t>
            </w:r>
            <w:r w:rsidRPr="006273B1">
              <w:rPr>
                <w:rFonts w:ascii="Times New Roman" w:hAnsi="Times New Roman" w:cs="Times New Roman"/>
                <w:b/>
                <w:bCs/>
                <w:sz w:val="24"/>
                <w:szCs w:val="24"/>
              </w:rPr>
              <w:t>giving reasonable assurance &amp; consultancy services to add value to the sectors</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5</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4</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3</w:t>
            </w:r>
          </w:p>
        </w:tc>
        <w:tc>
          <w:tcPr>
            <w:tcW w:w="36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w:t>
            </w: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w:t>
            </w:r>
          </w:p>
        </w:tc>
        <w:tc>
          <w:tcPr>
            <w:tcW w:w="111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hAnsi="Times New Roman" w:cs="Times New Roman"/>
                <w:sz w:val="24"/>
                <w:szCs w:val="24"/>
              </w:rPr>
              <w:t>Internal audit develops a risk-based annual &amp; quarter plan of auditing.</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Internal audit gives reasonable assurance for the economical, effectiveness and efficiency of operations and programs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3</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Internal Auditors can give useful recommendations and consultation on non-compliances activities or internal control systems of the sector.</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4</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Internal audit makes appropriate recommendations, criticisms and information to make corrective actions and improving the organizational processes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5</w:t>
            </w:r>
          </w:p>
        </w:tc>
        <w:tc>
          <w:tcPr>
            <w:tcW w:w="11160" w:type="dxa"/>
          </w:tcPr>
          <w:p w:rsidR="006273B1" w:rsidRPr="006273B1" w:rsidRDefault="006273B1" w:rsidP="00800EE6">
            <w:pPr>
              <w:autoSpaceDE w:val="0"/>
              <w:autoSpaceDN w:val="0"/>
              <w:adjustRightInd w:val="0"/>
              <w:rPr>
                <w:rFonts w:ascii="Times New Roman" w:hAnsi="Times New Roman" w:cs="Times New Roman"/>
                <w:color w:val="FF0000"/>
                <w:sz w:val="24"/>
                <w:szCs w:val="24"/>
              </w:rPr>
            </w:pPr>
            <w:r w:rsidRPr="006273B1">
              <w:rPr>
                <w:rFonts w:ascii="Times New Roman" w:hAnsi="Times New Roman" w:cs="Times New Roman"/>
                <w:sz w:val="24"/>
                <w:szCs w:val="24"/>
              </w:rPr>
              <w:t>Internal auditors establish follow-up procedures to insure that appropriate action are taken on findings.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6</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My sector has put trust on internal audit staffs, because their audit report is clear, concise, constructive and timely.</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7</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internal auditors have enough confidence to issue audit report because they are able to determine the findings independently &amp; objectively.</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8</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Internal auditors can effectively identify and report any findings in compliance with established policies, procedures, laws and regulations.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9</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 xml:space="preserve">The number of client complaints against the </w:t>
            </w:r>
            <w:r w:rsidRPr="0041726E">
              <w:rPr>
                <w:rFonts w:ascii="Times New Roman" w:hAnsi="Times New Roman" w:cs="Times New Roman"/>
                <w:sz w:val="24"/>
                <w:szCs w:val="24"/>
              </w:rPr>
              <w:t>i</w:t>
            </w:r>
            <w:r w:rsidRPr="0041726E">
              <w:rPr>
                <w:rFonts w:ascii="Times New Roman" w:eastAsia="TimesNewRomanPSMT" w:hAnsi="Times New Roman" w:cs="Times New Roman"/>
                <w:sz w:val="24"/>
                <w:szCs w:val="24"/>
              </w:rPr>
              <w:t>nternal auditors’</w:t>
            </w:r>
            <w:r w:rsidRPr="006273B1">
              <w:rPr>
                <w:rFonts w:ascii="TimesNewRomanPSMT" w:eastAsia="TimesNewRomanPSMT" w:hAnsi="Times New Roman" w:cs="TimesNewRomanPSMT"/>
                <w:sz w:val="24"/>
                <w:szCs w:val="24"/>
              </w:rPr>
              <w:t xml:space="preserve"> </w:t>
            </w:r>
            <w:r w:rsidRPr="006273B1">
              <w:rPr>
                <w:rFonts w:ascii="Times New Roman" w:hAnsi="Times New Roman" w:cs="Times New Roman"/>
                <w:sz w:val="24"/>
                <w:szCs w:val="24"/>
              </w:rPr>
              <w:t>finding is becoming very low because report is communicated in conformity with client at exit conference.</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10</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Internal auditors have enough knowledge, skill and experience to address risk management problems within the sector.</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11</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Internal audit is playing adequate and enough roles to meet established objectives.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12</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Internal auditors are capable of evaluate the effectiveness of internal controls regarding the safeguarding of assets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13</w:t>
            </w:r>
          </w:p>
        </w:tc>
        <w:tc>
          <w:tcPr>
            <w:tcW w:w="11160" w:type="dxa"/>
          </w:tcPr>
          <w:p w:rsidR="006273B1" w:rsidRPr="006273B1" w:rsidRDefault="006273B1" w:rsidP="00800EE6">
            <w:pPr>
              <w:autoSpaceDE w:val="0"/>
              <w:autoSpaceDN w:val="0"/>
              <w:adjustRightInd w:val="0"/>
              <w:rPr>
                <w:rFonts w:ascii="Times New Roman" w:hAnsi="Times New Roman" w:cs="Times New Roman"/>
                <w:color w:val="FF0000"/>
                <w:sz w:val="24"/>
                <w:szCs w:val="24"/>
              </w:rPr>
            </w:pPr>
            <w:r w:rsidRPr="006273B1">
              <w:rPr>
                <w:rFonts w:ascii="Times New Roman" w:hAnsi="Times New Roman" w:cs="Times New Roman"/>
                <w:sz w:val="24"/>
                <w:szCs w:val="24"/>
              </w:rPr>
              <w:t>The existence and findings of Internal Auditors meet my expectations.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14</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internal auditor reports are highly considered for decision making and internal controls by the management.</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rPr>
          <w:trHeight w:val="413"/>
        </w:trPr>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15</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Internal audit assesses that organizational missions are consistent with organizational objectives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bl>
    <w:p w:rsidR="006273B1" w:rsidRPr="006273B1" w:rsidRDefault="006273B1" w:rsidP="00800EE6">
      <w:pPr>
        <w:autoSpaceDE w:val="0"/>
        <w:autoSpaceDN w:val="0"/>
        <w:adjustRightInd w:val="0"/>
        <w:spacing w:after="0" w:line="360" w:lineRule="auto"/>
        <w:jc w:val="right"/>
        <w:rPr>
          <w:rFonts w:ascii="Nyala" w:eastAsia="TimesNewRomanPSMT" w:hAnsi="Nyala" w:cs="Times New Roman"/>
          <w:b/>
          <w:sz w:val="24"/>
          <w:szCs w:val="24"/>
        </w:rPr>
      </w:pPr>
      <w:r w:rsidRPr="006273B1">
        <w:rPr>
          <w:rFonts w:ascii="Nyala" w:eastAsia="TimesNewRomanPSMT" w:hAnsi="Nyala" w:cs="Times New Roman"/>
          <w:b/>
          <w:sz w:val="24"/>
          <w:szCs w:val="24"/>
        </w:rPr>
        <w:t>Thank you for your positive effort!</w:t>
      </w:r>
    </w:p>
    <w:p w:rsidR="00A41BC5" w:rsidRDefault="00A41BC5" w:rsidP="00800EE6">
      <w:pPr>
        <w:pStyle w:val="Heading1"/>
        <w:jc w:val="center"/>
        <w:rPr>
          <w:rFonts w:eastAsiaTheme="minorHAnsi"/>
        </w:rPr>
        <w:sectPr w:rsidR="00A41BC5" w:rsidSect="005653DE">
          <w:pgSz w:w="15840" w:h="12240" w:orient="landscape"/>
          <w:pgMar w:top="1440" w:right="1440" w:bottom="1440" w:left="2160" w:header="720" w:footer="720" w:gutter="0"/>
          <w:cols w:space="720"/>
          <w:docGrid w:linePitch="360"/>
        </w:sectPr>
      </w:pPr>
    </w:p>
    <w:p w:rsidR="008B6081" w:rsidRPr="00AD73B7" w:rsidRDefault="008B6081" w:rsidP="00800EE6">
      <w:pPr>
        <w:pStyle w:val="Heading1"/>
        <w:jc w:val="center"/>
        <w:rPr>
          <w:sz w:val="32"/>
          <w:szCs w:val="24"/>
        </w:rPr>
      </w:pPr>
      <w:bookmarkStart w:id="62" w:name="_Toc107261829"/>
      <w:r w:rsidRPr="00AD73B7">
        <w:rPr>
          <w:sz w:val="32"/>
          <w:szCs w:val="24"/>
        </w:rPr>
        <w:lastRenderedPageBreak/>
        <w:t>APPENDEX-A-b: QUESTIONNIARS</w:t>
      </w:r>
      <w:bookmarkEnd w:id="62"/>
    </w:p>
    <w:p w:rsidR="008B6081" w:rsidRDefault="008B6081" w:rsidP="00800EE6">
      <w:pPr>
        <w:autoSpaceDE w:val="0"/>
        <w:autoSpaceDN w:val="0"/>
        <w:adjustRightInd w:val="0"/>
        <w:spacing w:after="0" w:line="240" w:lineRule="auto"/>
        <w:jc w:val="center"/>
        <w:rPr>
          <w:rFonts w:ascii="Times New Roman" w:eastAsiaTheme="minorHAnsi" w:hAnsi="Times New Roman" w:cs="Times New Roman"/>
          <w:b/>
          <w:bCs/>
          <w:sz w:val="24"/>
          <w:szCs w:val="24"/>
        </w:rPr>
      </w:pPr>
    </w:p>
    <w:p w:rsidR="006273B1" w:rsidRPr="006273B1" w:rsidRDefault="006273B1" w:rsidP="00800EE6">
      <w:pPr>
        <w:autoSpaceDE w:val="0"/>
        <w:autoSpaceDN w:val="0"/>
        <w:adjustRightInd w:val="0"/>
        <w:spacing w:after="0" w:line="240" w:lineRule="auto"/>
        <w:jc w:val="center"/>
        <w:rPr>
          <w:rFonts w:ascii="Times New Roman" w:eastAsiaTheme="minorHAnsi" w:hAnsi="Times New Roman" w:cs="Times New Roman"/>
          <w:b/>
          <w:bCs/>
          <w:sz w:val="24"/>
          <w:szCs w:val="24"/>
        </w:rPr>
      </w:pPr>
      <w:r w:rsidRPr="006273B1">
        <w:rPr>
          <w:rFonts w:ascii="Times New Roman" w:eastAsiaTheme="minorHAnsi" w:hAnsi="Times New Roman" w:cs="Times New Roman"/>
          <w:b/>
          <w:bCs/>
          <w:sz w:val="24"/>
          <w:szCs w:val="24"/>
        </w:rPr>
        <w:t>Ambo University</w:t>
      </w:r>
    </w:p>
    <w:p w:rsidR="006273B1" w:rsidRPr="006273B1" w:rsidRDefault="006273B1" w:rsidP="00800EE6">
      <w:pPr>
        <w:autoSpaceDE w:val="0"/>
        <w:autoSpaceDN w:val="0"/>
        <w:adjustRightInd w:val="0"/>
        <w:spacing w:after="0" w:line="240" w:lineRule="auto"/>
        <w:jc w:val="center"/>
        <w:rPr>
          <w:rFonts w:ascii="Times New Roman" w:eastAsiaTheme="minorHAnsi" w:hAnsi="Times New Roman" w:cs="Times New Roman"/>
          <w:b/>
          <w:bCs/>
          <w:sz w:val="24"/>
          <w:szCs w:val="24"/>
        </w:rPr>
      </w:pPr>
      <w:r w:rsidRPr="006273B1">
        <w:rPr>
          <w:rFonts w:eastAsiaTheme="minorHAnsi"/>
          <w:noProof/>
        </w:rPr>
        <w:drawing>
          <wp:inline distT="0" distB="0" distL="0" distR="0">
            <wp:extent cx="1123950" cy="752475"/>
            <wp:effectExtent l="19050" t="0" r="0" b="0"/>
            <wp:docPr id="14" name="Picture 1" descr="Ambo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bo University"/>
                    <pic:cNvPicPr>
                      <a:picLocks noChangeAspect="1" noChangeArrowheads="1"/>
                    </pic:cNvPicPr>
                  </pic:nvPicPr>
                  <pic:blipFill>
                    <a:blip r:embed="rId14" cstate="print"/>
                    <a:srcRect/>
                    <a:stretch>
                      <a:fillRect/>
                    </a:stretch>
                  </pic:blipFill>
                  <pic:spPr bwMode="auto">
                    <a:xfrm>
                      <a:off x="0" y="0"/>
                      <a:ext cx="1123950" cy="752475"/>
                    </a:xfrm>
                    <a:prstGeom prst="rect">
                      <a:avLst/>
                    </a:prstGeom>
                    <a:noFill/>
                    <a:ln w="9525">
                      <a:noFill/>
                      <a:miter lim="800000"/>
                      <a:headEnd/>
                      <a:tailEnd/>
                    </a:ln>
                  </pic:spPr>
                </pic:pic>
              </a:graphicData>
            </a:graphic>
          </wp:inline>
        </w:drawing>
      </w:r>
    </w:p>
    <w:p w:rsidR="006273B1" w:rsidRPr="006273B1" w:rsidRDefault="006273B1" w:rsidP="00800EE6">
      <w:pPr>
        <w:autoSpaceDE w:val="0"/>
        <w:autoSpaceDN w:val="0"/>
        <w:adjustRightInd w:val="0"/>
        <w:spacing w:after="0" w:line="240" w:lineRule="auto"/>
        <w:jc w:val="center"/>
        <w:rPr>
          <w:rFonts w:ascii="Times New Roman" w:eastAsiaTheme="minorHAnsi" w:hAnsi="Times New Roman" w:cs="Times New Roman"/>
          <w:b/>
          <w:bCs/>
          <w:sz w:val="24"/>
          <w:szCs w:val="24"/>
        </w:rPr>
      </w:pPr>
      <w:r w:rsidRPr="006273B1">
        <w:rPr>
          <w:rFonts w:ascii="Times New Roman" w:eastAsiaTheme="minorHAnsi" w:hAnsi="Times New Roman" w:cs="Times New Roman"/>
          <w:b/>
          <w:bCs/>
          <w:sz w:val="24"/>
          <w:szCs w:val="24"/>
        </w:rPr>
        <w:t>College of Business and Economics</w:t>
      </w:r>
    </w:p>
    <w:p w:rsidR="006273B1" w:rsidRPr="006273B1" w:rsidRDefault="006273B1" w:rsidP="00800EE6">
      <w:pPr>
        <w:jc w:val="center"/>
        <w:rPr>
          <w:rFonts w:ascii="Times New Roman" w:eastAsiaTheme="minorHAnsi" w:hAnsi="Times New Roman" w:cs="Times New Roman"/>
          <w:b/>
          <w:bCs/>
          <w:sz w:val="24"/>
          <w:szCs w:val="24"/>
        </w:rPr>
      </w:pPr>
      <w:r w:rsidRPr="006273B1">
        <w:rPr>
          <w:rFonts w:ascii="Times New Roman" w:eastAsiaTheme="minorHAnsi" w:hAnsi="Times New Roman" w:cs="Times New Roman"/>
          <w:b/>
          <w:bCs/>
          <w:sz w:val="24"/>
          <w:szCs w:val="24"/>
        </w:rPr>
        <w:t>Department of Accounting and Finance</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Dear participant:</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 xml:space="preserve">This questionnaire is entitled on determinants of internal audit effectiveness in selected Transport related Federal public sectors of Ethiopia; the investigator is </w:t>
      </w:r>
      <w:proofErr w:type="spellStart"/>
      <w:r w:rsidRPr="006273B1">
        <w:rPr>
          <w:rFonts w:ascii="Times New Roman" w:eastAsiaTheme="minorHAnsi" w:hAnsi="Times New Roman" w:cs="Times New Roman"/>
          <w:color w:val="000000"/>
          <w:sz w:val="24"/>
          <w:szCs w:val="24"/>
        </w:rPr>
        <w:t>Yonathan</w:t>
      </w:r>
      <w:proofErr w:type="spellEnd"/>
      <w:r w:rsidRPr="006273B1">
        <w:rPr>
          <w:rFonts w:ascii="Times New Roman" w:eastAsiaTheme="minorHAnsi" w:hAnsi="Times New Roman" w:cs="Times New Roman"/>
          <w:color w:val="000000"/>
          <w:sz w:val="24"/>
          <w:szCs w:val="24"/>
        </w:rPr>
        <w:t xml:space="preserve"> </w:t>
      </w:r>
      <w:proofErr w:type="spellStart"/>
      <w:r w:rsidRPr="006273B1">
        <w:rPr>
          <w:rFonts w:ascii="Times New Roman" w:eastAsiaTheme="minorHAnsi" w:hAnsi="Times New Roman" w:cs="Times New Roman"/>
          <w:color w:val="000000"/>
          <w:sz w:val="24"/>
          <w:szCs w:val="24"/>
        </w:rPr>
        <w:t>Gutema</w:t>
      </w:r>
      <w:proofErr w:type="spellEnd"/>
      <w:r w:rsidRPr="006273B1">
        <w:rPr>
          <w:rFonts w:ascii="Times New Roman" w:eastAsiaTheme="minorHAnsi" w:hAnsi="Times New Roman" w:cs="Times New Roman"/>
          <w:color w:val="000000"/>
          <w:sz w:val="24"/>
          <w:szCs w:val="24"/>
        </w:rPr>
        <w:t>, who is currently MBA student in Finance at Ambo University, Department of Accounting &amp; Finance.</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The aim of this study is to investigate the determinants of internal audit effectiveness in the Transport related Federal public sectors of Ethiopia. To this end it seeks to collect internal audit effectiveness data for 2021 budget year from random sample list of auditors &amp; managements in selected sector. You have chosen at random to participate in these questions. Participation in this study is completely voluntary.</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The question result will be regarded anonymously &amp; restrict confidentiality will be maintained.</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r w:rsidRPr="006273B1">
        <w:rPr>
          <w:rFonts w:ascii="Times New Roman" w:eastAsiaTheme="minorHAnsi" w:hAnsi="Times New Roman" w:cs="Times New Roman"/>
          <w:color w:val="000000"/>
          <w:sz w:val="24"/>
          <w:szCs w:val="24"/>
        </w:rPr>
        <w:t xml:space="preserve">Individual responses will not be identified in the investigators thesis or any subsequent publication. Participants can get access to summary research findings at time of completion of the study up on request. For further information you may contact </w:t>
      </w:r>
      <w:proofErr w:type="spellStart"/>
      <w:r w:rsidRPr="006273B1">
        <w:rPr>
          <w:rFonts w:ascii="Times New Roman" w:eastAsiaTheme="minorHAnsi" w:hAnsi="Times New Roman" w:cs="Times New Roman"/>
          <w:color w:val="000000"/>
          <w:sz w:val="24"/>
          <w:szCs w:val="24"/>
        </w:rPr>
        <w:t>Yonathan</w:t>
      </w:r>
      <w:proofErr w:type="spellEnd"/>
      <w:r w:rsidRPr="006273B1">
        <w:rPr>
          <w:rFonts w:ascii="Times New Roman" w:eastAsiaTheme="minorHAnsi" w:hAnsi="Times New Roman" w:cs="Times New Roman"/>
          <w:color w:val="000000"/>
          <w:sz w:val="24"/>
          <w:szCs w:val="24"/>
        </w:rPr>
        <w:t xml:space="preserve"> </w:t>
      </w:r>
      <w:proofErr w:type="spellStart"/>
      <w:r w:rsidRPr="006273B1">
        <w:rPr>
          <w:rFonts w:ascii="Times New Roman" w:eastAsiaTheme="minorHAnsi" w:hAnsi="Times New Roman" w:cs="Times New Roman"/>
          <w:color w:val="000000"/>
          <w:sz w:val="24"/>
          <w:szCs w:val="24"/>
        </w:rPr>
        <w:t>Gutema</w:t>
      </w:r>
      <w:proofErr w:type="spellEnd"/>
      <w:r w:rsidRPr="006273B1">
        <w:rPr>
          <w:rFonts w:ascii="Times New Roman" w:eastAsiaTheme="minorHAnsi" w:hAnsi="Times New Roman" w:cs="Times New Roman"/>
          <w:color w:val="000000"/>
          <w:sz w:val="24"/>
          <w:szCs w:val="24"/>
        </w:rPr>
        <w:t xml:space="preserve"> by the following address</w:t>
      </w:r>
    </w:p>
    <w:p w:rsidR="006273B1" w:rsidRPr="006273B1" w:rsidRDefault="006273B1" w:rsidP="00800EE6">
      <w:pPr>
        <w:spacing w:line="360" w:lineRule="auto"/>
        <w:jc w:val="both"/>
        <w:rPr>
          <w:rFonts w:ascii="Times New Roman" w:eastAsiaTheme="minorHAnsi" w:hAnsi="Times New Roman" w:cs="Times New Roman"/>
          <w:color w:val="0000FF"/>
          <w:sz w:val="24"/>
          <w:szCs w:val="24"/>
        </w:rPr>
      </w:pPr>
      <w:proofErr w:type="gramStart"/>
      <w:r w:rsidRPr="006273B1">
        <w:rPr>
          <w:rFonts w:ascii="Times New Roman" w:eastAsiaTheme="minorHAnsi" w:hAnsi="Times New Roman" w:cs="Times New Roman"/>
          <w:color w:val="000000"/>
          <w:sz w:val="24"/>
          <w:szCs w:val="24"/>
        </w:rPr>
        <w:t>e-mail</w:t>
      </w:r>
      <w:proofErr w:type="gramEnd"/>
      <w:r w:rsidRPr="006273B1">
        <w:rPr>
          <w:rFonts w:ascii="Times New Roman" w:eastAsiaTheme="minorHAnsi" w:hAnsi="Times New Roman" w:cs="Times New Roman"/>
          <w:color w:val="000000"/>
          <w:sz w:val="24"/>
          <w:szCs w:val="24"/>
        </w:rPr>
        <w:t xml:space="preserve">: </w:t>
      </w:r>
      <w:hyperlink r:id="rId17" w:history="1">
        <w:r w:rsidRPr="00877CBE">
          <w:rPr>
            <w:rFonts w:ascii="Times New Roman" w:eastAsiaTheme="minorHAnsi" w:hAnsi="Times New Roman" w:cs="Times New Roman"/>
            <w:sz w:val="24"/>
            <w:szCs w:val="24"/>
            <w:u w:val="single"/>
          </w:rPr>
          <w:t>yona0955gute@gmail.com</w:t>
        </w:r>
      </w:hyperlink>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Mobile:</w:t>
      </w:r>
      <w:r w:rsidRPr="006273B1">
        <w:rPr>
          <w:rFonts w:ascii="Times New Roman" w:eastAsiaTheme="minorHAnsi" w:hAnsi="Times New Roman" w:cs="Times New Roman"/>
          <w:b/>
          <w:sz w:val="24"/>
          <w:szCs w:val="24"/>
        </w:rPr>
        <w:t xml:space="preserve"> 09 55379829</w:t>
      </w:r>
      <w:r w:rsidR="00A75107">
        <w:rPr>
          <w:rFonts w:ascii="Times New Roman" w:eastAsiaTheme="minorHAnsi" w:hAnsi="Times New Roman" w:cs="Times New Roman"/>
          <w:b/>
          <w:sz w:val="24"/>
          <w:szCs w:val="24"/>
        </w:rPr>
        <w:t>/0941753275</w:t>
      </w:r>
    </w:p>
    <w:p w:rsidR="0010644F" w:rsidRPr="006273B1" w:rsidRDefault="006273B1" w:rsidP="00800EE6">
      <w:pPr>
        <w:spacing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With best regards!</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b/>
          <w:bCs/>
          <w:sz w:val="24"/>
          <w:szCs w:val="24"/>
        </w:rPr>
      </w:pPr>
      <w:r w:rsidRPr="006273B1">
        <w:rPr>
          <w:rFonts w:ascii="Times New Roman" w:eastAsiaTheme="minorHAnsi" w:hAnsi="Times New Roman" w:cs="Times New Roman"/>
          <w:b/>
          <w:bCs/>
          <w:sz w:val="24"/>
          <w:szCs w:val="24"/>
        </w:rPr>
        <w:t>I. Questionnaire concerned to Internal Auditors</w:t>
      </w:r>
      <w:r w:rsidR="00ED253A">
        <w:rPr>
          <w:rFonts w:ascii="Times New Roman" w:eastAsiaTheme="minorHAnsi" w:hAnsi="Times New Roman" w:cs="Times New Roman"/>
          <w:b/>
          <w:bCs/>
          <w:sz w:val="24"/>
          <w:szCs w:val="24"/>
        </w:rPr>
        <w:t xml:space="preserve"> staffs</w:t>
      </w:r>
      <w:r w:rsidRPr="006273B1">
        <w:rPr>
          <w:rFonts w:ascii="Times New Roman" w:eastAsiaTheme="minorHAnsi" w:hAnsi="Times New Roman" w:cs="Times New Roman"/>
          <w:b/>
          <w:bCs/>
          <w:sz w:val="24"/>
          <w:szCs w:val="24"/>
        </w:rPr>
        <w:t xml:space="preserve"> of the respective </w:t>
      </w:r>
      <w:r w:rsidRPr="006273B1">
        <w:rPr>
          <w:rFonts w:ascii="Times New Roman" w:eastAsiaTheme="minorHAnsi" w:hAnsi="Times New Roman" w:cs="Times New Roman"/>
          <w:b/>
          <w:sz w:val="24"/>
          <w:szCs w:val="24"/>
        </w:rPr>
        <w:t>transport related public sectors.</w:t>
      </w:r>
    </w:p>
    <w:p w:rsidR="006273B1" w:rsidRPr="006273B1" w:rsidRDefault="006273B1" w:rsidP="00800EE6">
      <w:pPr>
        <w:autoSpaceDE w:val="0"/>
        <w:autoSpaceDN w:val="0"/>
        <w:adjustRightInd w:val="0"/>
        <w:spacing w:after="0" w:line="240" w:lineRule="auto"/>
        <w:rPr>
          <w:rFonts w:ascii="Times New Roman" w:eastAsiaTheme="minorHAnsi" w:hAnsi="Times New Roman" w:cs="Times New Roman"/>
          <w:b/>
          <w:bCs/>
          <w:sz w:val="24"/>
          <w:szCs w:val="24"/>
        </w:rPr>
      </w:pPr>
      <w:r w:rsidRPr="006273B1">
        <w:rPr>
          <w:rFonts w:ascii="Times New Roman" w:eastAsiaTheme="minorHAnsi" w:hAnsi="Times New Roman" w:cs="Times New Roman"/>
          <w:b/>
          <w:bCs/>
          <w:sz w:val="24"/>
          <w:szCs w:val="24"/>
        </w:rPr>
        <w:t>Objective of the Questionnaire</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lastRenderedPageBreak/>
        <w:t xml:space="preserve">Effective internal audit function is an important management tool to monitor and direct the internal operations of an organization effectively and appropriately. Therefore, the purpose of this research </w:t>
      </w:r>
      <w:r w:rsidRPr="006273B1">
        <w:rPr>
          <w:rFonts w:ascii="Calibri" w:eastAsiaTheme="minorHAnsi" w:hAnsi="Calibri" w:cs="Calibri"/>
        </w:rPr>
        <w:t>is</w:t>
      </w:r>
      <w:r w:rsidRPr="006273B1">
        <w:rPr>
          <w:rFonts w:ascii="Times New Roman" w:eastAsiaTheme="minorHAnsi" w:hAnsi="Times New Roman" w:cs="Times New Roman"/>
          <w:sz w:val="24"/>
          <w:szCs w:val="24"/>
        </w:rPr>
        <w:t xml:space="preserve"> to assess and identify factors that affect the effectiveness of internal audit function in different public offices. </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In line with this, you are kindly requested to give your response to your personal profile and each statement related with the management's perception of internal audit function, the management support, the organizational independence, the adequate &amp; competent internal audit staff and the approved internal audit manual as provided in the table below.</w:t>
      </w:r>
    </w:p>
    <w:p w:rsidR="006273B1" w:rsidRPr="006273B1" w:rsidRDefault="006273B1" w:rsidP="00800EE6">
      <w:pPr>
        <w:numPr>
          <w:ilvl w:val="0"/>
          <w:numId w:val="12"/>
        </w:numPr>
        <w:autoSpaceDE w:val="0"/>
        <w:autoSpaceDN w:val="0"/>
        <w:adjustRightInd w:val="0"/>
        <w:spacing w:after="0" w:line="360" w:lineRule="auto"/>
        <w:ind w:left="0"/>
        <w:contextualSpacing/>
        <w:jc w:val="both"/>
        <w:rPr>
          <w:rFonts w:ascii="Times New Roman" w:eastAsiaTheme="minorHAnsi" w:hAnsi="Times New Roman" w:cs="Times New Roman"/>
          <w:b/>
          <w:sz w:val="24"/>
          <w:szCs w:val="24"/>
        </w:rPr>
      </w:pPr>
      <w:r w:rsidRPr="006273B1">
        <w:rPr>
          <w:rFonts w:ascii="Times New Roman" w:eastAsiaTheme="minorHAnsi" w:hAnsi="Times New Roman" w:cs="Times New Roman"/>
          <w:b/>
          <w:sz w:val="24"/>
          <w:szCs w:val="24"/>
        </w:rPr>
        <w:t>The personal profiles:</w:t>
      </w:r>
    </w:p>
    <w:p w:rsidR="006273B1" w:rsidRPr="006273B1" w:rsidRDefault="006273B1"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b/>
          <w:sz w:val="24"/>
          <w:szCs w:val="24"/>
        </w:rPr>
        <w:t>General In</w:t>
      </w:r>
      <w:r w:rsidRPr="006273B1">
        <w:rPr>
          <w:rFonts w:ascii="Times New Roman" w:eastAsia="TimesNewRomanPSMT" w:hAnsi="Times New Roman" w:cs="Times New Roman"/>
          <w:b/>
          <w:sz w:val="24"/>
          <w:szCs w:val="24"/>
        </w:rPr>
        <w:t>struction</w:t>
      </w:r>
      <w:r w:rsidRPr="006273B1">
        <w:rPr>
          <w:rFonts w:ascii="Times New Roman" w:eastAsia="TimesNewRomanPSMT" w:hAnsi="Times New Roman" w:cs="Times New Roman"/>
          <w:sz w:val="24"/>
          <w:szCs w:val="24"/>
        </w:rPr>
        <w:t xml:space="preserve">: Please indicate your choice by putting </w:t>
      </w:r>
      <w:r w:rsidRPr="006273B1">
        <w:rPr>
          <w:rFonts w:ascii="Times New Roman" w:eastAsia="TimesNewRomanPSMT" w:hAnsi="Times New Roman" w:cs="Times New Roman"/>
          <w:b/>
          <w:sz w:val="24"/>
          <w:szCs w:val="24"/>
        </w:rPr>
        <w:t>“√”</w:t>
      </w:r>
      <w:r w:rsidRPr="006273B1">
        <w:rPr>
          <w:rFonts w:ascii="Times New Roman" w:eastAsia="TimesNewRomanPSMT" w:hAnsi="Times New Roman" w:cs="Times New Roman"/>
          <w:sz w:val="24"/>
          <w:szCs w:val="24"/>
        </w:rPr>
        <w:t xml:space="preserve"> mark in the b</w:t>
      </w:r>
      <w:r w:rsidRPr="006273B1">
        <w:rPr>
          <w:rFonts w:ascii="Times New Roman" w:eastAsiaTheme="minorHAnsi" w:hAnsi="Times New Roman" w:cs="Times New Roman"/>
          <w:sz w:val="24"/>
          <w:szCs w:val="24"/>
        </w:rPr>
        <w:t>ox</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3" o:spid="_x0000_s1044" style="position:absolute;margin-left:402pt;margin-top:14.1pt;width:21.75pt;height:19.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"/>
        </w:pict>
      </w:r>
      <w:r>
        <w:rPr>
          <w:rFonts w:ascii="Times New Roman" w:eastAsiaTheme="minorHAnsi" w:hAnsi="Times New Roman" w:cs="Times New Roman"/>
          <w:noProof/>
          <w:sz w:val="24"/>
          <w:szCs w:val="24"/>
        </w:rPr>
        <w:pict>
          <v:rect id="_x0000_s1096" style="position:absolute;margin-left:318.75pt;margin-top:17.1pt;width:24.75pt;height:19.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"/>
        </w:pict>
      </w:r>
      <w:r>
        <w:rPr>
          <w:rFonts w:ascii="Times New Roman" w:eastAsiaTheme="minorHAnsi" w:hAnsi="Times New Roman" w:cs="Times New Roman"/>
          <w:noProof/>
          <w:sz w:val="24"/>
          <w:szCs w:val="24"/>
        </w:rPr>
        <w:pict>
          <v:rect id="_x0000_s1095" style="position:absolute;margin-left:225pt;margin-top:17.1pt;width:24.75pt;height:19.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"/>
        </w:pict>
      </w:r>
      <w:r>
        <w:rPr>
          <w:rFonts w:ascii="Times New Roman" w:eastAsiaTheme="minorHAnsi" w:hAnsi="Times New Roman" w:cs="Times New Roman"/>
          <w:noProof/>
          <w:sz w:val="24"/>
          <w:szCs w:val="24"/>
        </w:rPr>
        <w:pict>
          <v:rect id="Rectangle 25" o:spid="_x0000_s1046" style="position:absolute;margin-left:276pt;margin-top:-5.4pt;width:38.25pt;height:19.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"/>
        </w:pict>
      </w:r>
      <w:r>
        <w:rPr>
          <w:rFonts w:ascii="Times New Roman" w:eastAsiaTheme="minorHAnsi" w:hAnsi="Times New Roman" w:cs="Times New Roman"/>
          <w:noProof/>
          <w:sz w:val="24"/>
          <w:szCs w:val="24"/>
        </w:rPr>
        <w:pict>
          <v:rect id="Rectangle 24" o:spid="_x0000_s1045" style="position:absolute;margin-left:148.5pt;margin-top:-5.4pt;width:32.25pt;height:1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"/>
        </w:pict>
      </w:r>
      <w:r w:rsidR="006273B1" w:rsidRPr="006273B1">
        <w:rPr>
          <w:rFonts w:ascii="Times New Roman" w:eastAsiaTheme="minorHAnsi" w:hAnsi="Times New Roman" w:cs="Times New Roman"/>
          <w:sz w:val="24"/>
          <w:szCs w:val="24"/>
        </w:rPr>
        <w:t>1. Sex/Gender/:      1) Male                           2) Female</w:t>
      </w:r>
    </w:p>
    <w:p w:rsidR="00DA1952"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2" o:spid="_x0000_s1043" style="position:absolute;margin-left:141pt;margin-top:.15pt;width:24.75pt;height:19.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"/>
        </w:pict>
      </w:r>
      <w:r w:rsidR="006273B1" w:rsidRPr="006273B1">
        <w:rPr>
          <w:rFonts w:ascii="Times New Roman" w:eastAsiaTheme="minorHAnsi" w:hAnsi="Times New Roman" w:cs="Times New Roman"/>
          <w:sz w:val="24"/>
          <w:szCs w:val="24"/>
        </w:rPr>
        <w:t>2. Age (in year):  1) 20 to 29            2)30 to 39             3) 40 to 49</w:t>
      </w:r>
      <w:r w:rsidR="00DA1952">
        <w:rPr>
          <w:rFonts w:ascii="Times New Roman" w:eastAsiaTheme="minorHAnsi" w:hAnsi="Times New Roman" w:cs="Times New Roman"/>
          <w:sz w:val="24"/>
          <w:szCs w:val="24"/>
        </w:rPr>
        <w:t xml:space="preserve">   </w:t>
      </w:r>
      <w:r w:rsidR="006273B1" w:rsidRPr="006273B1">
        <w:rPr>
          <w:rFonts w:ascii="Times New Roman" w:eastAsiaTheme="minorHAnsi" w:hAnsi="Times New Roman" w:cs="Times New Roman"/>
          <w:sz w:val="24"/>
          <w:szCs w:val="24"/>
        </w:rPr>
        <w:t xml:space="preserve">,    </w:t>
      </w:r>
      <w:r w:rsidR="00DA1952">
        <w:rPr>
          <w:rFonts w:ascii="Times New Roman" w:eastAsiaTheme="minorHAnsi" w:hAnsi="Times New Roman" w:cs="Times New Roman"/>
          <w:sz w:val="24"/>
          <w:szCs w:val="24"/>
        </w:rPr>
        <w:t xml:space="preserve">   </w:t>
      </w:r>
      <w:r w:rsidR="006273B1" w:rsidRPr="006273B1">
        <w:rPr>
          <w:rFonts w:ascii="Times New Roman" w:eastAsiaTheme="minorHAnsi" w:hAnsi="Times New Roman" w:cs="Times New Roman"/>
          <w:sz w:val="24"/>
          <w:szCs w:val="24"/>
        </w:rPr>
        <w:t xml:space="preserve">4)50 to 59,     </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_x0000_s1097" style="position:absolute;margin-left:156pt;margin-top:.9pt;width:24.75pt;height:19.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"/>
        </w:pict>
      </w:r>
      <w:r w:rsidR="00DA1952">
        <w:rPr>
          <w:rFonts w:ascii="Times New Roman" w:eastAsiaTheme="minorHAnsi" w:hAnsi="Times New Roman" w:cs="Times New Roman"/>
          <w:sz w:val="24"/>
          <w:szCs w:val="24"/>
        </w:rPr>
        <w:t xml:space="preserve">                          </w:t>
      </w:r>
      <w:r w:rsidR="006273B1" w:rsidRPr="006273B1">
        <w:rPr>
          <w:rFonts w:ascii="Times New Roman" w:eastAsiaTheme="minorHAnsi" w:hAnsi="Times New Roman" w:cs="Times New Roman"/>
          <w:sz w:val="24"/>
          <w:szCs w:val="24"/>
        </w:rPr>
        <w:t xml:space="preserve">  5) </w:t>
      </w:r>
      <w:proofErr w:type="gramStart"/>
      <w:r w:rsidR="006273B1" w:rsidRPr="006273B1">
        <w:rPr>
          <w:rFonts w:ascii="Times New Roman" w:eastAsiaTheme="minorHAnsi" w:hAnsi="Times New Roman" w:cs="Times New Roman"/>
          <w:sz w:val="24"/>
          <w:szCs w:val="24"/>
        </w:rPr>
        <w:t>above</w:t>
      </w:r>
      <w:proofErr w:type="gramEnd"/>
      <w:r w:rsidR="006273B1" w:rsidRPr="006273B1">
        <w:rPr>
          <w:rFonts w:ascii="Times New Roman" w:eastAsiaTheme="minorHAnsi" w:hAnsi="Times New Roman" w:cs="Times New Roman"/>
          <w:sz w:val="24"/>
          <w:szCs w:val="24"/>
        </w:rPr>
        <w:t xml:space="preserve"> 60</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1" o:spid="_x0000_s1042" style="position:absolute;margin-left:420pt;margin-top:-.3pt;width:21pt;height:19.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"/>
        </w:pict>
      </w:r>
      <w:r>
        <w:rPr>
          <w:rFonts w:ascii="Times New Roman" w:eastAsiaTheme="minorHAnsi" w:hAnsi="Times New Roman" w:cs="Times New Roman"/>
          <w:noProof/>
          <w:sz w:val="24"/>
          <w:szCs w:val="24"/>
        </w:rPr>
        <w:pict>
          <v:rect id="Rectangle 20" o:spid="_x0000_s1041" style="position:absolute;margin-left:314.25pt;margin-top:-.3pt;width:25.5pt;height:1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"/>
        </w:pict>
      </w:r>
      <w:r>
        <w:rPr>
          <w:rFonts w:ascii="Times New Roman" w:eastAsiaTheme="minorHAnsi" w:hAnsi="Times New Roman" w:cs="Times New Roman"/>
          <w:noProof/>
          <w:sz w:val="24"/>
          <w:szCs w:val="24"/>
        </w:rPr>
        <w:pict>
          <v:rect id="Rectangle 19" o:spid="_x0000_s1040" style="position:absolute;margin-left:200.25pt;margin-top:-.3pt;width:24.75pt;height:14.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"/>
        </w:pict>
      </w:r>
      <w:r w:rsidR="006273B1" w:rsidRPr="006273B1">
        <w:rPr>
          <w:rFonts w:ascii="Times New Roman" w:eastAsiaTheme="minorHAnsi" w:hAnsi="Times New Roman" w:cs="Times New Roman"/>
          <w:sz w:val="24"/>
          <w:szCs w:val="24"/>
        </w:rPr>
        <w:t>3. Your field of study:      1) Accounting,          2) Management,              3) Economics</w:t>
      </w:r>
    </w:p>
    <w:p w:rsidR="006273B1" w:rsidRPr="006273B1" w:rsidRDefault="00D84DA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18" o:spid="_x0000_s1039" style="position:absolute;margin-left:432.75pt;margin-top:16.5pt;width:32.25pt;height:19.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"/>
        </w:pict>
      </w:r>
      <w:r>
        <w:rPr>
          <w:rFonts w:ascii="Times New Roman" w:eastAsiaTheme="minorHAnsi" w:hAnsi="Times New Roman" w:cs="Times New Roman"/>
          <w:noProof/>
          <w:sz w:val="24"/>
          <w:szCs w:val="24"/>
        </w:rPr>
        <w:pict>
          <v:rect id="Rectangle 16" o:spid="_x0000_s1037" style="position:absolute;margin-left:204.75pt;margin-top:16.5pt;width:20.25pt;height:19.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"/>
        </w:pict>
      </w:r>
      <w:r w:rsidR="006273B1" w:rsidRPr="006273B1">
        <w:rPr>
          <w:rFonts w:ascii="Times New Roman" w:eastAsiaTheme="minorHAnsi" w:hAnsi="Times New Roman" w:cs="Times New Roman"/>
          <w:sz w:val="24"/>
          <w:szCs w:val="24"/>
        </w:rPr>
        <w:t xml:space="preserve">                                          4) Other specify______________________________</w:t>
      </w:r>
    </w:p>
    <w:p w:rsidR="006273B1" w:rsidRPr="006273B1" w:rsidRDefault="007A560D"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17" o:spid="_x0000_s1038" style="position:absolute;margin-left:294pt;margin-top:-.45pt;width:32.25pt;height:19.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"/>
        </w:pict>
      </w:r>
      <w:r w:rsidR="00D84DAD">
        <w:rPr>
          <w:rFonts w:ascii="Times New Roman" w:eastAsiaTheme="minorHAnsi" w:hAnsi="Times New Roman" w:cs="Times New Roman"/>
          <w:noProof/>
          <w:sz w:val="24"/>
          <w:szCs w:val="24"/>
        </w:rPr>
        <w:pict>
          <v:rect id="Rectangle 15" o:spid="_x0000_s1036" style="position:absolute;margin-left:255.2pt;margin-top:19.05pt;width:32.25pt;height:19.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"/>
        </w:pict>
      </w:r>
      <w:r w:rsidR="006273B1" w:rsidRPr="006273B1">
        <w:rPr>
          <w:rFonts w:ascii="Times New Roman" w:eastAsiaTheme="minorHAnsi" w:hAnsi="Times New Roman" w:cs="Times New Roman"/>
          <w:sz w:val="24"/>
          <w:szCs w:val="24"/>
        </w:rPr>
        <w:t>4. Level of education:</w:t>
      </w:r>
      <w:r w:rsidR="00DA1952">
        <w:rPr>
          <w:rFonts w:ascii="Times New Roman" w:eastAsiaTheme="minorHAnsi" w:hAnsi="Times New Roman" w:cs="Times New Roman"/>
          <w:sz w:val="24"/>
          <w:szCs w:val="24"/>
        </w:rPr>
        <w:t xml:space="preserve"> 1) TVET certificate,         </w:t>
      </w:r>
      <w:r w:rsidR="006273B1" w:rsidRPr="006273B1">
        <w:rPr>
          <w:rFonts w:ascii="Times New Roman" w:eastAsiaTheme="minorHAnsi" w:hAnsi="Times New Roman" w:cs="Times New Roman"/>
          <w:sz w:val="24"/>
          <w:szCs w:val="24"/>
        </w:rPr>
        <w:t xml:space="preserve"> </w:t>
      </w:r>
      <w:r w:rsidR="00DA1952">
        <w:rPr>
          <w:rFonts w:ascii="Times New Roman" w:eastAsiaTheme="minorHAnsi" w:hAnsi="Times New Roman" w:cs="Times New Roman"/>
          <w:sz w:val="24"/>
          <w:szCs w:val="24"/>
        </w:rPr>
        <w:t xml:space="preserve">2) Diploma,            </w:t>
      </w:r>
      <w:r w:rsidR="006273B1" w:rsidRPr="006273B1">
        <w:rPr>
          <w:rFonts w:ascii="Times New Roman" w:eastAsiaTheme="minorHAnsi" w:hAnsi="Times New Roman" w:cs="Times New Roman"/>
          <w:sz w:val="24"/>
          <w:szCs w:val="24"/>
        </w:rPr>
        <w:t xml:space="preserve">3) Bachelor's Degree </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 xml:space="preserve">                                      4) </w:t>
      </w:r>
      <w:r w:rsidR="008719D7">
        <w:rPr>
          <w:rFonts w:ascii="Times New Roman" w:eastAsiaTheme="minorHAnsi" w:hAnsi="Times New Roman" w:cs="Times New Roman"/>
          <w:sz w:val="24"/>
          <w:szCs w:val="24"/>
        </w:rPr>
        <w:t>Master</w:t>
      </w:r>
      <w:r w:rsidRPr="006273B1">
        <w:rPr>
          <w:rFonts w:ascii="Times New Roman" w:eastAsiaTheme="minorHAnsi" w:hAnsi="Times New Roman" w:cs="Times New Roman"/>
          <w:sz w:val="24"/>
          <w:szCs w:val="24"/>
        </w:rPr>
        <w:t xml:space="preserve"> Degree and above             </w:t>
      </w:r>
      <w:r w:rsidR="00DA1952">
        <w:rPr>
          <w:rFonts w:ascii="Times New Roman" w:eastAsiaTheme="minorHAnsi" w:hAnsi="Times New Roman" w:cs="Times New Roman"/>
          <w:sz w:val="24"/>
          <w:szCs w:val="24"/>
        </w:rPr>
        <w:t xml:space="preserve">  5) other specify__________</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 xml:space="preserve">5. Professional certification (if any):    1) Certified Internal Auditor (CIA),                  </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 xml:space="preserve">                                                              2) Certified Public Accountant (CPA),                            </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 xml:space="preserve">                                                              3) Certified Management Accountant (CMA), </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 xml:space="preserve">                                                             4) Other specify________</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6. Number of years of experience you work as an intern</w:t>
      </w:r>
      <w:r w:rsidR="00DA1952">
        <w:rPr>
          <w:rFonts w:ascii="Times New Roman" w:eastAsiaTheme="minorHAnsi" w:hAnsi="Times New Roman" w:cs="Times New Roman"/>
          <w:sz w:val="24"/>
          <w:szCs w:val="24"/>
        </w:rPr>
        <w:t>al auditor: _________________</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7. Does your sector have audit committee?       1) YES,                                   2) NO</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8. Indicate your sector: ______________________________________________</w:t>
      </w:r>
      <w:r w:rsidR="00DA1952">
        <w:rPr>
          <w:rFonts w:ascii="Times New Roman" w:eastAsiaTheme="minorHAnsi" w:hAnsi="Times New Roman" w:cs="Times New Roman"/>
          <w:sz w:val="24"/>
          <w:szCs w:val="24"/>
        </w:rPr>
        <w:t>______</w:t>
      </w:r>
    </w:p>
    <w:p w:rsidR="006273B1" w:rsidRPr="006273B1" w:rsidRDefault="006273B1" w:rsidP="00800EE6">
      <w:pPr>
        <w:autoSpaceDE w:val="0"/>
        <w:autoSpaceDN w:val="0"/>
        <w:adjustRightInd w:val="0"/>
        <w:spacing w:after="0" w:line="360" w:lineRule="auto"/>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9. What are the activities carried out by internal audit in your sector? You can select more than one.</w:t>
      </w:r>
    </w:p>
    <w:p w:rsidR="00A41BC5" w:rsidRDefault="00DA1952"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     </w:t>
      </w:r>
      <w:r w:rsidR="006273B1" w:rsidRPr="006273B1">
        <w:rPr>
          <w:rFonts w:ascii="Times New Roman" w:eastAsiaTheme="minorHAnsi" w:hAnsi="Times New Roman" w:cs="Times New Roman"/>
          <w:sz w:val="24"/>
          <w:szCs w:val="24"/>
        </w:rPr>
        <w:t xml:space="preserve"> 1) Complian</w:t>
      </w:r>
      <w:r>
        <w:rPr>
          <w:rFonts w:ascii="Times New Roman" w:eastAsiaTheme="minorHAnsi" w:hAnsi="Times New Roman" w:cs="Times New Roman"/>
          <w:sz w:val="24"/>
          <w:szCs w:val="24"/>
        </w:rPr>
        <w:t xml:space="preserve">ce audit          </w:t>
      </w:r>
      <w:r w:rsidR="006273B1" w:rsidRPr="006273B1">
        <w:rPr>
          <w:rFonts w:ascii="Times New Roman" w:eastAsiaTheme="minorHAnsi" w:hAnsi="Times New Roman" w:cs="Times New Roman"/>
          <w:sz w:val="24"/>
          <w:szCs w:val="24"/>
        </w:rPr>
        <w:t xml:space="preserve"> 2) Financial audit            3) Operational/performance audit </w:t>
      </w:r>
    </w:p>
    <w:p w:rsidR="00A41BC5" w:rsidRDefault="00DA1952" w:rsidP="00800EE6">
      <w:pPr>
        <w:autoSpaceDE w:val="0"/>
        <w:autoSpaceDN w:val="0"/>
        <w:adjustRightInd w:val="0"/>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      </w:t>
      </w:r>
      <w:r w:rsidR="00A41BC5" w:rsidRPr="006273B1">
        <w:rPr>
          <w:rFonts w:ascii="Times New Roman" w:eastAsiaTheme="minorHAnsi" w:hAnsi="Times New Roman" w:cs="Times New Roman"/>
          <w:sz w:val="24"/>
          <w:szCs w:val="24"/>
        </w:rPr>
        <w:t>4) Internal control syste</w:t>
      </w:r>
      <w:r>
        <w:rPr>
          <w:rFonts w:ascii="Times New Roman" w:eastAsiaTheme="minorHAnsi" w:hAnsi="Times New Roman" w:cs="Times New Roman"/>
          <w:sz w:val="24"/>
          <w:szCs w:val="24"/>
        </w:rPr>
        <w:t xml:space="preserve">m evaluation              </w:t>
      </w:r>
      <w:r w:rsidR="00A41BC5" w:rsidRPr="006273B1">
        <w:rPr>
          <w:rFonts w:ascii="Times New Roman" w:eastAsiaTheme="minorHAnsi" w:hAnsi="Times New Roman" w:cs="Times New Roman"/>
          <w:sz w:val="24"/>
          <w:szCs w:val="24"/>
        </w:rPr>
        <w:t xml:space="preserve"> 5) information systems audits</w:t>
      </w:r>
    </w:p>
    <w:p w:rsidR="004F502B" w:rsidRDefault="004F502B" w:rsidP="00800EE6">
      <w:pPr>
        <w:autoSpaceDE w:val="0"/>
        <w:autoSpaceDN w:val="0"/>
        <w:adjustRightInd w:val="0"/>
        <w:spacing w:after="0" w:line="360" w:lineRule="auto"/>
        <w:rPr>
          <w:rFonts w:ascii="Times New Roman" w:eastAsiaTheme="minorHAnsi" w:hAnsi="Times New Roman" w:cs="Times New Roman"/>
          <w:sz w:val="24"/>
          <w:szCs w:val="24"/>
        </w:rPr>
      </w:pPr>
    </w:p>
    <w:p w:rsidR="004F502B" w:rsidRDefault="004F502B" w:rsidP="00800EE6">
      <w:pPr>
        <w:autoSpaceDE w:val="0"/>
        <w:autoSpaceDN w:val="0"/>
        <w:adjustRightInd w:val="0"/>
        <w:spacing w:after="0" w:line="360" w:lineRule="auto"/>
        <w:rPr>
          <w:rFonts w:ascii="Times New Roman" w:eastAsiaTheme="minorHAnsi" w:hAnsi="Times New Roman" w:cs="Times New Roman"/>
          <w:sz w:val="24"/>
          <w:szCs w:val="24"/>
        </w:rPr>
      </w:pPr>
    </w:p>
    <w:p w:rsidR="004F502B" w:rsidRPr="006273B1" w:rsidRDefault="004F502B" w:rsidP="00800EE6">
      <w:pPr>
        <w:autoSpaceDE w:val="0"/>
        <w:autoSpaceDN w:val="0"/>
        <w:adjustRightInd w:val="0"/>
        <w:spacing w:after="0" w:line="360" w:lineRule="auto"/>
        <w:rPr>
          <w:rFonts w:ascii="Times New Roman" w:eastAsiaTheme="minorHAnsi" w:hAnsi="Times New Roman" w:cs="Times New Roman"/>
          <w:sz w:val="24"/>
          <w:szCs w:val="24"/>
        </w:rPr>
      </w:pPr>
    </w:p>
    <w:p w:rsidR="00A41BC5" w:rsidRPr="006273B1" w:rsidRDefault="00A41BC5" w:rsidP="00800EE6">
      <w:pPr>
        <w:numPr>
          <w:ilvl w:val="0"/>
          <w:numId w:val="12"/>
        </w:numPr>
        <w:autoSpaceDE w:val="0"/>
        <w:autoSpaceDN w:val="0"/>
        <w:adjustRightInd w:val="0"/>
        <w:spacing w:after="0" w:line="360" w:lineRule="auto"/>
        <w:ind w:left="0"/>
        <w:contextualSpacing/>
        <w:rPr>
          <w:rFonts w:ascii="Times New Roman" w:eastAsiaTheme="minorHAnsi" w:hAnsi="Times New Roman" w:cs="Times New Roman"/>
          <w:sz w:val="24"/>
          <w:szCs w:val="24"/>
        </w:rPr>
      </w:pPr>
      <w:r w:rsidRPr="006273B1">
        <w:rPr>
          <w:rFonts w:ascii="Times New Roman" w:eastAsiaTheme="minorHAnsi" w:hAnsi="Times New Roman" w:cs="Times New Roman"/>
          <w:b/>
          <w:sz w:val="24"/>
          <w:szCs w:val="24"/>
        </w:rPr>
        <w:lastRenderedPageBreak/>
        <w:t>The questionnaire items (questions)</w:t>
      </w:r>
    </w:p>
    <w:p w:rsidR="00A41BC5" w:rsidRPr="006273B1" w:rsidRDefault="00A41BC5" w:rsidP="00800EE6">
      <w:pPr>
        <w:autoSpaceDE w:val="0"/>
        <w:autoSpaceDN w:val="0"/>
        <w:adjustRightInd w:val="0"/>
        <w:spacing w:after="0" w:line="240" w:lineRule="auto"/>
        <w:rPr>
          <w:rFonts w:ascii="Times New Roman" w:eastAsiaTheme="minorHAnsi" w:hAnsi="Times New Roman" w:cs="Times New Roman"/>
          <w:sz w:val="24"/>
          <w:szCs w:val="24"/>
        </w:rPr>
      </w:pPr>
    </w:p>
    <w:p w:rsidR="00A41BC5" w:rsidRPr="006273B1" w:rsidRDefault="00A41BC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 xml:space="preserve">The Questionnaire is prepared in </w:t>
      </w:r>
      <w:proofErr w:type="spellStart"/>
      <w:r w:rsidRPr="006273B1">
        <w:rPr>
          <w:rFonts w:ascii="Times New Roman" w:eastAsiaTheme="minorHAnsi" w:hAnsi="Times New Roman" w:cs="Times New Roman"/>
          <w:sz w:val="24"/>
          <w:szCs w:val="24"/>
        </w:rPr>
        <w:t>Likert</w:t>
      </w:r>
      <w:proofErr w:type="spellEnd"/>
      <w:r w:rsidRPr="006273B1">
        <w:rPr>
          <w:rFonts w:ascii="Times New Roman" w:eastAsiaTheme="minorHAnsi" w:hAnsi="Times New Roman" w:cs="Times New Roman"/>
          <w:sz w:val="24"/>
          <w:szCs w:val="24"/>
        </w:rPr>
        <w:t>-</w:t>
      </w:r>
      <w:r w:rsidRPr="006273B1">
        <w:rPr>
          <w:rFonts w:ascii="Times New Roman" w:eastAsia="TimesNewRomanPSMT" w:hAnsi="Times New Roman" w:cs="Times New Roman"/>
          <w:sz w:val="24"/>
          <w:szCs w:val="24"/>
        </w:rPr>
        <w:t>scale form with five (5) point scales. I ask you to tick (</w:t>
      </w:r>
      <w:r w:rsidRPr="006273B1">
        <w:rPr>
          <w:rFonts w:ascii="Times New Roman" w:eastAsia="TimesNewRomanPSMT" w:hAnsi="Times New Roman" w:cs="Times New Roman"/>
          <w:b/>
          <w:sz w:val="24"/>
          <w:szCs w:val="24"/>
        </w:rPr>
        <w:t>“√”</w:t>
      </w:r>
      <w:proofErr w:type="gramStart"/>
      <w:r w:rsidRPr="006273B1">
        <w:rPr>
          <w:rFonts w:ascii="Times New Roman" w:eastAsia="TimesNewRomanPSMT" w:hAnsi="Times New Roman" w:cs="Times New Roman"/>
          <w:sz w:val="24"/>
          <w:szCs w:val="24"/>
        </w:rPr>
        <w:t>)</w:t>
      </w:r>
      <w:r w:rsidRPr="006273B1">
        <w:rPr>
          <w:rFonts w:ascii="Times New Roman" w:eastAsiaTheme="minorHAnsi" w:hAnsi="Times New Roman" w:cs="Times New Roman"/>
          <w:sz w:val="24"/>
          <w:szCs w:val="24"/>
        </w:rPr>
        <w:t>the</w:t>
      </w:r>
      <w:proofErr w:type="gramEnd"/>
      <w:r w:rsidRPr="006273B1">
        <w:rPr>
          <w:rFonts w:ascii="Times New Roman" w:eastAsiaTheme="minorHAnsi" w:hAnsi="Times New Roman" w:cs="Times New Roman"/>
          <w:sz w:val="24"/>
          <w:szCs w:val="24"/>
        </w:rPr>
        <w:t xml:space="preserve"> appropriate scale (point) that indicates your opinion in table below. </w:t>
      </w:r>
    </w:p>
    <w:p w:rsidR="00A41BC5" w:rsidRPr="006273B1" w:rsidRDefault="00A41BC5" w:rsidP="00800EE6">
      <w:pPr>
        <w:autoSpaceDE w:val="0"/>
        <w:autoSpaceDN w:val="0"/>
        <w:adjustRightInd w:val="0"/>
        <w:spacing w:after="0" w:line="360" w:lineRule="auto"/>
        <w:jc w:val="both"/>
        <w:rPr>
          <w:rFonts w:ascii="Times New Roman" w:eastAsiaTheme="minorHAnsi" w:hAnsi="Times New Roman" w:cs="Times New Roman"/>
          <w:sz w:val="24"/>
          <w:szCs w:val="24"/>
        </w:rPr>
      </w:pPr>
      <w:r w:rsidRPr="006273B1">
        <w:rPr>
          <w:rFonts w:ascii="Times New Roman" w:eastAsiaTheme="minorHAnsi" w:hAnsi="Times New Roman" w:cs="Times New Roman"/>
          <w:sz w:val="24"/>
          <w:szCs w:val="24"/>
        </w:rPr>
        <w:t>The values of</w:t>
      </w:r>
      <w:r w:rsidRPr="006273B1">
        <w:rPr>
          <w:rFonts w:ascii="Times New Roman" w:eastAsia="TimesNewRomanPSMT" w:hAnsi="Times New Roman" w:cs="Times New Roman"/>
          <w:sz w:val="24"/>
          <w:szCs w:val="24"/>
        </w:rPr>
        <w:t xml:space="preserve"> </w:t>
      </w:r>
      <w:r w:rsidRPr="006273B1">
        <w:rPr>
          <w:rFonts w:ascii="Times New Roman" w:eastAsiaTheme="minorHAnsi" w:hAnsi="Times New Roman" w:cs="Times New Roman"/>
          <w:sz w:val="24"/>
          <w:szCs w:val="24"/>
        </w:rPr>
        <w:t>scales are:-</w:t>
      </w:r>
    </w:p>
    <w:p w:rsidR="00A41BC5" w:rsidRPr="006273B1" w:rsidRDefault="00A41BC5"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 xml:space="preserve"> 5 = strongly agree,</w:t>
      </w:r>
    </w:p>
    <w:p w:rsidR="00A41BC5" w:rsidRPr="006273B1" w:rsidRDefault="00A41BC5"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 xml:space="preserve"> 4 = Agree, </w:t>
      </w:r>
    </w:p>
    <w:p w:rsidR="00A41BC5" w:rsidRPr="006273B1" w:rsidRDefault="00A41BC5"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 xml:space="preserve">3 = Neutral, </w:t>
      </w:r>
    </w:p>
    <w:p w:rsidR="00A41BC5" w:rsidRDefault="00A41BC5"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b/>
          <w:sz w:val="24"/>
          <w:szCs w:val="24"/>
        </w:rPr>
        <w:t xml:space="preserve">2 = Disagree, and </w:t>
      </w:r>
    </w:p>
    <w:p w:rsidR="00A41BC5" w:rsidRPr="00A41BC5" w:rsidRDefault="00A41BC5" w:rsidP="00800EE6">
      <w:pPr>
        <w:numPr>
          <w:ilvl w:val="0"/>
          <w:numId w:val="11"/>
        </w:numPr>
        <w:autoSpaceDE w:val="0"/>
        <w:autoSpaceDN w:val="0"/>
        <w:adjustRightInd w:val="0"/>
        <w:spacing w:after="0" w:line="360" w:lineRule="auto"/>
        <w:ind w:left="0"/>
        <w:contextualSpacing/>
        <w:jc w:val="both"/>
        <w:rPr>
          <w:rFonts w:ascii="Times New Roman" w:eastAsia="TimesNewRomanPSMT" w:hAnsi="Times New Roman" w:cs="Times New Roman"/>
          <w:b/>
          <w:sz w:val="24"/>
          <w:szCs w:val="24"/>
        </w:rPr>
        <w:sectPr w:rsidR="00A41BC5" w:rsidRPr="00A41BC5" w:rsidSect="005653DE">
          <w:pgSz w:w="12240" w:h="15840"/>
          <w:pgMar w:top="1440" w:right="1440" w:bottom="1440" w:left="2160" w:header="720" w:footer="720" w:gutter="0"/>
          <w:cols w:space="720"/>
          <w:docGrid w:linePitch="360"/>
        </w:sectPr>
      </w:pPr>
      <w:r w:rsidRPr="00A41BC5">
        <w:rPr>
          <w:rFonts w:ascii="Times New Roman" w:eastAsiaTheme="minorHAnsi" w:hAnsi="Times New Roman" w:cs="Times New Roman"/>
          <w:b/>
          <w:sz w:val="24"/>
          <w:szCs w:val="24"/>
        </w:rPr>
        <w:t>1=strongly</w:t>
      </w:r>
      <w:r w:rsidRPr="00A41BC5">
        <w:rPr>
          <w:rFonts w:ascii="Nyala" w:eastAsiaTheme="minorHAnsi" w:hAnsi="Nyala" w:cs="Times New Roman"/>
          <w:b/>
          <w:sz w:val="24"/>
          <w:szCs w:val="24"/>
        </w:rPr>
        <w:t>-</w:t>
      </w:r>
      <w:r w:rsidRPr="00A41BC5">
        <w:rPr>
          <w:rFonts w:ascii="Times New Roman" w:eastAsiaTheme="minorHAnsi" w:hAnsi="Times New Roman" w:cs="Times New Roman"/>
          <w:b/>
          <w:sz w:val="24"/>
          <w:szCs w:val="24"/>
        </w:rPr>
        <w:t>disagree</w:t>
      </w:r>
    </w:p>
    <w:p w:rsidR="006273B1" w:rsidRPr="00054315" w:rsidRDefault="006273B1" w:rsidP="00800EE6">
      <w:pPr>
        <w:autoSpaceDE w:val="0"/>
        <w:autoSpaceDN w:val="0"/>
        <w:adjustRightInd w:val="0"/>
        <w:spacing w:after="0" w:line="360" w:lineRule="auto"/>
        <w:contextualSpacing/>
        <w:jc w:val="both"/>
        <w:rPr>
          <w:rFonts w:ascii="Times New Roman" w:eastAsia="TimesNewRomanPSMT" w:hAnsi="Times New Roman" w:cs="Times New Roman"/>
          <w:b/>
          <w:sz w:val="24"/>
          <w:szCs w:val="24"/>
        </w:rPr>
      </w:pPr>
      <w:r w:rsidRPr="006273B1">
        <w:rPr>
          <w:rFonts w:ascii="Times New Roman" w:eastAsiaTheme="minorHAnsi" w:hAnsi="Times New Roman" w:cs="Times New Roman"/>
          <w:sz w:val="24"/>
          <w:szCs w:val="24"/>
        </w:rPr>
        <w:lastRenderedPageBreak/>
        <w:t xml:space="preserve">    </w:t>
      </w:r>
    </w:p>
    <w:tbl>
      <w:tblPr>
        <w:tblStyle w:val="TableGrid1"/>
        <w:tblW w:w="13950" w:type="dxa"/>
        <w:tblInd w:w="-612" w:type="dxa"/>
        <w:tblLayout w:type="fixed"/>
        <w:tblLook w:val="04A0"/>
      </w:tblPr>
      <w:tblGrid>
        <w:gridCol w:w="630"/>
        <w:gridCol w:w="11160"/>
        <w:gridCol w:w="450"/>
        <w:gridCol w:w="450"/>
        <w:gridCol w:w="450"/>
        <w:gridCol w:w="360"/>
        <w:gridCol w:w="450"/>
      </w:tblGrid>
      <w:tr w:rsidR="006273B1" w:rsidRPr="006273B1" w:rsidTr="00597DB2">
        <w:tc>
          <w:tcPr>
            <w:tcW w:w="63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proofErr w:type="spellStart"/>
            <w:r w:rsidRPr="006273B1">
              <w:rPr>
                <w:rFonts w:ascii="Times New Roman" w:eastAsia="TimesNewRomanPSMT" w:hAnsi="Times New Roman" w:cs="Times New Roman"/>
                <w:b/>
                <w:sz w:val="20"/>
                <w:szCs w:val="24"/>
              </w:rPr>
              <w:t>S.N</w:t>
            </w:r>
            <w:r w:rsidRPr="006273B1">
              <w:rPr>
                <w:rFonts w:ascii="Times New Roman" w:eastAsia="TimesNewRomanPSMT" w:hAnsi="Times New Roman" w:cs="Times New Roman"/>
                <w:b/>
                <w:sz w:val="20"/>
                <w:szCs w:val="24"/>
                <w:u w:val="single"/>
              </w:rPr>
              <w:t>o</w:t>
            </w:r>
            <w:proofErr w:type="spellEnd"/>
          </w:p>
        </w:tc>
        <w:tc>
          <w:tcPr>
            <w:tcW w:w="1116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hAnsi="Times New Roman" w:cs="Times New Roman"/>
                <w:b/>
                <w:bCs/>
                <w:sz w:val="24"/>
                <w:szCs w:val="24"/>
              </w:rPr>
              <w:t>The management support</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5</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4</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3</w:t>
            </w:r>
          </w:p>
        </w:tc>
        <w:tc>
          <w:tcPr>
            <w:tcW w:w="36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w:t>
            </w: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w:t>
            </w:r>
          </w:p>
        </w:tc>
        <w:tc>
          <w:tcPr>
            <w:tcW w:w="111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hAnsi="Times New Roman" w:cs="Times New Roman"/>
                <w:sz w:val="24"/>
                <w:szCs w:val="24"/>
              </w:rPr>
              <w:t>I obtain complete collaboration, access to records and information from my sector.</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 can get the essential resources (facilities) that assist me to accomplish auditing activities as needed.</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3</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To develop my knowledge &amp; skill the management providing me training and update with the field of auditing &amp; with new technology, policy or procedures.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4</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Management employs sufficient staff for internal audit department to successfully carry</w:t>
            </w:r>
          </w:p>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out its responsibilities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5</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Senior management provides internal auditors with necessary support that they expect</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111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hAnsi="Times New Roman" w:cs="Times New Roman"/>
                <w:sz w:val="24"/>
                <w:szCs w:val="24"/>
              </w:rPr>
              <w:t xml:space="preserve">                                 </w:t>
            </w:r>
            <w:r w:rsidRPr="006273B1">
              <w:rPr>
                <w:rFonts w:ascii="Times New Roman" w:hAnsi="Times New Roman" w:cs="Times New Roman"/>
                <w:b/>
                <w:bCs/>
                <w:sz w:val="24"/>
                <w:szCs w:val="24"/>
              </w:rPr>
              <w:t>Management's perception of internal audit function</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6</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management has enough awareness and pay attention to internal auditing roles.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7</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sector considers internal auditing practices as a value adding contributions and I work smoothly &amp; regularly with the management</w:t>
            </w:r>
            <w:proofErr w:type="gramStart"/>
            <w:r w:rsidRPr="006273B1">
              <w:rPr>
                <w:rFonts w:ascii="Times New Roman" w:hAnsi="Times New Roman" w:cs="Times New Roman"/>
                <w:sz w:val="24"/>
                <w:szCs w:val="24"/>
              </w:rPr>
              <w:t>..</w:t>
            </w:r>
            <w:proofErr w:type="gramEnd"/>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8</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sector encourages me to apply my recommendations, to support value-added activities and to strength internal audit function.</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9</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management clearly recognized the position/status of internal audit in my sector.</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10</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sector view internal auditing as providing assurance &amp; advisory service to management performance and internal operations.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111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hAnsi="Times New Roman" w:cs="Times New Roman"/>
                <w:sz w:val="24"/>
                <w:szCs w:val="24"/>
              </w:rPr>
              <w:t xml:space="preserve">                                                 </w:t>
            </w:r>
            <w:r w:rsidRPr="006273B1">
              <w:rPr>
                <w:rFonts w:ascii="Times New Roman" w:hAnsi="Times New Roman" w:cs="Times New Roman"/>
                <w:b/>
                <w:sz w:val="24"/>
                <w:szCs w:val="24"/>
              </w:rPr>
              <w:t>Organizational independence</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11</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 can do auditing activities without any interference and influence from management.</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12</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 liberally decide the scope, time and extent of auditing procedures based on Generally accepted Auditing Standards.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13</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I objectively &amp; freely examine auditing issues only meeting a reliable audit evidence and without management interest to adjust auditing standards.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14</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To include any audit finding in my audit work, I am free and report towards responsible body.</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rPr>
          <w:trHeight w:val="413"/>
        </w:trPr>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15</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necessary documents, information and data of sector are accessible for my audit work.</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bl>
    <w:p w:rsidR="006273B1" w:rsidRPr="006273B1" w:rsidRDefault="006273B1" w:rsidP="00800EE6">
      <w:pPr>
        <w:autoSpaceDE w:val="0"/>
        <w:autoSpaceDN w:val="0"/>
        <w:adjustRightInd w:val="0"/>
        <w:spacing w:after="0" w:line="360" w:lineRule="auto"/>
        <w:jc w:val="right"/>
        <w:rPr>
          <w:rFonts w:ascii="Nyala" w:eastAsia="TimesNewRomanPSMT" w:hAnsi="Nyala" w:cs="Times New Roman"/>
          <w:b/>
          <w:sz w:val="24"/>
          <w:szCs w:val="24"/>
        </w:rPr>
      </w:pPr>
      <w:r w:rsidRPr="006273B1">
        <w:rPr>
          <w:rFonts w:ascii="Nyala" w:eastAsia="TimesNewRomanPSMT" w:hAnsi="Nyala" w:cs="Times New Roman"/>
          <w:b/>
          <w:sz w:val="24"/>
          <w:szCs w:val="24"/>
        </w:rPr>
        <w:t>Thank you for your positive effort!</w:t>
      </w:r>
    </w:p>
    <w:p w:rsidR="006273B1" w:rsidRPr="006273B1" w:rsidRDefault="006273B1" w:rsidP="00800EE6">
      <w:pPr>
        <w:autoSpaceDE w:val="0"/>
        <w:autoSpaceDN w:val="0"/>
        <w:adjustRightInd w:val="0"/>
        <w:spacing w:after="0" w:line="360" w:lineRule="auto"/>
        <w:jc w:val="right"/>
        <w:rPr>
          <w:rFonts w:ascii="Nyala" w:eastAsia="TimesNewRomanPSMT" w:hAnsi="Nyala" w:cs="Times New Roman"/>
          <w:b/>
          <w:sz w:val="24"/>
          <w:szCs w:val="24"/>
        </w:rPr>
      </w:pPr>
    </w:p>
    <w:p w:rsidR="006273B1" w:rsidRPr="006273B1" w:rsidRDefault="006273B1" w:rsidP="00800EE6">
      <w:pPr>
        <w:autoSpaceDE w:val="0"/>
        <w:autoSpaceDN w:val="0"/>
        <w:adjustRightInd w:val="0"/>
        <w:spacing w:after="0" w:line="360" w:lineRule="auto"/>
        <w:jc w:val="right"/>
        <w:rPr>
          <w:rFonts w:ascii="Nyala" w:eastAsia="TimesNewRomanPSMT" w:hAnsi="Nyala" w:cs="Times New Roman"/>
          <w:b/>
          <w:sz w:val="24"/>
          <w:szCs w:val="24"/>
        </w:rPr>
      </w:pPr>
    </w:p>
    <w:p w:rsidR="006273B1" w:rsidRPr="006273B1" w:rsidRDefault="006273B1" w:rsidP="00800EE6">
      <w:pPr>
        <w:autoSpaceDE w:val="0"/>
        <w:autoSpaceDN w:val="0"/>
        <w:adjustRightInd w:val="0"/>
        <w:spacing w:after="0" w:line="360" w:lineRule="auto"/>
        <w:jc w:val="right"/>
        <w:rPr>
          <w:rFonts w:ascii="Nyala" w:eastAsia="TimesNewRomanPSMT" w:hAnsi="Nyala" w:cs="Times New Roman"/>
          <w:b/>
          <w:sz w:val="24"/>
          <w:szCs w:val="24"/>
        </w:rPr>
      </w:pPr>
    </w:p>
    <w:tbl>
      <w:tblPr>
        <w:tblStyle w:val="TableGrid1"/>
        <w:tblW w:w="13950" w:type="dxa"/>
        <w:tblInd w:w="-612" w:type="dxa"/>
        <w:tblLayout w:type="fixed"/>
        <w:tblLook w:val="04A0"/>
      </w:tblPr>
      <w:tblGrid>
        <w:gridCol w:w="630"/>
        <w:gridCol w:w="11160"/>
        <w:gridCol w:w="450"/>
        <w:gridCol w:w="450"/>
        <w:gridCol w:w="450"/>
        <w:gridCol w:w="360"/>
        <w:gridCol w:w="450"/>
      </w:tblGrid>
      <w:tr w:rsidR="006273B1" w:rsidRPr="006273B1" w:rsidTr="00597DB2">
        <w:tc>
          <w:tcPr>
            <w:tcW w:w="63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proofErr w:type="spellStart"/>
            <w:r w:rsidRPr="006273B1">
              <w:rPr>
                <w:rFonts w:ascii="Times New Roman" w:eastAsia="TimesNewRomanPSMT" w:hAnsi="Times New Roman" w:cs="Times New Roman"/>
                <w:b/>
                <w:sz w:val="20"/>
                <w:szCs w:val="24"/>
              </w:rPr>
              <w:t>S.N</w:t>
            </w:r>
            <w:r w:rsidRPr="006273B1">
              <w:rPr>
                <w:rFonts w:ascii="Times New Roman" w:eastAsia="TimesNewRomanPSMT" w:hAnsi="Times New Roman" w:cs="Times New Roman"/>
                <w:b/>
                <w:sz w:val="20"/>
                <w:szCs w:val="24"/>
                <w:u w:val="single"/>
              </w:rPr>
              <w:t>o</w:t>
            </w:r>
            <w:proofErr w:type="spellEnd"/>
          </w:p>
        </w:tc>
        <w:tc>
          <w:tcPr>
            <w:tcW w:w="11160" w:type="dxa"/>
          </w:tcPr>
          <w:p w:rsidR="006273B1" w:rsidRPr="006273B1" w:rsidRDefault="006273B1" w:rsidP="00800EE6">
            <w:pPr>
              <w:autoSpaceDE w:val="0"/>
              <w:autoSpaceDN w:val="0"/>
              <w:adjustRightInd w:val="0"/>
              <w:jc w:val="center"/>
              <w:rPr>
                <w:rFonts w:ascii="Times New Roman" w:hAnsi="Times New Roman" w:cs="Times New Roman"/>
                <w:b/>
                <w:bCs/>
                <w:sz w:val="24"/>
                <w:szCs w:val="24"/>
              </w:rPr>
            </w:pPr>
            <w:r w:rsidRPr="006273B1">
              <w:rPr>
                <w:rFonts w:ascii="Times New Roman" w:hAnsi="Times New Roman" w:cs="Times New Roman"/>
                <w:b/>
                <w:bCs/>
                <w:sz w:val="24"/>
                <w:szCs w:val="24"/>
              </w:rPr>
              <w:t>The adequacy and competency of internal audit staff</w:t>
            </w:r>
          </w:p>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5</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4</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3</w:t>
            </w:r>
          </w:p>
        </w:tc>
        <w:tc>
          <w:tcPr>
            <w:tcW w:w="36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w:t>
            </w:r>
          </w:p>
        </w:tc>
        <w:tc>
          <w:tcPr>
            <w:tcW w:w="45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w:t>
            </w: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16</w:t>
            </w:r>
          </w:p>
        </w:tc>
        <w:tc>
          <w:tcPr>
            <w:tcW w:w="111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color w:val="FF0000"/>
                <w:sz w:val="24"/>
                <w:szCs w:val="24"/>
              </w:rPr>
            </w:pPr>
            <w:r w:rsidRPr="006273B1">
              <w:rPr>
                <w:rFonts w:ascii="Times New Roman" w:hAnsi="Times New Roman" w:cs="Times New Roman"/>
                <w:sz w:val="24"/>
                <w:szCs w:val="24"/>
              </w:rPr>
              <w:t>Majority of internal auditors are skilled &amp; have certification in auditing.</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17</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Auditors can review each activity on time, and cover the planned scope of auditing activities to make reliable report.</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18</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As adequate &amp; skilled internal auditors are employed, audit procedures and evidence collections are finished on time.</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19</w:t>
            </w:r>
          </w:p>
        </w:tc>
        <w:tc>
          <w:tcPr>
            <w:tcW w:w="11160" w:type="dxa"/>
          </w:tcPr>
          <w:p w:rsidR="006273B1" w:rsidRPr="006273B1" w:rsidRDefault="006273B1" w:rsidP="00800EE6">
            <w:pPr>
              <w:autoSpaceDE w:val="0"/>
              <w:autoSpaceDN w:val="0"/>
              <w:adjustRightInd w:val="0"/>
              <w:rPr>
                <w:rFonts w:ascii="TimesNewRomanPSMT" w:eastAsia="TimesNewRomanPSMT" w:hAnsi="Times New Roman" w:cs="TimesNewRomanPSMT"/>
                <w:sz w:val="24"/>
                <w:szCs w:val="24"/>
              </w:rPr>
            </w:pPr>
            <w:r w:rsidRPr="006273B1">
              <w:rPr>
                <w:rFonts w:ascii="Times New Roman" w:hAnsi="Times New Roman" w:cs="Times New Roman"/>
                <w:sz w:val="24"/>
                <w:szCs w:val="24"/>
              </w:rPr>
              <w:t xml:space="preserve">The number of internal audit staff &amp; their skill are matching with the range of </w:t>
            </w:r>
            <w:r w:rsidRPr="00D7787D">
              <w:rPr>
                <w:rFonts w:ascii="Times New Roman" w:eastAsia="TimesNewRomanPSMT" w:hAnsi="Times New Roman" w:cs="Times New Roman"/>
                <w:sz w:val="24"/>
                <w:szCs w:val="24"/>
              </w:rPr>
              <w:t>sectors</w:t>
            </w:r>
            <w:r w:rsidRPr="006273B1">
              <w:rPr>
                <w:rFonts w:ascii="TimesNewRomanPSMT" w:eastAsia="TimesNewRomanPSMT" w:hAnsi="Times New Roman" w:cs="TimesNewRomanPSMT"/>
                <w:sz w:val="24"/>
                <w:szCs w:val="24"/>
              </w:rPr>
              <w:t xml:space="preserve"> </w:t>
            </w:r>
            <w:r w:rsidRPr="006273B1">
              <w:rPr>
                <w:rFonts w:ascii="Times New Roman" w:hAnsi="Times New Roman" w:cs="Times New Roman"/>
                <w:sz w:val="24"/>
                <w:szCs w:val="24"/>
              </w:rPr>
              <w:t>internal operations.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20</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internal audit work is performed with technology (computerized data tools, specifically by internal audit software).</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11160" w:type="dxa"/>
          </w:tcPr>
          <w:p w:rsidR="006273B1" w:rsidRPr="006273B1" w:rsidRDefault="006273B1" w:rsidP="00800EE6">
            <w:pPr>
              <w:autoSpaceDE w:val="0"/>
              <w:autoSpaceDN w:val="0"/>
              <w:adjustRightInd w:val="0"/>
              <w:spacing w:line="360" w:lineRule="auto"/>
              <w:jc w:val="center"/>
              <w:rPr>
                <w:rFonts w:ascii="Times New Roman" w:eastAsia="TimesNewRomanPSMT" w:hAnsi="Times New Roman" w:cs="Times New Roman"/>
                <w:b/>
                <w:color w:val="FF0000"/>
                <w:sz w:val="24"/>
                <w:szCs w:val="24"/>
              </w:rPr>
            </w:pPr>
            <w:r w:rsidRPr="006273B1">
              <w:rPr>
                <w:rFonts w:ascii="Times New Roman" w:hAnsi="Times New Roman" w:cs="Times New Roman"/>
                <w:b/>
                <w:bCs/>
                <w:sz w:val="24"/>
                <w:szCs w:val="24"/>
              </w:rPr>
              <w:t>The approved internal audit Charter</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21</w:t>
            </w:r>
          </w:p>
        </w:tc>
        <w:tc>
          <w:tcPr>
            <w:tcW w:w="11160" w:type="dxa"/>
          </w:tcPr>
          <w:p w:rsidR="006273B1" w:rsidRPr="006273B1" w:rsidRDefault="006273B1" w:rsidP="00800EE6">
            <w:pPr>
              <w:autoSpaceDE w:val="0"/>
              <w:autoSpaceDN w:val="0"/>
              <w:adjustRightInd w:val="0"/>
              <w:rPr>
                <w:rFonts w:ascii="Times New Roman" w:hAnsi="Times New Roman" w:cs="Times New Roman"/>
                <w:color w:val="FF0000"/>
                <w:sz w:val="24"/>
                <w:szCs w:val="24"/>
              </w:rPr>
            </w:pPr>
            <w:r w:rsidRPr="006273B1">
              <w:rPr>
                <w:rFonts w:ascii="Times New Roman" w:hAnsi="Times New Roman" w:cs="Times New Roman"/>
                <w:sz w:val="24"/>
                <w:szCs w:val="24"/>
              </w:rPr>
              <w:t>Internal audit charter is maintained (available) in my office /sector.</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22</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purpose and authority of internal audit is clearly defined in charter.</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23</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purpose and authority of internal audit charter is in line with “Standards for the Professional Practice” formulated by the Institute of Internal Auditors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r w:rsidR="006273B1" w:rsidRPr="006273B1" w:rsidTr="00597DB2">
        <w:tc>
          <w:tcPr>
            <w:tcW w:w="63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r w:rsidRPr="006273B1">
              <w:rPr>
                <w:rFonts w:ascii="Times New Roman" w:eastAsia="TimesNewRomanPSMT" w:hAnsi="Times New Roman" w:cs="Times New Roman"/>
                <w:b/>
                <w:sz w:val="24"/>
                <w:szCs w:val="24"/>
              </w:rPr>
              <w:t>24</w:t>
            </w:r>
          </w:p>
        </w:tc>
        <w:tc>
          <w:tcPr>
            <w:tcW w:w="11160" w:type="dxa"/>
          </w:tcPr>
          <w:p w:rsidR="006273B1" w:rsidRPr="006273B1" w:rsidRDefault="006273B1" w:rsidP="00800EE6">
            <w:pPr>
              <w:autoSpaceDE w:val="0"/>
              <w:autoSpaceDN w:val="0"/>
              <w:adjustRightInd w:val="0"/>
              <w:rPr>
                <w:rFonts w:ascii="Times New Roman" w:hAnsi="Times New Roman" w:cs="Times New Roman"/>
                <w:sz w:val="24"/>
                <w:szCs w:val="24"/>
              </w:rPr>
            </w:pPr>
            <w:r w:rsidRPr="006273B1">
              <w:rPr>
                <w:rFonts w:ascii="Times New Roman" w:hAnsi="Times New Roman" w:cs="Times New Roman"/>
                <w:sz w:val="24"/>
                <w:szCs w:val="24"/>
              </w:rPr>
              <w:t>The IA charter specifies the internal audit activity’s position within the office; authorized access to records, personnel, and physical properties relevant to the performance of engagements, and the defined scope of IA activities.</w:t>
            </w: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36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c>
          <w:tcPr>
            <w:tcW w:w="450" w:type="dxa"/>
          </w:tcPr>
          <w:p w:rsidR="006273B1" w:rsidRPr="006273B1" w:rsidRDefault="006273B1" w:rsidP="00800EE6">
            <w:pPr>
              <w:autoSpaceDE w:val="0"/>
              <w:autoSpaceDN w:val="0"/>
              <w:adjustRightInd w:val="0"/>
              <w:spacing w:line="360" w:lineRule="auto"/>
              <w:jc w:val="both"/>
              <w:rPr>
                <w:rFonts w:ascii="Times New Roman" w:eastAsia="TimesNewRomanPSMT" w:hAnsi="Times New Roman" w:cs="Times New Roman"/>
                <w:b/>
                <w:sz w:val="24"/>
                <w:szCs w:val="24"/>
              </w:rPr>
            </w:pPr>
          </w:p>
        </w:tc>
      </w:tr>
    </w:tbl>
    <w:p w:rsidR="006273B1" w:rsidRPr="006273B1" w:rsidRDefault="006273B1" w:rsidP="00800EE6">
      <w:pPr>
        <w:autoSpaceDE w:val="0"/>
        <w:autoSpaceDN w:val="0"/>
        <w:adjustRightInd w:val="0"/>
        <w:spacing w:after="0" w:line="360" w:lineRule="auto"/>
        <w:jc w:val="right"/>
        <w:rPr>
          <w:rFonts w:ascii="Nyala" w:eastAsia="TimesNewRomanPSMT" w:hAnsi="Nyala" w:cs="Times New Roman"/>
          <w:b/>
          <w:sz w:val="24"/>
          <w:szCs w:val="24"/>
        </w:rPr>
      </w:pPr>
      <w:r w:rsidRPr="006273B1">
        <w:rPr>
          <w:rFonts w:ascii="Nyala" w:eastAsia="TimesNewRomanPSMT" w:hAnsi="Nyala" w:cs="Times New Roman"/>
          <w:b/>
          <w:sz w:val="24"/>
          <w:szCs w:val="24"/>
        </w:rPr>
        <w:t>Thank you for your positive effort!</w:t>
      </w:r>
    </w:p>
    <w:p w:rsidR="006273B1" w:rsidRPr="006273B1" w:rsidRDefault="006273B1" w:rsidP="00800EE6">
      <w:pPr>
        <w:autoSpaceDE w:val="0"/>
        <w:autoSpaceDN w:val="0"/>
        <w:adjustRightInd w:val="0"/>
        <w:spacing w:after="0" w:line="360" w:lineRule="auto"/>
        <w:jc w:val="right"/>
        <w:rPr>
          <w:rFonts w:ascii="Nyala" w:eastAsia="TimesNewRomanPSMT" w:hAnsi="Nyala" w:cs="Times New Roman"/>
          <w:b/>
          <w:sz w:val="24"/>
          <w:szCs w:val="24"/>
        </w:rPr>
      </w:pPr>
    </w:p>
    <w:p w:rsidR="006273B1" w:rsidRPr="006273B1" w:rsidRDefault="006273B1" w:rsidP="00800EE6">
      <w:pPr>
        <w:autoSpaceDE w:val="0"/>
        <w:autoSpaceDN w:val="0"/>
        <w:adjustRightInd w:val="0"/>
        <w:spacing w:after="0" w:line="360" w:lineRule="auto"/>
        <w:rPr>
          <w:rFonts w:ascii="Nyala" w:eastAsia="TimesNewRomanPSMT" w:hAnsi="Nyala" w:cs="Times New Roman"/>
          <w:b/>
          <w:sz w:val="24"/>
          <w:szCs w:val="24"/>
        </w:rPr>
      </w:pPr>
    </w:p>
    <w:p w:rsidR="006273B1" w:rsidRDefault="006273B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
    <w:p w:rsidR="00877203" w:rsidRDefault="00877203"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
    <w:p w:rsidR="00877203" w:rsidRDefault="00877203"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
    <w:p w:rsidR="007154E1" w:rsidRDefault="007154E1"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
    <w:p w:rsidR="00877203" w:rsidRDefault="00877203" w:rsidP="00800EE6">
      <w:pPr>
        <w:autoSpaceDE w:val="0"/>
        <w:autoSpaceDN w:val="0"/>
        <w:adjustRightInd w:val="0"/>
        <w:spacing w:after="0" w:line="360" w:lineRule="auto"/>
        <w:jc w:val="both"/>
        <w:rPr>
          <w:rFonts w:ascii="Times New Roman" w:eastAsiaTheme="minorHAnsi" w:hAnsi="Times New Roman" w:cs="Times New Roman"/>
          <w:color w:val="000000"/>
          <w:sz w:val="24"/>
          <w:szCs w:val="24"/>
        </w:rPr>
      </w:pPr>
    </w:p>
    <w:p w:rsidR="005B4C8C" w:rsidRPr="00AD73B7" w:rsidRDefault="00BC0909" w:rsidP="00800EE6">
      <w:pPr>
        <w:pStyle w:val="Heading1"/>
        <w:rPr>
          <w:sz w:val="32"/>
        </w:rPr>
      </w:pPr>
      <w:bookmarkStart w:id="63" w:name="_Toc107261830"/>
      <w:r w:rsidRPr="00AD73B7">
        <w:rPr>
          <w:sz w:val="32"/>
        </w:rPr>
        <w:t xml:space="preserve">APPENDEX-B: </w:t>
      </w:r>
      <w:r w:rsidR="006E2ED9" w:rsidRPr="00AD73B7">
        <w:rPr>
          <w:sz w:val="32"/>
          <w:szCs w:val="20"/>
        </w:rPr>
        <w:t>FREQUENCY TABLES</w:t>
      </w:r>
      <w:bookmarkEnd w:id="63"/>
    </w:p>
    <w:tbl>
      <w:tblPr>
        <w:tblStyle w:val="TableGrid"/>
        <w:tblW w:w="0" w:type="auto"/>
        <w:tblLook w:val="04A0"/>
      </w:tblPr>
      <w:tblGrid>
        <w:gridCol w:w="633"/>
        <w:gridCol w:w="9391"/>
        <w:gridCol w:w="584"/>
        <w:gridCol w:w="526"/>
        <w:gridCol w:w="435"/>
        <w:gridCol w:w="435"/>
        <w:gridCol w:w="452"/>
      </w:tblGrid>
      <w:tr w:rsidR="005B4C8C" w:rsidRPr="00FF0670" w:rsidTr="00A42122">
        <w:trPr>
          <w:trHeight w:val="368"/>
        </w:trPr>
        <w:tc>
          <w:tcPr>
            <w:tcW w:w="13176" w:type="dxa"/>
            <w:gridSpan w:val="7"/>
            <w:vMerge w:val="restart"/>
            <w:noWrap/>
            <w:hideMark/>
          </w:tcPr>
          <w:p w:rsidR="005B4C8C" w:rsidRPr="00FF0670" w:rsidRDefault="005B4C8C" w:rsidP="00800EE6">
            <w:pPr>
              <w:jc w:val="center"/>
              <w:rPr>
                <w:rFonts w:ascii="Times New Roman" w:hAnsi="Times New Roman" w:cs="Times New Roman"/>
                <w:b/>
                <w:bCs/>
              </w:rPr>
            </w:pPr>
            <w:r w:rsidRPr="00FF0670">
              <w:rPr>
                <w:rFonts w:ascii="Times New Roman" w:hAnsi="Times New Roman" w:cs="Times New Roman"/>
                <w:b/>
                <w:bCs/>
              </w:rPr>
              <w:t xml:space="preserve">Number of Internal Auditors give responses for each question from the given </w:t>
            </w:r>
            <w:proofErr w:type="spellStart"/>
            <w:r w:rsidRPr="00FF0670">
              <w:rPr>
                <w:rFonts w:ascii="Times New Roman" w:hAnsi="Times New Roman" w:cs="Times New Roman"/>
                <w:b/>
                <w:bCs/>
              </w:rPr>
              <w:t>Likert</w:t>
            </w:r>
            <w:proofErr w:type="spellEnd"/>
            <w:r w:rsidRPr="00FF0670">
              <w:rPr>
                <w:rFonts w:ascii="Times New Roman" w:hAnsi="Times New Roman" w:cs="Times New Roman"/>
                <w:b/>
                <w:bCs/>
              </w:rPr>
              <w:t xml:space="preserve"> scale</w:t>
            </w:r>
          </w:p>
        </w:tc>
      </w:tr>
      <w:tr w:rsidR="005B4C8C" w:rsidRPr="00FF0670" w:rsidTr="00A42122">
        <w:trPr>
          <w:trHeight w:val="368"/>
        </w:trPr>
        <w:tc>
          <w:tcPr>
            <w:tcW w:w="13176" w:type="dxa"/>
            <w:gridSpan w:val="7"/>
            <w:vMerge/>
            <w:hideMark/>
          </w:tcPr>
          <w:p w:rsidR="005B4C8C" w:rsidRPr="00FF0670" w:rsidRDefault="005B4C8C" w:rsidP="00800EE6">
            <w:pPr>
              <w:rPr>
                <w:rFonts w:ascii="Times New Roman" w:hAnsi="Times New Roman" w:cs="Times New Roman"/>
                <w:b/>
                <w:bCs/>
              </w:rPr>
            </w:pPr>
          </w:p>
        </w:tc>
      </w:tr>
      <w:tr w:rsidR="005B4C8C" w:rsidRPr="00FF0670" w:rsidTr="005B4C8C">
        <w:trPr>
          <w:trHeight w:val="548"/>
        </w:trPr>
        <w:tc>
          <w:tcPr>
            <w:tcW w:w="631" w:type="dxa"/>
            <w:vMerge w:val="restart"/>
            <w:noWrap/>
            <w:hideMark/>
          </w:tcPr>
          <w:p w:rsidR="005B4C8C" w:rsidRPr="00FF0670" w:rsidRDefault="005B4C8C" w:rsidP="00800EE6">
            <w:pPr>
              <w:rPr>
                <w:rFonts w:ascii="Times New Roman" w:hAnsi="Times New Roman" w:cs="Times New Roman"/>
              </w:rPr>
            </w:pPr>
            <w:proofErr w:type="spellStart"/>
            <w:r w:rsidRPr="00FF0670">
              <w:rPr>
                <w:rFonts w:ascii="Times New Roman" w:hAnsi="Times New Roman" w:cs="Times New Roman"/>
              </w:rPr>
              <w:t>S.No</w:t>
            </w:r>
            <w:proofErr w:type="spellEnd"/>
          </w:p>
        </w:tc>
        <w:tc>
          <w:tcPr>
            <w:tcW w:w="10021" w:type="dxa"/>
            <w:vMerge w:val="restart"/>
            <w:noWrap/>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The Management support</w:t>
            </w:r>
          </w:p>
        </w:tc>
        <w:tc>
          <w:tcPr>
            <w:tcW w:w="2524" w:type="dxa"/>
            <w:gridSpan w:val="5"/>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Number of Respondents for each question</w:t>
            </w:r>
          </w:p>
        </w:tc>
      </w:tr>
      <w:tr w:rsidR="005B4C8C" w:rsidRPr="00FF0670" w:rsidTr="00A42122">
        <w:trPr>
          <w:trHeight w:val="285"/>
        </w:trPr>
        <w:tc>
          <w:tcPr>
            <w:tcW w:w="631" w:type="dxa"/>
            <w:vMerge/>
            <w:hideMark/>
          </w:tcPr>
          <w:p w:rsidR="005B4C8C" w:rsidRPr="00FF0670" w:rsidRDefault="005B4C8C" w:rsidP="00800EE6">
            <w:pPr>
              <w:rPr>
                <w:rFonts w:ascii="Times New Roman" w:hAnsi="Times New Roman" w:cs="Times New Roman"/>
              </w:rPr>
            </w:pPr>
          </w:p>
        </w:tc>
        <w:tc>
          <w:tcPr>
            <w:tcW w:w="10021" w:type="dxa"/>
            <w:vMerge/>
            <w:hideMark/>
          </w:tcPr>
          <w:p w:rsidR="005B4C8C" w:rsidRPr="00FF0670" w:rsidRDefault="005B4C8C" w:rsidP="00800EE6">
            <w:pPr>
              <w:rPr>
                <w:rFonts w:ascii="Times New Roman" w:hAnsi="Times New Roman" w:cs="Times New Roman"/>
                <w:b/>
                <w:bCs/>
              </w:rPr>
            </w:pPr>
          </w:p>
        </w:tc>
        <w:tc>
          <w:tcPr>
            <w:tcW w:w="609" w:type="dxa"/>
            <w:noWrap/>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5</w:t>
            </w:r>
          </w:p>
        </w:tc>
        <w:tc>
          <w:tcPr>
            <w:tcW w:w="547" w:type="dxa"/>
            <w:noWrap/>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4</w:t>
            </w:r>
          </w:p>
        </w:tc>
        <w:tc>
          <w:tcPr>
            <w:tcW w:w="450" w:type="dxa"/>
            <w:noWrap/>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3</w:t>
            </w:r>
          </w:p>
        </w:tc>
        <w:tc>
          <w:tcPr>
            <w:tcW w:w="450" w:type="dxa"/>
            <w:noWrap/>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2</w:t>
            </w:r>
          </w:p>
        </w:tc>
        <w:tc>
          <w:tcPr>
            <w:tcW w:w="468" w:type="dxa"/>
            <w:noWrap/>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1</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I obtain complete collaboration, access to records and information from my sector.</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7</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27</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16</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I can get the essential resources (facilities) that assist me to accomplish auditing activities as needed.</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33</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14</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r>
      <w:tr w:rsidR="005B4C8C" w:rsidRPr="00FF0670" w:rsidTr="00A42122">
        <w:trPr>
          <w:trHeight w:val="630"/>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To develop my knowledge &amp; skill the management providing me training and update with the field of auditing &amp; with new technology, policy or procedures.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11</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31</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10</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Management employs sufficient staff for internal audit department to successfully carry out its responsibilities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0</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0</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13</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36</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7</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c>
          <w:tcPr>
            <w:tcW w:w="1002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Senior management provides internal auditors with necessary support that they expect</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9</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24</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xml:space="preserve">                                 </w:t>
            </w:r>
            <w:r w:rsidRPr="00FF0670">
              <w:rPr>
                <w:rFonts w:ascii="Times New Roman" w:hAnsi="Times New Roman" w:cs="Times New Roman"/>
                <w:b/>
                <w:bCs/>
              </w:rPr>
              <w:t>Management's perception of internal audit function</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management has enough awareness and pay attention to internal auditing roles.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13</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15</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21</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w:t>
            </w:r>
          </w:p>
        </w:tc>
      </w:tr>
      <w:tr w:rsidR="005B4C8C" w:rsidRPr="00FF0670" w:rsidTr="00A42122">
        <w:trPr>
          <w:trHeight w:val="630"/>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7</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sector considers internal auditing practices as a value adding contributions and I work smoothly &amp; regularly with the management</w:t>
            </w:r>
            <w:proofErr w:type="gramStart"/>
            <w:r w:rsidRPr="00FF0670">
              <w:rPr>
                <w:rFonts w:ascii="Times New Roman" w:hAnsi="Times New Roman" w:cs="Times New Roman"/>
              </w:rPr>
              <w:t>..</w:t>
            </w:r>
            <w:proofErr w:type="gramEnd"/>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10</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12</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r>
      <w:tr w:rsidR="005B4C8C" w:rsidRPr="00FF0670" w:rsidTr="00A42122">
        <w:trPr>
          <w:trHeight w:val="630"/>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8</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sector encourages me to apply my recommendations, to support value-added activities and to strength internal audit function.</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12</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10</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9</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management clearly recognized the position/status of internal audit in my sector.</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8</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23</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17</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r>
      <w:tr w:rsidR="005B4C8C" w:rsidRPr="00FF0670" w:rsidTr="00A42122">
        <w:trPr>
          <w:trHeight w:val="630"/>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10</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sector view internal auditing as providing assurance &amp; advisory service to management performance and internal operations.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10</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27</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9</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lastRenderedPageBreak/>
              <w:t> </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xml:space="preserve">                                                 </w:t>
            </w:r>
            <w:r w:rsidRPr="00FF0670">
              <w:rPr>
                <w:rFonts w:ascii="Times New Roman" w:hAnsi="Times New Roman" w:cs="Times New Roman"/>
                <w:b/>
                <w:bCs/>
              </w:rPr>
              <w:t>Organizational independence</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11</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I can do auditing activities without any interference and influence from management.</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14</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15</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7</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17</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12</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I liberally decide the scope, time and extent of auditing procedures based on Generally accepted Auditing Standards.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30</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0</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0</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0</w:t>
            </w:r>
          </w:p>
        </w:tc>
      </w:tr>
      <w:tr w:rsidR="005B4C8C" w:rsidRPr="00FF0670" w:rsidTr="00A42122">
        <w:trPr>
          <w:trHeight w:val="630"/>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13</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I objectively &amp; freely examine auditing issues only meeting a reliable audit evidence and without management interest to adjust auditing standards.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28</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21</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0</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14</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To include any audit finding in my audit work, I am free and report towards responsible body.</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12</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9</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15</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necessary documents, information and data of sector are accessible for my audit work.</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10</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17</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7</w:t>
            </w:r>
          </w:p>
        </w:tc>
      </w:tr>
      <w:tr w:rsidR="005B4C8C" w:rsidRPr="00FF0670" w:rsidTr="00A42122">
        <w:trPr>
          <w:trHeight w:val="300"/>
        </w:trPr>
        <w:tc>
          <w:tcPr>
            <w:tcW w:w="631" w:type="dxa"/>
            <w:vMerge w:val="restart"/>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10021" w:type="dxa"/>
            <w:vMerge w:val="restart"/>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The adequacy and competency of internal audit staff</w:t>
            </w:r>
          </w:p>
        </w:tc>
        <w:tc>
          <w:tcPr>
            <w:tcW w:w="609" w:type="dxa"/>
            <w:vMerge w:val="restart"/>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547" w:type="dxa"/>
            <w:vMerge w:val="restart"/>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50" w:type="dxa"/>
            <w:vMerge w:val="restart"/>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50" w:type="dxa"/>
            <w:vMerge w:val="restart"/>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68" w:type="dxa"/>
            <w:vMerge w:val="restart"/>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r>
      <w:tr w:rsidR="005B4C8C" w:rsidRPr="00FF0670" w:rsidTr="00A42122">
        <w:trPr>
          <w:trHeight w:val="360"/>
        </w:trPr>
        <w:tc>
          <w:tcPr>
            <w:tcW w:w="631" w:type="dxa"/>
            <w:vMerge/>
            <w:hideMark/>
          </w:tcPr>
          <w:p w:rsidR="005B4C8C" w:rsidRPr="00FF0670" w:rsidRDefault="005B4C8C" w:rsidP="00800EE6">
            <w:pPr>
              <w:rPr>
                <w:rFonts w:ascii="Times New Roman" w:hAnsi="Times New Roman" w:cs="Times New Roman"/>
              </w:rPr>
            </w:pPr>
          </w:p>
        </w:tc>
        <w:tc>
          <w:tcPr>
            <w:tcW w:w="10021" w:type="dxa"/>
            <w:vMerge/>
            <w:hideMark/>
          </w:tcPr>
          <w:p w:rsidR="005B4C8C" w:rsidRPr="00FF0670" w:rsidRDefault="005B4C8C" w:rsidP="00800EE6">
            <w:pPr>
              <w:rPr>
                <w:rFonts w:ascii="Times New Roman" w:hAnsi="Times New Roman" w:cs="Times New Roman"/>
                <w:b/>
                <w:bCs/>
              </w:rPr>
            </w:pPr>
          </w:p>
        </w:tc>
        <w:tc>
          <w:tcPr>
            <w:tcW w:w="609" w:type="dxa"/>
            <w:vMerge/>
            <w:hideMark/>
          </w:tcPr>
          <w:p w:rsidR="005B4C8C" w:rsidRPr="00FF0670" w:rsidRDefault="005B4C8C" w:rsidP="00800EE6">
            <w:pPr>
              <w:rPr>
                <w:rFonts w:ascii="Times New Roman" w:hAnsi="Times New Roman" w:cs="Times New Roman"/>
              </w:rPr>
            </w:pPr>
          </w:p>
        </w:tc>
        <w:tc>
          <w:tcPr>
            <w:tcW w:w="547" w:type="dxa"/>
            <w:vMerge/>
            <w:hideMark/>
          </w:tcPr>
          <w:p w:rsidR="005B4C8C" w:rsidRPr="00FF0670" w:rsidRDefault="005B4C8C" w:rsidP="00800EE6">
            <w:pPr>
              <w:rPr>
                <w:rFonts w:ascii="Times New Roman" w:hAnsi="Times New Roman" w:cs="Times New Roman"/>
              </w:rPr>
            </w:pPr>
          </w:p>
        </w:tc>
        <w:tc>
          <w:tcPr>
            <w:tcW w:w="450" w:type="dxa"/>
            <w:vMerge/>
            <w:hideMark/>
          </w:tcPr>
          <w:p w:rsidR="005B4C8C" w:rsidRPr="00FF0670" w:rsidRDefault="005B4C8C" w:rsidP="00800EE6">
            <w:pPr>
              <w:rPr>
                <w:rFonts w:ascii="Times New Roman" w:hAnsi="Times New Roman" w:cs="Times New Roman"/>
              </w:rPr>
            </w:pPr>
          </w:p>
        </w:tc>
        <w:tc>
          <w:tcPr>
            <w:tcW w:w="450" w:type="dxa"/>
            <w:vMerge/>
            <w:hideMark/>
          </w:tcPr>
          <w:p w:rsidR="005B4C8C" w:rsidRPr="00FF0670" w:rsidRDefault="005B4C8C" w:rsidP="00800EE6">
            <w:pPr>
              <w:rPr>
                <w:rFonts w:ascii="Times New Roman" w:hAnsi="Times New Roman" w:cs="Times New Roman"/>
              </w:rPr>
            </w:pPr>
          </w:p>
        </w:tc>
        <w:tc>
          <w:tcPr>
            <w:tcW w:w="468" w:type="dxa"/>
            <w:vMerge/>
            <w:hideMark/>
          </w:tcPr>
          <w:p w:rsidR="005B4C8C" w:rsidRPr="00FF0670" w:rsidRDefault="005B4C8C" w:rsidP="00800EE6">
            <w:pPr>
              <w:rPr>
                <w:rFonts w:ascii="Times New Roman" w:hAnsi="Times New Roman" w:cs="Times New Roman"/>
              </w:rPr>
            </w:pP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16</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Majority of internal auditors are skilled &amp; have certification in auditing.</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7</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7</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17</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Auditors can review each activity on time, and cover the planned scope of auditing activities to make reliable report.</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14</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18</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14</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r>
      <w:tr w:rsidR="005B4C8C" w:rsidRPr="00FF0670" w:rsidTr="00A42122">
        <w:trPr>
          <w:trHeight w:val="630"/>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18</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As adequate &amp; skilled internal auditors are employed, audit procedures and evidence collections are finished on time.</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13</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16</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19</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number of internal audit staff &amp; their skill are matching with the range of sectors internal operations.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20</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17</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14</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r>
      <w:tr w:rsidR="005B4C8C" w:rsidRPr="00FF0670" w:rsidTr="00A42122">
        <w:trPr>
          <w:trHeight w:val="630"/>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20</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internal audit work is performed with technology (computerized data tools, specifically by internal audit software).</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17</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25</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8</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5</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10021" w:type="dxa"/>
            <w:hideMark/>
          </w:tcPr>
          <w:p w:rsidR="005B4C8C" w:rsidRPr="00FF0670" w:rsidRDefault="005B4C8C" w:rsidP="00800EE6">
            <w:pPr>
              <w:rPr>
                <w:rFonts w:ascii="Times New Roman" w:hAnsi="Times New Roman" w:cs="Times New Roman"/>
                <w:b/>
                <w:bCs/>
              </w:rPr>
            </w:pPr>
            <w:r w:rsidRPr="00FF0670">
              <w:rPr>
                <w:rFonts w:ascii="Times New Roman" w:hAnsi="Times New Roman" w:cs="Times New Roman"/>
                <w:b/>
                <w:bCs/>
              </w:rPr>
              <w:t>The approved internal audit Charter</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 </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21</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Internal audit charter is maintained (available) in my office /sector.</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8</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r>
      <w:tr w:rsidR="005B4C8C" w:rsidRPr="00FF0670" w:rsidTr="00A42122">
        <w:trPr>
          <w:trHeight w:val="31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22</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purpose and authority of internal audit is clearly defined in charter.</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40</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10</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r>
      <w:tr w:rsidR="005B4C8C" w:rsidRPr="00FF0670" w:rsidTr="00A42122">
        <w:trPr>
          <w:trHeight w:val="630"/>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23</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purpose and authority of internal audit charter is in line with “Standards for the Professional Practice” formulated by the Institute of Internal Auditors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4</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1</w:t>
            </w:r>
          </w:p>
        </w:tc>
      </w:tr>
      <w:tr w:rsidR="005B4C8C" w:rsidRPr="00FF0670" w:rsidTr="00A42122">
        <w:trPr>
          <w:trHeight w:val="945"/>
        </w:trPr>
        <w:tc>
          <w:tcPr>
            <w:tcW w:w="631"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24</w:t>
            </w:r>
          </w:p>
        </w:tc>
        <w:tc>
          <w:tcPr>
            <w:tcW w:w="10021" w:type="dxa"/>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The IA charter specifies the internal audit activity’s position within the office; authorized access to records, personnel, and physical properties relevant to the performance of engagements, and the defined scope of IA activities.</w:t>
            </w:r>
          </w:p>
        </w:tc>
        <w:tc>
          <w:tcPr>
            <w:tcW w:w="609"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c>
          <w:tcPr>
            <w:tcW w:w="547"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38</w:t>
            </w:r>
          </w:p>
        </w:tc>
        <w:tc>
          <w:tcPr>
            <w:tcW w:w="450"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6</w:t>
            </w:r>
          </w:p>
        </w:tc>
        <w:tc>
          <w:tcPr>
            <w:tcW w:w="468" w:type="dxa"/>
            <w:noWrap/>
            <w:hideMark/>
          </w:tcPr>
          <w:p w:rsidR="005B4C8C" w:rsidRPr="00FF0670" w:rsidRDefault="005B4C8C" w:rsidP="00800EE6">
            <w:pPr>
              <w:rPr>
                <w:rFonts w:ascii="Times New Roman" w:hAnsi="Times New Roman" w:cs="Times New Roman"/>
              </w:rPr>
            </w:pPr>
            <w:r w:rsidRPr="00FF0670">
              <w:rPr>
                <w:rFonts w:ascii="Times New Roman" w:hAnsi="Times New Roman" w:cs="Times New Roman"/>
              </w:rPr>
              <w:t>3</w:t>
            </w:r>
          </w:p>
        </w:tc>
      </w:tr>
    </w:tbl>
    <w:tbl>
      <w:tblPr>
        <w:tblpPr w:leftFromText="180" w:rightFromText="180" w:vertAnchor="text" w:horzAnchor="margin" w:tblpY="-284"/>
        <w:tblW w:w="12798" w:type="dxa"/>
        <w:tblLook w:val="04A0"/>
      </w:tblPr>
      <w:tblGrid>
        <w:gridCol w:w="622"/>
        <w:gridCol w:w="9746"/>
        <w:gridCol w:w="540"/>
        <w:gridCol w:w="450"/>
        <w:gridCol w:w="450"/>
        <w:gridCol w:w="450"/>
        <w:gridCol w:w="540"/>
      </w:tblGrid>
      <w:tr w:rsidR="005B4C8C" w:rsidRPr="00FF0670" w:rsidTr="009D751D">
        <w:trPr>
          <w:trHeight w:val="368"/>
        </w:trPr>
        <w:tc>
          <w:tcPr>
            <w:tcW w:w="12798" w:type="dxa"/>
            <w:gridSpan w:val="7"/>
            <w:vMerge w:val="restart"/>
            <w:tcBorders>
              <w:top w:val="nil"/>
              <w:left w:val="nil"/>
              <w:bottom w:val="single" w:sz="4" w:space="0" w:color="000000"/>
              <w:right w:val="nil"/>
            </w:tcBorders>
            <w:shd w:val="clear" w:color="auto" w:fill="auto"/>
            <w:vAlign w:val="bottom"/>
            <w:hideMark/>
          </w:tcPr>
          <w:p w:rsidR="005B4C8C" w:rsidRPr="00FF0670" w:rsidRDefault="00EC3678" w:rsidP="009D751D">
            <w:pPr>
              <w:spacing w:after="0" w:line="240" w:lineRule="auto"/>
              <w:rPr>
                <w:rFonts w:ascii="Times New Roman" w:eastAsia="Times New Roman" w:hAnsi="Times New Roman" w:cs="Times New Roman"/>
                <w:b/>
                <w:bCs/>
                <w:color w:val="000000"/>
                <w:sz w:val="32"/>
                <w:szCs w:val="32"/>
              </w:rPr>
            </w:pPr>
            <w:r>
              <w:rPr>
                <w:rFonts w:ascii="Times New Roman" w:eastAsia="Times New Roman" w:hAnsi="Times New Roman" w:cs="Times New Roman"/>
                <w:b/>
                <w:bCs/>
                <w:color w:val="000000"/>
                <w:sz w:val="28"/>
                <w:szCs w:val="32"/>
              </w:rPr>
              <w:lastRenderedPageBreak/>
              <w:t xml:space="preserve">        </w:t>
            </w:r>
            <w:r w:rsidR="005B4C8C" w:rsidRPr="00FF0670">
              <w:rPr>
                <w:rFonts w:ascii="Times New Roman" w:eastAsia="Times New Roman" w:hAnsi="Times New Roman" w:cs="Times New Roman"/>
                <w:b/>
                <w:bCs/>
                <w:color w:val="000000"/>
                <w:sz w:val="28"/>
                <w:szCs w:val="32"/>
              </w:rPr>
              <w:t xml:space="preserve">Number of Chief Managements give responses for each question from the given </w:t>
            </w:r>
            <w:proofErr w:type="spellStart"/>
            <w:r w:rsidR="005B4C8C" w:rsidRPr="00FF0670">
              <w:rPr>
                <w:rFonts w:ascii="Times New Roman" w:eastAsia="Times New Roman" w:hAnsi="Times New Roman" w:cs="Times New Roman"/>
                <w:b/>
                <w:bCs/>
                <w:color w:val="000000"/>
                <w:sz w:val="28"/>
                <w:szCs w:val="32"/>
              </w:rPr>
              <w:t>Likert</w:t>
            </w:r>
            <w:proofErr w:type="spellEnd"/>
            <w:r w:rsidR="005B4C8C" w:rsidRPr="00FF0670">
              <w:rPr>
                <w:rFonts w:ascii="Times New Roman" w:eastAsia="Times New Roman" w:hAnsi="Times New Roman" w:cs="Times New Roman"/>
                <w:b/>
                <w:bCs/>
                <w:color w:val="000000"/>
                <w:sz w:val="28"/>
                <w:szCs w:val="32"/>
              </w:rPr>
              <w:t xml:space="preserve"> scale</w:t>
            </w:r>
          </w:p>
        </w:tc>
      </w:tr>
      <w:tr w:rsidR="005B4C8C" w:rsidRPr="00FF0670" w:rsidTr="009D751D">
        <w:trPr>
          <w:trHeight w:val="368"/>
        </w:trPr>
        <w:tc>
          <w:tcPr>
            <w:tcW w:w="12798" w:type="dxa"/>
            <w:gridSpan w:val="7"/>
            <w:vMerge/>
            <w:tcBorders>
              <w:top w:val="nil"/>
              <w:left w:val="nil"/>
              <w:bottom w:val="single" w:sz="4" w:space="0" w:color="000000"/>
              <w:right w:val="nil"/>
            </w:tcBorders>
            <w:vAlign w:val="center"/>
            <w:hideMark/>
          </w:tcPr>
          <w:p w:rsidR="005B4C8C" w:rsidRPr="00FF0670" w:rsidRDefault="005B4C8C" w:rsidP="009D751D">
            <w:pPr>
              <w:spacing w:after="0" w:line="240" w:lineRule="auto"/>
              <w:rPr>
                <w:rFonts w:ascii="Times New Roman" w:eastAsia="Times New Roman" w:hAnsi="Times New Roman" w:cs="Times New Roman"/>
                <w:b/>
                <w:bCs/>
                <w:color w:val="000000"/>
                <w:sz w:val="32"/>
                <w:szCs w:val="32"/>
              </w:rPr>
            </w:pPr>
          </w:p>
        </w:tc>
      </w:tr>
      <w:tr w:rsidR="005B4C8C" w:rsidRPr="00FF0670" w:rsidTr="009D751D">
        <w:trPr>
          <w:trHeight w:val="810"/>
        </w:trPr>
        <w:tc>
          <w:tcPr>
            <w:tcW w:w="622"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center"/>
              <w:rPr>
                <w:rFonts w:ascii="Times New Roman" w:eastAsia="Times New Roman" w:hAnsi="Times New Roman" w:cs="Times New Roman"/>
                <w:color w:val="000000"/>
                <w:sz w:val="20"/>
              </w:rPr>
            </w:pPr>
            <w:proofErr w:type="spellStart"/>
            <w:r w:rsidRPr="00FF0670">
              <w:rPr>
                <w:rFonts w:ascii="Times New Roman" w:eastAsia="Times New Roman" w:hAnsi="Times New Roman" w:cs="Times New Roman"/>
                <w:color w:val="000000"/>
                <w:sz w:val="20"/>
              </w:rPr>
              <w:t>S.No</w:t>
            </w:r>
            <w:proofErr w:type="spellEnd"/>
          </w:p>
        </w:tc>
        <w:tc>
          <w:tcPr>
            <w:tcW w:w="9746" w:type="dxa"/>
            <w:vMerge w:val="restart"/>
            <w:tcBorders>
              <w:top w:val="nil"/>
              <w:left w:val="single" w:sz="4" w:space="0" w:color="auto"/>
              <w:bottom w:val="single" w:sz="4" w:space="0" w:color="auto"/>
              <w:right w:val="single" w:sz="4" w:space="0" w:color="auto"/>
            </w:tcBorders>
            <w:shd w:val="clear" w:color="auto" w:fill="auto"/>
            <w:vAlign w:val="bottom"/>
            <w:hideMark/>
          </w:tcPr>
          <w:p w:rsidR="005B4C8C" w:rsidRPr="00FF0670" w:rsidRDefault="005B4C8C" w:rsidP="009D751D">
            <w:pPr>
              <w:spacing w:after="0" w:line="240" w:lineRule="auto"/>
              <w:jc w:val="center"/>
              <w:rPr>
                <w:rFonts w:ascii="Times New Roman" w:eastAsia="Times New Roman" w:hAnsi="Times New Roman" w:cs="Times New Roman"/>
                <w:b/>
                <w:bCs/>
                <w:color w:val="000000"/>
                <w:sz w:val="20"/>
                <w:szCs w:val="28"/>
              </w:rPr>
            </w:pPr>
            <w:r w:rsidRPr="00FF0670">
              <w:rPr>
                <w:rFonts w:ascii="Times New Roman" w:eastAsia="Times New Roman" w:hAnsi="Times New Roman" w:cs="Times New Roman"/>
                <w:b/>
                <w:bCs/>
                <w:color w:val="000000"/>
                <w:sz w:val="20"/>
                <w:szCs w:val="28"/>
              </w:rPr>
              <w:t>The effectiveness of internal auditors’ in giving reasonable assurance &amp; consultancy services to add value to the sectors</w:t>
            </w:r>
          </w:p>
        </w:tc>
        <w:tc>
          <w:tcPr>
            <w:tcW w:w="2430" w:type="dxa"/>
            <w:gridSpan w:val="5"/>
            <w:tcBorders>
              <w:top w:val="single" w:sz="4" w:space="0" w:color="auto"/>
              <w:left w:val="nil"/>
              <w:bottom w:val="single" w:sz="4" w:space="0" w:color="auto"/>
              <w:right w:val="single" w:sz="4" w:space="0" w:color="auto"/>
            </w:tcBorders>
            <w:shd w:val="clear" w:color="auto" w:fill="auto"/>
            <w:vAlign w:val="bottom"/>
            <w:hideMark/>
          </w:tcPr>
          <w:p w:rsidR="005B4C8C" w:rsidRPr="00FF0670" w:rsidRDefault="005B4C8C" w:rsidP="009D751D">
            <w:pPr>
              <w:spacing w:after="0" w:line="240" w:lineRule="auto"/>
              <w:jc w:val="center"/>
              <w:rPr>
                <w:rFonts w:ascii="Times New Roman" w:eastAsia="Times New Roman" w:hAnsi="Times New Roman" w:cs="Times New Roman"/>
                <w:b/>
                <w:bCs/>
                <w:color w:val="000000"/>
                <w:sz w:val="20"/>
              </w:rPr>
            </w:pPr>
            <w:r w:rsidRPr="00FF0670">
              <w:rPr>
                <w:rFonts w:ascii="Times New Roman" w:eastAsia="Times New Roman" w:hAnsi="Times New Roman" w:cs="Times New Roman"/>
                <w:b/>
                <w:bCs/>
                <w:color w:val="000000"/>
                <w:sz w:val="20"/>
              </w:rPr>
              <w:t>Number of Respondents for each question</w:t>
            </w:r>
          </w:p>
        </w:tc>
      </w:tr>
      <w:tr w:rsidR="005B4C8C" w:rsidRPr="00FF0670" w:rsidTr="009D751D">
        <w:trPr>
          <w:trHeight w:val="300"/>
        </w:trPr>
        <w:tc>
          <w:tcPr>
            <w:tcW w:w="622" w:type="dxa"/>
            <w:vMerge/>
            <w:tcBorders>
              <w:top w:val="nil"/>
              <w:left w:val="single" w:sz="4" w:space="0" w:color="auto"/>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rPr>
            </w:pPr>
          </w:p>
        </w:tc>
        <w:tc>
          <w:tcPr>
            <w:tcW w:w="9746" w:type="dxa"/>
            <w:vMerge/>
            <w:tcBorders>
              <w:top w:val="nil"/>
              <w:left w:val="single" w:sz="4" w:space="0" w:color="auto"/>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b/>
                <w:bCs/>
                <w:color w:val="000000"/>
                <w:sz w:val="28"/>
                <w:szCs w:val="28"/>
              </w:rPr>
            </w:pP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b/>
                <w:bCs/>
                <w:color w:val="000000"/>
              </w:rPr>
            </w:pPr>
            <w:r w:rsidRPr="00FF0670">
              <w:rPr>
                <w:rFonts w:ascii="Times New Roman" w:eastAsia="Times New Roman" w:hAnsi="Times New Roman" w:cs="Times New Roman"/>
                <w:b/>
                <w:bCs/>
                <w:color w:val="000000"/>
              </w:rPr>
              <w:t>5</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b/>
                <w:bCs/>
                <w:color w:val="000000"/>
              </w:rPr>
            </w:pPr>
            <w:r w:rsidRPr="00FF0670">
              <w:rPr>
                <w:rFonts w:ascii="Times New Roman" w:eastAsia="Times New Roman" w:hAnsi="Times New Roman" w:cs="Times New Roman"/>
                <w:b/>
                <w:bCs/>
                <w:color w:val="000000"/>
              </w:rPr>
              <w:t>4</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b/>
                <w:bCs/>
                <w:color w:val="000000"/>
              </w:rPr>
            </w:pPr>
            <w:r w:rsidRPr="00FF0670">
              <w:rPr>
                <w:rFonts w:ascii="Times New Roman" w:eastAsia="Times New Roman" w:hAnsi="Times New Roman" w:cs="Times New Roman"/>
                <w:b/>
                <w:bCs/>
                <w:color w:val="000000"/>
              </w:rPr>
              <w:t>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b/>
                <w:bCs/>
                <w:color w:val="000000"/>
              </w:rPr>
            </w:pPr>
            <w:r w:rsidRPr="00FF0670">
              <w:rPr>
                <w:rFonts w:ascii="Times New Roman" w:eastAsia="Times New Roman" w:hAnsi="Times New Roman" w:cs="Times New Roman"/>
                <w:b/>
                <w:bCs/>
                <w:color w:val="000000"/>
              </w:rPr>
              <w:t>2</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b/>
                <w:bCs/>
                <w:color w:val="000000"/>
              </w:rPr>
            </w:pPr>
            <w:r w:rsidRPr="00FF0670">
              <w:rPr>
                <w:rFonts w:ascii="Times New Roman" w:eastAsia="Times New Roman" w:hAnsi="Times New Roman" w:cs="Times New Roman"/>
                <w:b/>
                <w:bCs/>
                <w:color w:val="000000"/>
              </w:rPr>
              <w:t>1</w:t>
            </w:r>
          </w:p>
        </w:tc>
      </w:tr>
      <w:tr w:rsidR="005B4C8C" w:rsidRPr="00FF0670" w:rsidTr="009D751D">
        <w:trPr>
          <w:trHeight w:val="315"/>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jc w:val="both"/>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Internal audit develops a risk-based annual &amp; quarter plan of auditing.</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15</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37</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6</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Internal audit gives reasonable assurance for the economical, effectiveness and efficiency of operations and programs</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44</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7</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8</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0</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Internal Auditors can give useful recommendations and consultation on non-compliances activities or internal control systems of the sector.</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27</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6</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Internal audit makes appropriate recommendations, criticisms and information to make corrective actions and improving the organizational processes</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47</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0</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5</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Internal auditors establish follow-up procedures to insure that appropriate action are taken on findings.</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11</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5</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0</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6</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My sector has put trust on internal audit staffs, because their audit report is clear, concise, constructive and timely.</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5</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48</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7</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The internal auditors have enough confidence to issue audit report because they are able to determine the findings independently &amp; objectively.</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8</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31</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11</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10</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0</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8</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Internal auditors can effectively identify and report any findings in compliance with established policies, procedures, laws and regulations.</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10</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46</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0</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9</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The number of client complaints against the i</w:t>
            </w:r>
            <w:r w:rsidRPr="00FF0670">
              <w:rPr>
                <w:rFonts w:ascii="Times New Roman" w:eastAsia="TimesNewRomanPSMT" w:hAnsi="Times New Roman" w:cs="Times New Roman"/>
                <w:color w:val="000000"/>
                <w:sz w:val="24"/>
                <w:szCs w:val="24"/>
              </w:rPr>
              <w:t>nternal auditors’</w:t>
            </w:r>
            <w:r w:rsidRPr="00FF0670">
              <w:rPr>
                <w:rFonts w:ascii="TimesNewRomanPSMT" w:eastAsia="TimesNewRomanPSMT" w:hAnsi="Times New Roman" w:cs="Times New Roman" w:hint="eastAsia"/>
                <w:color w:val="000000"/>
                <w:sz w:val="24"/>
                <w:szCs w:val="24"/>
              </w:rPr>
              <w:t xml:space="preserve"> </w:t>
            </w:r>
            <w:r w:rsidRPr="00FF0670">
              <w:rPr>
                <w:rFonts w:ascii="Times New Roman" w:eastAsia="Times New Roman" w:hAnsi="Times New Roman" w:cs="Times New Roman"/>
                <w:color w:val="000000"/>
                <w:sz w:val="24"/>
                <w:szCs w:val="24"/>
              </w:rPr>
              <w:t>finding is becoming very low because report is communicated in conformity with client at exit conference.</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12</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0</w:t>
            </w:r>
          </w:p>
        </w:tc>
      </w:tr>
      <w:tr w:rsidR="005B4C8C" w:rsidRPr="00FF0670" w:rsidTr="009D751D">
        <w:trPr>
          <w:trHeight w:val="233"/>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10</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0"/>
                <w:szCs w:val="24"/>
              </w:rPr>
              <w:t>Internal auditors have enough knowledge, skill and experience to address risk management problems within the sector.</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sz w:val="20"/>
              </w:rPr>
            </w:pPr>
            <w:r w:rsidRPr="00FF0670">
              <w:rPr>
                <w:rFonts w:ascii="Times New Roman" w:eastAsia="Times New Roman" w:hAnsi="Times New Roman" w:cs="Times New Roman"/>
                <w:color w:val="000000"/>
                <w:sz w:val="20"/>
              </w:rPr>
              <w:t>6</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sz w:val="20"/>
              </w:rPr>
            </w:pPr>
            <w:r w:rsidRPr="00FF0670">
              <w:rPr>
                <w:rFonts w:ascii="Times New Roman" w:eastAsia="Times New Roman" w:hAnsi="Times New Roman" w:cs="Times New Roman"/>
                <w:color w:val="000000"/>
                <w:sz w:val="20"/>
              </w:rPr>
              <w:t>19</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sz w:val="20"/>
              </w:rPr>
            </w:pPr>
            <w:r w:rsidRPr="00FF0670">
              <w:rPr>
                <w:rFonts w:ascii="Times New Roman" w:eastAsia="Times New Roman" w:hAnsi="Times New Roman" w:cs="Times New Roman"/>
                <w:color w:val="000000"/>
                <w:sz w:val="20"/>
              </w:rPr>
              <w:t>21</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sz w:val="20"/>
              </w:rPr>
            </w:pPr>
            <w:r w:rsidRPr="00FF0670">
              <w:rPr>
                <w:rFonts w:ascii="Times New Roman" w:eastAsia="Times New Roman" w:hAnsi="Times New Roman" w:cs="Times New Roman"/>
                <w:color w:val="000000"/>
                <w:sz w:val="20"/>
              </w:rPr>
              <w:t>12</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sz w:val="20"/>
              </w:rPr>
            </w:pPr>
            <w:r w:rsidRPr="00FF0670">
              <w:rPr>
                <w:rFonts w:ascii="Times New Roman" w:eastAsia="Times New Roman" w:hAnsi="Times New Roman" w:cs="Times New Roman"/>
                <w:color w:val="000000"/>
                <w:sz w:val="20"/>
              </w:rPr>
              <w:t>4</w:t>
            </w:r>
          </w:p>
        </w:tc>
      </w:tr>
      <w:tr w:rsidR="005B4C8C" w:rsidRPr="00FF0670" w:rsidTr="009D751D">
        <w:trPr>
          <w:trHeight w:val="315"/>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11</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Internal audit is playing adequate and enough roles to meet established objectives.</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7</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22</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17</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13</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w:t>
            </w:r>
          </w:p>
        </w:tc>
      </w:tr>
      <w:tr w:rsidR="005B4C8C" w:rsidRPr="00FF0670" w:rsidTr="009D751D">
        <w:trPr>
          <w:trHeight w:val="35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12</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0"/>
                <w:szCs w:val="24"/>
              </w:rPr>
              <w:t>Internal auditors are capable of evaluate the effectiveness of internal controls regarding the safeguarding of assets</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7</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18</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10</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4</w:t>
            </w:r>
          </w:p>
        </w:tc>
      </w:tr>
      <w:tr w:rsidR="005B4C8C" w:rsidRPr="00FF0670" w:rsidTr="009D751D">
        <w:trPr>
          <w:trHeight w:val="315"/>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13</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The existence and findings of Internal Auditors meet my expectations.</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20</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39</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0</w:t>
            </w:r>
          </w:p>
        </w:tc>
      </w:tr>
      <w:tr w:rsidR="005B4C8C" w:rsidRPr="00FF0670" w:rsidTr="009D751D">
        <w:trPr>
          <w:trHeight w:val="630"/>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14</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The internal auditor reports are highly considered for decision making and internal controls by the management.</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16</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36</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5</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Times New Roman" w:eastAsia="Times New Roman" w:hAnsi="Times New Roman" w:cs="Times New Roman"/>
                <w:color w:val="000000"/>
              </w:rPr>
            </w:pPr>
            <w:r w:rsidRPr="00FF0670">
              <w:rPr>
                <w:rFonts w:ascii="Times New Roman" w:eastAsia="Times New Roman" w:hAnsi="Times New Roman" w:cs="Times New Roman"/>
                <w:color w:val="000000"/>
              </w:rPr>
              <w:t>2</w:t>
            </w:r>
          </w:p>
        </w:tc>
      </w:tr>
      <w:tr w:rsidR="005B4C8C" w:rsidRPr="00FF0670" w:rsidTr="009D751D">
        <w:trPr>
          <w:trHeight w:val="315"/>
        </w:trPr>
        <w:tc>
          <w:tcPr>
            <w:tcW w:w="622" w:type="dxa"/>
            <w:tcBorders>
              <w:top w:val="nil"/>
              <w:left w:val="single" w:sz="4" w:space="0" w:color="auto"/>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Calibri" w:eastAsia="Times New Roman" w:hAnsi="Calibri" w:cs="Calibri"/>
                <w:color w:val="000000"/>
              </w:rPr>
            </w:pPr>
            <w:r w:rsidRPr="00FF0670">
              <w:rPr>
                <w:rFonts w:ascii="Calibri" w:eastAsia="Times New Roman" w:hAnsi="Calibri" w:cs="Calibri"/>
                <w:color w:val="000000"/>
              </w:rPr>
              <w:t>15</w:t>
            </w:r>
          </w:p>
        </w:tc>
        <w:tc>
          <w:tcPr>
            <w:tcW w:w="9746" w:type="dxa"/>
            <w:tcBorders>
              <w:top w:val="nil"/>
              <w:left w:val="nil"/>
              <w:bottom w:val="single" w:sz="4" w:space="0" w:color="auto"/>
              <w:right w:val="single" w:sz="4" w:space="0" w:color="auto"/>
            </w:tcBorders>
            <w:shd w:val="clear" w:color="auto" w:fill="auto"/>
            <w:vAlign w:val="center"/>
            <w:hideMark/>
          </w:tcPr>
          <w:p w:rsidR="005B4C8C" w:rsidRPr="00FF0670" w:rsidRDefault="005B4C8C" w:rsidP="009D751D">
            <w:pPr>
              <w:spacing w:after="0" w:line="240" w:lineRule="auto"/>
              <w:rPr>
                <w:rFonts w:ascii="Times New Roman" w:eastAsia="Times New Roman" w:hAnsi="Times New Roman" w:cs="Times New Roman"/>
                <w:color w:val="000000"/>
                <w:sz w:val="24"/>
                <w:szCs w:val="24"/>
              </w:rPr>
            </w:pPr>
            <w:r w:rsidRPr="00FF0670">
              <w:rPr>
                <w:rFonts w:ascii="Times New Roman" w:eastAsia="Times New Roman" w:hAnsi="Times New Roman" w:cs="Times New Roman"/>
                <w:color w:val="000000"/>
                <w:sz w:val="24"/>
                <w:szCs w:val="24"/>
              </w:rPr>
              <w:t>Internal audit assesses that organizational missions are consistent with organizational objectives</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Calibri" w:eastAsia="Times New Roman" w:hAnsi="Calibri" w:cs="Calibri"/>
                <w:color w:val="000000"/>
              </w:rPr>
            </w:pPr>
            <w:r w:rsidRPr="00FF0670">
              <w:rPr>
                <w:rFonts w:ascii="Calibri" w:eastAsia="Times New Roman" w:hAnsi="Calibri" w:cs="Calibri"/>
                <w:color w:val="000000"/>
              </w:rPr>
              <w:t>14</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Calibri" w:eastAsia="Times New Roman" w:hAnsi="Calibri" w:cs="Calibri"/>
                <w:color w:val="000000"/>
              </w:rPr>
            </w:pPr>
            <w:r w:rsidRPr="00FF0670">
              <w:rPr>
                <w:rFonts w:ascii="Calibri" w:eastAsia="Times New Roman" w:hAnsi="Calibri" w:cs="Calibri"/>
                <w:color w:val="000000"/>
              </w:rPr>
              <w:t>43</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Calibri" w:eastAsia="Times New Roman" w:hAnsi="Calibri" w:cs="Calibri"/>
                <w:color w:val="000000"/>
              </w:rPr>
            </w:pPr>
            <w:r w:rsidRPr="00FF0670">
              <w:rPr>
                <w:rFonts w:ascii="Calibri" w:eastAsia="Times New Roman" w:hAnsi="Calibri" w:cs="Calibri"/>
                <w:color w:val="000000"/>
              </w:rPr>
              <w:t>2</w:t>
            </w:r>
          </w:p>
        </w:tc>
        <w:tc>
          <w:tcPr>
            <w:tcW w:w="45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Calibri" w:eastAsia="Times New Roman" w:hAnsi="Calibri" w:cs="Calibri"/>
                <w:color w:val="000000"/>
              </w:rPr>
            </w:pPr>
            <w:r w:rsidRPr="00FF0670">
              <w:rPr>
                <w:rFonts w:ascii="Calibri" w:eastAsia="Times New Roman" w:hAnsi="Calibri" w:cs="Calibri"/>
                <w:color w:val="000000"/>
              </w:rPr>
              <w:t>3</w:t>
            </w:r>
          </w:p>
        </w:tc>
        <w:tc>
          <w:tcPr>
            <w:tcW w:w="540" w:type="dxa"/>
            <w:tcBorders>
              <w:top w:val="nil"/>
              <w:left w:val="nil"/>
              <w:bottom w:val="single" w:sz="4" w:space="0" w:color="auto"/>
              <w:right w:val="single" w:sz="4" w:space="0" w:color="auto"/>
            </w:tcBorders>
            <w:shd w:val="clear" w:color="auto" w:fill="auto"/>
            <w:noWrap/>
            <w:vAlign w:val="bottom"/>
            <w:hideMark/>
          </w:tcPr>
          <w:p w:rsidR="005B4C8C" w:rsidRPr="00FF0670" w:rsidRDefault="005B4C8C" w:rsidP="009D751D">
            <w:pPr>
              <w:spacing w:after="0" w:line="240" w:lineRule="auto"/>
              <w:jc w:val="right"/>
              <w:rPr>
                <w:rFonts w:ascii="Calibri" w:eastAsia="Times New Roman" w:hAnsi="Calibri" w:cs="Calibri"/>
                <w:color w:val="000000"/>
              </w:rPr>
            </w:pPr>
            <w:r w:rsidRPr="00FF0670">
              <w:rPr>
                <w:rFonts w:ascii="Calibri" w:eastAsia="Times New Roman" w:hAnsi="Calibri" w:cs="Calibri"/>
                <w:color w:val="000000"/>
              </w:rPr>
              <w:t>0</w:t>
            </w:r>
          </w:p>
        </w:tc>
      </w:tr>
    </w:tbl>
    <w:p w:rsidR="006C5ACE" w:rsidRDefault="006C5ACE" w:rsidP="00800EE6">
      <w:pPr>
        <w:pStyle w:val="Heading1"/>
        <w:rPr>
          <w:sz w:val="24"/>
          <w:szCs w:val="24"/>
        </w:rPr>
        <w:sectPr w:rsidR="006C5ACE" w:rsidSect="005653DE">
          <w:pgSz w:w="15840" w:h="12240" w:orient="landscape"/>
          <w:pgMar w:top="1440" w:right="1440" w:bottom="1440" w:left="2160" w:header="720" w:footer="720" w:gutter="0"/>
          <w:cols w:space="720"/>
          <w:docGrid w:linePitch="360"/>
        </w:sectPr>
      </w:pPr>
    </w:p>
    <w:p w:rsidR="003039C9" w:rsidRPr="00747B26" w:rsidRDefault="003039C9" w:rsidP="00800EE6">
      <w:pPr>
        <w:pStyle w:val="Heading1"/>
        <w:jc w:val="center"/>
        <w:rPr>
          <w:sz w:val="32"/>
        </w:rPr>
      </w:pPr>
      <w:bookmarkStart w:id="64" w:name="_Toc107261831"/>
      <w:r w:rsidRPr="00747B26">
        <w:rPr>
          <w:sz w:val="32"/>
        </w:rPr>
        <w:lastRenderedPageBreak/>
        <w:t>Appendix C: Reliability Statistics for Variables</w:t>
      </w:r>
      <w:bookmarkEnd w:id="64"/>
    </w:p>
    <w:p w:rsidR="001A3C37" w:rsidRPr="002A18F7" w:rsidRDefault="001A3C37" w:rsidP="00800EE6">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Reliability Statistics</w:t>
      </w:r>
    </w:p>
    <w:tbl>
      <w:tblPr>
        <w:tblStyle w:val="TableGrid"/>
        <w:tblW w:w="0" w:type="auto"/>
        <w:tblInd w:w="1215" w:type="dxa"/>
        <w:tblLook w:val="04A0"/>
      </w:tblPr>
      <w:tblGrid>
        <w:gridCol w:w="1286"/>
        <w:gridCol w:w="2677"/>
        <w:gridCol w:w="1545"/>
      </w:tblGrid>
      <w:tr w:rsidR="001A3C37" w:rsidRPr="009D0EB0" w:rsidTr="00B87ADD">
        <w:tc>
          <w:tcPr>
            <w:tcW w:w="1286" w:type="dxa"/>
          </w:tcPr>
          <w:p w:rsidR="001A3C37" w:rsidRPr="009D0EB0" w:rsidRDefault="001A3C37" w:rsidP="00800EE6">
            <w:pPr>
              <w:autoSpaceDE w:val="0"/>
              <w:autoSpaceDN w:val="0"/>
              <w:adjustRightInd w:val="0"/>
              <w:spacing w:line="360" w:lineRule="auto"/>
              <w:jc w:val="center"/>
              <w:rPr>
                <w:rFonts w:ascii="Times New Roman" w:hAnsi="Times New Roman" w:cs="Times New Roman"/>
                <w:sz w:val="24"/>
                <w:szCs w:val="18"/>
              </w:rPr>
            </w:pPr>
            <w:proofErr w:type="spellStart"/>
            <w:r w:rsidRPr="009D0EB0">
              <w:rPr>
                <w:rFonts w:ascii="Times New Roman" w:hAnsi="Times New Roman" w:cs="Times New Roman"/>
                <w:sz w:val="24"/>
                <w:szCs w:val="18"/>
              </w:rPr>
              <w:t>Cronbach's</w:t>
            </w:r>
            <w:proofErr w:type="spellEnd"/>
            <w:r w:rsidRPr="009D0EB0">
              <w:rPr>
                <w:rFonts w:ascii="Times New Roman" w:hAnsi="Times New Roman" w:cs="Times New Roman"/>
                <w:sz w:val="24"/>
                <w:szCs w:val="18"/>
              </w:rPr>
              <w:t xml:space="preserve"> Alpha</w:t>
            </w:r>
          </w:p>
        </w:tc>
        <w:tc>
          <w:tcPr>
            <w:tcW w:w="2677" w:type="dxa"/>
          </w:tcPr>
          <w:p w:rsidR="001A3C37" w:rsidRPr="009D0EB0" w:rsidRDefault="001A3C37" w:rsidP="00800EE6">
            <w:pPr>
              <w:autoSpaceDE w:val="0"/>
              <w:autoSpaceDN w:val="0"/>
              <w:adjustRightInd w:val="0"/>
              <w:spacing w:line="360" w:lineRule="auto"/>
              <w:jc w:val="center"/>
              <w:rPr>
                <w:rFonts w:ascii="Times New Roman" w:hAnsi="Times New Roman" w:cs="Times New Roman"/>
                <w:sz w:val="24"/>
                <w:szCs w:val="18"/>
              </w:rPr>
            </w:pPr>
            <w:proofErr w:type="spellStart"/>
            <w:r w:rsidRPr="009D0EB0">
              <w:rPr>
                <w:rFonts w:ascii="Times New Roman" w:hAnsi="Times New Roman" w:cs="Times New Roman"/>
                <w:sz w:val="24"/>
                <w:szCs w:val="18"/>
              </w:rPr>
              <w:t>Cronbach's</w:t>
            </w:r>
            <w:proofErr w:type="spellEnd"/>
            <w:r w:rsidRPr="009D0EB0">
              <w:rPr>
                <w:rFonts w:ascii="Times New Roman" w:hAnsi="Times New Roman" w:cs="Times New Roman"/>
                <w:sz w:val="24"/>
                <w:szCs w:val="18"/>
              </w:rPr>
              <w:t xml:space="preserve"> Alpha Based on Standardized Items</w:t>
            </w:r>
          </w:p>
        </w:tc>
        <w:tc>
          <w:tcPr>
            <w:tcW w:w="1545" w:type="dxa"/>
          </w:tcPr>
          <w:p w:rsidR="001A3C37" w:rsidRPr="009D0EB0" w:rsidRDefault="001A3C37" w:rsidP="00800EE6">
            <w:pPr>
              <w:spacing w:line="360" w:lineRule="auto"/>
              <w:jc w:val="both"/>
              <w:rPr>
                <w:rFonts w:ascii="Times New Roman" w:hAnsi="Times New Roman" w:cs="Times New Roman"/>
                <w:sz w:val="24"/>
              </w:rPr>
            </w:pPr>
            <w:r w:rsidRPr="009D0EB0">
              <w:rPr>
                <w:rFonts w:ascii="Times New Roman" w:hAnsi="Times New Roman" w:cs="Times New Roman"/>
                <w:sz w:val="24"/>
                <w:szCs w:val="18"/>
              </w:rPr>
              <w:t>N</w:t>
            </w:r>
            <w:r w:rsidRPr="009D0EB0">
              <w:rPr>
                <w:rFonts w:ascii="Times New Roman" w:hAnsi="Times New Roman" w:cs="Times New Roman"/>
                <w:sz w:val="24"/>
                <w:szCs w:val="18"/>
                <w:u w:val="single"/>
              </w:rPr>
              <w:t>o</w:t>
            </w:r>
            <w:r w:rsidRPr="009D0EB0">
              <w:rPr>
                <w:rFonts w:ascii="Times New Roman" w:hAnsi="Times New Roman" w:cs="Times New Roman"/>
                <w:sz w:val="24"/>
                <w:szCs w:val="18"/>
              </w:rPr>
              <w:t xml:space="preserve"> of Items</w:t>
            </w:r>
          </w:p>
        </w:tc>
      </w:tr>
      <w:tr w:rsidR="001A3C37" w:rsidRPr="009D0EB0" w:rsidTr="00B87ADD">
        <w:tc>
          <w:tcPr>
            <w:tcW w:w="1286" w:type="dxa"/>
          </w:tcPr>
          <w:p w:rsidR="001A3C37" w:rsidRPr="009D0EB0" w:rsidRDefault="001A3C37" w:rsidP="00800EE6">
            <w:pPr>
              <w:autoSpaceDE w:val="0"/>
              <w:autoSpaceDN w:val="0"/>
              <w:adjustRightInd w:val="0"/>
              <w:spacing w:line="360" w:lineRule="auto"/>
              <w:jc w:val="right"/>
              <w:rPr>
                <w:rFonts w:ascii="Times New Roman" w:hAnsi="Times New Roman" w:cs="Times New Roman"/>
                <w:sz w:val="24"/>
                <w:szCs w:val="24"/>
              </w:rPr>
            </w:pPr>
            <w:r w:rsidRPr="009D0EB0">
              <w:rPr>
                <w:rFonts w:ascii="Times New Roman" w:hAnsi="Times New Roman" w:cs="Times New Roman"/>
                <w:sz w:val="24"/>
                <w:szCs w:val="18"/>
              </w:rPr>
              <w:t>0.681</w:t>
            </w:r>
          </w:p>
        </w:tc>
        <w:tc>
          <w:tcPr>
            <w:tcW w:w="2677" w:type="dxa"/>
          </w:tcPr>
          <w:p w:rsidR="001A3C37" w:rsidRPr="009D0EB0" w:rsidRDefault="001A3C37" w:rsidP="00800EE6">
            <w:pPr>
              <w:autoSpaceDE w:val="0"/>
              <w:autoSpaceDN w:val="0"/>
              <w:adjustRightInd w:val="0"/>
              <w:spacing w:line="360" w:lineRule="auto"/>
              <w:jc w:val="right"/>
              <w:rPr>
                <w:rFonts w:ascii="Times New Roman" w:hAnsi="Times New Roman" w:cs="Times New Roman"/>
                <w:sz w:val="24"/>
                <w:szCs w:val="24"/>
              </w:rPr>
            </w:pPr>
            <w:r w:rsidRPr="009D0EB0">
              <w:rPr>
                <w:rFonts w:ascii="Times New Roman" w:hAnsi="Times New Roman" w:cs="Times New Roman"/>
                <w:sz w:val="24"/>
                <w:szCs w:val="18"/>
              </w:rPr>
              <w:t>0.712</w:t>
            </w:r>
          </w:p>
        </w:tc>
        <w:tc>
          <w:tcPr>
            <w:tcW w:w="1545" w:type="dxa"/>
          </w:tcPr>
          <w:p w:rsidR="001A3C37" w:rsidRPr="009D0EB0" w:rsidRDefault="001A3C37" w:rsidP="00800EE6">
            <w:pPr>
              <w:autoSpaceDE w:val="0"/>
              <w:autoSpaceDN w:val="0"/>
              <w:adjustRightInd w:val="0"/>
              <w:spacing w:line="360" w:lineRule="auto"/>
              <w:jc w:val="right"/>
              <w:rPr>
                <w:rFonts w:ascii="Times New Roman" w:hAnsi="Times New Roman" w:cs="Times New Roman"/>
                <w:sz w:val="24"/>
                <w:szCs w:val="24"/>
              </w:rPr>
            </w:pPr>
            <w:r w:rsidRPr="009D0EB0">
              <w:rPr>
                <w:rFonts w:ascii="Times New Roman" w:hAnsi="Times New Roman" w:cs="Times New Roman"/>
                <w:sz w:val="24"/>
                <w:szCs w:val="24"/>
              </w:rPr>
              <w:t>6</w:t>
            </w:r>
          </w:p>
        </w:tc>
      </w:tr>
    </w:tbl>
    <w:p w:rsidR="002C503D" w:rsidRDefault="002C503D" w:rsidP="00800EE6">
      <w:pPr>
        <w:autoSpaceDE w:val="0"/>
        <w:autoSpaceDN w:val="0"/>
        <w:adjustRightInd w:val="0"/>
        <w:spacing w:after="0" w:line="360" w:lineRule="auto"/>
        <w:jc w:val="both"/>
        <w:rPr>
          <w:rFonts w:ascii="Times New Roman" w:hAnsi="Times New Roman" w:cs="Times New Roman"/>
          <w:b/>
          <w:sz w:val="24"/>
          <w:szCs w:val="24"/>
        </w:rPr>
      </w:pPr>
    </w:p>
    <w:p w:rsidR="002C503D" w:rsidRDefault="001A3C37" w:rsidP="00800EE6">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2C503D">
        <w:rPr>
          <w:rFonts w:ascii="Times New Roman" w:hAnsi="Times New Roman" w:cs="Times New Roman"/>
          <w:b/>
          <w:sz w:val="24"/>
          <w:szCs w:val="24"/>
        </w:rPr>
        <w:t>Item-total statistics</w:t>
      </w:r>
    </w:p>
    <w:tbl>
      <w:tblPr>
        <w:tblStyle w:val="TableGrid"/>
        <w:tblW w:w="0" w:type="auto"/>
        <w:tblInd w:w="-162" w:type="dxa"/>
        <w:tblLook w:val="04A0"/>
      </w:tblPr>
      <w:tblGrid>
        <w:gridCol w:w="2248"/>
        <w:gridCol w:w="1193"/>
        <w:gridCol w:w="1245"/>
        <w:gridCol w:w="1424"/>
        <w:gridCol w:w="1483"/>
        <w:gridCol w:w="1425"/>
      </w:tblGrid>
      <w:tr w:rsidR="002C503D" w:rsidTr="006E7D8E">
        <w:tc>
          <w:tcPr>
            <w:tcW w:w="3510" w:type="dxa"/>
          </w:tcPr>
          <w:p w:rsidR="002C503D" w:rsidRDefault="002C503D" w:rsidP="00800EE6">
            <w:pPr>
              <w:autoSpaceDE w:val="0"/>
              <w:autoSpaceDN w:val="0"/>
              <w:adjustRightInd w:val="0"/>
              <w:spacing w:line="360" w:lineRule="auto"/>
              <w:jc w:val="both"/>
              <w:rPr>
                <w:rFonts w:ascii="Times New Roman" w:hAnsi="Times New Roman" w:cs="Times New Roman"/>
                <w:b/>
                <w:sz w:val="24"/>
                <w:szCs w:val="24"/>
              </w:rPr>
            </w:pPr>
          </w:p>
        </w:tc>
        <w:tc>
          <w:tcPr>
            <w:tcW w:w="135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Scale Mean if Item Deleted</w:t>
            </w:r>
          </w:p>
        </w:tc>
        <w:tc>
          <w:tcPr>
            <w:tcW w:w="144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Scale Variance if Item Deleted</w:t>
            </w:r>
          </w:p>
        </w:tc>
        <w:tc>
          <w:tcPr>
            <w:tcW w:w="1440" w:type="dxa"/>
          </w:tcPr>
          <w:p w:rsidR="002C503D" w:rsidRDefault="002C503D" w:rsidP="00800EE6">
            <w:pPr>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Corrected Item-Total Correlation</w:t>
            </w:r>
          </w:p>
        </w:tc>
        <w:tc>
          <w:tcPr>
            <w:tcW w:w="162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Squared multiple Correlation</w:t>
            </w:r>
          </w:p>
        </w:tc>
        <w:tc>
          <w:tcPr>
            <w:tcW w:w="144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Cronbach’s</w:t>
            </w:r>
            <w:proofErr w:type="spellEnd"/>
            <w:r>
              <w:rPr>
                <w:rFonts w:ascii="Times New Roman" w:hAnsi="Times New Roman" w:cs="Times New Roman"/>
                <w:b/>
                <w:sz w:val="24"/>
                <w:szCs w:val="24"/>
              </w:rPr>
              <w:t xml:space="preserve"> Alpha if Item Deleted</w:t>
            </w:r>
          </w:p>
        </w:tc>
      </w:tr>
      <w:tr w:rsidR="002C503D" w:rsidTr="006E7D8E">
        <w:tc>
          <w:tcPr>
            <w:tcW w:w="3510" w:type="dxa"/>
          </w:tcPr>
          <w:p w:rsidR="002C503D" w:rsidRDefault="006E7D8E" w:rsidP="00800EE6">
            <w:pPr>
              <w:autoSpaceDE w:val="0"/>
              <w:autoSpaceDN w:val="0"/>
              <w:adjustRightInd w:val="0"/>
              <w:spacing w:line="360" w:lineRule="auto"/>
              <w:rPr>
                <w:rFonts w:ascii="Times New Roman" w:hAnsi="Times New Roman" w:cs="Times New Roman"/>
                <w:b/>
                <w:sz w:val="24"/>
                <w:szCs w:val="24"/>
              </w:rPr>
            </w:pPr>
            <w:r w:rsidRPr="006E7D8E">
              <w:rPr>
                <w:rFonts w:ascii="Times New Roman" w:hAnsi="Times New Roman" w:cs="Times New Roman"/>
                <w:b/>
                <w:szCs w:val="24"/>
              </w:rPr>
              <w:t xml:space="preserve">Internal Audit </w:t>
            </w:r>
            <w:r w:rsidR="002C503D" w:rsidRPr="006E7D8E">
              <w:rPr>
                <w:rFonts w:ascii="Times New Roman" w:hAnsi="Times New Roman" w:cs="Times New Roman"/>
                <w:b/>
                <w:szCs w:val="24"/>
              </w:rPr>
              <w:t>Effectiveness</w:t>
            </w:r>
          </w:p>
        </w:tc>
        <w:tc>
          <w:tcPr>
            <w:tcW w:w="135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103.1250</w:t>
            </w:r>
          </w:p>
        </w:tc>
        <w:tc>
          <w:tcPr>
            <w:tcW w:w="144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53.166</w:t>
            </w:r>
          </w:p>
        </w:tc>
        <w:tc>
          <w:tcPr>
            <w:tcW w:w="144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0.415</w:t>
            </w:r>
          </w:p>
        </w:tc>
        <w:tc>
          <w:tcPr>
            <w:tcW w:w="1620" w:type="dxa"/>
          </w:tcPr>
          <w:p w:rsidR="002C503D" w:rsidRDefault="002C503D" w:rsidP="00800EE6">
            <w:pPr>
              <w:jc w:val="right"/>
            </w:pPr>
            <w:r w:rsidRPr="000810C5">
              <w:rPr>
                <w:rFonts w:ascii="Times New Roman" w:hAnsi="Times New Roman" w:cs="Times New Roman"/>
                <w:b/>
                <w:sz w:val="24"/>
                <w:szCs w:val="24"/>
              </w:rPr>
              <w:t>0.</w:t>
            </w:r>
            <w:r>
              <w:rPr>
                <w:rFonts w:ascii="Times New Roman" w:hAnsi="Times New Roman" w:cs="Times New Roman"/>
                <w:b/>
                <w:sz w:val="24"/>
                <w:szCs w:val="24"/>
              </w:rPr>
              <w:t>551</w:t>
            </w:r>
          </w:p>
        </w:tc>
        <w:tc>
          <w:tcPr>
            <w:tcW w:w="1440" w:type="dxa"/>
          </w:tcPr>
          <w:p w:rsidR="002C503D" w:rsidRDefault="002C503D" w:rsidP="00800EE6">
            <w:pPr>
              <w:jc w:val="right"/>
            </w:pPr>
            <w:r w:rsidRPr="00D502CB">
              <w:rPr>
                <w:rFonts w:ascii="Times New Roman" w:hAnsi="Times New Roman" w:cs="Times New Roman"/>
                <w:b/>
                <w:sz w:val="24"/>
                <w:szCs w:val="24"/>
              </w:rPr>
              <w:t>0.</w:t>
            </w:r>
            <w:r>
              <w:rPr>
                <w:rFonts w:ascii="Times New Roman" w:hAnsi="Times New Roman" w:cs="Times New Roman"/>
                <w:b/>
                <w:sz w:val="24"/>
                <w:szCs w:val="24"/>
              </w:rPr>
              <w:t>676</w:t>
            </w:r>
          </w:p>
        </w:tc>
      </w:tr>
      <w:tr w:rsidR="002C503D" w:rsidTr="006E7D8E">
        <w:tc>
          <w:tcPr>
            <w:tcW w:w="351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Management Support</w:t>
            </w:r>
          </w:p>
        </w:tc>
        <w:tc>
          <w:tcPr>
            <w:tcW w:w="135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145.5714</w:t>
            </w:r>
          </w:p>
        </w:tc>
        <w:tc>
          <w:tcPr>
            <w:tcW w:w="144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68.395</w:t>
            </w:r>
          </w:p>
        </w:tc>
        <w:tc>
          <w:tcPr>
            <w:tcW w:w="1440" w:type="dxa"/>
          </w:tcPr>
          <w:p w:rsidR="002C503D" w:rsidRDefault="002C503D" w:rsidP="00800EE6">
            <w:pPr>
              <w:jc w:val="right"/>
            </w:pPr>
            <w:r w:rsidRPr="006024BD">
              <w:rPr>
                <w:rFonts w:ascii="Times New Roman" w:hAnsi="Times New Roman" w:cs="Times New Roman"/>
                <w:b/>
                <w:sz w:val="24"/>
                <w:szCs w:val="24"/>
              </w:rPr>
              <w:t>0.4</w:t>
            </w:r>
            <w:r>
              <w:rPr>
                <w:rFonts w:ascii="Times New Roman" w:hAnsi="Times New Roman" w:cs="Times New Roman"/>
                <w:b/>
                <w:sz w:val="24"/>
                <w:szCs w:val="24"/>
              </w:rPr>
              <w:t>64</w:t>
            </w:r>
          </w:p>
        </w:tc>
        <w:tc>
          <w:tcPr>
            <w:tcW w:w="1620" w:type="dxa"/>
          </w:tcPr>
          <w:p w:rsidR="002C503D" w:rsidRDefault="002C503D" w:rsidP="00800EE6">
            <w:pPr>
              <w:jc w:val="right"/>
            </w:pPr>
            <w:r w:rsidRPr="000810C5">
              <w:rPr>
                <w:rFonts w:ascii="Times New Roman" w:hAnsi="Times New Roman" w:cs="Times New Roman"/>
                <w:b/>
                <w:sz w:val="24"/>
                <w:szCs w:val="24"/>
              </w:rPr>
              <w:t>0.</w:t>
            </w:r>
            <w:r>
              <w:rPr>
                <w:rFonts w:ascii="Times New Roman" w:hAnsi="Times New Roman" w:cs="Times New Roman"/>
                <w:b/>
                <w:sz w:val="24"/>
                <w:szCs w:val="24"/>
              </w:rPr>
              <w:t>513</w:t>
            </w:r>
          </w:p>
        </w:tc>
        <w:tc>
          <w:tcPr>
            <w:tcW w:w="1440" w:type="dxa"/>
          </w:tcPr>
          <w:p w:rsidR="002C503D" w:rsidRDefault="002C503D" w:rsidP="00800EE6">
            <w:pPr>
              <w:jc w:val="right"/>
            </w:pPr>
            <w:r w:rsidRPr="00D502CB">
              <w:rPr>
                <w:rFonts w:ascii="Times New Roman" w:hAnsi="Times New Roman" w:cs="Times New Roman"/>
                <w:b/>
                <w:sz w:val="24"/>
                <w:szCs w:val="24"/>
              </w:rPr>
              <w:t>0.</w:t>
            </w:r>
            <w:r>
              <w:rPr>
                <w:rFonts w:ascii="Times New Roman" w:hAnsi="Times New Roman" w:cs="Times New Roman"/>
                <w:b/>
                <w:sz w:val="24"/>
                <w:szCs w:val="24"/>
              </w:rPr>
              <w:t>628</w:t>
            </w:r>
          </w:p>
        </w:tc>
      </w:tr>
      <w:tr w:rsidR="002C503D" w:rsidTr="006E7D8E">
        <w:tc>
          <w:tcPr>
            <w:tcW w:w="351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Management perceptions</w:t>
            </w:r>
          </w:p>
        </w:tc>
        <w:tc>
          <w:tcPr>
            <w:tcW w:w="135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146.2321</w:t>
            </w:r>
          </w:p>
        </w:tc>
        <w:tc>
          <w:tcPr>
            <w:tcW w:w="144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70.373</w:t>
            </w:r>
          </w:p>
        </w:tc>
        <w:tc>
          <w:tcPr>
            <w:tcW w:w="1440" w:type="dxa"/>
          </w:tcPr>
          <w:p w:rsidR="002C503D" w:rsidRDefault="002C503D" w:rsidP="00800EE6">
            <w:pPr>
              <w:jc w:val="right"/>
            </w:pPr>
            <w:r w:rsidRPr="006024BD">
              <w:rPr>
                <w:rFonts w:ascii="Times New Roman" w:hAnsi="Times New Roman" w:cs="Times New Roman"/>
                <w:b/>
                <w:sz w:val="24"/>
                <w:szCs w:val="24"/>
              </w:rPr>
              <w:t>0.</w:t>
            </w:r>
            <w:r>
              <w:rPr>
                <w:rFonts w:ascii="Times New Roman" w:hAnsi="Times New Roman" w:cs="Times New Roman"/>
                <w:b/>
                <w:sz w:val="24"/>
                <w:szCs w:val="24"/>
              </w:rPr>
              <w:t>386</w:t>
            </w:r>
          </w:p>
        </w:tc>
        <w:tc>
          <w:tcPr>
            <w:tcW w:w="1620" w:type="dxa"/>
          </w:tcPr>
          <w:p w:rsidR="002C503D" w:rsidRDefault="002C503D" w:rsidP="00800EE6">
            <w:pPr>
              <w:jc w:val="right"/>
            </w:pPr>
            <w:r w:rsidRPr="000810C5">
              <w:rPr>
                <w:rFonts w:ascii="Times New Roman" w:hAnsi="Times New Roman" w:cs="Times New Roman"/>
                <w:b/>
                <w:sz w:val="24"/>
                <w:szCs w:val="24"/>
              </w:rPr>
              <w:t>0.</w:t>
            </w:r>
            <w:r>
              <w:rPr>
                <w:rFonts w:ascii="Times New Roman" w:hAnsi="Times New Roman" w:cs="Times New Roman"/>
                <w:b/>
                <w:sz w:val="24"/>
                <w:szCs w:val="24"/>
              </w:rPr>
              <w:t>175</w:t>
            </w:r>
          </w:p>
        </w:tc>
        <w:tc>
          <w:tcPr>
            <w:tcW w:w="1440" w:type="dxa"/>
          </w:tcPr>
          <w:p w:rsidR="002C503D" w:rsidRDefault="002C503D" w:rsidP="00800EE6">
            <w:pPr>
              <w:jc w:val="right"/>
            </w:pPr>
            <w:r w:rsidRPr="00D502CB">
              <w:rPr>
                <w:rFonts w:ascii="Times New Roman" w:hAnsi="Times New Roman" w:cs="Times New Roman"/>
                <w:b/>
                <w:sz w:val="24"/>
                <w:szCs w:val="24"/>
              </w:rPr>
              <w:t>0.</w:t>
            </w:r>
            <w:r>
              <w:rPr>
                <w:rFonts w:ascii="Times New Roman" w:hAnsi="Times New Roman" w:cs="Times New Roman"/>
                <w:b/>
                <w:sz w:val="24"/>
                <w:szCs w:val="24"/>
              </w:rPr>
              <w:t>652</w:t>
            </w:r>
          </w:p>
        </w:tc>
      </w:tr>
      <w:tr w:rsidR="002C503D" w:rsidTr="006E7D8E">
        <w:tc>
          <w:tcPr>
            <w:tcW w:w="351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r w:rsidRPr="006E7D8E">
              <w:rPr>
                <w:rFonts w:ascii="Times New Roman" w:hAnsi="Times New Roman" w:cs="Times New Roman"/>
                <w:b/>
                <w:szCs w:val="24"/>
              </w:rPr>
              <w:t>Organizational Independence</w:t>
            </w:r>
          </w:p>
        </w:tc>
        <w:tc>
          <w:tcPr>
            <w:tcW w:w="135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146.0893</w:t>
            </w:r>
          </w:p>
        </w:tc>
        <w:tc>
          <w:tcPr>
            <w:tcW w:w="144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70.046</w:t>
            </w:r>
          </w:p>
        </w:tc>
        <w:tc>
          <w:tcPr>
            <w:tcW w:w="1440" w:type="dxa"/>
          </w:tcPr>
          <w:p w:rsidR="002C503D" w:rsidRDefault="002C503D" w:rsidP="00800EE6">
            <w:pPr>
              <w:jc w:val="right"/>
            </w:pPr>
            <w:r w:rsidRPr="006024BD">
              <w:rPr>
                <w:rFonts w:ascii="Times New Roman" w:hAnsi="Times New Roman" w:cs="Times New Roman"/>
                <w:b/>
                <w:sz w:val="24"/>
                <w:szCs w:val="24"/>
              </w:rPr>
              <w:t>0.</w:t>
            </w:r>
            <w:r>
              <w:rPr>
                <w:rFonts w:ascii="Times New Roman" w:hAnsi="Times New Roman" w:cs="Times New Roman"/>
                <w:b/>
                <w:sz w:val="24"/>
                <w:szCs w:val="24"/>
              </w:rPr>
              <w:t>368</w:t>
            </w:r>
          </w:p>
        </w:tc>
        <w:tc>
          <w:tcPr>
            <w:tcW w:w="1620" w:type="dxa"/>
          </w:tcPr>
          <w:p w:rsidR="002C503D" w:rsidRDefault="002C503D" w:rsidP="00800EE6">
            <w:pPr>
              <w:jc w:val="right"/>
            </w:pPr>
            <w:r w:rsidRPr="000810C5">
              <w:rPr>
                <w:rFonts w:ascii="Times New Roman" w:hAnsi="Times New Roman" w:cs="Times New Roman"/>
                <w:b/>
                <w:sz w:val="24"/>
                <w:szCs w:val="24"/>
              </w:rPr>
              <w:t>0.</w:t>
            </w:r>
            <w:r>
              <w:rPr>
                <w:rFonts w:ascii="Times New Roman" w:hAnsi="Times New Roman" w:cs="Times New Roman"/>
                <w:b/>
                <w:sz w:val="24"/>
                <w:szCs w:val="24"/>
              </w:rPr>
              <w:t>206</w:t>
            </w:r>
          </w:p>
        </w:tc>
        <w:tc>
          <w:tcPr>
            <w:tcW w:w="1440" w:type="dxa"/>
          </w:tcPr>
          <w:p w:rsidR="002C503D" w:rsidRDefault="002C503D" w:rsidP="00800EE6">
            <w:pPr>
              <w:jc w:val="right"/>
            </w:pPr>
            <w:r w:rsidRPr="00D502CB">
              <w:rPr>
                <w:rFonts w:ascii="Times New Roman" w:hAnsi="Times New Roman" w:cs="Times New Roman"/>
                <w:b/>
                <w:sz w:val="24"/>
                <w:szCs w:val="24"/>
              </w:rPr>
              <w:t>0.</w:t>
            </w:r>
            <w:r>
              <w:rPr>
                <w:rFonts w:ascii="Times New Roman" w:hAnsi="Times New Roman" w:cs="Times New Roman"/>
                <w:b/>
                <w:sz w:val="24"/>
                <w:szCs w:val="24"/>
              </w:rPr>
              <w:t>657</w:t>
            </w:r>
          </w:p>
        </w:tc>
      </w:tr>
      <w:tr w:rsidR="002C503D" w:rsidTr="006E7D8E">
        <w:tc>
          <w:tcPr>
            <w:tcW w:w="351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r w:rsidRPr="006E7D8E">
              <w:rPr>
                <w:rFonts w:ascii="Times New Roman" w:hAnsi="Times New Roman" w:cs="Times New Roman"/>
                <w:b/>
                <w:szCs w:val="24"/>
              </w:rPr>
              <w:t>Adequate and competence IA Staff</w:t>
            </w:r>
          </w:p>
        </w:tc>
        <w:tc>
          <w:tcPr>
            <w:tcW w:w="135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146.7500</w:t>
            </w:r>
          </w:p>
        </w:tc>
        <w:tc>
          <w:tcPr>
            <w:tcW w:w="144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63.827</w:t>
            </w:r>
          </w:p>
        </w:tc>
        <w:tc>
          <w:tcPr>
            <w:tcW w:w="1440" w:type="dxa"/>
          </w:tcPr>
          <w:p w:rsidR="002C503D" w:rsidRDefault="002C503D" w:rsidP="00800EE6">
            <w:pPr>
              <w:jc w:val="right"/>
            </w:pPr>
            <w:r w:rsidRPr="006024BD">
              <w:rPr>
                <w:rFonts w:ascii="Times New Roman" w:hAnsi="Times New Roman" w:cs="Times New Roman"/>
                <w:b/>
                <w:sz w:val="24"/>
                <w:szCs w:val="24"/>
              </w:rPr>
              <w:t>0.</w:t>
            </w:r>
            <w:r>
              <w:rPr>
                <w:rFonts w:ascii="Times New Roman" w:hAnsi="Times New Roman" w:cs="Times New Roman"/>
                <w:b/>
                <w:sz w:val="24"/>
                <w:szCs w:val="24"/>
              </w:rPr>
              <w:t>630</w:t>
            </w:r>
          </w:p>
        </w:tc>
        <w:tc>
          <w:tcPr>
            <w:tcW w:w="1620" w:type="dxa"/>
          </w:tcPr>
          <w:p w:rsidR="002C503D" w:rsidRDefault="002C503D" w:rsidP="00800EE6">
            <w:pPr>
              <w:jc w:val="right"/>
            </w:pPr>
            <w:r w:rsidRPr="000810C5">
              <w:rPr>
                <w:rFonts w:ascii="Times New Roman" w:hAnsi="Times New Roman" w:cs="Times New Roman"/>
                <w:b/>
                <w:sz w:val="24"/>
                <w:szCs w:val="24"/>
              </w:rPr>
              <w:t>0.</w:t>
            </w:r>
            <w:r>
              <w:rPr>
                <w:rFonts w:ascii="Times New Roman" w:hAnsi="Times New Roman" w:cs="Times New Roman"/>
                <w:b/>
                <w:sz w:val="24"/>
                <w:szCs w:val="24"/>
              </w:rPr>
              <w:t>596</w:t>
            </w:r>
          </w:p>
        </w:tc>
        <w:tc>
          <w:tcPr>
            <w:tcW w:w="1440" w:type="dxa"/>
          </w:tcPr>
          <w:p w:rsidR="002C503D" w:rsidRDefault="002C503D" w:rsidP="00800EE6">
            <w:pPr>
              <w:jc w:val="right"/>
            </w:pPr>
            <w:r w:rsidRPr="00D502CB">
              <w:rPr>
                <w:rFonts w:ascii="Times New Roman" w:hAnsi="Times New Roman" w:cs="Times New Roman"/>
                <w:b/>
                <w:sz w:val="24"/>
                <w:szCs w:val="24"/>
              </w:rPr>
              <w:t>0.</w:t>
            </w:r>
            <w:r>
              <w:rPr>
                <w:rFonts w:ascii="Times New Roman" w:hAnsi="Times New Roman" w:cs="Times New Roman"/>
                <w:b/>
                <w:sz w:val="24"/>
                <w:szCs w:val="24"/>
              </w:rPr>
              <w:t>612</w:t>
            </w:r>
          </w:p>
        </w:tc>
      </w:tr>
      <w:tr w:rsidR="002C503D" w:rsidTr="006E7D8E">
        <w:tc>
          <w:tcPr>
            <w:tcW w:w="3510" w:type="dxa"/>
          </w:tcPr>
          <w:p w:rsidR="002C503D" w:rsidRDefault="002C503D" w:rsidP="00800EE6">
            <w:pPr>
              <w:autoSpaceDE w:val="0"/>
              <w:autoSpaceDN w:val="0"/>
              <w:adjustRightInd w:val="0"/>
              <w:spacing w:line="360" w:lineRule="auto"/>
              <w:jc w:val="center"/>
              <w:rPr>
                <w:rFonts w:ascii="Times New Roman" w:hAnsi="Times New Roman" w:cs="Times New Roman"/>
                <w:b/>
                <w:sz w:val="24"/>
                <w:szCs w:val="24"/>
              </w:rPr>
            </w:pPr>
            <w:r>
              <w:rPr>
                <w:rFonts w:ascii="Times New Roman" w:hAnsi="Times New Roman" w:cs="Times New Roman"/>
                <w:b/>
                <w:sz w:val="24"/>
                <w:szCs w:val="24"/>
              </w:rPr>
              <w:t>Approved IA Charter</w:t>
            </w:r>
          </w:p>
        </w:tc>
        <w:tc>
          <w:tcPr>
            <w:tcW w:w="135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150.5357</w:t>
            </w:r>
          </w:p>
        </w:tc>
        <w:tc>
          <w:tcPr>
            <w:tcW w:w="1440" w:type="dxa"/>
          </w:tcPr>
          <w:p w:rsidR="002C503D" w:rsidRDefault="002C503D" w:rsidP="00800EE6">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80.871</w:t>
            </w:r>
          </w:p>
        </w:tc>
        <w:tc>
          <w:tcPr>
            <w:tcW w:w="1440" w:type="dxa"/>
          </w:tcPr>
          <w:p w:rsidR="002C503D" w:rsidRDefault="002C503D" w:rsidP="00800EE6">
            <w:pPr>
              <w:jc w:val="right"/>
            </w:pPr>
            <w:r w:rsidRPr="006024BD">
              <w:rPr>
                <w:rFonts w:ascii="Times New Roman" w:hAnsi="Times New Roman" w:cs="Times New Roman"/>
                <w:b/>
                <w:sz w:val="24"/>
                <w:szCs w:val="24"/>
              </w:rPr>
              <w:t>0.</w:t>
            </w:r>
            <w:r>
              <w:rPr>
                <w:rFonts w:ascii="Times New Roman" w:hAnsi="Times New Roman" w:cs="Times New Roman"/>
                <w:b/>
                <w:sz w:val="24"/>
                <w:szCs w:val="24"/>
              </w:rPr>
              <w:t>391</w:t>
            </w:r>
          </w:p>
        </w:tc>
        <w:tc>
          <w:tcPr>
            <w:tcW w:w="1620" w:type="dxa"/>
          </w:tcPr>
          <w:p w:rsidR="002C503D" w:rsidRDefault="002C503D" w:rsidP="00800EE6">
            <w:pPr>
              <w:jc w:val="right"/>
            </w:pPr>
            <w:r w:rsidRPr="000810C5">
              <w:rPr>
                <w:rFonts w:ascii="Times New Roman" w:hAnsi="Times New Roman" w:cs="Times New Roman"/>
                <w:b/>
                <w:sz w:val="24"/>
                <w:szCs w:val="24"/>
              </w:rPr>
              <w:t>0.</w:t>
            </w:r>
            <w:r>
              <w:rPr>
                <w:rFonts w:ascii="Times New Roman" w:hAnsi="Times New Roman" w:cs="Times New Roman"/>
                <w:b/>
                <w:sz w:val="24"/>
                <w:szCs w:val="24"/>
              </w:rPr>
              <w:t>343</w:t>
            </w:r>
          </w:p>
        </w:tc>
        <w:tc>
          <w:tcPr>
            <w:tcW w:w="1440" w:type="dxa"/>
          </w:tcPr>
          <w:p w:rsidR="002C503D" w:rsidRDefault="002C503D" w:rsidP="00800EE6">
            <w:pPr>
              <w:jc w:val="right"/>
            </w:pPr>
            <w:r w:rsidRPr="00D502CB">
              <w:rPr>
                <w:rFonts w:ascii="Times New Roman" w:hAnsi="Times New Roman" w:cs="Times New Roman"/>
                <w:b/>
                <w:sz w:val="24"/>
                <w:szCs w:val="24"/>
              </w:rPr>
              <w:t>0.</w:t>
            </w:r>
            <w:r>
              <w:rPr>
                <w:rFonts w:ascii="Times New Roman" w:hAnsi="Times New Roman" w:cs="Times New Roman"/>
                <w:b/>
                <w:sz w:val="24"/>
                <w:szCs w:val="24"/>
              </w:rPr>
              <w:t>666</w:t>
            </w:r>
          </w:p>
        </w:tc>
      </w:tr>
    </w:tbl>
    <w:p w:rsidR="00D859D8" w:rsidRDefault="00D859D8" w:rsidP="00800EE6">
      <w:pPr>
        <w:pStyle w:val="Heading1"/>
        <w:spacing w:before="0"/>
        <w:jc w:val="center"/>
        <w:rPr>
          <w:sz w:val="32"/>
        </w:rPr>
      </w:pPr>
      <w:bookmarkStart w:id="65" w:name="_Toc107261832"/>
    </w:p>
    <w:p w:rsidR="00D859D8" w:rsidRPr="00D859D8" w:rsidRDefault="00D859D8" w:rsidP="00D859D8"/>
    <w:p w:rsidR="00D859D8" w:rsidRPr="00D859D8" w:rsidRDefault="00D859D8" w:rsidP="00D859D8"/>
    <w:p w:rsidR="00D859D8" w:rsidRDefault="00D859D8" w:rsidP="00800EE6">
      <w:pPr>
        <w:pStyle w:val="Heading1"/>
        <w:spacing w:before="0"/>
        <w:jc w:val="center"/>
        <w:rPr>
          <w:sz w:val="32"/>
        </w:rPr>
      </w:pPr>
    </w:p>
    <w:p w:rsidR="007C6E27" w:rsidRPr="00747B26" w:rsidRDefault="007C6E27" w:rsidP="00800EE6">
      <w:pPr>
        <w:pStyle w:val="Heading1"/>
        <w:spacing w:before="0"/>
        <w:jc w:val="center"/>
        <w:rPr>
          <w:sz w:val="32"/>
        </w:rPr>
      </w:pPr>
      <w:r w:rsidRPr="00747B26">
        <w:rPr>
          <w:sz w:val="32"/>
        </w:rPr>
        <w:t>Appendix D:</w:t>
      </w:r>
      <w:r w:rsidR="007E3332" w:rsidRPr="00747B26">
        <w:rPr>
          <w:sz w:val="32"/>
          <w:szCs w:val="20"/>
        </w:rPr>
        <w:t xml:space="preserve"> ASSESSMENT OF OLS ASSUMPTIONS FOR THE MODEL</w:t>
      </w:r>
      <w:bookmarkEnd w:id="65"/>
    </w:p>
    <w:p w:rsidR="007E3332" w:rsidRPr="002F0363" w:rsidRDefault="00CA16CE" w:rsidP="00800EE6">
      <w:pPr>
        <w:pStyle w:val="Heading2"/>
        <w:spacing w:before="0"/>
      </w:pPr>
      <w:bookmarkStart w:id="66" w:name="_Toc107261833"/>
      <w:r w:rsidRPr="002F0363">
        <w:t>Assessment of Normality</w:t>
      </w:r>
      <w:bookmarkEnd w:id="66"/>
    </w:p>
    <w:tbl>
      <w:tblPr>
        <w:tblStyle w:val="TableGrid"/>
        <w:tblW w:w="0" w:type="auto"/>
        <w:tblLayout w:type="fixed"/>
        <w:tblLook w:val="04A0"/>
      </w:tblPr>
      <w:tblGrid>
        <w:gridCol w:w="3544"/>
        <w:gridCol w:w="1050"/>
        <w:gridCol w:w="814"/>
        <w:gridCol w:w="1090"/>
        <w:gridCol w:w="990"/>
        <w:gridCol w:w="738"/>
        <w:gridCol w:w="990"/>
      </w:tblGrid>
      <w:tr w:rsidR="0025304E" w:rsidRPr="00E75463" w:rsidTr="007D19A8">
        <w:tc>
          <w:tcPr>
            <w:tcW w:w="3544" w:type="dxa"/>
            <w:vMerge w:val="restart"/>
          </w:tcPr>
          <w:p w:rsidR="0025304E" w:rsidRPr="00E75463" w:rsidRDefault="0025304E"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 xml:space="preserve">             Variables</w:t>
            </w:r>
          </w:p>
        </w:tc>
        <w:tc>
          <w:tcPr>
            <w:tcW w:w="2954" w:type="dxa"/>
            <w:gridSpan w:val="3"/>
          </w:tcPr>
          <w:p w:rsidR="0025304E" w:rsidRPr="00E75463" w:rsidRDefault="0025304E" w:rsidP="00800EE6">
            <w:pPr>
              <w:autoSpaceDE w:val="0"/>
              <w:autoSpaceDN w:val="0"/>
              <w:adjustRightInd w:val="0"/>
              <w:rPr>
                <w:rFonts w:ascii="Times New Roman" w:hAnsi="Times New Roman" w:cs="Times New Roman"/>
                <w:sz w:val="24"/>
                <w:szCs w:val="24"/>
              </w:rPr>
            </w:pPr>
            <w:proofErr w:type="spellStart"/>
            <w:r w:rsidRPr="00E75463">
              <w:rPr>
                <w:rFonts w:ascii="Times New Roman" w:hAnsi="Times New Roman" w:cs="Times New Roman"/>
                <w:sz w:val="24"/>
                <w:szCs w:val="24"/>
              </w:rPr>
              <w:t>Kolmogorov-Smirnov</w:t>
            </w:r>
            <w:r w:rsidR="001D18FA" w:rsidRPr="001D18FA">
              <w:rPr>
                <w:rFonts w:ascii="Times New Roman" w:hAnsi="Times New Roman" w:cs="Times New Roman"/>
                <w:sz w:val="28"/>
                <w:szCs w:val="24"/>
                <w:vertAlign w:val="superscript"/>
              </w:rPr>
              <w:t>a</w:t>
            </w:r>
            <w:proofErr w:type="spellEnd"/>
          </w:p>
        </w:tc>
        <w:tc>
          <w:tcPr>
            <w:tcW w:w="2718" w:type="dxa"/>
            <w:gridSpan w:val="3"/>
          </w:tcPr>
          <w:p w:rsidR="0025304E" w:rsidRPr="00E75463" w:rsidRDefault="0025304E"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Shapiro-</w:t>
            </w:r>
            <w:proofErr w:type="spellStart"/>
            <w:r w:rsidRPr="00E75463">
              <w:rPr>
                <w:rFonts w:ascii="Times New Roman" w:hAnsi="Times New Roman" w:cs="Times New Roman"/>
                <w:sz w:val="24"/>
                <w:szCs w:val="24"/>
              </w:rPr>
              <w:t>Wilk</w:t>
            </w:r>
            <w:proofErr w:type="spellEnd"/>
          </w:p>
        </w:tc>
      </w:tr>
      <w:tr w:rsidR="0025304E" w:rsidRPr="00E75463" w:rsidTr="007D19A8">
        <w:tc>
          <w:tcPr>
            <w:tcW w:w="3544" w:type="dxa"/>
            <w:vMerge/>
          </w:tcPr>
          <w:p w:rsidR="0025304E" w:rsidRPr="00E75463" w:rsidRDefault="0025304E" w:rsidP="00800EE6">
            <w:pPr>
              <w:autoSpaceDE w:val="0"/>
              <w:autoSpaceDN w:val="0"/>
              <w:adjustRightInd w:val="0"/>
              <w:rPr>
                <w:rFonts w:ascii="Times New Roman" w:hAnsi="Times New Roman" w:cs="Times New Roman"/>
                <w:sz w:val="24"/>
                <w:szCs w:val="24"/>
              </w:rPr>
            </w:pPr>
          </w:p>
        </w:tc>
        <w:tc>
          <w:tcPr>
            <w:tcW w:w="1050" w:type="dxa"/>
          </w:tcPr>
          <w:p w:rsidR="0025304E" w:rsidRPr="00E75463" w:rsidRDefault="0025304E" w:rsidP="00800EE6">
            <w:r w:rsidRPr="00E75463">
              <w:rPr>
                <w:rFonts w:ascii="Times New Roman" w:hAnsi="Times New Roman" w:cs="Times New Roman"/>
                <w:sz w:val="24"/>
                <w:szCs w:val="24"/>
              </w:rPr>
              <w:t>Statistic.</w:t>
            </w:r>
          </w:p>
        </w:tc>
        <w:tc>
          <w:tcPr>
            <w:tcW w:w="814" w:type="dxa"/>
          </w:tcPr>
          <w:p w:rsidR="0025304E" w:rsidRPr="00E75463" w:rsidRDefault="0025304E" w:rsidP="00800EE6">
            <w:proofErr w:type="spellStart"/>
            <w:proofErr w:type="gramStart"/>
            <w:r w:rsidRPr="00E75463">
              <w:rPr>
                <w:rFonts w:ascii="Times New Roman" w:hAnsi="Times New Roman" w:cs="Times New Roman"/>
                <w:sz w:val="24"/>
                <w:szCs w:val="24"/>
              </w:rPr>
              <w:t>df</w:t>
            </w:r>
            <w:proofErr w:type="spellEnd"/>
            <w:proofErr w:type="gramEnd"/>
            <w:r w:rsidRPr="00E75463">
              <w:rPr>
                <w:rFonts w:ascii="Times New Roman" w:hAnsi="Times New Roman" w:cs="Times New Roman"/>
                <w:sz w:val="24"/>
                <w:szCs w:val="24"/>
              </w:rPr>
              <w:t>.</w:t>
            </w:r>
          </w:p>
        </w:tc>
        <w:tc>
          <w:tcPr>
            <w:tcW w:w="1090" w:type="dxa"/>
          </w:tcPr>
          <w:p w:rsidR="0025304E" w:rsidRPr="00E75463" w:rsidRDefault="0025304E" w:rsidP="00800EE6">
            <w:r w:rsidRPr="00E75463">
              <w:rPr>
                <w:rFonts w:ascii="Times New Roman" w:hAnsi="Times New Roman" w:cs="Times New Roman"/>
                <w:sz w:val="24"/>
                <w:szCs w:val="24"/>
              </w:rPr>
              <w:t xml:space="preserve">Sig. </w:t>
            </w:r>
          </w:p>
        </w:tc>
        <w:tc>
          <w:tcPr>
            <w:tcW w:w="990" w:type="dxa"/>
          </w:tcPr>
          <w:p w:rsidR="0025304E" w:rsidRPr="00E75463" w:rsidRDefault="0025304E" w:rsidP="00800EE6">
            <w:r w:rsidRPr="00E75463">
              <w:rPr>
                <w:rFonts w:ascii="Times New Roman" w:hAnsi="Times New Roman" w:cs="Times New Roman"/>
                <w:sz w:val="24"/>
                <w:szCs w:val="24"/>
              </w:rPr>
              <w:t>Statistic.</w:t>
            </w:r>
          </w:p>
        </w:tc>
        <w:tc>
          <w:tcPr>
            <w:tcW w:w="738" w:type="dxa"/>
          </w:tcPr>
          <w:p w:rsidR="0025304E" w:rsidRPr="00E75463" w:rsidRDefault="0025304E" w:rsidP="00800EE6">
            <w:proofErr w:type="spellStart"/>
            <w:proofErr w:type="gramStart"/>
            <w:r w:rsidRPr="00E75463">
              <w:rPr>
                <w:rFonts w:ascii="Times New Roman" w:hAnsi="Times New Roman" w:cs="Times New Roman"/>
                <w:sz w:val="24"/>
                <w:szCs w:val="24"/>
              </w:rPr>
              <w:t>df</w:t>
            </w:r>
            <w:proofErr w:type="spellEnd"/>
            <w:proofErr w:type="gramEnd"/>
            <w:r w:rsidRPr="00E75463">
              <w:rPr>
                <w:rFonts w:ascii="Times New Roman" w:hAnsi="Times New Roman" w:cs="Times New Roman"/>
                <w:sz w:val="24"/>
                <w:szCs w:val="24"/>
              </w:rPr>
              <w:t>.</w:t>
            </w:r>
          </w:p>
        </w:tc>
        <w:tc>
          <w:tcPr>
            <w:tcW w:w="990" w:type="dxa"/>
          </w:tcPr>
          <w:p w:rsidR="0025304E" w:rsidRPr="00E75463" w:rsidRDefault="0025304E" w:rsidP="00800EE6">
            <w:r w:rsidRPr="00E75463">
              <w:rPr>
                <w:rFonts w:ascii="Times New Roman" w:hAnsi="Times New Roman" w:cs="Times New Roman"/>
                <w:sz w:val="24"/>
                <w:szCs w:val="24"/>
              </w:rPr>
              <w:t xml:space="preserve">Sig. </w:t>
            </w:r>
          </w:p>
        </w:tc>
      </w:tr>
      <w:tr w:rsidR="0025304E" w:rsidRPr="00E75463" w:rsidTr="007D19A8">
        <w:tc>
          <w:tcPr>
            <w:tcW w:w="3544" w:type="dxa"/>
          </w:tcPr>
          <w:p w:rsidR="0025304E" w:rsidRPr="00E75463" w:rsidRDefault="0025304E"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Internal Audit Effectiveness</w:t>
            </w:r>
          </w:p>
        </w:tc>
        <w:tc>
          <w:tcPr>
            <w:tcW w:w="105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 xml:space="preserve">.106 </w:t>
            </w:r>
          </w:p>
        </w:tc>
        <w:tc>
          <w:tcPr>
            <w:tcW w:w="814" w:type="dxa"/>
          </w:tcPr>
          <w:p w:rsidR="0025304E" w:rsidRPr="00E75463" w:rsidRDefault="0025304E" w:rsidP="00800EE6">
            <w:r w:rsidRPr="00E75463">
              <w:rPr>
                <w:rFonts w:ascii="Times New Roman" w:hAnsi="Times New Roman" w:cs="Times New Roman"/>
                <w:sz w:val="24"/>
                <w:szCs w:val="24"/>
              </w:rPr>
              <w:t xml:space="preserve">62 </w:t>
            </w:r>
          </w:p>
        </w:tc>
        <w:tc>
          <w:tcPr>
            <w:tcW w:w="10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.298</w:t>
            </w:r>
            <w:r w:rsidRPr="00E75463">
              <w:rPr>
                <w:rFonts w:ascii="Times New Roman" w:hAnsi="Times New Roman" w:cs="Times New Roman"/>
                <w:sz w:val="16"/>
                <w:szCs w:val="16"/>
              </w:rPr>
              <w:t xml:space="preserve"> </w:t>
            </w:r>
            <w:r w:rsidR="001D18FA" w:rsidRPr="001D18FA">
              <w:rPr>
                <w:rFonts w:ascii="Times New Roman" w:hAnsi="Times New Roman" w:cs="Times New Roman"/>
                <w:b/>
                <w:szCs w:val="16"/>
              </w:rPr>
              <w:t>*</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 xml:space="preserve">.960 </w:t>
            </w:r>
          </w:p>
        </w:tc>
        <w:tc>
          <w:tcPr>
            <w:tcW w:w="738" w:type="dxa"/>
          </w:tcPr>
          <w:p w:rsidR="0025304E" w:rsidRPr="00E75463" w:rsidRDefault="0025304E" w:rsidP="00800EE6">
            <w:r w:rsidRPr="00E75463">
              <w:rPr>
                <w:rFonts w:ascii="Times New Roman" w:hAnsi="Times New Roman" w:cs="Times New Roman"/>
                <w:sz w:val="24"/>
                <w:szCs w:val="24"/>
              </w:rPr>
              <w:t xml:space="preserve">56 </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.110</w:t>
            </w:r>
          </w:p>
        </w:tc>
      </w:tr>
      <w:tr w:rsidR="0025304E" w:rsidRPr="00E75463" w:rsidTr="007D19A8">
        <w:tc>
          <w:tcPr>
            <w:tcW w:w="3544" w:type="dxa"/>
          </w:tcPr>
          <w:p w:rsidR="0025304E" w:rsidRPr="00E75463" w:rsidRDefault="0025304E"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Management Support</w:t>
            </w:r>
          </w:p>
        </w:tc>
        <w:tc>
          <w:tcPr>
            <w:tcW w:w="105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.094</w:t>
            </w:r>
          </w:p>
        </w:tc>
        <w:tc>
          <w:tcPr>
            <w:tcW w:w="814" w:type="dxa"/>
          </w:tcPr>
          <w:p w:rsidR="0025304E" w:rsidRPr="00E75463" w:rsidRDefault="0025304E" w:rsidP="00800EE6">
            <w:r w:rsidRPr="00E75463">
              <w:rPr>
                <w:rFonts w:ascii="Times New Roman" w:hAnsi="Times New Roman" w:cs="Times New Roman"/>
                <w:sz w:val="24"/>
                <w:szCs w:val="24"/>
              </w:rPr>
              <w:t xml:space="preserve">62 </w:t>
            </w:r>
          </w:p>
        </w:tc>
        <w:tc>
          <w:tcPr>
            <w:tcW w:w="10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.185</w:t>
            </w:r>
            <w:r w:rsidR="001D18FA">
              <w:rPr>
                <w:rFonts w:ascii="Times New Roman" w:hAnsi="Times New Roman" w:cs="Times New Roman"/>
                <w:sz w:val="24"/>
                <w:szCs w:val="24"/>
              </w:rPr>
              <w:t>*</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 xml:space="preserve">.970 </w:t>
            </w:r>
          </w:p>
        </w:tc>
        <w:tc>
          <w:tcPr>
            <w:tcW w:w="738" w:type="dxa"/>
          </w:tcPr>
          <w:p w:rsidR="0025304E" w:rsidRPr="00E75463" w:rsidRDefault="0025304E" w:rsidP="00800EE6">
            <w:r w:rsidRPr="00E75463">
              <w:rPr>
                <w:rFonts w:ascii="Times New Roman" w:hAnsi="Times New Roman" w:cs="Times New Roman"/>
                <w:sz w:val="24"/>
                <w:szCs w:val="24"/>
              </w:rPr>
              <w:t xml:space="preserve">56 </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.245</w:t>
            </w:r>
          </w:p>
        </w:tc>
      </w:tr>
      <w:tr w:rsidR="0025304E" w:rsidRPr="00E75463" w:rsidTr="007D19A8">
        <w:tc>
          <w:tcPr>
            <w:tcW w:w="3544" w:type="dxa"/>
          </w:tcPr>
          <w:p w:rsidR="0025304E" w:rsidRPr="00E75463" w:rsidRDefault="0025304E"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Management Perceptions</w:t>
            </w:r>
          </w:p>
        </w:tc>
        <w:tc>
          <w:tcPr>
            <w:tcW w:w="105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 xml:space="preserve">.124 </w:t>
            </w:r>
          </w:p>
        </w:tc>
        <w:tc>
          <w:tcPr>
            <w:tcW w:w="814" w:type="dxa"/>
          </w:tcPr>
          <w:p w:rsidR="0025304E" w:rsidRPr="00E75463" w:rsidRDefault="0025304E" w:rsidP="00800EE6">
            <w:r w:rsidRPr="00E75463">
              <w:rPr>
                <w:rFonts w:ascii="Times New Roman" w:hAnsi="Times New Roman" w:cs="Times New Roman"/>
                <w:sz w:val="24"/>
                <w:szCs w:val="24"/>
              </w:rPr>
              <w:t xml:space="preserve">62 </w:t>
            </w:r>
          </w:p>
        </w:tc>
        <w:tc>
          <w:tcPr>
            <w:tcW w:w="10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 xml:space="preserve">.050 </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 xml:space="preserve">.964 </w:t>
            </w:r>
          </w:p>
        </w:tc>
        <w:tc>
          <w:tcPr>
            <w:tcW w:w="738" w:type="dxa"/>
          </w:tcPr>
          <w:p w:rsidR="0025304E" w:rsidRPr="00E75463" w:rsidRDefault="0025304E" w:rsidP="00800EE6">
            <w:r w:rsidRPr="00E75463">
              <w:rPr>
                <w:rFonts w:ascii="Times New Roman" w:hAnsi="Times New Roman" w:cs="Times New Roman"/>
                <w:sz w:val="24"/>
                <w:szCs w:val="24"/>
              </w:rPr>
              <w:t xml:space="preserve">56 </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.140</w:t>
            </w:r>
          </w:p>
        </w:tc>
      </w:tr>
      <w:tr w:rsidR="0025304E" w:rsidRPr="00E75463" w:rsidTr="007D19A8">
        <w:tc>
          <w:tcPr>
            <w:tcW w:w="3544" w:type="dxa"/>
          </w:tcPr>
          <w:p w:rsidR="0025304E" w:rsidRPr="00E75463" w:rsidRDefault="0025304E"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Organizational independence</w:t>
            </w:r>
          </w:p>
        </w:tc>
        <w:tc>
          <w:tcPr>
            <w:tcW w:w="105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 xml:space="preserve">.126 </w:t>
            </w:r>
          </w:p>
        </w:tc>
        <w:tc>
          <w:tcPr>
            <w:tcW w:w="814" w:type="dxa"/>
          </w:tcPr>
          <w:p w:rsidR="0025304E" w:rsidRPr="00E75463" w:rsidRDefault="0025304E" w:rsidP="00800EE6">
            <w:r w:rsidRPr="00E75463">
              <w:rPr>
                <w:rFonts w:ascii="Times New Roman" w:hAnsi="Times New Roman" w:cs="Times New Roman"/>
                <w:sz w:val="24"/>
                <w:szCs w:val="24"/>
              </w:rPr>
              <w:t xml:space="preserve">62 </w:t>
            </w:r>
          </w:p>
        </w:tc>
        <w:tc>
          <w:tcPr>
            <w:tcW w:w="1090" w:type="dxa"/>
          </w:tcPr>
          <w:p w:rsidR="0025304E" w:rsidRPr="00E75463" w:rsidRDefault="0025304E" w:rsidP="00800EE6">
            <w:r w:rsidRPr="00E75463">
              <w:rPr>
                <w:rFonts w:ascii="Times New Roman" w:hAnsi="Times New Roman" w:cs="Times New Roman"/>
                <w:sz w:val="24"/>
                <w:szCs w:val="24"/>
              </w:rPr>
              <w:t xml:space="preserve"> </w:t>
            </w:r>
            <w:r>
              <w:rPr>
                <w:rFonts w:ascii="Times New Roman" w:hAnsi="Times New Roman" w:cs="Times New Roman"/>
                <w:sz w:val="24"/>
                <w:szCs w:val="24"/>
              </w:rPr>
              <w:t>0</w:t>
            </w:r>
            <w:r w:rsidRPr="00E75463">
              <w:rPr>
                <w:rFonts w:ascii="Times New Roman" w:hAnsi="Times New Roman" w:cs="Times New Roman"/>
                <w:sz w:val="24"/>
                <w:szCs w:val="24"/>
              </w:rPr>
              <w:t xml:space="preserve">.072 </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 xml:space="preserve"> .920 </w:t>
            </w:r>
          </w:p>
        </w:tc>
        <w:tc>
          <w:tcPr>
            <w:tcW w:w="738" w:type="dxa"/>
          </w:tcPr>
          <w:p w:rsidR="0025304E" w:rsidRPr="00E75463" w:rsidRDefault="0025304E" w:rsidP="00800EE6">
            <w:r w:rsidRPr="00E75463">
              <w:rPr>
                <w:rFonts w:ascii="Times New Roman" w:hAnsi="Times New Roman" w:cs="Times New Roman"/>
                <w:sz w:val="24"/>
                <w:szCs w:val="24"/>
              </w:rPr>
              <w:t xml:space="preserve">56 </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.101</w:t>
            </w:r>
          </w:p>
        </w:tc>
      </w:tr>
      <w:tr w:rsidR="0025304E" w:rsidRPr="00E75463" w:rsidTr="007D19A8">
        <w:tc>
          <w:tcPr>
            <w:tcW w:w="3544" w:type="dxa"/>
          </w:tcPr>
          <w:p w:rsidR="0025304E" w:rsidRPr="00E75463" w:rsidRDefault="0025304E" w:rsidP="00800EE6">
            <w:pPr>
              <w:autoSpaceDE w:val="0"/>
              <w:autoSpaceDN w:val="0"/>
              <w:adjustRightInd w:val="0"/>
              <w:rPr>
                <w:rFonts w:ascii="Times New Roman" w:hAnsi="Times New Roman" w:cs="Times New Roman"/>
                <w:sz w:val="24"/>
                <w:szCs w:val="24"/>
              </w:rPr>
            </w:pPr>
            <w:r w:rsidRPr="00E75463">
              <w:rPr>
                <w:rFonts w:ascii="Times New Roman" w:hAnsi="Times New Roman" w:cs="Times New Roman"/>
                <w:sz w:val="24"/>
                <w:szCs w:val="24"/>
              </w:rPr>
              <w:t>Adequate and Competent IA Staff</w:t>
            </w:r>
          </w:p>
        </w:tc>
        <w:tc>
          <w:tcPr>
            <w:tcW w:w="105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.106</w:t>
            </w:r>
          </w:p>
        </w:tc>
        <w:tc>
          <w:tcPr>
            <w:tcW w:w="814" w:type="dxa"/>
          </w:tcPr>
          <w:p w:rsidR="0025304E" w:rsidRPr="00E75463" w:rsidRDefault="0025304E" w:rsidP="00800EE6">
            <w:r w:rsidRPr="00E75463">
              <w:rPr>
                <w:rFonts w:ascii="Times New Roman" w:hAnsi="Times New Roman" w:cs="Times New Roman"/>
                <w:sz w:val="24"/>
                <w:szCs w:val="24"/>
              </w:rPr>
              <w:t xml:space="preserve">62 </w:t>
            </w:r>
          </w:p>
        </w:tc>
        <w:tc>
          <w:tcPr>
            <w:tcW w:w="10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.200</w:t>
            </w:r>
            <w:r w:rsidR="001D18FA">
              <w:rPr>
                <w:rFonts w:ascii="Times New Roman" w:hAnsi="Times New Roman" w:cs="Times New Roman"/>
                <w:sz w:val="24"/>
                <w:szCs w:val="24"/>
              </w:rPr>
              <w:t>*</w:t>
            </w:r>
          </w:p>
        </w:tc>
        <w:tc>
          <w:tcPr>
            <w:tcW w:w="990" w:type="dxa"/>
          </w:tcPr>
          <w:p w:rsidR="0025304E" w:rsidRPr="00E75463" w:rsidRDefault="0025304E" w:rsidP="00800EE6">
            <w:r>
              <w:rPr>
                <w:rFonts w:ascii="Times New Roman" w:hAnsi="Times New Roman" w:cs="Times New Roman"/>
                <w:sz w:val="16"/>
                <w:szCs w:val="16"/>
              </w:rPr>
              <w:t>0</w:t>
            </w:r>
            <w:r w:rsidRPr="00E75463">
              <w:rPr>
                <w:rFonts w:ascii="Times New Roman" w:hAnsi="Times New Roman" w:cs="Times New Roman"/>
                <w:sz w:val="16"/>
                <w:szCs w:val="16"/>
              </w:rPr>
              <w:t xml:space="preserve"> </w:t>
            </w:r>
            <w:r w:rsidRPr="00E75463">
              <w:rPr>
                <w:rFonts w:ascii="Times New Roman" w:hAnsi="Times New Roman" w:cs="Times New Roman"/>
                <w:sz w:val="24"/>
                <w:szCs w:val="24"/>
              </w:rPr>
              <w:t xml:space="preserve">.961 </w:t>
            </w:r>
          </w:p>
        </w:tc>
        <w:tc>
          <w:tcPr>
            <w:tcW w:w="738" w:type="dxa"/>
          </w:tcPr>
          <w:p w:rsidR="0025304E" w:rsidRPr="00E75463" w:rsidRDefault="0025304E" w:rsidP="00800EE6">
            <w:r w:rsidRPr="00E75463">
              <w:rPr>
                <w:rFonts w:ascii="Times New Roman" w:hAnsi="Times New Roman" w:cs="Times New Roman"/>
                <w:sz w:val="24"/>
                <w:szCs w:val="24"/>
              </w:rPr>
              <w:t xml:space="preserve">56 </w:t>
            </w:r>
          </w:p>
        </w:tc>
        <w:tc>
          <w:tcPr>
            <w:tcW w:w="990" w:type="dxa"/>
          </w:tcPr>
          <w:p w:rsidR="0025304E" w:rsidRPr="00E75463" w:rsidRDefault="0025304E" w:rsidP="00800EE6">
            <w:r>
              <w:rPr>
                <w:rFonts w:ascii="Times New Roman" w:hAnsi="Times New Roman" w:cs="Times New Roman"/>
                <w:sz w:val="24"/>
                <w:szCs w:val="24"/>
              </w:rPr>
              <w:t>0</w:t>
            </w:r>
            <w:r w:rsidRPr="00E75463">
              <w:rPr>
                <w:rFonts w:ascii="Times New Roman" w:hAnsi="Times New Roman" w:cs="Times New Roman"/>
                <w:sz w:val="24"/>
                <w:szCs w:val="24"/>
              </w:rPr>
              <w:t>.225</w:t>
            </w:r>
          </w:p>
        </w:tc>
      </w:tr>
      <w:tr w:rsidR="0025304E" w:rsidRPr="00E75463" w:rsidTr="007D19A8">
        <w:tc>
          <w:tcPr>
            <w:tcW w:w="3544" w:type="dxa"/>
          </w:tcPr>
          <w:p w:rsidR="0025304E" w:rsidRPr="00E75463" w:rsidRDefault="0025304E" w:rsidP="00800EE6">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Approved IA Charter</w:t>
            </w:r>
          </w:p>
        </w:tc>
        <w:tc>
          <w:tcPr>
            <w:tcW w:w="1050" w:type="dxa"/>
          </w:tcPr>
          <w:p w:rsidR="0025304E" w:rsidRDefault="0025304E" w:rsidP="00800EE6">
            <w:r>
              <w:rPr>
                <w:rFonts w:ascii="Times New Roman" w:hAnsi="Times New Roman" w:cs="Times New Roman"/>
                <w:sz w:val="24"/>
                <w:szCs w:val="24"/>
              </w:rPr>
              <w:t xml:space="preserve">.124 </w:t>
            </w:r>
          </w:p>
        </w:tc>
        <w:tc>
          <w:tcPr>
            <w:tcW w:w="814" w:type="dxa"/>
          </w:tcPr>
          <w:p w:rsidR="0025304E" w:rsidRDefault="0025304E" w:rsidP="00800EE6">
            <w:r>
              <w:rPr>
                <w:rFonts w:ascii="Times New Roman" w:hAnsi="Times New Roman" w:cs="Times New Roman"/>
                <w:sz w:val="24"/>
                <w:szCs w:val="24"/>
              </w:rPr>
              <w:t>62</w:t>
            </w:r>
          </w:p>
        </w:tc>
        <w:tc>
          <w:tcPr>
            <w:tcW w:w="1090" w:type="dxa"/>
          </w:tcPr>
          <w:p w:rsidR="0025304E" w:rsidRDefault="001D18FA" w:rsidP="00800EE6">
            <w:r>
              <w:rPr>
                <w:rFonts w:ascii="Times New Roman" w:hAnsi="Times New Roman" w:cs="Times New Roman"/>
                <w:sz w:val="24"/>
                <w:szCs w:val="24"/>
              </w:rPr>
              <w:t>0</w:t>
            </w:r>
            <w:r w:rsidR="0025304E" w:rsidRPr="00310CCD">
              <w:rPr>
                <w:rFonts w:ascii="Times New Roman" w:hAnsi="Times New Roman" w:cs="Times New Roman"/>
                <w:sz w:val="24"/>
                <w:szCs w:val="24"/>
              </w:rPr>
              <w:t>.194</w:t>
            </w:r>
            <w:r w:rsidR="0025304E" w:rsidRPr="00310CCD">
              <w:rPr>
                <w:rFonts w:ascii="Times New Roman" w:hAnsi="Times New Roman" w:cs="Times New Roman"/>
                <w:sz w:val="16"/>
                <w:szCs w:val="16"/>
              </w:rPr>
              <w:t xml:space="preserve"> </w:t>
            </w:r>
            <w:r>
              <w:rPr>
                <w:rFonts w:ascii="Times New Roman" w:hAnsi="Times New Roman" w:cs="Times New Roman"/>
                <w:sz w:val="16"/>
                <w:szCs w:val="16"/>
              </w:rPr>
              <w:t>*</w:t>
            </w:r>
          </w:p>
        </w:tc>
        <w:tc>
          <w:tcPr>
            <w:tcW w:w="990" w:type="dxa"/>
          </w:tcPr>
          <w:p w:rsidR="0025304E" w:rsidRDefault="0025304E" w:rsidP="00800EE6">
            <w:r>
              <w:rPr>
                <w:rFonts w:ascii="Times New Roman" w:hAnsi="Times New Roman" w:cs="Times New Roman"/>
                <w:sz w:val="24"/>
                <w:szCs w:val="24"/>
              </w:rPr>
              <w:t xml:space="preserve">.939 </w:t>
            </w:r>
          </w:p>
        </w:tc>
        <w:tc>
          <w:tcPr>
            <w:tcW w:w="738" w:type="dxa"/>
          </w:tcPr>
          <w:p w:rsidR="0025304E" w:rsidRDefault="0025304E" w:rsidP="00800EE6">
            <w:r>
              <w:rPr>
                <w:rFonts w:ascii="Times New Roman" w:hAnsi="Times New Roman" w:cs="Times New Roman"/>
                <w:sz w:val="24"/>
                <w:szCs w:val="24"/>
              </w:rPr>
              <w:t xml:space="preserve">56 </w:t>
            </w:r>
          </w:p>
        </w:tc>
        <w:tc>
          <w:tcPr>
            <w:tcW w:w="990" w:type="dxa"/>
          </w:tcPr>
          <w:p w:rsidR="0025304E" w:rsidRDefault="0025304E" w:rsidP="00800EE6">
            <w:r w:rsidRPr="00310CCD">
              <w:rPr>
                <w:rFonts w:ascii="Times New Roman" w:hAnsi="Times New Roman" w:cs="Times New Roman"/>
                <w:sz w:val="24"/>
                <w:szCs w:val="24"/>
              </w:rPr>
              <w:t xml:space="preserve"> </w:t>
            </w:r>
            <w:r>
              <w:rPr>
                <w:rFonts w:ascii="Times New Roman" w:hAnsi="Times New Roman" w:cs="Times New Roman"/>
                <w:sz w:val="24"/>
                <w:szCs w:val="24"/>
              </w:rPr>
              <w:t>0</w:t>
            </w:r>
            <w:r w:rsidRPr="00310CCD">
              <w:rPr>
                <w:rFonts w:ascii="Times New Roman" w:hAnsi="Times New Roman" w:cs="Times New Roman"/>
                <w:sz w:val="24"/>
                <w:szCs w:val="24"/>
              </w:rPr>
              <w:t>.213</w:t>
            </w:r>
          </w:p>
        </w:tc>
      </w:tr>
    </w:tbl>
    <w:p w:rsidR="007E3332" w:rsidRPr="00073CA1" w:rsidRDefault="008C1116" w:rsidP="00800EE6">
      <w:pPr>
        <w:pStyle w:val="ListParagraph"/>
        <w:numPr>
          <w:ilvl w:val="0"/>
          <w:numId w:val="14"/>
        </w:numPr>
        <w:autoSpaceDE w:val="0"/>
        <w:autoSpaceDN w:val="0"/>
        <w:adjustRightInd w:val="0"/>
        <w:spacing w:after="0" w:line="360" w:lineRule="auto"/>
        <w:ind w:left="0"/>
        <w:jc w:val="both"/>
        <w:rPr>
          <w:rFonts w:ascii="Times New Roman" w:hAnsi="Times New Roman" w:cs="Times New Roman"/>
          <w:sz w:val="28"/>
          <w:szCs w:val="28"/>
        </w:rPr>
      </w:pPr>
      <w:proofErr w:type="spellStart"/>
      <w:r w:rsidRPr="00073CA1">
        <w:rPr>
          <w:rFonts w:ascii="Times New Roman" w:hAnsi="Times New Roman" w:cs="Times New Roman"/>
          <w:sz w:val="28"/>
          <w:szCs w:val="28"/>
        </w:rPr>
        <w:t>Lilliefors</w:t>
      </w:r>
      <w:proofErr w:type="spellEnd"/>
      <w:r w:rsidRPr="00073CA1">
        <w:rPr>
          <w:rFonts w:ascii="Times New Roman" w:hAnsi="Times New Roman" w:cs="Times New Roman"/>
          <w:sz w:val="28"/>
          <w:szCs w:val="28"/>
        </w:rPr>
        <w:t xml:space="preserve"> Significanc</w:t>
      </w:r>
      <w:r w:rsidR="00073CA1">
        <w:rPr>
          <w:rFonts w:ascii="Times New Roman" w:hAnsi="Times New Roman" w:cs="Times New Roman"/>
          <w:sz w:val="28"/>
          <w:szCs w:val="28"/>
        </w:rPr>
        <w:t xml:space="preserve">e Correction     </w:t>
      </w:r>
      <w:r w:rsidRPr="00073CA1">
        <w:rPr>
          <w:rFonts w:ascii="Times New Roman" w:hAnsi="Times New Roman" w:cs="Times New Roman"/>
          <w:sz w:val="28"/>
          <w:szCs w:val="28"/>
        </w:rPr>
        <w:t>*.This is  a lower bound of the true</w:t>
      </w:r>
      <w:r w:rsidR="00073CA1" w:rsidRPr="00073CA1">
        <w:rPr>
          <w:rFonts w:ascii="Times New Roman" w:hAnsi="Times New Roman" w:cs="Times New Roman"/>
          <w:sz w:val="28"/>
          <w:szCs w:val="28"/>
        </w:rPr>
        <w:t xml:space="preserve"> Significance</w:t>
      </w:r>
    </w:p>
    <w:p w:rsidR="007E3332" w:rsidRPr="006C5ACE" w:rsidRDefault="00073CA1" w:rsidP="00800EE6">
      <w:pPr>
        <w:pStyle w:val="Heading2"/>
        <w:rPr>
          <w:szCs w:val="28"/>
        </w:rPr>
      </w:pPr>
      <w:bookmarkStart w:id="67" w:name="_Toc107261834"/>
      <w:r w:rsidRPr="006C5ACE">
        <w:rPr>
          <w:szCs w:val="28"/>
        </w:rPr>
        <w:t xml:space="preserve">Assessment of </w:t>
      </w:r>
      <w:proofErr w:type="spellStart"/>
      <w:r w:rsidRPr="006C5ACE">
        <w:rPr>
          <w:szCs w:val="28"/>
        </w:rPr>
        <w:t>Heteroskedasticity</w:t>
      </w:r>
      <w:bookmarkEnd w:id="67"/>
      <w:proofErr w:type="spellEnd"/>
    </w:p>
    <w:tbl>
      <w:tblPr>
        <w:tblStyle w:val="TableGrid"/>
        <w:tblW w:w="0" w:type="auto"/>
        <w:tblLook w:val="04A0"/>
      </w:tblPr>
      <w:tblGrid>
        <w:gridCol w:w="8856"/>
      </w:tblGrid>
      <w:tr w:rsidR="000744A4" w:rsidRPr="00245B9B" w:rsidTr="007D19A8">
        <w:tc>
          <w:tcPr>
            <w:tcW w:w="9216" w:type="dxa"/>
          </w:tcPr>
          <w:p w:rsidR="000744A4" w:rsidRPr="00245B9B" w:rsidRDefault="000744A4" w:rsidP="00800EE6">
            <w:pPr>
              <w:autoSpaceDE w:val="0"/>
              <w:autoSpaceDN w:val="0"/>
              <w:adjustRightInd w:val="0"/>
              <w:rPr>
                <w:rFonts w:ascii="Times New Roman" w:hAnsi="Times New Roman" w:cs="Times New Roman"/>
                <w:sz w:val="24"/>
                <w:szCs w:val="24"/>
              </w:rPr>
            </w:pPr>
            <w:r w:rsidRPr="00245B9B">
              <w:rPr>
                <w:rFonts w:ascii="Times New Roman" w:hAnsi="Times New Roman" w:cs="Times New Roman"/>
                <w:sz w:val="28"/>
                <w:szCs w:val="24"/>
              </w:rPr>
              <w:t xml:space="preserve">. </w:t>
            </w:r>
            <w:proofErr w:type="spellStart"/>
            <w:r w:rsidRPr="00245B9B">
              <w:rPr>
                <w:rFonts w:ascii="Times New Roman" w:hAnsi="Times New Roman" w:cs="Times New Roman"/>
                <w:sz w:val="28"/>
                <w:szCs w:val="24"/>
              </w:rPr>
              <w:t>estat</w:t>
            </w:r>
            <w:proofErr w:type="spellEnd"/>
            <w:r w:rsidRPr="00245B9B">
              <w:rPr>
                <w:rFonts w:ascii="Times New Roman" w:hAnsi="Times New Roman" w:cs="Times New Roman"/>
                <w:sz w:val="28"/>
                <w:szCs w:val="24"/>
              </w:rPr>
              <w:t xml:space="preserve"> </w:t>
            </w:r>
            <w:r>
              <w:rPr>
                <w:rFonts w:ascii="Times New Roman" w:hAnsi="Times New Roman" w:cs="Times New Roman"/>
                <w:sz w:val="28"/>
                <w:szCs w:val="24"/>
              </w:rPr>
              <w:t>hottest</w:t>
            </w:r>
          </w:p>
        </w:tc>
      </w:tr>
      <w:tr w:rsidR="000744A4" w:rsidRPr="00245B9B" w:rsidTr="007D19A8">
        <w:tc>
          <w:tcPr>
            <w:tcW w:w="9216" w:type="dxa"/>
          </w:tcPr>
          <w:p w:rsidR="000744A4" w:rsidRPr="00245B9B" w:rsidRDefault="000744A4" w:rsidP="00800EE6">
            <w:pPr>
              <w:autoSpaceDE w:val="0"/>
              <w:autoSpaceDN w:val="0"/>
              <w:adjustRightInd w:val="0"/>
              <w:rPr>
                <w:rFonts w:ascii="Times New Roman" w:hAnsi="Times New Roman" w:cs="Times New Roman"/>
                <w:sz w:val="24"/>
                <w:szCs w:val="24"/>
              </w:rPr>
            </w:pPr>
            <w:proofErr w:type="spellStart"/>
            <w:r w:rsidRPr="00245B9B">
              <w:rPr>
                <w:rFonts w:ascii="Times New Roman" w:hAnsi="Times New Roman" w:cs="Times New Roman"/>
                <w:sz w:val="28"/>
                <w:szCs w:val="24"/>
              </w:rPr>
              <w:t>Breusch</w:t>
            </w:r>
            <w:proofErr w:type="spellEnd"/>
            <w:r w:rsidRPr="00245B9B">
              <w:rPr>
                <w:rFonts w:ascii="Times New Roman" w:hAnsi="Times New Roman" w:cs="Times New Roman"/>
                <w:sz w:val="28"/>
                <w:szCs w:val="24"/>
              </w:rPr>
              <w:t xml:space="preserve">-Pagan / Cook-Weisberg test for </w:t>
            </w:r>
            <w:proofErr w:type="spellStart"/>
            <w:r w:rsidRPr="00245B9B">
              <w:rPr>
                <w:rFonts w:ascii="Times New Roman" w:hAnsi="Times New Roman" w:cs="Times New Roman"/>
                <w:sz w:val="28"/>
                <w:szCs w:val="24"/>
              </w:rPr>
              <w:t>Heteroskedasticity</w:t>
            </w:r>
            <w:proofErr w:type="spellEnd"/>
          </w:p>
        </w:tc>
      </w:tr>
      <w:tr w:rsidR="000744A4" w:rsidRPr="00245B9B" w:rsidTr="007D19A8">
        <w:tc>
          <w:tcPr>
            <w:tcW w:w="9216" w:type="dxa"/>
          </w:tcPr>
          <w:p w:rsidR="000744A4" w:rsidRPr="00245B9B" w:rsidRDefault="000744A4" w:rsidP="00800EE6">
            <w:pPr>
              <w:autoSpaceDE w:val="0"/>
              <w:autoSpaceDN w:val="0"/>
              <w:adjustRightInd w:val="0"/>
              <w:rPr>
                <w:rFonts w:ascii="Times New Roman" w:hAnsi="Times New Roman" w:cs="Times New Roman"/>
                <w:sz w:val="24"/>
                <w:szCs w:val="24"/>
              </w:rPr>
            </w:pPr>
            <w:r w:rsidRPr="00245B9B">
              <w:rPr>
                <w:rFonts w:ascii="Times New Roman" w:hAnsi="Times New Roman" w:cs="Times New Roman"/>
                <w:sz w:val="28"/>
                <w:szCs w:val="24"/>
              </w:rPr>
              <w:t>Ho: Constant variance</w:t>
            </w:r>
          </w:p>
        </w:tc>
      </w:tr>
      <w:tr w:rsidR="000744A4" w:rsidRPr="00245B9B" w:rsidTr="007D19A8">
        <w:tc>
          <w:tcPr>
            <w:tcW w:w="9216" w:type="dxa"/>
          </w:tcPr>
          <w:p w:rsidR="000744A4" w:rsidRPr="00245B9B" w:rsidRDefault="000744A4" w:rsidP="00800EE6">
            <w:pPr>
              <w:autoSpaceDE w:val="0"/>
              <w:autoSpaceDN w:val="0"/>
              <w:adjustRightInd w:val="0"/>
              <w:rPr>
                <w:rFonts w:ascii="Times New Roman" w:hAnsi="Times New Roman" w:cs="Times New Roman"/>
                <w:sz w:val="24"/>
                <w:szCs w:val="24"/>
              </w:rPr>
            </w:pPr>
            <w:r w:rsidRPr="00245B9B">
              <w:rPr>
                <w:rFonts w:ascii="Times New Roman" w:hAnsi="Times New Roman" w:cs="Times New Roman"/>
                <w:sz w:val="28"/>
                <w:szCs w:val="24"/>
              </w:rPr>
              <w:t>Variables: fitted values of</w:t>
            </w:r>
            <w:r w:rsidR="0069376F">
              <w:rPr>
                <w:rFonts w:ascii="Times New Roman" w:hAnsi="Times New Roman" w:cs="Times New Roman"/>
                <w:sz w:val="28"/>
                <w:szCs w:val="24"/>
              </w:rPr>
              <w:t xml:space="preserve"> </w:t>
            </w:r>
            <w:r w:rsidRPr="00245B9B">
              <w:rPr>
                <w:rFonts w:ascii="Times New Roman" w:hAnsi="Times New Roman" w:cs="Times New Roman"/>
                <w:sz w:val="28"/>
                <w:szCs w:val="24"/>
              </w:rPr>
              <w:t xml:space="preserve"> IAE</w:t>
            </w:r>
            <w:r w:rsidRPr="00245B9B">
              <w:rPr>
                <w:rFonts w:ascii="Times New Roman" w:hAnsi="Times New Roman" w:cs="Times New Roman"/>
                <w:sz w:val="28"/>
                <w:szCs w:val="24"/>
              </w:rPr>
              <w:tab/>
            </w:r>
          </w:p>
        </w:tc>
      </w:tr>
      <w:tr w:rsidR="000744A4" w:rsidRPr="00245B9B" w:rsidTr="007D19A8">
        <w:tc>
          <w:tcPr>
            <w:tcW w:w="9216" w:type="dxa"/>
          </w:tcPr>
          <w:p w:rsidR="000744A4" w:rsidRPr="00245B9B" w:rsidRDefault="000744A4" w:rsidP="00800EE6">
            <w:pPr>
              <w:autoSpaceDE w:val="0"/>
              <w:autoSpaceDN w:val="0"/>
              <w:adjustRightInd w:val="0"/>
              <w:rPr>
                <w:rFonts w:ascii="Times New Roman" w:hAnsi="Times New Roman" w:cs="Times New Roman"/>
                <w:sz w:val="24"/>
                <w:szCs w:val="24"/>
              </w:rPr>
            </w:pPr>
            <w:r w:rsidRPr="00245B9B">
              <w:rPr>
                <w:rFonts w:ascii="Times New Roman" w:hAnsi="Times New Roman" w:cs="Times New Roman"/>
                <w:sz w:val="28"/>
                <w:szCs w:val="24"/>
              </w:rPr>
              <w:t>chi</w:t>
            </w:r>
            <w:r w:rsidRPr="00245B9B">
              <w:rPr>
                <w:rFonts w:ascii="Times New Roman" w:hAnsi="Times New Roman" w:cs="Times New Roman"/>
                <w:sz w:val="28"/>
                <w:szCs w:val="16"/>
              </w:rPr>
              <w:t xml:space="preserve">2 </w:t>
            </w:r>
            <w:r w:rsidRPr="00245B9B">
              <w:rPr>
                <w:rFonts w:ascii="Times New Roman" w:hAnsi="Times New Roman" w:cs="Times New Roman"/>
                <w:sz w:val="28"/>
                <w:szCs w:val="24"/>
              </w:rPr>
              <w:t>= 0.1800</w:t>
            </w:r>
          </w:p>
        </w:tc>
      </w:tr>
      <w:tr w:rsidR="000744A4" w:rsidRPr="00245B9B" w:rsidTr="007D19A8">
        <w:tc>
          <w:tcPr>
            <w:tcW w:w="9216" w:type="dxa"/>
          </w:tcPr>
          <w:p w:rsidR="000744A4" w:rsidRPr="00245B9B" w:rsidRDefault="000744A4" w:rsidP="00800EE6">
            <w:pPr>
              <w:autoSpaceDE w:val="0"/>
              <w:autoSpaceDN w:val="0"/>
              <w:adjustRightInd w:val="0"/>
              <w:rPr>
                <w:rFonts w:ascii="Times New Roman" w:hAnsi="Times New Roman" w:cs="Times New Roman"/>
                <w:sz w:val="24"/>
                <w:szCs w:val="24"/>
              </w:rPr>
            </w:pPr>
            <w:proofErr w:type="spellStart"/>
            <w:r w:rsidRPr="00245B9B">
              <w:rPr>
                <w:rFonts w:ascii="Times New Roman" w:hAnsi="Times New Roman" w:cs="Times New Roman"/>
                <w:sz w:val="28"/>
                <w:szCs w:val="24"/>
              </w:rPr>
              <w:t>Prob</w:t>
            </w:r>
            <w:proofErr w:type="spellEnd"/>
            <w:r w:rsidRPr="00245B9B">
              <w:rPr>
                <w:rFonts w:ascii="Times New Roman" w:hAnsi="Times New Roman" w:cs="Times New Roman"/>
                <w:sz w:val="28"/>
                <w:szCs w:val="24"/>
              </w:rPr>
              <w:t xml:space="preserve"> &gt; chi</w:t>
            </w:r>
            <w:r w:rsidRPr="00245B9B">
              <w:rPr>
                <w:rFonts w:ascii="Times New Roman" w:hAnsi="Times New Roman" w:cs="Times New Roman"/>
                <w:sz w:val="28"/>
                <w:szCs w:val="16"/>
              </w:rPr>
              <w:t xml:space="preserve">2 </w:t>
            </w:r>
            <w:r w:rsidRPr="00245B9B">
              <w:rPr>
                <w:rFonts w:ascii="Times New Roman" w:hAnsi="Times New Roman" w:cs="Times New Roman"/>
                <w:sz w:val="28"/>
                <w:szCs w:val="24"/>
              </w:rPr>
              <w:t>= 0.7894</w:t>
            </w:r>
          </w:p>
        </w:tc>
      </w:tr>
    </w:tbl>
    <w:p w:rsidR="007D19A8" w:rsidRDefault="007D19A8" w:rsidP="00800EE6">
      <w:pPr>
        <w:autoSpaceDE w:val="0"/>
        <w:autoSpaceDN w:val="0"/>
        <w:adjustRightInd w:val="0"/>
        <w:spacing w:after="0" w:line="360" w:lineRule="auto"/>
        <w:jc w:val="both"/>
        <w:rPr>
          <w:rFonts w:ascii="Times New Roman" w:hAnsi="Times New Roman" w:cs="Times New Roman"/>
          <w:b/>
          <w:sz w:val="28"/>
          <w:szCs w:val="28"/>
        </w:rPr>
      </w:pPr>
    </w:p>
    <w:p w:rsidR="008E5DCF" w:rsidRDefault="008E5DCF" w:rsidP="00800EE6">
      <w:pPr>
        <w:autoSpaceDE w:val="0"/>
        <w:autoSpaceDN w:val="0"/>
        <w:adjustRightInd w:val="0"/>
        <w:spacing w:after="0" w:line="360" w:lineRule="auto"/>
        <w:jc w:val="both"/>
        <w:rPr>
          <w:rFonts w:ascii="Times New Roman" w:hAnsi="Times New Roman" w:cs="Times New Roman"/>
          <w:b/>
          <w:sz w:val="28"/>
          <w:szCs w:val="28"/>
        </w:rPr>
      </w:pPr>
    </w:p>
    <w:p w:rsidR="008E5DCF" w:rsidRDefault="008E5DCF" w:rsidP="00800EE6">
      <w:pPr>
        <w:autoSpaceDE w:val="0"/>
        <w:autoSpaceDN w:val="0"/>
        <w:adjustRightInd w:val="0"/>
        <w:spacing w:after="0" w:line="360" w:lineRule="auto"/>
        <w:jc w:val="both"/>
        <w:rPr>
          <w:rFonts w:ascii="Times New Roman" w:hAnsi="Times New Roman" w:cs="Times New Roman"/>
          <w:b/>
          <w:sz w:val="28"/>
          <w:szCs w:val="28"/>
        </w:rPr>
      </w:pPr>
    </w:p>
    <w:p w:rsidR="008E5DCF" w:rsidRDefault="008E5DCF" w:rsidP="00800EE6">
      <w:pPr>
        <w:autoSpaceDE w:val="0"/>
        <w:autoSpaceDN w:val="0"/>
        <w:adjustRightInd w:val="0"/>
        <w:spacing w:after="0" w:line="360" w:lineRule="auto"/>
        <w:jc w:val="both"/>
        <w:rPr>
          <w:rFonts w:ascii="Times New Roman" w:hAnsi="Times New Roman" w:cs="Times New Roman"/>
          <w:b/>
          <w:sz w:val="28"/>
          <w:szCs w:val="28"/>
        </w:rPr>
      </w:pPr>
    </w:p>
    <w:p w:rsidR="008E5DCF" w:rsidRDefault="008E5DCF" w:rsidP="00800EE6">
      <w:pPr>
        <w:autoSpaceDE w:val="0"/>
        <w:autoSpaceDN w:val="0"/>
        <w:adjustRightInd w:val="0"/>
        <w:spacing w:after="0" w:line="360" w:lineRule="auto"/>
        <w:jc w:val="both"/>
        <w:rPr>
          <w:rFonts w:ascii="Times New Roman" w:hAnsi="Times New Roman" w:cs="Times New Roman"/>
          <w:b/>
          <w:sz w:val="28"/>
          <w:szCs w:val="28"/>
        </w:rPr>
      </w:pPr>
    </w:p>
    <w:p w:rsidR="008E5DCF" w:rsidRDefault="008E5DCF" w:rsidP="00800EE6">
      <w:pPr>
        <w:autoSpaceDE w:val="0"/>
        <w:autoSpaceDN w:val="0"/>
        <w:adjustRightInd w:val="0"/>
        <w:spacing w:after="0" w:line="360" w:lineRule="auto"/>
        <w:jc w:val="both"/>
        <w:rPr>
          <w:rFonts w:ascii="Times New Roman" w:hAnsi="Times New Roman" w:cs="Times New Roman"/>
          <w:b/>
          <w:sz w:val="28"/>
          <w:szCs w:val="28"/>
        </w:rPr>
      </w:pPr>
    </w:p>
    <w:p w:rsidR="008E5DCF" w:rsidRDefault="008E5DCF" w:rsidP="00800EE6">
      <w:pPr>
        <w:autoSpaceDE w:val="0"/>
        <w:autoSpaceDN w:val="0"/>
        <w:adjustRightInd w:val="0"/>
        <w:spacing w:after="0" w:line="360" w:lineRule="auto"/>
        <w:jc w:val="both"/>
        <w:rPr>
          <w:rFonts w:ascii="Times New Roman" w:hAnsi="Times New Roman" w:cs="Times New Roman"/>
          <w:b/>
          <w:sz w:val="28"/>
          <w:szCs w:val="28"/>
        </w:rPr>
      </w:pPr>
    </w:p>
    <w:p w:rsidR="008E5DCF" w:rsidRDefault="008E5DCF" w:rsidP="00800EE6">
      <w:pPr>
        <w:autoSpaceDE w:val="0"/>
        <w:autoSpaceDN w:val="0"/>
        <w:adjustRightInd w:val="0"/>
        <w:spacing w:after="0" w:line="360" w:lineRule="auto"/>
        <w:jc w:val="both"/>
        <w:rPr>
          <w:rFonts w:ascii="Times New Roman" w:hAnsi="Times New Roman" w:cs="Times New Roman"/>
          <w:b/>
          <w:sz w:val="28"/>
          <w:szCs w:val="28"/>
        </w:rPr>
      </w:pPr>
    </w:p>
    <w:p w:rsidR="008E5DCF" w:rsidRDefault="008E5DCF" w:rsidP="00800EE6">
      <w:pPr>
        <w:pStyle w:val="Heading2"/>
      </w:pPr>
      <w:bookmarkStart w:id="68" w:name="_Toc107261835"/>
    </w:p>
    <w:p w:rsidR="000744A4" w:rsidRDefault="000744A4" w:rsidP="00800EE6">
      <w:pPr>
        <w:pStyle w:val="Heading2"/>
        <w:rPr>
          <w:rFonts w:cs="Times New Roman"/>
          <w:sz w:val="28"/>
          <w:szCs w:val="28"/>
        </w:rPr>
      </w:pPr>
      <w:r w:rsidRPr="006C5ACE">
        <w:t xml:space="preserve">Assessment of </w:t>
      </w:r>
      <w:proofErr w:type="spellStart"/>
      <w:r w:rsidRPr="006C5ACE">
        <w:t>Multicollinearity</w:t>
      </w:r>
      <w:bookmarkEnd w:id="68"/>
      <w:proofErr w:type="spellEnd"/>
    </w:p>
    <w:p w:rsidR="000744A4" w:rsidRDefault="000744A4" w:rsidP="00800EE6">
      <w:pPr>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Pearson Correlations</w:t>
      </w:r>
    </w:p>
    <w:tbl>
      <w:tblPr>
        <w:tblStyle w:val="TableGrid"/>
        <w:tblW w:w="0" w:type="auto"/>
        <w:tblLook w:val="04A0"/>
      </w:tblPr>
      <w:tblGrid>
        <w:gridCol w:w="937"/>
        <w:gridCol w:w="2361"/>
        <w:gridCol w:w="914"/>
        <w:gridCol w:w="944"/>
        <w:gridCol w:w="942"/>
        <w:gridCol w:w="889"/>
        <w:gridCol w:w="968"/>
        <w:gridCol w:w="901"/>
      </w:tblGrid>
      <w:tr w:rsidR="007D19A8" w:rsidRPr="00B45392" w:rsidTr="007D19A8">
        <w:tc>
          <w:tcPr>
            <w:tcW w:w="3872" w:type="dxa"/>
            <w:gridSpan w:val="2"/>
          </w:tcPr>
          <w:p w:rsidR="007D19A8" w:rsidRPr="00B45392" w:rsidRDefault="007D19A8" w:rsidP="00800EE6">
            <w:pPr>
              <w:autoSpaceDE w:val="0"/>
              <w:autoSpaceDN w:val="0"/>
              <w:adjustRightInd w:val="0"/>
              <w:spacing w:line="360" w:lineRule="auto"/>
              <w:jc w:val="center"/>
              <w:rPr>
                <w:rFonts w:ascii="Times New Roman" w:hAnsi="Times New Roman" w:cs="Times New Roman"/>
                <w:b/>
                <w:sz w:val="24"/>
                <w:szCs w:val="24"/>
              </w:rPr>
            </w:pPr>
          </w:p>
        </w:tc>
        <w:tc>
          <w:tcPr>
            <w:tcW w:w="936" w:type="dxa"/>
          </w:tcPr>
          <w:p w:rsidR="007D19A8" w:rsidRPr="00B45392" w:rsidRDefault="007D19A8" w:rsidP="00800EE6">
            <w:pPr>
              <w:spacing w:line="360" w:lineRule="auto"/>
              <w:rPr>
                <w:sz w:val="24"/>
                <w:szCs w:val="24"/>
              </w:rPr>
            </w:pPr>
            <w:r w:rsidRPr="00B45392">
              <w:rPr>
                <w:rFonts w:ascii="Times New Roman" w:hAnsi="Times New Roman" w:cs="Times New Roman"/>
                <w:sz w:val="24"/>
                <w:szCs w:val="24"/>
              </w:rPr>
              <w:t xml:space="preserve">IAE </w:t>
            </w:r>
          </w:p>
        </w:tc>
        <w:tc>
          <w:tcPr>
            <w:tcW w:w="986" w:type="dxa"/>
          </w:tcPr>
          <w:p w:rsidR="007D19A8" w:rsidRPr="00B45392" w:rsidRDefault="007D19A8" w:rsidP="00800EE6">
            <w:pPr>
              <w:spacing w:line="360" w:lineRule="auto"/>
              <w:rPr>
                <w:sz w:val="24"/>
                <w:szCs w:val="24"/>
              </w:rPr>
            </w:pPr>
            <w:r w:rsidRPr="00B45392">
              <w:rPr>
                <w:rFonts w:ascii="Times New Roman" w:hAnsi="Times New Roman" w:cs="Times New Roman"/>
                <w:sz w:val="24"/>
                <w:szCs w:val="24"/>
              </w:rPr>
              <w:t xml:space="preserve">MS </w:t>
            </w:r>
          </w:p>
        </w:tc>
        <w:tc>
          <w:tcPr>
            <w:tcW w:w="986" w:type="dxa"/>
          </w:tcPr>
          <w:p w:rsidR="007D19A8" w:rsidRPr="00B45392" w:rsidRDefault="007D19A8" w:rsidP="00800EE6">
            <w:pPr>
              <w:spacing w:line="360" w:lineRule="auto"/>
              <w:rPr>
                <w:sz w:val="24"/>
                <w:szCs w:val="24"/>
              </w:rPr>
            </w:pPr>
            <w:r w:rsidRPr="00B45392">
              <w:rPr>
                <w:rFonts w:ascii="Times New Roman" w:hAnsi="Times New Roman" w:cs="Times New Roman"/>
                <w:sz w:val="24"/>
                <w:szCs w:val="24"/>
              </w:rPr>
              <w:t xml:space="preserve">MP </w:t>
            </w:r>
          </w:p>
        </w:tc>
        <w:tc>
          <w:tcPr>
            <w:tcW w:w="897" w:type="dxa"/>
          </w:tcPr>
          <w:p w:rsidR="007D19A8" w:rsidRPr="00B45392" w:rsidRDefault="007D19A8" w:rsidP="00800EE6">
            <w:pPr>
              <w:spacing w:line="360" w:lineRule="auto"/>
              <w:rPr>
                <w:sz w:val="24"/>
                <w:szCs w:val="24"/>
              </w:rPr>
            </w:pPr>
            <w:r w:rsidRPr="00B45392">
              <w:rPr>
                <w:rFonts w:ascii="Times New Roman" w:hAnsi="Times New Roman" w:cs="Times New Roman"/>
                <w:sz w:val="24"/>
                <w:szCs w:val="24"/>
              </w:rPr>
              <w:t xml:space="preserve">OIN </w:t>
            </w:r>
          </w:p>
        </w:tc>
        <w:tc>
          <w:tcPr>
            <w:tcW w:w="989" w:type="dxa"/>
          </w:tcPr>
          <w:p w:rsidR="007D19A8" w:rsidRPr="00B45392" w:rsidRDefault="007D19A8" w:rsidP="00800EE6">
            <w:pPr>
              <w:spacing w:line="360" w:lineRule="auto"/>
              <w:rPr>
                <w:sz w:val="24"/>
                <w:szCs w:val="24"/>
              </w:rPr>
            </w:pPr>
            <w:r w:rsidRPr="00B45392">
              <w:rPr>
                <w:rFonts w:ascii="Times New Roman" w:hAnsi="Times New Roman" w:cs="Times New Roman"/>
                <w:sz w:val="24"/>
                <w:szCs w:val="24"/>
              </w:rPr>
              <w:t xml:space="preserve">ACIAS </w:t>
            </w:r>
          </w:p>
        </w:tc>
        <w:tc>
          <w:tcPr>
            <w:tcW w:w="917" w:type="dxa"/>
          </w:tcPr>
          <w:p w:rsidR="007D19A8" w:rsidRPr="00B45392" w:rsidRDefault="007D19A8" w:rsidP="00800EE6">
            <w:pPr>
              <w:spacing w:line="360" w:lineRule="auto"/>
              <w:rPr>
                <w:sz w:val="24"/>
                <w:szCs w:val="24"/>
              </w:rPr>
            </w:pPr>
            <w:r w:rsidRPr="00B45392">
              <w:rPr>
                <w:rFonts w:ascii="Times New Roman" w:hAnsi="Times New Roman" w:cs="Times New Roman"/>
                <w:sz w:val="24"/>
                <w:szCs w:val="24"/>
              </w:rPr>
              <w:t>AIAC</w:t>
            </w:r>
          </w:p>
        </w:tc>
      </w:tr>
      <w:tr w:rsidR="00297BF9" w:rsidRPr="00B45392" w:rsidTr="00C677C8">
        <w:trPr>
          <w:trHeight w:val="395"/>
        </w:trPr>
        <w:tc>
          <w:tcPr>
            <w:tcW w:w="937" w:type="dxa"/>
            <w:vMerge w:val="restart"/>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r w:rsidRPr="00B45392">
              <w:rPr>
                <w:rFonts w:ascii="Times New Roman" w:hAnsi="Times New Roman" w:cs="Times New Roman"/>
                <w:sz w:val="24"/>
                <w:szCs w:val="24"/>
              </w:rPr>
              <w:t xml:space="preserve">IAE </w:t>
            </w:r>
          </w:p>
        </w:tc>
        <w:tc>
          <w:tcPr>
            <w:tcW w:w="2935" w:type="dxa"/>
            <w:tcBorders>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b/>
                <w:sz w:val="24"/>
                <w:szCs w:val="28"/>
              </w:rPr>
            </w:pPr>
            <w:r w:rsidRPr="00B45392">
              <w:rPr>
                <w:rFonts w:ascii="Times New Roman" w:hAnsi="Times New Roman" w:cs="Times New Roman"/>
                <w:b/>
                <w:sz w:val="24"/>
                <w:szCs w:val="28"/>
              </w:rPr>
              <w:t>Pearson Correlations</w:t>
            </w:r>
          </w:p>
        </w:tc>
        <w:tc>
          <w:tcPr>
            <w:tcW w:w="936" w:type="dxa"/>
            <w:tcBorders>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w:t>
            </w:r>
          </w:p>
        </w:tc>
        <w:tc>
          <w:tcPr>
            <w:tcW w:w="986" w:type="dxa"/>
            <w:tcBorders>
              <w:bottom w:val="single" w:sz="4" w:space="0" w:color="auto"/>
            </w:tcBorders>
            <w:shd w:val="clear" w:color="auto" w:fill="auto"/>
          </w:tcPr>
          <w:p w:rsidR="00297BF9" w:rsidRPr="00B45392" w:rsidRDefault="00297BF9" w:rsidP="00800EE6">
            <w:pPr>
              <w:spacing w:line="360" w:lineRule="auto"/>
              <w:jc w:val="right"/>
              <w:rPr>
                <w:sz w:val="24"/>
                <w:szCs w:val="24"/>
              </w:rPr>
            </w:pPr>
            <w:r w:rsidRPr="00B45392">
              <w:rPr>
                <w:sz w:val="24"/>
                <w:szCs w:val="24"/>
              </w:rPr>
              <w:t>.399**</w:t>
            </w:r>
          </w:p>
        </w:tc>
        <w:tc>
          <w:tcPr>
            <w:tcW w:w="986" w:type="dxa"/>
            <w:tcBorders>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.216</w:t>
            </w:r>
          </w:p>
        </w:tc>
        <w:tc>
          <w:tcPr>
            <w:tcW w:w="897" w:type="dxa"/>
            <w:tcBorders>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.179</w:t>
            </w:r>
          </w:p>
        </w:tc>
        <w:tc>
          <w:tcPr>
            <w:tcW w:w="989" w:type="dxa"/>
            <w:tcBorders>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.575**</w:t>
            </w:r>
          </w:p>
        </w:tc>
        <w:tc>
          <w:tcPr>
            <w:tcW w:w="917" w:type="dxa"/>
            <w:tcBorders>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.402**</w:t>
            </w:r>
          </w:p>
        </w:tc>
      </w:tr>
      <w:tr w:rsidR="00297BF9" w:rsidRPr="00B45392" w:rsidTr="00DD5410">
        <w:trPr>
          <w:trHeight w:val="204"/>
        </w:trPr>
        <w:tc>
          <w:tcPr>
            <w:tcW w:w="937" w:type="dxa"/>
            <w:vMerge/>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Sig.(1-tailed)</w:t>
            </w:r>
          </w:p>
        </w:tc>
        <w:tc>
          <w:tcPr>
            <w:tcW w:w="936" w:type="dxa"/>
            <w:tcBorders>
              <w:top w:val="single" w:sz="4" w:space="0" w:color="auto"/>
              <w:bottom w:val="single" w:sz="4" w:space="0" w:color="auto"/>
            </w:tcBorders>
            <w:shd w:val="clear" w:color="auto" w:fill="D9D9D9" w:themeFill="background1" w:themeFillShade="D9"/>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p>
        </w:tc>
        <w:tc>
          <w:tcPr>
            <w:tcW w:w="986" w:type="dxa"/>
            <w:tcBorders>
              <w:top w:val="single" w:sz="4" w:space="0" w:color="auto"/>
              <w:bottom w:val="single" w:sz="4" w:space="0" w:color="auto"/>
            </w:tcBorders>
            <w:shd w:val="clear" w:color="auto" w:fill="auto"/>
          </w:tcPr>
          <w:p w:rsidR="00297BF9" w:rsidRPr="00B45392" w:rsidRDefault="00297BF9" w:rsidP="00800EE6">
            <w:pPr>
              <w:spacing w:line="360" w:lineRule="auto"/>
              <w:jc w:val="right"/>
              <w:rPr>
                <w:sz w:val="24"/>
                <w:szCs w:val="24"/>
              </w:rPr>
            </w:pPr>
            <w:r w:rsidRPr="00B45392">
              <w:rPr>
                <w:sz w:val="24"/>
                <w:szCs w:val="24"/>
              </w:rPr>
              <w:t>.001</w:t>
            </w:r>
          </w:p>
        </w:tc>
        <w:tc>
          <w:tcPr>
            <w:tcW w:w="986" w:type="dxa"/>
            <w:tcBorders>
              <w:top w:val="single" w:sz="4" w:space="0" w:color="auto"/>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.055</w:t>
            </w:r>
          </w:p>
        </w:tc>
        <w:tc>
          <w:tcPr>
            <w:tcW w:w="897" w:type="dxa"/>
            <w:tcBorders>
              <w:top w:val="single" w:sz="4" w:space="0" w:color="auto"/>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.093</w:t>
            </w:r>
          </w:p>
        </w:tc>
        <w:tc>
          <w:tcPr>
            <w:tcW w:w="989" w:type="dxa"/>
            <w:tcBorders>
              <w:top w:val="single" w:sz="4" w:space="0" w:color="auto"/>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.000</w:t>
            </w:r>
          </w:p>
        </w:tc>
        <w:tc>
          <w:tcPr>
            <w:tcW w:w="917" w:type="dxa"/>
            <w:tcBorders>
              <w:top w:val="single" w:sz="4" w:space="0" w:color="auto"/>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.001</w:t>
            </w:r>
          </w:p>
        </w:tc>
      </w:tr>
      <w:tr w:rsidR="00297BF9" w:rsidRPr="00B45392" w:rsidTr="007D19A8">
        <w:trPr>
          <w:trHeight w:val="210"/>
        </w:trPr>
        <w:tc>
          <w:tcPr>
            <w:tcW w:w="937" w:type="dxa"/>
            <w:vMerge/>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N</w:t>
            </w:r>
          </w:p>
        </w:tc>
        <w:tc>
          <w:tcPr>
            <w:tcW w:w="936" w:type="dxa"/>
            <w:tcBorders>
              <w:top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6" w:type="dxa"/>
            <w:tcBorders>
              <w:top w:val="single" w:sz="4" w:space="0" w:color="auto"/>
            </w:tcBorders>
            <w:shd w:val="clear" w:color="auto" w:fill="auto"/>
          </w:tcPr>
          <w:p w:rsidR="00297BF9" w:rsidRPr="00B45392" w:rsidRDefault="00297BF9" w:rsidP="00800EE6">
            <w:pPr>
              <w:spacing w:line="360" w:lineRule="auto"/>
              <w:jc w:val="right"/>
              <w:rPr>
                <w:sz w:val="24"/>
                <w:szCs w:val="24"/>
              </w:rPr>
            </w:pPr>
            <w:r w:rsidRPr="00B45392">
              <w:rPr>
                <w:rFonts w:ascii="Times New Roman" w:hAnsi="Times New Roman" w:cs="Times New Roman"/>
                <w:sz w:val="24"/>
                <w:szCs w:val="24"/>
              </w:rPr>
              <w:t>62</w:t>
            </w:r>
          </w:p>
        </w:tc>
        <w:tc>
          <w:tcPr>
            <w:tcW w:w="986" w:type="dxa"/>
            <w:tcBorders>
              <w:top w:val="single" w:sz="4" w:space="0" w:color="auto"/>
            </w:tcBorders>
            <w:shd w:val="clear" w:color="auto" w:fill="auto"/>
          </w:tcPr>
          <w:p w:rsidR="00297BF9" w:rsidRPr="00B45392" w:rsidRDefault="00463D35"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897" w:type="dxa"/>
            <w:tcBorders>
              <w:top w:val="single" w:sz="4" w:space="0" w:color="auto"/>
            </w:tcBorders>
            <w:shd w:val="clear" w:color="auto" w:fill="auto"/>
          </w:tcPr>
          <w:p w:rsidR="00297BF9" w:rsidRPr="00B45392" w:rsidRDefault="00463D35"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9" w:type="dxa"/>
            <w:tcBorders>
              <w:top w:val="single" w:sz="4" w:space="0" w:color="auto"/>
            </w:tcBorders>
            <w:shd w:val="clear" w:color="auto" w:fill="auto"/>
          </w:tcPr>
          <w:p w:rsidR="00297BF9"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17" w:type="dxa"/>
            <w:tcBorders>
              <w:top w:val="single" w:sz="4" w:space="0" w:color="auto"/>
            </w:tcBorders>
            <w:shd w:val="clear" w:color="auto" w:fill="auto"/>
          </w:tcPr>
          <w:p w:rsidR="00297BF9"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r>
      <w:tr w:rsidR="00297BF9" w:rsidRPr="00B45392" w:rsidTr="007D19A8">
        <w:trPr>
          <w:trHeight w:val="199"/>
        </w:trPr>
        <w:tc>
          <w:tcPr>
            <w:tcW w:w="937" w:type="dxa"/>
            <w:vMerge w:val="restart"/>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r w:rsidRPr="00B45392">
              <w:rPr>
                <w:rFonts w:ascii="Times New Roman" w:hAnsi="Times New Roman" w:cs="Times New Roman"/>
                <w:sz w:val="24"/>
                <w:szCs w:val="24"/>
              </w:rPr>
              <w:t>M S</w:t>
            </w:r>
          </w:p>
        </w:tc>
        <w:tc>
          <w:tcPr>
            <w:tcW w:w="2935" w:type="dxa"/>
            <w:tcBorders>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b/>
                <w:sz w:val="24"/>
                <w:szCs w:val="28"/>
              </w:rPr>
            </w:pPr>
            <w:r w:rsidRPr="00B45392">
              <w:rPr>
                <w:rFonts w:ascii="Times New Roman" w:hAnsi="Times New Roman" w:cs="Times New Roman"/>
                <w:b/>
                <w:sz w:val="24"/>
                <w:szCs w:val="28"/>
              </w:rPr>
              <w:t>Pearson Correlations</w:t>
            </w:r>
          </w:p>
        </w:tc>
        <w:tc>
          <w:tcPr>
            <w:tcW w:w="936" w:type="dxa"/>
            <w:tcBorders>
              <w:bottom w:val="single" w:sz="4" w:space="0" w:color="auto"/>
            </w:tcBorders>
          </w:tcPr>
          <w:p w:rsidR="00297BF9" w:rsidRPr="00B45392" w:rsidRDefault="00297BF9" w:rsidP="00800EE6">
            <w:pPr>
              <w:spacing w:line="360" w:lineRule="auto"/>
              <w:jc w:val="right"/>
              <w:rPr>
                <w:sz w:val="24"/>
                <w:szCs w:val="24"/>
              </w:rPr>
            </w:pPr>
            <w:r w:rsidRPr="00B45392">
              <w:rPr>
                <w:sz w:val="24"/>
                <w:szCs w:val="24"/>
              </w:rPr>
              <w:t>.399**</w:t>
            </w:r>
          </w:p>
        </w:tc>
        <w:tc>
          <w:tcPr>
            <w:tcW w:w="986" w:type="dxa"/>
            <w:tcBorders>
              <w:bottom w:val="single" w:sz="4" w:space="0" w:color="auto"/>
            </w:tcBorders>
            <w:shd w:val="clear" w:color="auto" w:fill="auto"/>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w:t>
            </w:r>
          </w:p>
        </w:tc>
        <w:tc>
          <w:tcPr>
            <w:tcW w:w="986" w:type="dxa"/>
            <w:tcBorders>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.354**</w:t>
            </w:r>
          </w:p>
        </w:tc>
        <w:tc>
          <w:tcPr>
            <w:tcW w:w="897" w:type="dxa"/>
            <w:tcBorders>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.429**</w:t>
            </w:r>
          </w:p>
        </w:tc>
        <w:tc>
          <w:tcPr>
            <w:tcW w:w="989" w:type="dxa"/>
            <w:tcBorders>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.492**</w:t>
            </w:r>
          </w:p>
        </w:tc>
        <w:tc>
          <w:tcPr>
            <w:tcW w:w="917" w:type="dxa"/>
            <w:tcBorders>
              <w:bottom w:val="single" w:sz="4" w:space="0" w:color="auto"/>
            </w:tcBorders>
            <w:shd w:val="clear" w:color="auto" w:fill="auto"/>
          </w:tcPr>
          <w:p w:rsidR="00297BF9" w:rsidRPr="00B45392" w:rsidRDefault="00B111BA"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.311**</w:t>
            </w:r>
          </w:p>
        </w:tc>
      </w:tr>
      <w:tr w:rsidR="00297BF9" w:rsidRPr="00B45392" w:rsidTr="00DD5410">
        <w:trPr>
          <w:trHeight w:val="225"/>
        </w:trPr>
        <w:tc>
          <w:tcPr>
            <w:tcW w:w="937" w:type="dxa"/>
            <w:vMerge/>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Sig.(1-tailed)</w:t>
            </w:r>
          </w:p>
        </w:tc>
        <w:tc>
          <w:tcPr>
            <w:tcW w:w="936" w:type="dxa"/>
            <w:tcBorders>
              <w:top w:val="single" w:sz="4" w:space="0" w:color="auto"/>
              <w:bottom w:val="single" w:sz="4" w:space="0" w:color="auto"/>
            </w:tcBorders>
          </w:tcPr>
          <w:p w:rsidR="00297BF9" w:rsidRPr="00B45392" w:rsidRDefault="00297BF9" w:rsidP="00800EE6">
            <w:pPr>
              <w:spacing w:line="360" w:lineRule="auto"/>
              <w:jc w:val="right"/>
              <w:rPr>
                <w:sz w:val="24"/>
                <w:szCs w:val="24"/>
              </w:rPr>
            </w:pPr>
            <w:r w:rsidRPr="00B45392">
              <w:rPr>
                <w:sz w:val="24"/>
                <w:szCs w:val="24"/>
              </w:rPr>
              <w:t>.001</w:t>
            </w:r>
          </w:p>
        </w:tc>
        <w:tc>
          <w:tcPr>
            <w:tcW w:w="986" w:type="dxa"/>
            <w:tcBorders>
              <w:top w:val="single" w:sz="4" w:space="0" w:color="auto"/>
              <w:bottom w:val="single" w:sz="4" w:space="0" w:color="auto"/>
            </w:tcBorders>
            <w:shd w:val="clear" w:color="auto" w:fill="D9D9D9" w:themeFill="background1" w:themeFillShade="D9"/>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p>
        </w:tc>
        <w:tc>
          <w:tcPr>
            <w:tcW w:w="986" w:type="dxa"/>
            <w:tcBorders>
              <w:top w:val="single" w:sz="4" w:space="0" w:color="auto"/>
              <w:bottom w:val="single" w:sz="4" w:space="0" w:color="auto"/>
            </w:tcBorders>
            <w:shd w:val="clear" w:color="auto" w:fill="auto"/>
          </w:tcPr>
          <w:p w:rsidR="00297BF9" w:rsidRPr="00B45392" w:rsidRDefault="00A73BAF"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.004</w:t>
            </w:r>
          </w:p>
        </w:tc>
        <w:tc>
          <w:tcPr>
            <w:tcW w:w="897" w:type="dxa"/>
            <w:tcBorders>
              <w:top w:val="single" w:sz="4" w:space="0" w:color="auto"/>
              <w:bottom w:val="single" w:sz="4" w:space="0" w:color="auto"/>
            </w:tcBorders>
            <w:shd w:val="clear" w:color="auto" w:fill="auto"/>
          </w:tcPr>
          <w:p w:rsidR="00297BF9" w:rsidRPr="00B45392" w:rsidRDefault="00A73BAF"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.000</w:t>
            </w:r>
          </w:p>
        </w:tc>
        <w:tc>
          <w:tcPr>
            <w:tcW w:w="989" w:type="dxa"/>
            <w:tcBorders>
              <w:top w:val="single" w:sz="4" w:space="0" w:color="auto"/>
              <w:bottom w:val="single" w:sz="4" w:space="0" w:color="auto"/>
            </w:tcBorders>
            <w:shd w:val="clear" w:color="auto" w:fill="auto"/>
          </w:tcPr>
          <w:p w:rsidR="00297BF9" w:rsidRPr="00B45392" w:rsidRDefault="00A73BAF"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.000</w:t>
            </w:r>
          </w:p>
        </w:tc>
        <w:tc>
          <w:tcPr>
            <w:tcW w:w="917" w:type="dxa"/>
            <w:tcBorders>
              <w:top w:val="single" w:sz="4" w:space="0" w:color="auto"/>
              <w:bottom w:val="single" w:sz="4" w:space="0" w:color="auto"/>
            </w:tcBorders>
            <w:shd w:val="clear" w:color="auto" w:fill="auto"/>
          </w:tcPr>
          <w:p w:rsidR="00297BF9" w:rsidRPr="00B45392" w:rsidRDefault="00A73BAF"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.010</w:t>
            </w:r>
          </w:p>
        </w:tc>
      </w:tr>
      <w:tr w:rsidR="00297BF9" w:rsidRPr="00B45392" w:rsidTr="007D19A8">
        <w:trPr>
          <w:trHeight w:val="270"/>
        </w:trPr>
        <w:tc>
          <w:tcPr>
            <w:tcW w:w="937" w:type="dxa"/>
            <w:vMerge/>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N</w:t>
            </w:r>
          </w:p>
        </w:tc>
        <w:tc>
          <w:tcPr>
            <w:tcW w:w="936" w:type="dxa"/>
            <w:tcBorders>
              <w:top w:val="single" w:sz="4" w:space="0" w:color="auto"/>
            </w:tcBorders>
          </w:tcPr>
          <w:p w:rsidR="00297BF9" w:rsidRPr="00B45392" w:rsidRDefault="00297BF9" w:rsidP="00800EE6">
            <w:pPr>
              <w:spacing w:line="360" w:lineRule="auto"/>
              <w:jc w:val="right"/>
              <w:rPr>
                <w:sz w:val="24"/>
                <w:szCs w:val="24"/>
              </w:rPr>
            </w:pPr>
            <w:r w:rsidRPr="00B45392">
              <w:rPr>
                <w:rFonts w:ascii="Times New Roman" w:hAnsi="Times New Roman" w:cs="Times New Roman"/>
                <w:sz w:val="24"/>
                <w:szCs w:val="24"/>
              </w:rPr>
              <w:t>56</w:t>
            </w:r>
          </w:p>
        </w:tc>
        <w:tc>
          <w:tcPr>
            <w:tcW w:w="986" w:type="dxa"/>
            <w:tcBorders>
              <w:top w:val="single" w:sz="4" w:space="0" w:color="auto"/>
            </w:tcBorders>
            <w:shd w:val="clear" w:color="auto" w:fill="auto"/>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986" w:type="dxa"/>
            <w:tcBorders>
              <w:top w:val="single" w:sz="4" w:space="0" w:color="auto"/>
            </w:tcBorders>
            <w:shd w:val="clear" w:color="auto" w:fill="auto"/>
          </w:tcPr>
          <w:p w:rsidR="00297BF9" w:rsidRPr="00B45392" w:rsidRDefault="00463D35"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897" w:type="dxa"/>
            <w:tcBorders>
              <w:top w:val="single" w:sz="4" w:space="0" w:color="auto"/>
            </w:tcBorders>
            <w:shd w:val="clear" w:color="auto" w:fill="auto"/>
          </w:tcPr>
          <w:p w:rsidR="00297BF9" w:rsidRPr="00B45392" w:rsidRDefault="00463D35"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9" w:type="dxa"/>
            <w:tcBorders>
              <w:top w:val="single" w:sz="4" w:space="0" w:color="auto"/>
            </w:tcBorders>
            <w:shd w:val="clear" w:color="auto" w:fill="auto"/>
          </w:tcPr>
          <w:p w:rsidR="00297BF9"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17" w:type="dxa"/>
            <w:tcBorders>
              <w:top w:val="single" w:sz="4" w:space="0" w:color="auto"/>
            </w:tcBorders>
            <w:shd w:val="clear" w:color="auto" w:fill="auto"/>
          </w:tcPr>
          <w:p w:rsidR="00297BF9"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r>
      <w:tr w:rsidR="00297BF9" w:rsidRPr="00B45392" w:rsidTr="007D19A8">
        <w:trPr>
          <w:trHeight w:val="135"/>
        </w:trPr>
        <w:tc>
          <w:tcPr>
            <w:tcW w:w="937" w:type="dxa"/>
            <w:vMerge w:val="restart"/>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r w:rsidRPr="00B45392">
              <w:rPr>
                <w:rFonts w:ascii="Times New Roman" w:hAnsi="Times New Roman" w:cs="Times New Roman"/>
                <w:sz w:val="24"/>
                <w:szCs w:val="24"/>
              </w:rPr>
              <w:t>M P</w:t>
            </w:r>
          </w:p>
        </w:tc>
        <w:tc>
          <w:tcPr>
            <w:tcW w:w="2935" w:type="dxa"/>
            <w:tcBorders>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b/>
                <w:sz w:val="24"/>
                <w:szCs w:val="28"/>
              </w:rPr>
            </w:pPr>
            <w:r w:rsidRPr="00B45392">
              <w:rPr>
                <w:rFonts w:ascii="Times New Roman" w:hAnsi="Times New Roman" w:cs="Times New Roman"/>
                <w:b/>
                <w:sz w:val="24"/>
                <w:szCs w:val="28"/>
              </w:rPr>
              <w:t>Pearson Correlations</w:t>
            </w:r>
          </w:p>
        </w:tc>
        <w:tc>
          <w:tcPr>
            <w:tcW w:w="936" w:type="dxa"/>
            <w:tcBorders>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.216</w:t>
            </w:r>
          </w:p>
        </w:tc>
        <w:tc>
          <w:tcPr>
            <w:tcW w:w="986" w:type="dxa"/>
            <w:tcBorders>
              <w:bottom w:val="single" w:sz="4" w:space="0" w:color="auto"/>
            </w:tcBorders>
            <w:shd w:val="clear" w:color="auto" w:fill="auto"/>
          </w:tcPr>
          <w:p w:rsidR="00297BF9" w:rsidRPr="00B45392" w:rsidRDefault="00463D35"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.354**</w:t>
            </w:r>
          </w:p>
        </w:tc>
        <w:tc>
          <w:tcPr>
            <w:tcW w:w="986" w:type="dxa"/>
            <w:tcBorders>
              <w:bottom w:val="single" w:sz="4" w:space="0" w:color="auto"/>
            </w:tcBorders>
            <w:shd w:val="clear" w:color="auto" w:fill="auto"/>
          </w:tcPr>
          <w:p w:rsidR="00297BF9" w:rsidRPr="00B45392" w:rsidRDefault="003A5640"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w:t>
            </w:r>
          </w:p>
        </w:tc>
        <w:tc>
          <w:tcPr>
            <w:tcW w:w="897" w:type="dxa"/>
            <w:tcBorders>
              <w:bottom w:val="single" w:sz="4" w:space="0" w:color="auto"/>
            </w:tcBorders>
            <w:shd w:val="clear" w:color="auto" w:fill="auto"/>
          </w:tcPr>
          <w:p w:rsidR="00297BF9" w:rsidRPr="00B45392" w:rsidRDefault="003A5640"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.220</w:t>
            </w:r>
          </w:p>
        </w:tc>
        <w:tc>
          <w:tcPr>
            <w:tcW w:w="989" w:type="dxa"/>
            <w:tcBorders>
              <w:bottom w:val="single" w:sz="4" w:space="0" w:color="auto"/>
            </w:tcBorders>
            <w:shd w:val="clear" w:color="auto" w:fill="auto"/>
          </w:tcPr>
          <w:p w:rsidR="00297BF9" w:rsidRPr="00B45392" w:rsidRDefault="003A5640"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.343**</w:t>
            </w:r>
          </w:p>
        </w:tc>
        <w:tc>
          <w:tcPr>
            <w:tcW w:w="917" w:type="dxa"/>
            <w:tcBorders>
              <w:bottom w:val="single" w:sz="4" w:space="0" w:color="auto"/>
            </w:tcBorders>
            <w:shd w:val="clear" w:color="auto" w:fill="auto"/>
          </w:tcPr>
          <w:p w:rsidR="00297BF9" w:rsidRPr="00B45392" w:rsidRDefault="003A5640"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.184</w:t>
            </w:r>
          </w:p>
        </w:tc>
      </w:tr>
      <w:tr w:rsidR="00297BF9" w:rsidRPr="00B45392" w:rsidTr="00DD5410">
        <w:trPr>
          <w:trHeight w:val="270"/>
        </w:trPr>
        <w:tc>
          <w:tcPr>
            <w:tcW w:w="937" w:type="dxa"/>
            <w:vMerge/>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Sig.(1-tailed)</w:t>
            </w:r>
          </w:p>
        </w:tc>
        <w:tc>
          <w:tcPr>
            <w:tcW w:w="936" w:type="dxa"/>
            <w:tcBorders>
              <w:top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.055</w:t>
            </w:r>
          </w:p>
        </w:tc>
        <w:tc>
          <w:tcPr>
            <w:tcW w:w="986" w:type="dxa"/>
            <w:tcBorders>
              <w:top w:val="single" w:sz="4" w:space="0" w:color="auto"/>
              <w:bottom w:val="single" w:sz="4" w:space="0" w:color="auto"/>
            </w:tcBorders>
            <w:shd w:val="clear" w:color="auto" w:fill="auto"/>
          </w:tcPr>
          <w:p w:rsidR="00297BF9" w:rsidRPr="00B45392" w:rsidRDefault="00463D35"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.004</w:t>
            </w:r>
          </w:p>
        </w:tc>
        <w:tc>
          <w:tcPr>
            <w:tcW w:w="986" w:type="dxa"/>
            <w:tcBorders>
              <w:top w:val="single" w:sz="4" w:space="0" w:color="auto"/>
              <w:bottom w:val="single" w:sz="4" w:space="0" w:color="auto"/>
            </w:tcBorders>
            <w:shd w:val="clear" w:color="auto" w:fill="D9D9D9" w:themeFill="background1" w:themeFillShade="D9"/>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p>
        </w:tc>
        <w:tc>
          <w:tcPr>
            <w:tcW w:w="897" w:type="dxa"/>
            <w:tcBorders>
              <w:top w:val="single" w:sz="4" w:space="0" w:color="auto"/>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.051</w:t>
            </w:r>
          </w:p>
        </w:tc>
        <w:tc>
          <w:tcPr>
            <w:tcW w:w="989" w:type="dxa"/>
            <w:tcBorders>
              <w:top w:val="single" w:sz="4" w:space="0" w:color="auto"/>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.005</w:t>
            </w:r>
          </w:p>
        </w:tc>
        <w:tc>
          <w:tcPr>
            <w:tcW w:w="917" w:type="dxa"/>
            <w:tcBorders>
              <w:top w:val="single" w:sz="4" w:space="0" w:color="auto"/>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.087</w:t>
            </w:r>
          </w:p>
        </w:tc>
      </w:tr>
      <w:tr w:rsidR="005413B1" w:rsidRPr="00B45392" w:rsidTr="007D19A8">
        <w:trPr>
          <w:trHeight w:val="255"/>
        </w:trPr>
        <w:tc>
          <w:tcPr>
            <w:tcW w:w="937" w:type="dxa"/>
            <w:vMerge/>
            <w:tcBorders>
              <w:right w:val="single" w:sz="4" w:space="0" w:color="auto"/>
            </w:tcBorders>
          </w:tcPr>
          <w:p w:rsidR="005413B1" w:rsidRPr="00B45392" w:rsidRDefault="005413B1"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tcBorders>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N</w:t>
            </w:r>
          </w:p>
        </w:tc>
        <w:tc>
          <w:tcPr>
            <w:tcW w:w="936" w:type="dxa"/>
            <w:tcBorders>
              <w:top w:val="single" w:sz="4" w:space="0" w:color="auto"/>
            </w:tcBorders>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6"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986"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897"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9" w:type="dxa"/>
            <w:tcBorders>
              <w:top w:val="single" w:sz="4" w:space="0" w:color="auto"/>
            </w:tcBorders>
            <w:shd w:val="clear" w:color="auto" w:fill="auto"/>
          </w:tcPr>
          <w:p w:rsidR="005413B1" w:rsidRPr="00B45392" w:rsidRDefault="005413B1" w:rsidP="00800EE6">
            <w:pPr>
              <w:jc w:val="right"/>
              <w:rPr>
                <w:sz w:val="24"/>
              </w:rPr>
            </w:pPr>
            <w:r w:rsidRPr="00B45392">
              <w:rPr>
                <w:rFonts w:ascii="Times New Roman" w:hAnsi="Times New Roman" w:cs="Times New Roman"/>
                <w:sz w:val="24"/>
                <w:szCs w:val="24"/>
              </w:rPr>
              <w:t>56</w:t>
            </w:r>
          </w:p>
        </w:tc>
        <w:tc>
          <w:tcPr>
            <w:tcW w:w="917" w:type="dxa"/>
            <w:tcBorders>
              <w:top w:val="single" w:sz="4" w:space="0" w:color="auto"/>
            </w:tcBorders>
            <w:shd w:val="clear" w:color="auto" w:fill="auto"/>
          </w:tcPr>
          <w:p w:rsidR="005413B1" w:rsidRPr="00B45392" w:rsidRDefault="005413B1" w:rsidP="00800EE6">
            <w:pPr>
              <w:jc w:val="right"/>
              <w:rPr>
                <w:sz w:val="24"/>
              </w:rPr>
            </w:pPr>
            <w:r w:rsidRPr="00B45392">
              <w:rPr>
                <w:rFonts w:ascii="Times New Roman" w:hAnsi="Times New Roman" w:cs="Times New Roman"/>
                <w:sz w:val="24"/>
                <w:szCs w:val="24"/>
              </w:rPr>
              <w:t>56</w:t>
            </w:r>
          </w:p>
        </w:tc>
      </w:tr>
      <w:tr w:rsidR="00297BF9" w:rsidRPr="00B45392" w:rsidTr="007D19A8">
        <w:trPr>
          <w:trHeight w:val="159"/>
        </w:trPr>
        <w:tc>
          <w:tcPr>
            <w:tcW w:w="937" w:type="dxa"/>
            <w:vMerge w:val="restart"/>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r w:rsidRPr="00B45392">
              <w:rPr>
                <w:rFonts w:ascii="Times New Roman" w:hAnsi="Times New Roman" w:cs="Times New Roman"/>
                <w:sz w:val="24"/>
                <w:szCs w:val="24"/>
              </w:rPr>
              <w:t>OIN</w:t>
            </w:r>
          </w:p>
        </w:tc>
        <w:tc>
          <w:tcPr>
            <w:tcW w:w="2935" w:type="dxa"/>
            <w:tcBorders>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b/>
                <w:sz w:val="24"/>
                <w:szCs w:val="28"/>
              </w:rPr>
            </w:pPr>
            <w:r w:rsidRPr="00B45392">
              <w:rPr>
                <w:rFonts w:ascii="Times New Roman" w:hAnsi="Times New Roman" w:cs="Times New Roman"/>
                <w:b/>
                <w:sz w:val="24"/>
                <w:szCs w:val="28"/>
              </w:rPr>
              <w:t>Pearson Correlations</w:t>
            </w:r>
          </w:p>
        </w:tc>
        <w:tc>
          <w:tcPr>
            <w:tcW w:w="936" w:type="dxa"/>
            <w:tcBorders>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.179</w:t>
            </w:r>
          </w:p>
        </w:tc>
        <w:tc>
          <w:tcPr>
            <w:tcW w:w="986" w:type="dxa"/>
            <w:tcBorders>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.429**</w:t>
            </w:r>
          </w:p>
        </w:tc>
        <w:tc>
          <w:tcPr>
            <w:tcW w:w="986" w:type="dxa"/>
            <w:tcBorders>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.220</w:t>
            </w:r>
          </w:p>
        </w:tc>
        <w:tc>
          <w:tcPr>
            <w:tcW w:w="897" w:type="dxa"/>
            <w:tcBorders>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w:t>
            </w:r>
          </w:p>
        </w:tc>
        <w:tc>
          <w:tcPr>
            <w:tcW w:w="989" w:type="dxa"/>
            <w:tcBorders>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.262*</w:t>
            </w:r>
          </w:p>
        </w:tc>
        <w:tc>
          <w:tcPr>
            <w:tcW w:w="917" w:type="dxa"/>
            <w:tcBorders>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.200</w:t>
            </w:r>
          </w:p>
        </w:tc>
      </w:tr>
      <w:tr w:rsidR="00297BF9" w:rsidRPr="00B45392" w:rsidTr="00DD5410">
        <w:trPr>
          <w:trHeight w:val="240"/>
        </w:trPr>
        <w:tc>
          <w:tcPr>
            <w:tcW w:w="937" w:type="dxa"/>
            <w:vMerge/>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Sig.(1-tailed)</w:t>
            </w:r>
          </w:p>
        </w:tc>
        <w:tc>
          <w:tcPr>
            <w:tcW w:w="936" w:type="dxa"/>
            <w:tcBorders>
              <w:top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.093</w:t>
            </w:r>
          </w:p>
        </w:tc>
        <w:tc>
          <w:tcPr>
            <w:tcW w:w="986" w:type="dxa"/>
            <w:tcBorders>
              <w:top w:val="single" w:sz="4" w:space="0" w:color="auto"/>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.000</w:t>
            </w:r>
          </w:p>
        </w:tc>
        <w:tc>
          <w:tcPr>
            <w:tcW w:w="986" w:type="dxa"/>
            <w:tcBorders>
              <w:top w:val="single" w:sz="4" w:space="0" w:color="auto"/>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.051</w:t>
            </w:r>
          </w:p>
        </w:tc>
        <w:tc>
          <w:tcPr>
            <w:tcW w:w="897" w:type="dxa"/>
            <w:tcBorders>
              <w:top w:val="single" w:sz="4" w:space="0" w:color="auto"/>
              <w:bottom w:val="single" w:sz="4" w:space="0" w:color="auto"/>
            </w:tcBorders>
            <w:shd w:val="clear" w:color="auto" w:fill="D9D9D9" w:themeFill="background1" w:themeFillShade="D9"/>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p>
        </w:tc>
        <w:tc>
          <w:tcPr>
            <w:tcW w:w="989" w:type="dxa"/>
            <w:tcBorders>
              <w:top w:val="single" w:sz="4" w:space="0" w:color="auto"/>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.026</w:t>
            </w:r>
          </w:p>
        </w:tc>
        <w:tc>
          <w:tcPr>
            <w:tcW w:w="917" w:type="dxa"/>
            <w:tcBorders>
              <w:top w:val="single" w:sz="4" w:space="0" w:color="auto"/>
              <w:bottom w:val="single" w:sz="4" w:space="0" w:color="auto"/>
            </w:tcBorders>
            <w:shd w:val="clear" w:color="auto" w:fill="auto"/>
          </w:tcPr>
          <w:p w:rsidR="00297BF9" w:rsidRPr="00B45392" w:rsidRDefault="00DD0CC7"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.070</w:t>
            </w:r>
          </w:p>
        </w:tc>
      </w:tr>
      <w:tr w:rsidR="005413B1" w:rsidRPr="00B45392" w:rsidTr="007D19A8">
        <w:trPr>
          <w:trHeight w:val="240"/>
        </w:trPr>
        <w:tc>
          <w:tcPr>
            <w:tcW w:w="937" w:type="dxa"/>
            <w:vMerge/>
            <w:tcBorders>
              <w:right w:val="single" w:sz="4" w:space="0" w:color="auto"/>
            </w:tcBorders>
          </w:tcPr>
          <w:p w:rsidR="005413B1" w:rsidRPr="00B45392" w:rsidRDefault="005413B1"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tcBorders>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N</w:t>
            </w:r>
          </w:p>
        </w:tc>
        <w:tc>
          <w:tcPr>
            <w:tcW w:w="936" w:type="dxa"/>
            <w:tcBorders>
              <w:top w:val="single" w:sz="4" w:space="0" w:color="auto"/>
            </w:tcBorders>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6"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986"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897"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9" w:type="dxa"/>
            <w:tcBorders>
              <w:top w:val="single" w:sz="4" w:space="0" w:color="auto"/>
            </w:tcBorders>
            <w:shd w:val="clear" w:color="auto" w:fill="auto"/>
          </w:tcPr>
          <w:p w:rsidR="005413B1" w:rsidRPr="00B45392" w:rsidRDefault="005413B1" w:rsidP="00800EE6">
            <w:pPr>
              <w:jc w:val="right"/>
              <w:rPr>
                <w:sz w:val="24"/>
              </w:rPr>
            </w:pPr>
            <w:r w:rsidRPr="00B45392">
              <w:rPr>
                <w:rFonts w:ascii="Times New Roman" w:hAnsi="Times New Roman" w:cs="Times New Roman"/>
                <w:sz w:val="24"/>
                <w:szCs w:val="24"/>
              </w:rPr>
              <w:t>56</w:t>
            </w:r>
          </w:p>
        </w:tc>
        <w:tc>
          <w:tcPr>
            <w:tcW w:w="917" w:type="dxa"/>
            <w:tcBorders>
              <w:top w:val="single" w:sz="4" w:space="0" w:color="auto"/>
            </w:tcBorders>
            <w:shd w:val="clear" w:color="auto" w:fill="auto"/>
          </w:tcPr>
          <w:p w:rsidR="005413B1" w:rsidRPr="00B45392" w:rsidRDefault="005413B1" w:rsidP="00800EE6">
            <w:pPr>
              <w:jc w:val="right"/>
              <w:rPr>
                <w:sz w:val="24"/>
              </w:rPr>
            </w:pPr>
            <w:r w:rsidRPr="00B45392">
              <w:rPr>
                <w:rFonts w:ascii="Times New Roman" w:hAnsi="Times New Roman" w:cs="Times New Roman"/>
                <w:sz w:val="24"/>
                <w:szCs w:val="24"/>
              </w:rPr>
              <w:t>56</w:t>
            </w:r>
          </w:p>
        </w:tc>
      </w:tr>
      <w:tr w:rsidR="00297BF9" w:rsidRPr="00B45392" w:rsidTr="007D19A8">
        <w:trPr>
          <w:trHeight w:val="150"/>
        </w:trPr>
        <w:tc>
          <w:tcPr>
            <w:tcW w:w="937" w:type="dxa"/>
            <w:vMerge w:val="restart"/>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r w:rsidRPr="00B45392">
              <w:rPr>
                <w:rFonts w:ascii="Times New Roman" w:hAnsi="Times New Roman" w:cs="Times New Roman"/>
                <w:sz w:val="24"/>
                <w:szCs w:val="24"/>
              </w:rPr>
              <w:t>ACIAS</w:t>
            </w:r>
          </w:p>
        </w:tc>
        <w:tc>
          <w:tcPr>
            <w:tcW w:w="2935" w:type="dxa"/>
            <w:tcBorders>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b/>
                <w:sz w:val="24"/>
                <w:szCs w:val="28"/>
              </w:rPr>
            </w:pPr>
            <w:r w:rsidRPr="00B45392">
              <w:rPr>
                <w:rFonts w:ascii="Times New Roman" w:hAnsi="Times New Roman" w:cs="Times New Roman"/>
                <w:b/>
                <w:sz w:val="24"/>
                <w:szCs w:val="28"/>
              </w:rPr>
              <w:t>Pearson Correlations</w:t>
            </w:r>
          </w:p>
        </w:tc>
        <w:tc>
          <w:tcPr>
            <w:tcW w:w="936" w:type="dxa"/>
            <w:tcBorders>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.575**</w:t>
            </w:r>
          </w:p>
        </w:tc>
        <w:tc>
          <w:tcPr>
            <w:tcW w:w="986" w:type="dxa"/>
            <w:tcBorders>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.492**</w:t>
            </w:r>
          </w:p>
        </w:tc>
        <w:tc>
          <w:tcPr>
            <w:tcW w:w="986" w:type="dxa"/>
            <w:tcBorders>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.343**</w:t>
            </w:r>
          </w:p>
        </w:tc>
        <w:tc>
          <w:tcPr>
            <w:tcW w:w="897" w:type="dxa"/>
            <w:tcBorders>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.262*</w:t>
            </w:r>
          </w:p>
        </w:tc>
        <w:tc>
          <w:tcPr>
            <w:tcW w:w="989" w:type="dxa"/>
            <w:tcBorders>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w:t>
            </w:r>
          </w:p>
        </w:tc>
        <w:tc>
          <w:tcPr>
            <w:tcW w:w="917" w:type="dxa"/>
            <w:tcBorders>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.126</w:t>
            </w:r>
          </w:p>
        </w:tc>
      </w:tr>
      <w:tr w:rsidR="00297BF9" w:rsidRPr="00B45392" w:rsidTr="00DD5410">
        <w:trPr>
          <w:trHeight w:val="210"/>
        </w:trPr>
        <w:tc>
          <w:tcPr>
            <w:tcW w:w="937" w:type="dxa"/>
            <w:vMerge/>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Sig.(1-tailed)</w:t>
            </w:r>
          </w:p>
        </w:tc>
        <w:tc>
          <w:tcPr>
            <w:tcW w:w="936" w:type="dxa"/>
            <w:tcBorders>
              <w:top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.000</w:t>
            </w:r>
          </w:p>
        </w:tc>
        <w:tc>
          <w:tcPr>
            <w:tcW w:w="986" w:type="dxa"/>
            <w:tcBorders>
              <w:top w:val="single" w:sz="4" w:space="0" w:color="auto"/>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.000</w:t>
            </w:r>
          </w:p>
        </w:tc>
        <w:tc>
          <w:tcPr>
            <w:tcW w:w="986" w:type="dxa"/>
            <w:tcBorders>
              <w:top w:val="single" w:sz="4" w:space="0" w:color="auto"/>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.005</w:t>
            </w:r>
          </w:p>
        </w:tc>
        <w:tc>
          <w:tcPr>
            <w:tcW w:w="897" w:type="dxa"/>
            <w:tcBorders>
              <w:top w:val="single" w:sz="4" w:space="0" w:color="auto"/>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.026</w:t>
            </w:r>
          </w:p>
        </w:tc>
        <w:tc>
          <w:tcPr>
            <w:tcW w:w="989" w:type="dxa"/>
            <w:tcBorders>
              <w:top w:val="single" w:sz="4" w:space="0" w:color="auto"/>
              <w:bottom w:val="single" w:sz="4" w:space="0" w:color="auto"/>
            </w:tcBorders>
            <w:shd w:val="clear" w:color="auto" w:fill="D9D9D9" w:themeFill="background1" w:themeFillShade="D9"/>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p>
        </w:tc>
        <w:tc>
          <w:tcPr>
            <w:tcW w:w="917" w:type="dxa"/>
            <w:tcBorders>
              <w:top w:val="single" w:sz="4" w:space="0" w:color="auto"/>
              <w:bottom w:val="single" w:sz="4" w:space="0" w:color="auto"/>
            </w:tcBorders>
            <w:shd w:val="clear" w:color="auto" w:fill="auto"/>
          </w:tcPr>
          <w:p w:rsidR="00297BF9" w:rsidRPr="00B45392" w:rsidRDefault="001B6ABB"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.176</w:t>
            </w:r>
          </w:p>
        </w:tc>
      </w:tr>
      <w:tr w:rsidR="005413B1" w:rsidRPr="00B45392" w:rsidTr="007D19A8">
        <w:trPr>
          <w:trHeight w:val="189"/>
        </w:trPr>
        <w:tc>
          <w:tcPr>
            <w:tcW w:w="937" w:type="dxa"/>
            <w:vMerge/>
            <w:tcBorders>
              <w:right w:val="single" w:sz="4" w:space="0" w:color="auto"/>
            </w:tcBorders>
          </w:tcPr>
          <w:p w:rsidR="005413B1" w:rsidRPr="00B45392" w:rsidRDefault="005413B1" w:rsidP="00800EE6">
            <w:pPr>
              <w:autoSpaceDE w:val="0"/>
              <w:autoSpaceDN w:val="0"/>
              <w:adjustRightInd w:val="0"/>
              <w:spacing w:line="360" w:lineRule="auto"/>
              <w:rPr>
                <w:rFonts w:ascii="Times New Roman" w:hAnsi="Times New Roman" w:cs="Times New Roman"/>
                <w:sz w:val="24"/>
                <w:szCs w:val="24"/>
              </w:rPr>
            </w:pPr>
          </w:p>
        </w:tc>
        <w:tc>
          <w:tcPr>
            <w:tcW w:w="2935" w:type="dxa"/>
            <w:tcBorders>
              <w:top w:val="single" w:sz="4" w:space="0" w:color="auto"/>
              <w:left w:val="single" w:sz="4" w:space="0" w:color="auto"/>
            </w:tcBorders>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N</w:t>
            </w:r>
          </w:p>
        </w:tc>
        <w:tc>
          <w:tcPr>
            <w:tcW w:w="936" w:type="dxa"/>
            <w:tcBorders>
              <w:top w:val="single" w:sz="4" w:space="0" w:color="auto"/>
            </w:tcBorders>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6"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986"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897"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9" w:type="dxa"/>
            <w:tcBorders>
              <w:top w:val="single" w:sz="4" w:space="0" w:color="auto"/>
            </w:tcBorders>
            <w:shd w:val="clear" w:color="auto" w:fill="auto"/>
          </w:tcPr>
          <w:p w:rsidR="005413B1" w:rsidRPr="00B45392" w:rsidRDefault="005413B1" w:rsidP="00800EE6">
            <w:pPr>
              <w:jc w:val="right"/>
              <w:rPr>
                <w:sz w:val="24"/>
              </w:rPr>
            </w:pPr>
            <w:r w:rsidRPr="00B45392">
              <w:rPr>
                <w:rFonts w:ascii="Times New Roman" w:hAnsi="Times New Roman" w:cs="Times New Roman"/>
                <w:sz w:val="24"/>
                <w:szCs w:val="24"/>
              </w:rPr>
              <w:t>56</w:t>
            </w:r>
          </w:p>
        </w:tc>
        <w:tc>
          <w:tcPr>
            <w:tcW w:w="917" w:type="dxa"/>
            <w:tcBorders>
              <w:top w:val="single" w:sz="4" w:space="0" w:color="auto"/>
            </w:tcBorders>
            <w:shd w:val="clear" w:color="auto" w:fill="auto"/>
          </w:tcPr>
          <w:p w:rsidR="005413B1" w:rsidRPr="00B45392" w:rsidRDefault="005413B1" w:rsidP="00800EE6">
            <w:pPr>
              <w:jc w:val="right"/>
              <w:rPr>
                <w:sz w:val="24"/>
              </w:rPr>
            </w:pPr>
            <w:r w:rsidRPr="00B45392">
              <w:rPr>
                <w:rFonts w:ascii="Times New Roman" w:hAnsi="Times New Roman" w:cs="Times New Roman"/>
                <w:sz w:val="24"/>
                <w:szCs w:val="24"/>
              </w:rPr>
              <w:t>56</w:t>
            </w:r>
          </w:p>
        </w:tc>
      </w:tr>
      <w:tr w:rsidR="00297BF9" w:rsidRPr="00B45392" w:rsidTr="007D19A8">
        <w:trPr>
          <w:trHeight w:val="189"/>
        </w:trPr>
        <w:tc>
          <w:tcPr>
            <w:tcW w:w="937" w:type="dxa"/>
            <w:vMerge w:val="restart"/>
            <w:tcBorders>
              <w:right w:val="single" w:sz="4" w:space="0" w:color="auto"/>
            </w:tcBorders>
          </w:tcPr>
          <w:p w:rsidR="00297BF9" w:rsidRPr="00B45392" w:rsidRDefault="00297BF9" w:rsidP="00800EE6">
            <w:pPr>
              <w:autoSpaceDE w:val="0"/>
              <w:autoSpaceDN w:val="0"/>
              <w:adjustRightInd w:val="0"/>
              <w:spacing w:line="360" w:lineRule="auto"/>
              <w:rPr>
                <w:rFonts w:ascii="Times New Roman" w:hAnsi="Times New Roman" w:cs="Times New Roman"/>
                <w:sz w:val="24"/>
                <w:szCs w:val="24"/>
              </w:rPr>
            </w:pPr>
            <w:r w:rsidRPr="00B45392">
              <w:rPr>
                <w:rFonts w:ascii="Times New Roman" w:eastAsiaTheme="minorHAnsi" w:hAnsi="Times New Roman" w:cs="Times New Roman"/>
                <w:sz w:val="24"/>
                <w:szCs w:val="24"/>
              </w:rPr>
              <w:t>AIAC</w:t>
            </w:r>
          </w:p>
        </w:tc>
        <w:tc>
          <w:tcPr>
            <w:tcW w:w="2935" w:type="dxa"/>
            <w:tcBorders>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b/>
                <w:sz w:val="24"/>
                <w:szCs w:val="28"/>
              </w:rPr>
            </w:pPr>
            <w:r w:rsidRPr="00B45392">
              <w:rPr>
                <w:rFonts w:ascii="Times New Roman" w:hAnsi="Times New Roman" w:cs="Times New Roman"/>
                <w:b/>
                <w:sz w:val="24"/>
                <w:szCs w:val="28"/>
              </w:rPr>
              <w:t>Pearson Correlations</w:t>
            </w:r>
          </w:p>
        </w:tc>
        <w:tc>
          <w:tcPr>
            <w:tcW w:w="936" w:type="dxa"/>
            <w:tcBorders>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.402**</w:t>
            </w:r>
          </w:p>
        </w:tc>
        <w:tc>
          <w:tcPr>
            <w:tcW w:w="986" w:type="dxa"/>
            <w:tcBorders>
              <w:bottom w:val="single" w:sz="4" w:space="0" w:color="auto"/>
            </w:tcBorders>
            <w:shd w:val="clear" w:color="auto" w:fill="auto"/>
          </w:tcPr>
          <w:p w:rsidR="00297BF9" w:rsidRPr="00B45392" w:rsidRDefault="00C20DB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.311**</w:t>
            </w:r>
          </w:p>
        </w:tc>
        <w:tc>
          <w:tcPr>
            <w:tcW w:w="986" w:type="dxa"/>
            <w:tcBorders>
              <w:bottom w:val="single" w:sz="4" w:space="0" w:color="auto"/>
            </w:tcBorders>
            <w:shd w:val="clear" w:color="auto" w:fill="auto"/>
          </w:tcPr>
          <w:p w:rsidR="00297BF9" w:rsidRPr="00B45392" w:rsidRDefault="00C20DB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.184</w:t>
            </w:r>
          </w:p>
        </w:tc>
        <w:tc>
          <w:tcPr>
            <w:tcW w:w="897" w:type="dxa"/>
            <w:tcBorders>
              <w:bottom w:val="single" w:sz="4" w:space="0" w:color="auto"/>
            </w:tcBorders>
            <w:shd w:val="clear" w:color="auto" w:fill="auto"/>
          </w:tcPr>
          <w:p w:rsidR="00297BF9" w:rsidRPr="00B45392" w:rsidRDefault="00C20DB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.200</w:t>
            </w:r>
          </w:p>
        </w:tc>
        <w:tc>
          <w:tcPr>
            <w:tcW w:w="989" w:type="dxa"/>
            <w:tcBorders>
              <w:bottom w:val="single" w:sz="4" w:space="0" w:color="auto"/>
            </w:tcBorders>
            <w:shd w:val="clear" w:color="auto" w:fill="auto"/>
          </w:tcPr>
          <w:p w:rsidR="00297BF9" w:rsidRPr="00B45392" w:rsidRDefault="00C20DB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.126</w:t>
            </w:r>
          </w:p>
        </w:tc>
        <w:tc>
          <w:tcPr>
            <w:tcW w:w="917" w:type="dxa"/>
            <w:tcBorders>
              <w:bottom w:val="single" w:sz="4" w:space="0" w:color="auto"/>
            </w:tcBorders>
            <w:shd w:val="clear" w:color="auto" w:fill="auto"/>
          </w:tcPr>
          <w:p w:rsidR="00297BF9" w:rsidRPr="00B45392" w:rsidRDefault="00C20DB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w:t>
            </w:r>
          </w:p>
        </w:tc>
      </w:tr>
      <w:tr w:rsidR="00297BF9" w:rsidRPr="00B45392" w:rsidTr="00DD5410">
        <w:trPr>
          <w:trHeight w:val="210"/>
        </w:trPr>
        <w:tc>
          <w:tcPr>
            <w:tcW w:w="937" w:type="dxa"/>
            <w:vMerge/>
            <w:tcBorders>
              <w:right w:val="single" w:sz="4" w:space="0" w:color="auto"/>
            </w:tcBorders>
          </w:tcPr>
          <w:p w:rsidR="00297BF9" w:rsidRPr="00B45392" w:rsidRDefault="00297BF9" w:rsidP="00800EE6">
            <w:pPr>
              <w:autoSpaceDE w:val="0"/>
              <w:autoSpaceDN w:val="0"/>
              <w:adjustRightInd w:val="0"/>
              <w:spacing w:line="360" w:lineRule="auto"/>
              <w:rPr>
                <w:rFonts w:ascii="Times New Roman" w:eastAsiaTheme="minorHAnsi" w:hAnsi="Times New Roman" w:cs="Times New Roman"/>
                <w:sz w:val="24"/>
                <w:szCs w:val="24"/>
              </w:rPr>
            </w:pPr>
          </w:p>
        </w:tc>
        <w:tc>
          <w:tcPr>
            <w:tcW w:w="2935" w:type="dxa"/>
            <w:tcBorders>
              <w:top w:val="single" w:sz="4" w:space="0" w:color="auto"/>
              <w:left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Sig.(1-tailed)</w:t>
            </w:r>
          </w:p>
        </w:tc>
        <w:tc>
          <w:tcPr>
            <w:tcW w:w="936" w:type="dxa"/>
            <w:tcBorders>
              <w:top w:val="single" w:sz="4" w:space="0" w:color="auto"/>
              <w:bottom w:val="single" w:sz="4" w:space="0" w:color="auto"/>
            </w:tcBorders>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.001</w:t>
            </w:r>
          </w:p>
        </w:tc>
        <w:tc>
          <w:tcPr>
            <w:tcW w:w="986" w:type="dxa"/>
            <w:tcBorders>
              <w:top w:val="single" w:sz="4" w:space="0" w:color="auto"/>
              <w:bottom w:val="single" w:sz="4" w:space="0" w:color="auto"/>
            </w:tcBorders>
            <w:shd w:val="clear" w:color="auto" w:fill="auto"/>
          </w:tcPr>
          <w:p w:rsidR="00297BF9" w:rsidRPr="00B45392" w:rsidRDefault="00C1710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.010</w:t>
            </w:r>
          </w:p>
        </w:tc>
        <w:tc>
          <w:tcPr>
            <w:tcW w:w="986" w:type="dxa"/>
            <w:tcBorders>
              <w:top w:val="single" w:sz="4" w:space="0" w:color="auto"/>
              <w:bottom w:val="single" w:sz="4" w:space="0" w:color="auto"/>
            </w:tcBorders>
            <w:shd w:val="clear" w:color="auto" w:fill="auto"/>
          </w:tcPr>
          <w:p w:rsidR="00297BF9" w:rsidRPr="00B45392" w:rsidRDefault="00C1710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.087</w:t>
            </w:r>
          </w:p>
        </w:tc>
        <w:tc>
          <w:tcPr>
            <w:tcW w:w="897" w:type="dxa"/>
            <w:tcBorders>
              <w:top w:val="single" w:sz="4" w:space="0" w:color="auto"/>
              <w:bottom w:val="single" w:sz="4" w:space="0" w:color="auto"/>
            </w:tcBorders>
            <w:shd w:val="clear" w:color="auto" w:fill="auto"/>
          </w:tcPr>
          <w:p w:rsidR="00297BF9" w:rsidRPr="00B45392" w:rsidRDefault="00C1710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.070</w:t>
            </w:r>
          </w:p>
        </w:tc>
        <w:tc>
          <w:tcPr>
            <w:tcW w:w="989" w:type="dxa"/>
            <w:tcBorders>
              <w:top w:val="single" w:sz="4" w:space="0" w:color="auto"/>
              <w:bottom w:val="single" w:sz="4" w:space="0" w:color="auto"/>
            </w:tcBorders>
            <w:shd w:val="clear" w:color="auto" w:fill="auto"/>
          </w:tcPr>
          <w:p w:rsidR="00297BF9" w:rsidRPr="00B45392" w:rsidRDefault="00C1710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.176</w:t>
            </w:r>
          </w:p>
        </w:tc>
        <w:tc>
          <w:tcPr>
            <w:tcW w:w="917" w:type="dxa"/>
            <w:tcBorders>
              <w:top w:val="single" w:sz="4" w:space="0" w:color="auto"/>
              <w:bottom w:val="single" w:sz="4" w:space="0" w:color="auto"/>
            </w:tcBorders>
            <w:shd w:val="clear" w:color="auto" w:fill="D9D9D9" w:themeFill="background1" w:themeFillShade="D9"/>
          </w:tcPr>
          <w:p w:rsidR="00297BF9" w:rsidRPr="00B45392" w:rsidRDefault="00297BF9" w:rsidP="00800EE6">
            <w:pPr>
              <w:autoSpaceDE w:val="0"/>
              <w:autoSpaceDN w:val="0"/>
              <w:adjustRightInd w:val="0"/>
              <w:spacing w:line="360" w:lineRule="auto"/>
              <w:jc w:val="right"/>
              <w:rPr>
                <w:rFonts w:ascii="Times New Roman" w:hAnsi="Times New Roman" w:cs="Times New Roman"/>
                <w:sz w:val="24"/>
                <w:szCs w:val="24"/>
              </w:rPr>
            </w:pPr>
          </w:p>
        </w:tc>
      </w:tr>
      <w:tr w:rsidR="005413B1" w:rsidRPr="00B45392" w:rsidTr="007D19A8">
        <w:trPr>
          <w:trHeight w:val="270"/>
        </w:trPr>
        <w:tc>
          <w:tcPr>
            <w:tcW w:w="937" w:type="dxa"/>
            <w:vMerge/>
            <w:tcBorders>
              <w:right w:val="single" w:sz="4" w:space="0" w:color="auto"/>
            </w:tcBorders>
          </w:tcPr>
          <w:p w:rsidR="005413B1" w:rsidRPr="00B45392" w:rsidRDefault="005413B1" w:rsidP="00800EE6">
            <w:pPr>
              <w:autoSpaceDE w:val="0"/>
              <w:autoSpaceDN w:val="0"/>
              <w:adjustRightInd w:val="0"/>
              <w:spacing w:line="360" w:lineRule="auto"/>
              <w:rPr>
                <w:rFonts w:ascii="Times New Roman" w:eastAsiaTheme="minorHAnsi" w:hAnsi="Times New Roman" w:cs="Times New Roman"/>
                <w:sz w:val="24"/>
                <w:szCs w:val="24"/>
              </w:rPr>
            </w:pPr>
          </w:p>
        </w:tc>
        <w:tc>
          <w:tcPr>
            <w:tcW w:w="2935" w:type="dxa"/>
            <w:tcBorders>
              <w:top w:val="single" w:sz="4" w:space="0" w:color="auto"/>
              <w:left w:val="single" w:sz="4" w:space="0" w:color="auto"/>
            </w:tcBorders>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N</w:t>
            </w:r>
          </w:p>
        </w:tc>
        <w:tc>
          <w:tcPr>
            <w:tcW w:w="936" w:type="dxa"/>
            <w:tcBorders>
              <w:top w:val="single" w:sz="4" w:space="0" w:color="auto"/>
            </w:tcBorders>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6"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986"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62</w:t>
            </w:r>
          </w:p>
        </w:tc>
        <w:tc>
          <w:tcPr>
            <w:tcW w:w="897" w:type="dxa"/>
            <w:tcBorders>
              <w:top w:val="single" w:sz="4" w:space="0" w:color="auto"/>
            </w:tcBorders>
            <w:shd w:val="clear" w:color="auto" w:fill="auto"/>
          </w:tcPr>
          <w:p w:rsidR="005413B1" w:rsidRPr="00B45392" w:rsidRDefault="005413B1" w:rsidP="00800EE6">
            <w:pPr>
              <w:autoSpaceDE w:val="0"/>
              <w:autoSpaceDN w:val="0"/>
              <w:adjustRightInd w:val="0"/>
              <w:spacing w:line="360" w:lineRule="auto"/>
              <w:jc w:val="right"/>
              <w:rPr>
                <w:rFonts w:ascii="Times New Roman" w:hAnsi="Times New Roman" w:cs="Times New Roman"/>
                <w:sz w:val="24"/>
                <w:szCs w:val="24"/>
              </w:rPr>
            </w:pPr>
            <w:r w:rsidRPr="00B45392">
              <w:rPr>
                <w:rFonts w:ascii="Times New Roman" w:hAnsi="Times New Roman" w:cs="Times New Roman"/>
                <w:sz w:val="24"/>
                <w:szCs w:val="24"/>
              </w:rPr>
              <w:t>56</w:t>
            </w:r>
          </w:p>
        </w:tc>
        <w:tc>
          <w:tcPr>
            <w:tcW w:w="989" w:type="dxa"/>
            <w:tcBorders>
              <w:top w:val="single" w:sz="4" w:space="0" w:color="auto"/>
            </w:tcBorders>
            <w:shd w:val="clear" w:color="auto" w:fill="auto"/>
          </w:tcPr>
          <w:p w:rsidR="005413B1" w:rsidRPr="00B45392" w:rsidRDefault="005413B1" w:rsidP="00800EE6">
            <w:pPr>
              <w:jc w:val="right"/>
              <w:rPr>
                <w:sz w:val="24"/>
              </w:rPr>
            </w:pPr>
            <w:r w:rsidRPr="00B45392">
              <w:rPr>
                <w:rFonts w:ascii="Times New Roman" w:hAnsi="Times New Roman" w:cs="Times New Roman"/>
                <w:sz w:val="24"/>
                <w:szCs w:val="24"/>
              </w:rPr>
              <w:t>56</w:t>
            </w:r>
          </w:p>
        </w:tc>
        <w:tc>
          <w:tcPr>
            <w:tcW w:w="917" w:type="dxa"/>
            <w:tcBorders>
              <w:top w:val="single" w:sz="4" w:space="0" w:color="auto"/>
            </w:tcBorders>
            <w:shd w:val="clear" w:color="auto" w:fill="auto"/>
          </w:tcPr>
          <w:p w:rsidR="005413B1" w:rsidRPr="00B45392" w:rsidRDefault="005413B1" w:rsidP="00800EE6">
            <w:pPr>
              <w:jc w:val="right"/>
              <w:rPr>
                <w:sz w:val="24"/>
              </w:rPr>
            </w:pPr>
            <w:r w:rsidRPr="00B45392">
              <w:rPr>
                <w:rFonts w:ascii="Times New Roman" w:hAnsi="Times New Roman" w:cs="Times New Roman"/>
                <w:sz w:val="24"/>
                <w:szCs w:val="24"/>
              </w:rPr>
              <w:t>56</w:t>
            </w:r>
          </w:p>
        </w:tc>
      </w:tr>
    </w:tbl>
    <w:p w:rsidR="00247F00" w:rsidRPr="00B45392" w:rsidRDefault="005413B1" w:rsidP="00800EE6">
      <w:pPr>
        <w:autoSpaceDE w:val="0"/>
        <w:autoSpaceDN w:val="0"/>
        <w:adjustRightInd w:val="0"/>
        <w:spacing w:after="0" w:line="360" w:lineRule="auto"/>
        <w:jc w:val="both"/>
        <w:rPr>
          <w:rFonts w:ascii="Times New Roman" w:hAnsi="Times New Roman" w:cs="Times New Roman"/>
          <w:b/>
          <w:sz w:val="24"/>
          <w:szCs w:val="28"/>
        </w:rPr>
      </w:pPr>
      <w:r>
        <w:rPr>
          <w:rFonts w:ascii="Times New Roman" w:hAnsi="Times New Roman" w:cs="Times New Roman"/>
          <w:b/>
          <w:sz w:val="28"/>
          <w:szCs w:val="28"/>
        </w:rPr>
        <w:t>*</w:t>
      </w:r>
      <w:r w:rsidR="00247F00">
        <w:rPr>
          <w:rFonts w:ascii="Times New Roman" w:hAnsi="Times New Roman" w:cs="Times New Roman"/>
          <w:b/>
          <w:sz w:val="28"/>
          <w:szCs w:val="28"/>
        </w:rPr>
        <w:t>*.</w:t>
      </w:r>
      <w:r w:rsidR="00247F00" w:rsidRPr="00B45392">
        <w:rPr>
          <w:rFonts w:ascii="Times New Roman" w:hAnsi="Times New Roman" w:cs="Times New Roman"/>
          <w:b/>
          <w:sz w:val="24"/>
          <w:szCs w:val="28"/>
        </w:rPr>
        <w:t>Correlation is significant at the 0.01 level (1-tailed)</w:t>
      </w:r>
    </w:p>
    <w:p w:rsidR="007E3332" w:rsidRPr="003039C9" w:rsidRDefault="005413B1" w:rsidP="00800EE6">
      <w:pPr>
        <w:autoSpaceDE w:val="0"/>
        <w:autoSpaceDN w:val="0"/>
        <w:adjustRightInd w:val="0"/>
        <w:spacing w:after="0" w:line="360" w:lineRule="auto"/>
        <w:jc w:val="both"/>
        <w:rPr>
          <w:rFonts w:ascii="Times New Roman" w:hAnsi="Times New Roman" w:cs="Times New Roman"/>
          <w:b/>
          <w:sz w:val="24"/>
          <w:szCs w:val="28"/>
        </w:rPr>
      </w:pPr>
      <w:r w:rsidRPr="00B45392">
        <w:rPr>
          <w:rFonts w:ascii="Times New Roman" w:hAnsi="Times New Roman" w:cs="Times New Roman"/>
          <w:b/>
          <w:sz w:val="24"/>
          <w:szCs w:val="28"/>
        </w:rPr>
        <w:t>*.Correlation is significant at the</w:t>
      </w:r>
      <w:r w:rsidR="00247F00" w:rsidRPr="00B45392">
        <w:rPr>
          <w:rFonts w:ascii="Times New Roman" w:hAnsi="Times New Roman" w:cs="Times New Roman"/>
          <w:b/>
          <w:sz w:val="24"/>
          <w:szCs w:val="28"/>
        </w:rPr>
        <w:t xml:space="preserve"> 0.05</w:t>
      </w:r>
      <w:r w:rsidR="000F6770" w:rsidRPr="00B45392">
        <w:rPr>
          <w:rFonts w:ascii="Times New Roman" w:hAnsi="Times New Roman" w:cs="Times New Roman"/>
          <w:b/>
          <w:sz w:val="24"/>
          <w:szCs w:val="28"/>
        </w:rPr>
        <w:t xml:space="preserve"> level (1-tailed</w:t>
      </w:r>
    </w:p>
    <w:p w:rsidR="006C5ACE" w:rsidRDefault="006C5ACE" w:rsidP="00800EE6">
      <w:pPr>
        <w:pStyle w:val="Heading1"/>
        <w:sectPr w:rsidR="006C5ACE" w:rsidSect="005653DE">
          <w:pgSz w:w="12240" w:h="15840"/>
          <w:pgMar w:top="1440" w:right="1440" w:bottom="1440" w:left="2160" w:header="720" w:footer="720" w:gutter="0"/>
          <w:cols w:space="720"/>
          <w:docGrid w:linePitch="360"/>
        </w:sectPr>
      </w:pPr>
    </w:p>
    <w:p w:rsidR="007C6E27" w:rsidRPr="00747B26" w:rsidRDefault="00C605FF" w:rsidP="00800EE6">
      <w:pPr>
        <w:pStyle w:val="Heading1"/>
        <w:rPr>
          <w:sz w:val="32"/>
        </w:rPr>
      </w:pPr>
      <w:bookmarkStart w:id="69" w:name="_Toc107261836"/>
      <w:r w:rsidRPr="00747B26">
        <w:rPr>
          <w:sz w:val="32"/>
        </w:rPr>
        <w:lastRenderedPageBreak/>
        <w:t>Appendix E</w:t>
      </w:r>
      <w:r w:rsidR="007C6E27" w:rsidRPr="00747B26">
        <w:rPr>
          <w:sz w:val="32"/>
        </w:rPr>
        <w:t>:</w:t>
      </w:r>
      <w:r w:rsidR="007E3332" w:rsidRPr="00747B26">
        <w:rPr>
          <w:sz w:val="32"/>
        </w:rPr>
        <w:t xml:space="preserve"> REGERESSION RESULT FOR IAE</w:t>
      </w:r>
      <w:bookmarkEnd w:id="69"/>
    </w:p>
    <w:p w:rsidR="007C6E27" w:rsidRPr="003C2C5D" w:rsidRDefault="00E1332B" w:rsidP="00800EE6">
      <w:pPr>
        <w:autoSpaceDE w:val="0"/>
        <w:autoSpaceDN w:val="0"/>
        <w:adjustRightInd w:val="0"/>
        <w:spacing w:after="0" w:line="360" w:lineRule="auto"/>
        <w:jc w:val="center"/>
        <w:rPr>
          <w:rFonts w:ascii="Times New Roman" w:hAnsi="Times New Roman" w:cs="Times New Roman"/>
          <w:b/>
          <w:sz w:val="28"/>
          <w:szCs w:val="28"/>
        </w:rPr>
      </w:pPr>
      <w:r w:rsidRPr="003C2C5D">
        <w:rPr>
          <w:rFonts w:ascii="Times New Roman" w:hAnsi="Times New Roman" w:cs="Times New Roman"/>
          <w:b/>
          <w:sz w:val="28"/>
          <w:szCs w:val="28"/>
        </w:rPr>
        <w:t xml:space="preserve">Model </w:t>
      </w:r>
      <w:proofErr w:type="spellStart"/>
      <w:r w:rsidRPr="003C2C5D">
        <w:rPr>
          <w:rFonts w:ascii="Times New Roman" w:hAnsi="Times New Roman" w:cs="Times New Roman"/>
          <w:b/>
          <w:sz w:val="28"/>
          <w:szCs w:val="28"/>
        </w:rPr>
        <w:t>Summary</w:t>
      </w:r>
      <w:r w:rsidRPr="003C2C5D">
        <w:rPr>
          <w:rFonts w:ascii="Times New Roman" w:hAnsi="Times New Roman" w:cs="Times New Roman"/>
          <w:b/>
          <w:sz w:val="32"/>
          <w:szCs w:val="28"/>
          <w:vertAlign w:val="superscript"/>
        </w:rPr>
        <w:t>b</w:t>
      </w:r>
      <w:proofErr w:type="spellEnd"/>
    </w:p>
    <w:tbl>
      <w:tblPr>
        <w:tblStyle w:val="TableGrid"/>
        <w:tblW w:w="0" w:type="auto"/>
        <w:tblLook w:val="04A0"/>
      </w:tblPr>
      <w:tblGrid>
        <w:gridCol w:w="1119"/>
        <w:gridCol w:w="1072"/>
        <w:gridCol w:w="1142"/>
        <w:gridCol w:w="1201"/>
        <w:gridCol w:w="1223"/>
        <w:gridCol w:w="1142"/>
        <w:gridCol w:w="1228"/>
        <w:gridCol w:w="965"/>
        <w:gridCol w:w="1036"/>
        <w:gridCol w:w="1158"/>
        <w:gridCol w:w="1170"/>
      </w:tblGrid>
      <w:tr w:rsidR="00E1332B" w:rsidTr="00C5046A">
        <w:tc>
          <w:tcPr>
            <w:tcW w:w="1222" w:type="dxa"/>
            <w:vMerge w:val="restart"/>
          </w:tcPr>
          <w:p w:rsidR="00E1332B" w:rsidRDefault="0058439E"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Model</w:t>
            </w:r>
          </w:p>
        </w:tc>
        <w:tc>
          <w:tcPr>
            <w:tcW w:w="1222" w:type="dxa"/>
            <w:vMerge w:val="restart"/>
          </w:tcPr>
          <w:p w:rsidR="00E1332B" w:rsidRDefault="0058439E"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R</w:t>
            </w:r>
          </w:p>
        </w:tc>
        <w:tc>
          <w:tcPr>
            <w:tcW w:w="1222" w:type="dxa"/>
            <w:vMerge w:val="restart"/>
          </w:tcPr>
          <w:p w:rsidR="00E1332B" w:rsidRDefault="0058439E"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R-Square</w:t>
            </w:r>
          </w:p>
        </w:tc>
        <w:tc>
          <w:tcPr>
            <w:tcW w:w="1223" w:type="dxa"/>
            <w:vMerge w:val="restart"/>
          </w:tcPr>
          <w:p w:rsidR="00E1332B" w:rsidRDefault="0058439E"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Adjusted R-Square</w:t>
            </w:r>
          </w:p>
        </w:tc>
        <w:tc>
          <w:tcPr>
            <w:tcW w:w="1223" w:type="dxa"/>
            <w:vMerge w:val="restart"/>
          </w:tcPr>
          <w:p w:rsidR="00E1332B" w:rsidRDefault="0058439E" w:rsidP="00800EE6">
            <w:pPr>
              <w:autoSpaceDE w:val="0"/>
              <w:autoSpaceDN w:val="0"/>
              <w:adjustRightInd w:val="0"/>
              <w:spacing w:line="360" w:lineRule="auto"/>
              <w:jc w:val="center"/>
              <w:rPr>
                <w:rFonts w:ascii="Times New Roman" w:eastAsiaTheme="minorHAnsi" w:hAnsi="Times New Roman" w:cs="Times New Roman"/>
                <w:b/>
                <w:color w:val="000000"/>
                <w:sz w:val="24"/>
                <w:szCs w:val="24"/>
              </w:rPr>
            </w:pPr>
            <w:proofErr w:type="spellStart"/>
            <w:r>
              <w:rPr>
                <w:rFonts w:ascii="Times New Roman" w:eastAsiaTheme="minorHAnsi" w:hAnsi="Times New Roman" w:cs="Times New Roman"/>
                <w:b/>
                <w:color w:val="000000"/>
                <w:sz w:val="24"/>
                <w:szCs w:val="24"/>
              </w:rPr>
              <w:t>Std.Error</w:t>
            </w:r>
            <w:proofErr w:type="spellEnd"/>
            <w:r>
              <w:rPr>
                <w:rFonts w:ascii="Times New Roman" w:eastAsiaTheme="minorHAnsi" w:hAnsi="Times New Roman" w:cs="Times New Roman"/>
                <w:b/>
                <w:color w:val="000000"/>
                <w:sz w:val="24"/>
                <w:szCs w:val="24"/>
              </w:rPr>
              <w:t xml:space="preserve"> of the Estimate</w:t>
            </w:r>
          </w:p>
        </w:tc>
        <w:tc>
          <w:tcPr>
            <w:tcW w:w="6115" w:type="dxa"/>
            <w:gridSpan w:val="5"/>
          </w:tcPr>
          <w:p w:rsidR="00E1332B" w:rsidRDefault="00E1332B" w:rsidP="00800EE6">
            <w:pPr>
              <w:autoSpaceDE w:val="0"/>
              <w:autoSpaceDN w:val="0"/>
              <w:adjustRightInd w:val="0"/>
              <w:spacing w:line="360" w:lineRule="auto"/>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Change Statistics</w:t>
            </w:r>
          </w:p>
        </w:tc>
        <w:tc>
          <w:tcPr>
            <w:tcW w:w="1223" w:type="dxa"/>
            <w:vMerge w:val="restart"/>
          </w:tcPr>
          <w:p w:rsidR="00E1332B" w:rsidRDefault="00E1332B" w:rsidP="00800EE6">
            <w:pPr>
              <w:autoSpaceDE w:val="0"/>
              <w:autoSpaceDN w:val="0"/>
              <w:adjustRightInd w:val="0"/>
              <w:spacing w:line="360" w:lineRule="auto"/>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Durbin-</w:t>
            </w:r>
            <w:proofErr w:type="spellStart"/>
            <w:r>
              <w:rPr>
                <w:rFonts w:ascii="Times New Roman" w:eastAsiaTheme="minorHAnsi" w:hAnsi="Times New Roman" w:cs="Times New Roman"/>
                <w:b/>
                <w:color w:val="000000"/>
                <w:sz w:val="24"/>
                <w:szCs w:val="24"/>
              </w:rPr>
              <w:t>Wiston</w:t>
            </w:r>
            <w:proofErr w:type="spellEnd"/>
          </w:p>
        </w:tc>
      </w:tr>
      <w:tr w:rsidR="00E1332B" w:rsidTr="00E1332B">
        <w:tc>
          <w:tcPr>
            <w:tcW w:w="1222" w:type="dxa"/>
            <w:vMerge/>
          </w:tcPr>
          <w:p w:rsidR="00E1332B" w:rsidRDefault="00E1332B"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p>
        </w:tc>
        <w:tc>
          <w:tcPr>
            <w:tcW w:w="1222" w:type="dxa"/>
            <w:vMerge/>
          </w:tcPr>
          <w:p w:rsidR="00E1332B" w:rsidRDefault="00E1332B"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p>
        </w:tc>
        <w:tc>
          <w:tcPr>
            <w:tcW w:w="1222" w:type="dxa"/>
            <w:vMerge/>
          </w:tcPr>
          <w:p w:rsidR="00E1332B" w:rsidRDefault="00E1332B"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p>
        </w:tc>
        <w:tc>
          <w:tcPr>
            <w:tcW w:w="1223" w:type="dxa"/>
            <w:vMerge/>
          </w:tcPr>
          <w:p w:rsidR="00E1332B" w:rsidRDefault="00E1332B"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p>
        </w:tc>
        <w:tc>
          <w:tcPr>
            <w:tcW w:w="1223" w:type="dxa"/>
            <w:vMerge/>
          </w:tcPr>
          <w:p w:rsidR="00E1332B" w:rsidRDefault="00E1332B"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p>
        </w:tc>
        <w:tc>
          <w:tcPr>
            <w:tcW w:w="1223" w:type="dxa"/>
          </w:tcPr>
          <w:p w:rsidR="00E1332B" w:rsidRDefault="00E1332B" w:rsidP="00800EE6">
            <w:pPr>
              <w:autoSpaceDE w:val="0"/>
              <w:autoSpaceDN w:val="0"/>
              <w:adjustRightInd w:val="0"/>
              <w:spacing w:line="360" w:lineRule="auto"/>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R-Square change</w:t>
            </w:r>
          </w:p>
        </w:tc>
        <w:tc>
          <w:tcPr>
            <w:tcW w:w="1323" w:type="dxa"/>
          </w:tcPr>
          <w:p w:rsidR="00E1332B" w:rsidRDefault="00E1332B" w:rsidP="00800EE6">
            <w:pPr>
              <w:autoSpaceDE w:val="0"/>
              <w:autoSpaceDN w:val="0"/>
              <w:adjustRightInd w:val="0"/>
              <w:spacing w:line="360" w:lineRule="auto"/>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F-</w:t>
            </w:r>
            <w:r w:rsidR="00F14EF5">
              <w:rPr>
                <w:rFonts w:ascii="Times New Roman" w:eastAsiaTheme="minorHAnsi" w:hAnsi="Times New Roman" w:cs="Times New Roman"/>
                <w:b/>
                <w:color w:val="000000"/>
                <w:sz w:val="24"/>
                <w:szCs w:val="24"/>
              </w:rPr>
              <w:t>Cha</w:t>
            </w:r>
            <w:r>
              <w:rPr>
                <w:rFonts w:ascii="Times New Roman" w:eastAsiaTheme="minorHAnsi" w:hAnsi="Times New Roman" w:cs="Times New Roman"/>
                <w:b/>
                <w:color w:val="000000"/>
                <w:sz w:val="24"/>
                <w:szCs w:val="24"/>
              </w:rPr>
              <w:t>nge</w:t>
            </w:r>
          </w:p>
        </w:tc>
        <w:tc>
          <w:tcPr>
            <w:tcW w:w="1123" w:type="dxa"/>
          </w:tcPr>
          <w:p w:rsidR="00E1332B" w:rsidRDefault="00E1332B" w:rsidP="00800EE6">
            <w:pPr>
              <w:autoSpaceDE w:val="0"/>
              <w:autoSpaceDN w:val="0"/>
              <w:adjustRightInd w:val="0"/>
              <w:spacing w:line="360" w:lineRule="auto"/>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Df1</w:t>
            </w:r>
          </w:p>
        </w:tc>
        <w:tc>
          <w:tcPr>
            <w:tcW w:w="1223" w:type="dxa"/>
          </w:tcPr>
          <w:p w:rsidR="00E1332B" w:rsidRDefault="00E1332B" w:rsidP="00800EE6">
            <w:pPr>
              <w:autoSpaceDE w:val="0"/>
              <w:autoSpaceDN w:val="0"/>
              <w:adjustRightInd w:val="0"/>
              <w:spacing w:line="360" w:lineRule="auto"/>
              <w:jc w:val="center"/>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Df2</w:t>
            </w:r>
          </w:p>
        </w:tc>
        <w:tc>
          <w:tcPr>
            <w:tcW w:w="1223" w:type="dxa"/>
          </w:tcPr>
          <w:p w:rsidR="00E1332B" w:rsidRDefault="00E1332B" w:rsidP="00800EE6">
            <w:pPr>
              <w:autoSpaceDE w:val="0"/>
              <w:autoSpaceDN w:val="0"/>
              <w:adjustRightInd w:val="0"/>
              <w:spacing w:line="360" w:lineRule="auto"/>
              <w:jc w:val="center"/>
              <w:rPr>
                <w:rFonts w:ascii="Times New Roman" w:eastAsiaTheme="minorHAnsi" w:hAnsi="Times New Roman" w:cs="Times New Roman"/>
                <w:b/>
                <w:color w:val="000000"/>
                <w:sz w:val="24"/>
                <w:szCs w:val="24"/>
              </w:rPr>
            </w:pPr>
            <w:proofErr w:type="spellStart"/>
            <w:r>
              <w:rPr>
                <w:rFonts w:ascii="Times New Roman" w:eastAsiaTheme="minorHAnsi" w:hAnsi="Times New Roman" w:cs="Times New Roman"/>
                <w:b/>
                <w:color w:val="000000"/>
                <w:sz w:val="24"/>
                <w:szCs w:val="24"/>
              </w:rPr>
              <w:t>Sig.F</w:t>
            </w:r>
            <w:proofErr w:type="spellEnd"/>
            <w:r>
              <w:rPr>
                <w:rFonts w:ascii="Times New Roman" w:eastAsiaTheme="minorHAnsi" w:hAnsi="Times New Roman" w:cs="Times New Roman"/>
                <w:b/>
                <w:color w:val="000000"/>
                <w:sz w:val="24"/>
                <w:szCs w:val="24"/>
              </w:rPr>
              <w:t xml:space="preserve"> Change</w:t>
            </w:r>
          </w:p>
        </w:tc>
        <w:tc>
          <w:tcPr>
            <w:tcW w:w="1223" w:type="dxa"/>
            <w:vMerge/>
          </w:tcPr>
          <w:p w:rsidR="00E1332B" w:rsidRDefault="00E1332B" w:rsidP="00800EE6">
            <w:pPr>
              <w:autoSpaceDE w:val="0"/>
              <w:autoSpaceDN w:val="0"/>
              <w:adjustRightInd w:val="0"/>
              <w:spacing w:line="360" w:lineRule="auto"/>
              <w:jc w:val="both"/>
              <w:rPr>
                <w:rFonts w:ascii="Times New Roman" w:eastAsiaTheme="minorHAnsi" w:hAnsi="Times New Roman" w:cs="Times New Roman"/>
                <w:b/>
                <w:color w:val="000000"/>
                <w:sz w:val="24"/>
                <w:szCs w:val="24"/>
              </w:rPr>
            </w:pPr>
          </w:p>
        </w:tc>
      </w:tr>
      <w:tr w:rsidR="00160C5B" w:rsidTr="00E1332B">
        <w:tc>
          <w:tcPr>
            <w:tcW w:w="1222"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1</w:t>
            </w:r>
          </w:p>
        </w:tc>
        <w:tc>
          <w:tcPr>
            <w:tcW w:w="1222"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.743</w:t>
            </w:r>
            <w:r w:rsidRPr="00160C5B">
              <w:rPr>
                <w:rFonts w:ascii="Times New Roman" w:eastAsiaTheme="minorHAnsi" w:hAnsi="Times New Roman" w:cs="Times New Roman"/>
                <w:b/>
                <w:color w:val="000000"/>
                <w:sz w:val="24"/>
                <w:szCs w:val="24"/>
                <w:vertAlign w:val="superscript"/>
              </w:rPr>
              <w:t>a</w:t>
            </w:r>
          </w:p>
        </w:tc>
        <w:tc>
          <w:tcPr>
            <w:tcW w:w="1222"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.552</w:t>
            </w:r>
          </w:p>
        </w:tc>
        <w:tc>
          <w:tcPr>
            <w:tcW w:w="1223" w:type="dxa"/>
          </w:tcPr>
          <w:p w:rsidR="00160C5B" w:rsidRDefault="000C1044"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.507</w:t>
            </w:r>
          </w:p>
        </w:tc>
        <w:tc>
          <w:tcPr>
            <w:tcW w:w="1223"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2.72871</w:t>
            </w:r>
          </w:p>
        </w:tc>
        <w:tc>
          <w:tcPr>
            <w:tcW w:w="1223"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.552</w:t>
            </w:r>
          </w:p>
        </w:tc>
        <w:tc>
          <w:tcPr>
            <w:tcW w:w="1323"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12.292</w:t>
            </w:r>
          </w:p>
        </w:tc>
        <w:tc>
          <w:tcPr>
            <w:tcW w:w="1123"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5</w:t>
            </w:r>
          </w:p>
        </w:tc>
        <w:tc>
          <w:tcPr>
            <w:tcW w:w="1223"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50</w:t>
            </w:r>
          </w:p>
        </w:tc>
        <w:tc>
          <w:tcPr>
            <w:tcW w:w="1223"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.000</w:t>
            </w:r>
          </w:p>
        </w:tc>
        <w:tc>
          <w:tcPr>
            <w:tcW w:w="1223" w:type="dxa"/>
          </w:tcPr>
          <w:p w:rsidR="00160C5B" w:rsidRDefault="00160C5B" w:rsidP="00800EE6">
            <w:pPr>
              <w:autoSpaceDE w:val="0"/>
              <w:autoSpaceDN w:val="0"/>
              <w:adjustRightInd w:val="0"/>
              <w:spacing w:line="360" w:lineRule="auto"/>
              <w:jc w:val="right"/>
              <w:rPr>
                <w:rFonts w:ascii="Times New Roman" w:eastAsiaTheme="minorHAnsi" w:hAnsi="Times New Roman" w:cs="Times New Roman"/>
                <w:b/>
                <w:color w:val="000000"/>
                <w:sz w:val="24"/>
                <w:szCs w:val="24"/>
              </w:rPr>
            </w:pPr>
            <w:r>
              <w:rPr>
                <w:rFonts w:ascii="Times New Roman" w:eastAsiaTheme="minorHAnsi" w:hAnsi="Times New Roman" w:cs="Times New Roman"/>
                <w:b/>
                <w:color w:val="000000"/>
                <w:sz w:val="24"/>
                <w:szCs w:val="24"/>
              </w:rPr>
              <w:t>1.952</w:t>
            </w:r>
          </w:p>
        </w:tc>
      </w:tr>
    </w:tbl>
    <w:p w:rsidR="00877203" w:rsidRPr="00DD5410" w:rsidRDefault="009D38AA" w:rsidP="00800EE6">
      <w:pPr>
        <w:pStyle w:val="ListParagraph"/>
        <w:numPr>
          <w:ilvl w:val="0"/>
          <w:numId w:val="15"/>
        </w:numPr>
        <w:autoSpaceDE w:val="0"/>
        <w:autoSpaceDN w:val="0"/>
        <w:adjustRightInd w:val="0"/>
        <w:spacing w:after="0" w:line="360" w:lineRule="auto"/>
        <w:ind w:left="0"/>
        <w:rPr>
          <w:rFonts w:ascii="Times New Roman" w:eastAsiaTheme="minorHAnsi" w:hAnsi="Times New Roman" w:cs="Times New Roman"/>
          <w:color w:val="000000"/>
          <w:sz w:val="24"/>
          <w:szCs w:val="24"/>
        </w:rPr>
      </w:pPr>
      <w:r w:rsidRPr="00DD5410">
        <w:rPr>
          <w:rFonts w:ascii="Times New Roman" w:eastAsiaTheme="minorHAnsi" w:hAnsi="Times New Roman" w:cs="Times New Roman"/>
          <w:color w:val="000000"/>
          <w:sz w:val="24"/>
          <w:szCs w:val="24"/>
        </w:rPr>
        <w:t>Predictors</w:t>
      </w:r>
      <w:proofErr w:type="gramStart"/>
      <w:r w:rsidRPr="00DD5410">
        <w:rPr>
          <w:rFonts w:ascii="Times New Roman" w:eastAsiaTheme="minorHAnsi" w:hAnsi="Times New Roman" w:cs="Times New Roman"/>
          <w:color w:val="000000"/>
          <w:sz w:val="24"/>
          <w:szCs w:val="24"/>
        </w:rPr>
        <w:t>,(</w:t>
      </w:r>
      <w:proofErr w:type="gramEnd"/>
      <w:r w:rsidRPr="00DD5410">
        <w:rPr>
          <w:rFonts w:ascii="Times New Roman" w:eastAsiaTheme="minorHAnsi" w:hAnsi="Times New Roman" w:cs="Times New Roman"/>
          <w:color w:val="000000"/>
          <w:sz w:val="24"/>
          <w:szCs w:val="24"/>
        </w:rPr>
        <w:t>constant),Approved Internal Audit Charter, Adequate and competent IA Staff, Organization Independence, Management perceptions, Management Support.</w:t>
      </w:r>
    </w:p>
    <w:p w:rsidR="009D38AA" w:rsidRDefault="009D38AA" w:rsidP="00800EE6">
      <w:pPr>
        <w:pStyle w:val="ListParagraph"/>
        <w:numPr>
          <w:ilvl w:val="0"/>
          <w:numId w:val="15"/>
        </w:numPr>
        <w:autoSpaceDE w:val="0"/>
        <w:autoSpaceDN w:val="0"/>
        <w:adjustRightInd w:val="0"/>
        <w:spacing w:after="0" w:line="360" w:lineRule="auto"/>
        <w:ind w:left="0"/>
        <w:rPr>
          <w:rFonts w:ascii="Times New Roman" w:eastAsiaTheme="minorHAnsi" w:hAnsi="Times New Roman" w:cs="Times New Roman"/>
          <w:color w:val="000000"/>
          <w:sz w:val="24"/>
          <w:szCs w:val="24"/>
        </w:rPr>
      </w:pPr>
      <w:r w:rsidRPr="00DD5410">
        <w:rPr>
          <w:rFonts w:ascii="Times New Roman" w:eastAsiaTheme="minorHAnsi" w:hAnsi="Times New Roman" w:cs="Times New Roman"/>
          <w:color w:val="000000"/>
          <w:sz w:val="24"/>
          <w:szCs w:val="24"/>
        </w:rPr>
        <w:t>Dependent variable: Internal Audit Effectiveness,</w:t>
      </w:r>
    </w:p>
    <w:p w:rsidR="00DD5410" w:rsidRPr="003C2C5D" w:rsidRDefault="00DD5410" w:rsidP="00800EE6">
      <w:pPr>
        <w:autoSpaceDE w:val="0"/>
        <w:autoSpaceDN w:val="0"/>
        <w:adjustRightInd w:val="0"/>
        <w:spacing w:after="0" w:line="360" w:lineRule="auto"/>
        <w:jc w:val="center"/>
        <w:rPr>
          <w:rFonts w:ascii="Times New Roman" w:eastAsiaTheme="minorHAnsi" w:hAnsi="Times New Roman" w:cs="Times New Roman"/>
          <w:b/>
          <w:color w:val="000000"/>
          <w:sz w:val="24"/>
          <w:szCs w:val="24"/>
          <w:vertAlign w:val="superscript"/>
        </w:rPr>
      </w:pPr>
      <w:proofErr w:type="spellStart"/>
      <w:r w:rsidRPr="003C2C5D">
        <w:rPr>
          <w:rFonts w:ascii="Times New Roman" w:eastAsiaTheme="minorHAnsi" w:hAnsi="Times New Roman" w:cs="Times New Roman"/>
          <w:b/>
          <w:color w:val="000000"/>
          <w:sz w:val="24"/>
          <w:szCs w:val="24"/>
        </w:rPr>
        <w:t>ANOVA</w:t>
      </w:r>
      <w:r w:rsidRPr="003C2C5D">
        <w:rPr>
          <w:rFonts w:ascii="Times New Roman" w:eastAsiaTheme="minorHAnsi" w:hAnsi="Times New Roman" w:cs="Times New Roman"/>
          <w:b/>
          <w:color w:val="000000"/>
          <w:sz w:val="24"/>
          <w:szCs w:val="24"/>
          <w:vertAlign w:val="superscript"/>
        </w:rPr>
        <w:t>a</w:t>
      </w:r>
      <w:proofErr w:type="spellEnd"/>
    </w:p>
    <w:tbl>
      <w:tblPr>
        <w:tblStyle w:val="TableGrid"/>
        <w:tblW w:w="0" w:type="auto"/>
        <w:tblLook w:val="04A0"/>
      </w:tblPr>
      <w:tblGrid>
        <w:gridCol w:w="514"/>
        <w:gridCol w:w="1648"/>
        <w:gridCol w:w="2084"/>
        <w:gridCol w:w="2019"/>
        <w:gridCol w:w="2071"/>
        <w:gridCol w:w="2070"/>
        <w:gridCol w:w="2050"/>
      </w:tblGrid>
      <w:tr w:rsidR="00DD5410" w:rsidTr="00DD5410">
        <w:tc>
          <w:tcPr>
            <w:tcW w:w="540" w:type="dxa"/>
            <w:tcBorders>
              <w:right w:val="single" w:sz="4" w:space="0" w:color="auto"/>
            </w:tcBorders>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tc>
        <w:tc>
          <w:tcPr>
            <w:tcW w:w="1701" w:type="dxa"/>
            <w:tcBorders>
              <w:left w:val="single" w:sz="4" w:space="0" w:color="auto"/>
            </w:tcBorders>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Model</w:t>
            </w:r>
          </w:p>
        </w:tc>
        <w:tc>
          <w:tcPr>
            <w:tcW w:w="2241"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Sum of Square</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roofErr w:type="spellStart"/>
            <w:r>
              <w:rPr>
                <w:rFonts w:ascii="Times New Roman" w:eastAsiaTheme="minorHAnsi" w:hAnsi="Times New Roman" w:cs="Times New Roman"/>
                <w:color w:val="000000"/>
                <w:sz w:val="24"/>
                <w:szCs w:val="24"/>
              </w:rPr>
              <w:t>Df</w:t>
            </w:r>
            <w:proofErr w:type="spellEnd"/>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Mean Square</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F</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Sig.</w:t>
            </w:r>
          </w:p>
        </w:tc>
      </w:tr>
      <w:tr w:rsidR="00DD5410" w:rsidTr="00DD5410">
        <w:tc>
          <w:tcPr>
            <w:tcW w:w="540" w:type="dxa"/>
            <w:vMerge w:val="restart"/>
            <w:tcBorders>
              <w:right w:val="single" w:sz="4" w:space="0" w:color="auto"/>
            </w:tcBorders>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w:t>
            </w:r>
          </w:p>
        </w:tc>
        <w:tc>
          <w:tcPr>
            <w:tcW w:w="1701" w:type="dxa"/>
            <w:tcBorders>
              <w:left w:val="single" w:sz="4" w:space="0" w:color="auto"/>
            </w:tcBorders>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Regression</w:t>
            </w:r>
          </w:p>
        </w:tc>
        <w:tc>
          <w:tcPr>
            <w:tcW w:w="2241"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457.635</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5</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91.527</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12.292</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.000</w:t>
            </w:r>
            <w:r w:rsidRPr="00DD5410">
              <w:rPr>
                <w:rFonts w:ascii="Times New Roman" w:eastAsiaTheme="minorHAnsi" w:hAnsi="Times New Roman" w:cs="Times New Roman"/>
                <w:color w:val="000000"/>
                <w:sz w:val="24"/>
                <w:szCs w:val="24"/>
                <w:vertAlign w:val="superscript"/>
              </w:rPr>
              <w:t>b</w:t>
            </w:r>
          </w:p>
        </w:tc>
      </w:tr>
      <w:tr w:rsidR="00DD5410" w:rsidTr="00DD5410">
        <w:tc>
          <w:tcPr>
            <w:tcW w:w="540" w:type="dxa"/>
            <w:vMerge/>
            <w:tcBorders>
              <w:right w:val="single" w:sz="4" w:space="0" w:color="auto"/>
            </w:tcBorders>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tc>
        <w:tc>
          <w:tcPr>
            <w:tcW w:w="1701" w:type="dxa"/>
            <w:tcBorders>
              <w:left w:val="single" w:sz="4" w:space="0" w:color="auto"/>
            </w:tcBorders>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Residual</w:t>
            </w:r>
          </w:p>
        </w:tc>
        <w:tc>
          <w:tcPr>
            <w:tcW w:w="2241"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372.294</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50</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7.446</w:t>
            </w:r>
          </w:p>
        </w:tc>
        <w:tc>
          <w:tcPr>
            <w:tcW w:w="2242" w:type="dxa"/>
            <w:shd w:val="clear" w:color="auto" w:fill="D9D9D9" w:themeFill="background1" w:themeFillShade="D9"/>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tc>
        <w:tc>
          <w:tcPr>
            <w:tcW w:w="2242" w:type="dxa"/>
            <w:shd w:val="clear" w:color="auto" w:fill="D9D9D9" w:themeFill="background1" w:themeFillShade="D9"/>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tc>
      </w:tr>
      <w:tr w:rsidR="00DD5410" w:rsidTr="00DD5410">
        <w:tc>
          <w:tcPr>
            <w:tcW w:w="540" w:type="dxa"/>
            <w:vMerge/>
            <w:tcBorders>
              <w:right w:val="single" w:sz="4" w:space="0" w:color="auto"/>
            </w:tcBorders>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tc>
        <w:tc>
          <w:tcPr>
            <w:tcW w:w="1701" w:type="dxa"/>
            <w:tcBorders>
              <w:left w:val="single" w:sz="4" w:space="0" w:color="auto"/>
            </w:tcBorders>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Total</w:t>
            </w:r>
          </w:p>
        </w:tc>
        <w:tc>
          <w:tcPr>
            <w:tcW w:w="2241"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829.929</w:t>
            </w:r>
          </w:p>
        </w:tc>
        <w:tc>
          <w:tcPr>
            <w:tcW w:w="2242" w:type="dxa"/>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55</w:t>
            </w:r>
          </w:p>
        </w:tc>
        <w:tc>
          <w:tcPr>
            <w:tcW w:w="2242" w:type="dxa"/>
            <w:shd w:val="clear" w:color="auto" w:fill="D9D9D9" w:themeFill="background1" w:themeFillShade="D9"/>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tc>
        <w:tc>
          <w:tcPr>
            <w:tcW w:w="2242" w:type="dxa"/>
            <w:shd w:val="clear" w:color="auto" w:fill="D9D9D9" w:themeFill="background1" w:themeFillShade="D9"/>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tc>
        <w:tc>
          <w:tcPr>
            <w:tcW w:w="2242" w:type="dxa"/>
            <w:shd w:val="clear" w:color="auto" w:fill="D9D9D9" w:themeFill="background1" w:themeFillShade="D9"/>
          </w:tcPr>
          <w:p w:rsidR="00DD5410" w:rsidRDefault="00DD5410" w:rsidP="00800EE6">
            <w:pPr>
              <w:autoSpaceDE w:val="0"/>
              <w:autoSpaceDN w:val="0"/>
              <w:adjustRightInd w:val="0"/>
              <w:spacing w:line="360" w:lineRule="auto"/>
              <w:jc w:val="center"/>
              <w:rPr>
                <w:rFonts w:ascii="Times New Roman" w:eastAsiaTheme="minorHAnsi" w:hAnsi="Times New Roman" w:cs="Times New Roman"/>
                <w:color w:val="000000"/>
                <w:sz w:val="24"/>
                <w:szCs w:val="24"/>
              </w:rPr>
            </w:pPr>
          </w:p>
        </w:tc>
      </w:tr>
    </w:tbl>
    <w:p w:rsidR="006C54D5" w:rsidRDefault="006C54D5" w:rsidP="00800EE6">
      <w:pPr>
        <w:pStyle w:val="ListParagraph"/>
        <w:numPr>
          <w:ilvl w:val="0"/>
          <w:numId w:val="16"/>
        </w:numPr>
        <w:autoSpaceDE w:val="0"/>
        <w:autoSpaceDN w:val="0"/>
        <w:adjustRightInd w:val="0"/>
        <w:spacing w:after="0" w:line="360" w:lineRule="auto"/>
        <w:ind w:left="0"/>
        <w:rPr>
          <w:rFonts w:ascii="Times New Roman" w:eastAsiaTheme="minorHAnsi" w:hAnsi="Times New Roman" w:cs="Times New Roman"/>
          <w:color w:val="000000"/>
          <w:sz w:val="24"/>
          <w:szCs w:val="24"/>
        </w:rPr>
      </w:pPr>
      <w:r w:rsidRPr="00DD5410">
        <w:rPr>
          <w:rFonts w:ascii="Times New Roman" w:eastAsiaTheme="minorHAnsi" w:hAnsi="Times New Roman" w:cs="Times New Roman"/>
          <w:color w:val="000000"/>
          <w:sz w:val="24"/>
          <w:szCs w:val="24"/>
        </w:rPr>
        <w:t>Dependent variable: Internal Audit Effectiveness,</w:t>
      </w:r>
    </w:p>
    <w:p w:rsidR="003C2C5D" w:rsidRPr="003039C9" w:rsidRDefault="00380411" w:rsidP="00800EE6">
      <w:pPr>
        <w:pStyle w:val="ListParagraph"/>
        <w:numPr>
          <w:ilvl w:val="0"/>
          <w:numId w:val="16"/>
        </w:numPr>
        <w:autoSpaceDE w:val="0"/>
        <w:autoSpaceDN w:val="0"/>
        <w:adjustRightInd w:val="0"/>
        <w:spacing w:after="0" w:line="360" w:lineRule="auto"/>
        <w:ind w:left="0"/>
        <w:rPr>
          <w:rFonts w:ascii="Times New Roman" w:eastAsiaTheme="minorHAnsi" w:hAnsi="Times New Roman" w:cs="Times New Roman"/>
          <w:color w:val="000000"/>
          <w:sz w:val="24"/>
          <w:szCs w:val="24"/>
        </w:rPr>
      </w:pPr>
      <w:r w:rsidRPr="00DD5410">
        <w:rPr>
          <w:rFonts w:ascii="Times New Roman" w:eastAsiaTheme="minorHAnsi" w:hAnsi="Times New Roman" w:cs="Times New Roman"/>
          <w:color w:val="000000"/>
          <w:sz w:val="24"/>
          <w:szCs w:val="24"/>
        </w:rPr>
        <w:t>Predictors,(constant),Approved Internal Audit Charter, Adequate and competent IA Staff, Organization Independence, Management perceptions, Management Support</w:t>
      </w:r>
    </w:p>
    <w:p w:rsidR="008F3B1F" w:rsidRDefault="008F3B1F" w:rsidP="00800EE6">
      <w:pPr>
        <w:autoSpaceDE w:val="0"/>
        <w:autoSpaceDN w:val="0"/>
        <w:adjustRightInd w:val="0"/>
        <w:spacing w:after="0" w:line="360" w:lineRule="auto"/>
        <w:rPr>
          <w:rFonts w:ascii="Times New Roman" w:eastAsiaTheme="minorHAnsi" w:hAnsi="Times New Roman" w:cs="Times New Roman"/>
          <w:color w:val="000000"/>
          <w:sz w:val="24"/>
          <w:szCs w:val="24"/>
        </w:rPr>
      </w:pPr>
    </w:p>
    <w:p w:rsidR="003039C9" w:rsidRDefault="003039C9" w:rsidP="00800EE6">
      <w:pPr>
        <w:autoSpaceDE w:val="0"/>
        <w:autoSpaceDN w:val="0"/>
        <w:adjustRightInd w:val="0"/>
        <w:spacing w:after="0" w:line="360" w:lineRule="auto"/>
        <w:rPr>
          <w:rFonts w:ascii="Times New Roman" w:eastAsiaTheme="minorHAnsi" w:hAnsi="Times New Roman" w:cs="Times New Roman"/>
          <w:color w:val="000000"/>
          <w:sz w:val="24"/>
          <w:szCs w:val="24"/>
        </w:rPr>
      </w:pPr>
    </w:p>
    <w:p w:rsidR="003039C9" w:rsidRDefault="003039C9" w:rsidP="00800EE6">
      <w:pPr>
        <w:autoSpaceDE w:val="0"/>
        <w:autoSpaceDN w:val="0"/>
        <w:adjustRightInd w:val="0"/>
        <w:spacing w:after="0" w:line="360" w:lineRule="auto"/>
        <w:rPr>
          <w:rFonts w:ascii="Times New Roman" w:eastAsiaTheme="minorHAnsi" w:hAnsi="Times New Roman" w:cs="Times New Roman"/>
          <w:color w:val="000000"/>
          <w:sz w:val="24"/>
          <w:szCs w:val="24"/>
        </w:rPr>
      </w:pPr>
    </w:p>
    <w:p w:rsidR="003039C9" w:rsidRDefault="003039C9" w:rsidP="00800EE6">
      <w:pPr>
        <w:autoSpaceDE w:val="0"/>
        <w:autoSpaceDN w:val="0"/>
        <w:adjustRightInd w:val="0"/>
        <w:spacing w:after="0" w:line="360" w:lineRule="auto"/>
        <w:rPr>
          <w:rFonts w:ascii="Times New Roman" w:eastAsiaTheme="minorHAnsi" w:hAnsi="Times New Roman" w:cs="Times New Roman"/>
          <w:color w:val="000000"/>
          <w:sz w:val="24"/>
          <w:szCs w:val="24"/>
        </w:rPr>
      </w:pPr>
    </w:p>
    <w:p w:rsidR="008F3B1F" w:rsidRPr="003C2C5D" w:rsidRDefault="008F3B1F" w:rsidP="00800EE6">
      <w:pPr>
        <w:autoSpaceDE w:val="0"/>
        <w:autoSpaceDN w:val="0"/>
        <w:adjustRightInd w:val="0"/>
        <w:spacing w:after="0" w:line="360" w:lineRule="auto"/>
        <w:jc w:val="center"/>
        <w:rPr>
          <w:rFonts w:ascii="Times New Roman" w:eastAsiaTheme="minorHAnsi" w:hAnsi="Times New Roman" w:cs="Times New Roman"/>
          <w:b/>
          <w:color w:val="000000"/>
          <w:sz w:val="24"/>
          <w:szCs w:val="24"/>
        </w:rPr>
      </w:pPr>
      <w:proofErr w:type="spellStart"/>
      <w:r w:rsidRPr="003C2C5D">
        <w:rPr>
          <w:rFonts w:ascii="Times New Roman" w:eastAsiaTheme="minorHAnsi" w:hAnsi="Times New Roman" w:cs="Times New Roman"/>
          <w:b/>
          <w:color w:val="000000"/>
          <w:sz w:val="24"/>
          <w:szCs w:val="24"/>
        </w:rPr>
        <w:t>Coefficients</w:t>
      </w:r>
      <w:r w:rsidRPr="003C2C5D">
        <w:rPr>
          <w:rFonts w:ascii="Times New Roman" w:eastAsiaTheme="minorHAnsi" w:hAnsi="Times New Roman" w:cs="Times New Roman"/>
          <w:b/>
          <w:color w:val="000000"/>
          <w:sz w:val="32"/>
          <w:szCs w:val="24"/>
          <w:vertAlign w:val="superscript"/>
        </w:rPr>
        <w:t>a</w:t>
      </w:r>
      <w:proofErr w:type="spellEnd"/>
    </w:p>
    <w:tbl>
      <w:tblPr>
        <w:tblStyle w:val="TableGrid"/>
        <w:tblW w:w="0" w:type="auto"/>
        <w:tblLayout w:type="fixed"/>
        <w:tblLook w:val="04A0"/>
      </w:tblPr>
      <w:tblGrid>
        <w:gridCol w:w="1368"/>
        <w:gridCol w:w="900"/>
        <w:gridCol w:w="63"/>
        <w:gridCol w:w="1449"/>
        <w:gridCol w:w="1548"/>
        <w:gridCol w:w="900"/>
        <w:gridCol w:w="1080"/>
        <w:gridCol w:w="735"/>
        <w:gridCol w:w="885"/>
        <w:gridCol w:w="648"/>
        <w:gridCol w:w="1260"/>
        <w:gridCol w:w="1008"/>
      </w:tblGrid>
      <w:tr w:rsidR="009D2420" w:rsidRPr="003D2B7D" w:rsidTr="00C5046A">
        <w:tc>
          <w:tcPr>
            <w:tcW w:w="2268" w:type="dxa"/>
            <w:gridSpan w:val="2"/>
          </w:tcPr>
          <w:p w:rsidR="009D2420" w:rsidRPr="003D2B7D" w:rsidRDefault="009D2420" w:rsidP="00800EE6">
            <w:pPr>
              <w:autoSpaceDE w:val="0"/>
              <w:autoSpaceDN w:val="0"/>
              <w:adjustRightInd w:val="0"/>
              <w:spacing w:line="360" w:lineRule="auto"/>
              <w:jc w:val="both"/>
              <w:rPr>
                <w:rFonts w:ascii="Times New Roman" w:hAnsi="Times New Roman" w:cs="Times New Roman"/>
                <w:b/>
                <w:sz w:val="24"/>
                <w:szCs w:val="24"/>
              </w:rPr>
            </w:pPr>
          </w:p>
        </w:tc>
        <w:tc>
          <w:tcPr>
            <w:tcW w:w="9576" w:type="dxa"/>
            <w:gridSpan w:val="10"/>
          </w:tcPr>
          <w:p w:rsidR="009D2420" w:rsidRPr="003D2B7D" w:rsidRDefault="009D2420" w:rsidP="00800EE6">
            <w:pPr>
              <w:autoSpaceDE w:val="0"/>
              <w:autoSpaceDN w:val="0"/>
              <w:adjustRightInd w:val="0"/>
              <w:spacing w:line="360" w:lineRule="auto"/>
              <w:jc w:val="both"/>
              <w:rPr>
                <w:rFonts w:ascii="Times New Roman" w:hAnsi="Times New Roman" w:cs="Times New Roman"/>
                <w:b/>
                <w:sz w:val="24"/>
                <w:szCs w:val="24"/>
              </w:rPr>
            </w:pPr>
          </w:p>
        </w:tc>
      </w:tr>
      <w:tr w:rsidR="009D2420" w:rsidRPr="003D2B7D" w:rsidTr="00C5046A">
        <w:tc>
          <w:tcPr>
            <w:tcW w:w="1368" w:type="dxa"/>
            <w:vMerge w:val="restart"/>
          </w:tcPr>
          <w:p w:rsidR="009D2420" w:rsidRPr="003D2B7D" w:rsidRDefault="003C2C5D"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Variables</w:t>
            </w:r>
          </w:p>
        </w:tc>
        <w:tc>
          <w:tcPr>
            <w:tcW w:w="2412" w:type="dxa"/>
            <w:gridSpan w:val="3"/>
            <w:tcBorders>
              <w:righ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proofErr w:type="spellStart"/>
            <w:r w:rsidRPr="003D2B7D">
              <w:rPr>
                <w:rFonts w:ascii="Times New Roman" w:hAnsi="Times New Roman" w:cs="Times New Roman"/>
                <w:sz w:val="24"/>
                <w:szCs w:val="24"/>
              </w:rPr>
              <w:t>Unstandardized</w:t>
            </w:r>
            <w:proofErr w:type="spellEnd"/>
          </w:p>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Coefficients</w:t>
            </w:r>
          </w:p>
        </w:tc>
        <w:tc>
          <w:tcPr>
            <w:tcW w:w="1548" w:type="dxa"/>
            <w:tcBorders>
              <w:left w:val="single" w:sz="4" w:space="0" w:color="auto"/>
              <w:bottom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Standardized</w:t>
            </w:r>
          </w:p>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Coefficients</w:t>
            </w:r>
          </w:p>
        </w:tc>
        <w:tc>
          <w:tcPr>
            <w:tcW w:w="900" w:type="dxa"/>
            <w:vMerge w:val="restart"/>
            <w:tcBorders>
              <w:righ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t-value</w:t>
            </w:r>
          </w:p>
        </w:tc>
        <w:tc>
          <w:tcPr>
            <w:tcW w:w="1080" w:type="dxa"/>
            <w:vMerge w:val="restart"/>
            <w:tcBorders>
              <w:lef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Sign.</w:t>
            </w:r>
          </w:p>
        </w:tc>
        <w:tc>
          <w:tcPr>
            <w:tcW w:w="2268" w:type="dxa"/>
            <w:gridSpan w:val="3"/>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Correlations</w:t>
            </w:r>
          </w:p>
        </w:tc>
        <w:tc>
          <w:tcPr>
            <w:tcW w:w="2268" w:type="dxa"/>
            <w:gridSpan w:val="2"/>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proofErr w:type="spellStart"/>
            <w:r w:rsidRPr="003D2B7D">
              <w:rPr>
                <w:rFonts w:ascii="Times New Roman" w:hAnsi="Times New Roman" w:cs="Times New Roman"/>
                <w:sz w:val="24"/>
                <w:szCs w:val="24"/>
              </w:rPr>
              <w:t>Collinearity</w:t>
            </w:r>
            <w:proofErr w:type="spellEnd"/>
            <w:r w:rsidRPr="003D2B7D">
              <w:rPr>
                <w:rFonts w:ascii="Times New Roman" w:hAnsi="Times New Roman" w:cs="Times New Roman"/>
                <w:sz w:val="24"/>
                <w:szCs w:val="24"/>
              </w:rPr>
              <w:t xml:space="preserve"> Statistics</w:t>
            </w:r>
          </w:p>
        </w:tc>
      </w:tr>
      <w:tr w:rsidR="009D2420" w:rsidRPr="003D2B7D" w:rsidTr="009D2420">
        <w:tc>
          <w:tcPr>
            <w:tcW w:w="1368" w:type="dxa"/>
            <w:vMerge/>
          </w:tcPr>
          <w:p w:rsidR="009D2420" w:rsidRPr="003D2B7D" w:rsidRDefault="009D2420" w:rsidP="00800EE6">
            <w:pPr>
              <w:autoSpaceDE w:val="0"/>
              <w:autoSpaceDN w:val="0"/>
              <w:adjustRightInd w:val="0"/>
              <w:spacing w:line="360" w:lineRule="auto"/>
              <w:jc w:val="center"/>
              <w:rPr>
                <w:rFonts w:ascii="Times New Roman" w:hAnsi="Times New Roman" w:cs="Times New Roman"/>
                <w:b/>
                <w:sz w:val="24"/>
                <w:szCs w:val="24"/>
              </w:rPr>
            </w:pPr>
          </w:p>
        </w:tc>
        <w:tc>
          <w:tcPr>
            <w:tcW w:w="963" w:type="dxa"/>
            <w:gridSpan w:val="2"/>
          </w:tcPr>
          <w:p w:rsidR="009D2420" w:rsidRPr="003D2B7D" w:rsidRDefault="009D2420" w:rsidP="00800EE6">
            <w:pPr>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B</w:t>
            </w:r>
          </w:p>
        </w:tc>
        <w:tc>
          <w:tcPr>
            <w:tcW w:w="1449" w:type="dxa"/>
            <w:tcBorders>
              <w:right w:val="single" w:sz="4" w:space="0" w:color="auto"/>
            </w:tcBorders>
          </w:tcPr>
          <w:p w:rsidR="009D2420" w:rsidRPr="003D2B7D" w:rsidRDefault="009D2420" w:rsidP="00800EE6">
            <w:pPr>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Std. Error</w:t>
            </w:r>
          </w:p>
        </w:tc>
        <w:tc>
          <w:tcPr>
            <w:tcW w:w="1548" w:type="dxa"/>
            <w:tcBorders>
              <w:top w:val="single" w:sz="4" w:space="0" w:color="auto"/>
              <w:left w:val="single" w:sz="4" w:space="0" w:color="auto"/>
            </w:tcBorders>
          </w:tcPr>
          <w:p w:rsidR="009D2420" w:rsidRPr="003D2B7D" w:rsidRDefault="009D2420" w:rsidP="00800EE6">
            <w:pPr>
              <w:spacing w:line="360" w:lineRule="auto"/>
              <w:jc w:val="center"/>
              <w:rPr>
                <w:rFonts w:ascii="Times New Roman" w:hAnsi="Times New Roman" w:cs="Times New Roman"/>
                <w:b/>
                <w:sz w:val="24"/>
                <w:szCs w:val="24"/>
              </w:rPr>
            </w:pPr>
            <w:r w:rsidRPr="003D2B7D">
              <w:rPr>
                <w:rFonts w:ascii="Times New Roman" w:hAnsi="Times New Roman" w:cs="Times New Roman"/>
                <w:sz w:val="24"/>
                <w:szCs w:val="24"/>
              </w:rPr>
              <w:t>Beta</w:t>
            </w:r>
          </w:p>
        </w:tc>
        <w:tc>
          <w:tcPr>
            <w:tcW w:w="900" w:type="dxa"/>
            <w:vMerge/>
            <w:tcBorders>
              <w:righ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b/>
                <w:sz w:val="24"/>
                <w:szCs w:val="24"/>
              </w:rPr>
            </w:pPr>
          </w:p>
        </w:tc>
        <w:tc>
          <w:tcPr>
            <w:tcW w:w="1080" w:type="dxa"/>
            <w:vMerge/>
            <w:tcBorders>
              <w:lef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b/>
                <w:sz w:val="24"/>
                <w:szCs w:val="24"/>
              </w:rPr>
            </w:pPr>
          </w:p>
        </w:tc>
        <w:tc>
          <w:tcPr>
            <w:tcW w:w="735" w:type="dxa"/>
            <w:tcBorders>
              <w:righ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Zero order</w:t>
            </w:r>
          </w:p>
        </w:tc>
        <w:tc>
          <w:tcPr>
            <w:tcW w:w="885" w:type="dxa"/>
            <w:tcBorders>
              <w:left w:val="single" w:sz="4" w:space="0" w:color="auto"/>
              <w:righ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Partial</w:t>
            </w:r>
          </w:p>
        </w:tc>
        <w:tc>
          <w:tcPr>
            <w:tcW w:w="648" w:type="dxa"/>
            <w:tcBorders>
              <w:lef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Part</w:t>
            </w:r>
          </w:p>
        </w:tc>
        <w:tc>
          <w:tcPr>
            <w:tcW w:w="1260" w:type="dxa"/>
            <w:tcBorders>
              <w:righ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Tolerance</w:t>
            </w:r>
          </w:p>
        </w:tc>
        <w:tc>
          <w:tcPr>
            <w:tcW w:w="1008" w:type="dxa"/>
            <w:tcBorders>
              <w:left w:val="single" w:sz="4" w:space="0" w:color="auto"/>
            </w:tcBorders>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VIP</w:t>
            </w:r>
          </w:p>
        </w:tc>
      </w:tr>
      <w:tr w:rsidR="009D2420" w:rsidRPr="003D2B7D" w:rsidTr="009D2420">
        <w:tc>
          <w:tcPr>
            <w:tcW w:w="1368" w:type="dxa"/>
          </w:tcPr>
          <w:p w:rsidR="009D2420" w:rsidRPr="003D2B7D" w:rsidRDefault="009D2420" w:rsidP="00800EE6">
            <w:pPr>
              <w:autoSpaceDE w:val="0"/>
              <w:autoSpaceDN w:val="0"/>
              <w:adjustRightInd w:val="0"/>
              <w:spacing w:line="360" w:lineRule="auto"/>
              <w:jc w:val="center"/>
              <w:rPr>
                <w:rFonts w:ascii="Times New Roman" w:hAnsi="Times New Roman" w:cs="Times New Roman"/>
                <w:b/>
                <w:sz w:val="24"/>
                <w:szCs w:val="24"/>
              </w:rPr>
            </w:pPr>
            <w:r w:rsidRPr="003D2B7D">
              <w:rPr>
                <w:rFonts w:ascii="Times New Roman" w:hAnsi="Times New Roman" w:cs="Times New Roman"/>
                <w:sz w:val="24"/>
                <w:szCs w:val="24"/>
              </w:rPr>
              <w:t>Constant</w:t>
            </w:r>
          </w:p>
        </w:tc>
        <w:tc>
          <w:tcPr>
            <w:tcW w:w="963" w:type="dxa"/>
            <w:gridSpan w:val="2"/>
          </w:tcPr>
          <w:p w:rsidR="009D2420" w:rsidRPr="003D2B7D" w:rsidRDefault="009D2420" w:rsidP="00800EE6">
            <w:pPr>
              <w:jc w:val="right"/>
            </w:pPr>
            <w:r w:rsidRPr="003D2B7D">
              <w:rPr>
                <w:rFonts w:ascii="Times New Roman" w:hAnsi="Times New Roman" w:cs="Times New Roman"/>
                <w:sz w:val="24"/>
                <w:szCs w:val="24"/>
              </w:rPr>
              <w:t xml:space="preserve">29.676 </w:t>
            </w:r>
          </w:p>
        </w:tc>
        <w:tc>
          <w:tcPr>
            <w:tcW w:w="1449" w:type="dxa"/>
          </w:tcPr>
          <w:p w:rsidR="009D2420" w:rsidRPr="003D2B7D" w:rsidRDefault="009D2420" w:rsidP="00800EE6">
            <w:pPr>
              <w:jc w:val="right"/>
            </w:pPr>
            <w:r w:rsidRPr="003D2B7D">
              <w:rPr>
                <w:rFonts w:ascii="Times New Roman" w:hAnsi="Times New Roman" w:cs="Times New Roman"/>
                <w:sz w:val="24"/>
                <w:szCs w:val="24"/>
              </w:rPr>
              <w:t>5.984</w:t>
            </w:r>
          </w:p>
        </w:tc>
        <w:tc>
          <w:tcPr>
            <w:tcW w:w="1548" w:type="dxa"/>
            <w:shd w:val="clear" w:color="auto" w:fill="EEECE1" w:themeFill="background2"/>
          </w:tcPr>
          <w:p w:rsidR="009D2420" w:rsidRPr="003D2B7D" w:rsidRDefault="009D2420" w:rsidP="00800EE6">
            <w:pPr>
              <w:autoSpaceDE w:val="0"/>
              <w:autoSpaceDN w:val="0"/>
              <w:adjustRightInd w:val="0"/>
              <w:spacing w:line="360" w:lineRule="auto"/>
              <w:jc w:val="right"/>
              <w:rPr>
                <w:rFonts w:ascii="Times New Roman" w:hAnsi="Times New Roman" w:cs="Times New Roman"/>
                <w:b/>
                <w:sz w:val="24"/>
                <w:szCs w:val="24"/>
              </w:rPr>
            </w:pPr>
          </w:p>
        </w:tc>
        <w:tc>
          <w:tcPr>
            <w:tcW w:w="900" w:type="dxa"/>
            <w:tcBorders>
              <w:right w:val="single" w:sz="4" w:space="0" w:color="auto"/>
            </w:tcBorders>
          </w:tcPr>
          <w:p w:rsidR="009D2420" w:rsidRPr="003D2B7D" w:rsidRDefault="009D2420" w:rsidP="00800EE6">
            <w:pPr>
              <w:jc w:val="right"/>
            </w:pPr>
            <w:r w:rsidRPr="003D2B7D">
              <w:rPr>
                <w:rFonts w:ascii="Times New Roman" w:hAnsi="Times New Roman" w:cs="Times New Roman"/>
                <w:sz w:val="24"/>
                <w:szCs w:val="24"/>
              </w:rPr>
              <w:t xml:space="preserve">4.959 </w:t>
            </w:r>
          </w:p>
        </w:tc>
        <w:tc>
          <w:tcPr>
            <w:tcW w:w="1080" w:type="dxa"/>
            <w:tcBorders>
              <w:left w:val="single" w:sz="4" w:space="0" w:color="auto"/>
            </w:tcBorders>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.000</w:t>
            </w:r>
          </w:p>
        </w:tc>
        <w:tc>
          <w:tcPr>
            <w:tcW w:w="735" w:type="dxa"/>
            <w:tcBorders>
              <w:right w:val="single" w:sz="4" w:space="0" w:color="auto"/>
            </w:tcBorders>
            <w:shd w:val="clear" w:color="auto" w:fill="EEECE1" w:themeFill="background2"/>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p>
        </w:tc>
        <w:tc>
          <w:tcPr>
            <w:tcW w:w="885" w:type="dxa"/>
            <w:tcBorders>
              <w:left w:val="single" w:sz="4" w:space="0" w:color="auto"/>
              <w:right w:val="single" w:sz="4" w:space="0" w:color="auto"/>
            </w:tcBorders>
            <w:shd w:val="clear" w:color="auto" w:fill="EEECE1" w:themeFill="background2"/>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p>
        </w:tc>
        <w:tc>
          <w:tcPr>
            <w:tcW w:w="648" w:type="dxa"/>
            <w:tcBorders>
              <w:left w:val="single" w:sz="4" w:space="0" w:color="auto"/>
            </w:tcBorders>
            <w:shd w:val="clear" w:color="auto" w:fill="EEECE1" w:themeFill="background2"/>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p>
        </w:tc>
        <w:tc>
          <w:tcPr>
            <w:tcW w:w="1260" w:type="dxa"/>
            <w:tcBorders>
              <w:right w:val="single" w:sz="4" w:space="0" w:color="auto"/>
            </w:tcBorders>
            <w:shd w:val="clear" w:color="auto" w:fill="EEECE1" w:themeFill="background2"/>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p>
        </w:tc>
        <w:tc>
          <w:tcPr>
            <w:tcW w:w="1008" w:type="dxa"/>
            <w:tcBorders>
              <w:left w:val="single" w:sz="4" w:space="0" w:color="auto"/>
            </w:tcBorders>
            <w:shd w:val="clear" w:color="auto" w:fill="EEECE1" w:themeFill="background2"/>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p>
        </w:tc>
      </w:tr>
      <w:tr w:rsidR="009D2420" w:rsidRPr="003D2B7D" w:rsidTr="009D2420">
        <w:tc>
          <w:tcPr>
            <w:tcW w:w="1368" w:type="dxa"/>
          </w:tcPr>
          <w:p w:rsidR="009D2420" w:rsidRPr="00316D64" w:rsidRDefault="009D2420" w:rsidP="00800EE6">
            <w:pPr>
              <w:autoSpaceDE w:val="0"/>
              <w:autoSpaceDN w:val="0"/>
              <w:adjustRightInd w:val="0"/>
              <w:spacing w:line="360" w:lineRule="auto"/>
              <w:jc w:val="center"/>
              <w:rPr>
                <w:rFonts w:ascii="Times New Roman" w:hAnsi="Times New Roman" w:cs="Times New Roman"/>
                <w:sz w:val="24"/>
                <w:szCs w:val="24"/>
              </w:rPr>
            </w:pPr>
            <w:r w:rsidRPr="00316D64">
              <w:rPr>
                <w:rFonts w:ascii="Times New Roman" w:hAnsi="Times New Roman" w:cs="Times New Roman"/>
                <w:sz w:val="24"/>
                <w:szCs w:val="24"/>
              </w:rPr>
              <w:t>MS</w:t>
            </w:r>
          </w:p>
        </w:tc>
        <w:tc>
          <w:tcPr>
            <w:tcW w:w="963" w:type="dxa"/>
            <w:gridSpan w:val="2"/>
          </w:tcPr>
          <w:p w:rsidR="009D2420" w:rsidRPr="003D2B7D" w:rsidRDefault="009D2420" w:rsidP="00800EE6">
            <w:pPr>
              <w:jc w:val="right"/>
            </w:pPr>
            <w:r w:rsidRPr="003D2B7D">
              <w:rPr>
                <w:rFonts w:ascii="Times New Roman" w:hAnsi="Times New Roman" w:cs="Times New Roman"/>
                <w:sz w:val="24"/>
                <w:szCs w:val="24"/>
              </w:rPr>
              <w:t xml:space="preserve">1.705 </w:t>
            </w:r>
          </w:p>
        </w:tc>
        <w:tc>
          <w:tcPr>
            <w:tcW w:w="1449" w:type="dxa"/>
          </w:tcPr>
          <w:p w:rsidR="009D2420" w:rsidRPr="003D2B7D" w:rsidRDefault="009D2420" w:rsidP="00800EE6">
            <w:pPr>
              <w:jc w:val="right"/>
            </w:pPr>
            <w:r w:rsidRPr="003D2B7D">
              <w:rPr>
                <w:rFonts w:ascii="Times New Roman" w:hAnsi="Times New Roman" w:cs="Times New Roman"/>
                <w:sz w:val="24"/>
                <w:szCs w:val="24"/>
              </w:rPr>
              <w:t xml:space="preserve"> </w:t>
            </w:r>
            <w:r>
              <w:rPr>
                <w:rFonts w:ascii="Times New Roman" w:hAnsi="Times New Roman" w:cs="Times New Roman"/>
                <w:sz w:val="24"/>
                <w:szCs w:val="24"/>
              </w:rPr>
              <w:t>0</w:t>
            </w:r>
            <w:r w:rsidRPr="003D2B7D">
              <w:rPr>
                <w:rFonts w:ascii="Times New Roman" w:hAnsi="Times New Roman" w:cs="Times New Roman"/>
                <w:sz w:val="24"/>
                <w:szCs w:val="24"/>
              </w:rPr>
              <w:t xml:space="preserve">.202 </w:t>
            </w:r>
          </w:p>
        </w:tc>
        <w:tc>
          <w:tcPr>
            <w:tcW w:w="1548" w:type="dxa"/>
          </w:tcPr>
          <w:p w:rsidR="009D2420" w:rsidRPr="003D2B7D" w:rsidRDefault="009D2420" w:rsidP="00800EE6">
            <w:pPr>
              <w:jc w:val="right"/>
            </w:pPr>
            <w:r w:rsidRPr="003D2B7D">
              <w:rPr>
                <w:rFonts w:ascii="Times New Roman" w:hAnsi="Times New Roman" w:cs="Times New Roman"/>
                <w:sz w:val="24"/>
                <w:szCs w:val="24"/>
              </w:rPr>
              <w:t xml:space="preserve"> </w:t>
            </w:r>
            <w:r>
              <w:rPr>
                <w:rFonts w:ascii="Times New Roman" w:hAnsi="Times New Roman" w:cs="Times New Roman"/>
                <w:sz w:val="24"/>
                <w:szCs w:val="24"/>
              </w:rPr>
              <w:t>0</w:t>
            </w:r>
            <w:r w:rsidRPr="003D2B7D">
              <w:rPr>
                <w:rFonts w:ascii="Times New Roman" w:hAnsi="Times New Roman" w:cs="Times New Roman"/>
                <w:sz w:val="24"/>
                <w:szCs w:val="24"/>
              </w:rPr>
              <w:t xml:space="preserve">.424 </w:t>
            </w:r>
          </w:p>
        </w:tc>
        <w:tc>
          <w:tcPr>
            <w:tcW w:w="900" w:type="dxa"/>
            <w:tcBorders>
              <w:right w:val="single" w:sz="4" w:space="0" w:color="auto"/>
            </w:tcBorders>
          </w:tcPr>
          <w:p w:rsidR="009D2420" w:rsidRPr="003D2B7D" w:rsidRDefault="009D2420" w:rsidP="00800EE6">
            <w:pPr>
              <w:jc w:val="right"/>
            </w:pPr>
            <w:r w:rsidRPr="003D2B7D">
              <w:rPr>
                <w:rFonts w:ascii="Times New Roman" w:hAnsi="Times New Roman" w:cs="Times New Roman"/>
                <w:sz w:val="24"/>
                <w:szCs w:val="24"/>
              </w:rPr>
              <w:t xml:space="preserve">3.481 </w:t>
            </w:r>
          </w:p>
        </w:tc>
        <w:tc>
          <w:tcPr>
            <w:tcW w:w="1080" w:type="dxa"/>
            <w:tcBorders>
              <w:left w:val="single" w:sz="4" w:space="0" w:color="auto"/>
            </w:tcBorders>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.001</w:t>
            </w:r>
          </w:p>
        </w:tc>
        <w:tc>
          <w:tcPr>
            <w:tcW w:w="735" w:type="dxa"/>
            <w:tcBorders>
              <w:right w:val="single" w:sz="4" w:space="0" w:color="auto"/>
            </w:tcBorders>
          </w:tcPr>
          <w:p w:rsidR="009D2420" w:rsidRDefault="001C7C47"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.399</w:t>
            </w:r>
          </w:p>
        </w:tc>
        <w:tc>
          <w:tcPr>
            <w:tcW w:w="885" w:type="dxa"/>
            <w:tcBorders>
              <w:left w:val="single" w:sz="4" w:space="0" w:color="auto"/>
              <w:righ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.442</w:t>
            </w:r>
          </w:p>
        </w:tc>
        <w:tc>
          <w:tcPr>
            <w:tcW w:w="648" w:type="dxa"/>
            <w:tcBorders>
              <w:lef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.330</w:t>
            </w:r>
          </w:p>
        </w:tc>
        <w:tc>
          <w:tcPr>
            <w:tcW w:w="1260" w:type="dxa"/>
            <w:tcBorders>
              <w:righ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0</w:t>
            </w:r>
            <w:r w:rsidRPr="003D2B7D">
              <w:rPr>
                <w:rFonts w:ascii="Times New Roman" w:hAnsi="Times New Roman" w:cs="Times New Roman"/>
                <w:sz w:val="24"/>
                <w:szCs w:val="24"/>
              </w:rPr>
              <w:t>.810</w:t>
            </w:r>
          </w:p>
        </w:tc>
        <w:tc>
          <w:tcPr>
            <w:tcW w:w="1008" w:type="dxa"/>
            <w:tcBorders>
              <w:lef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sidRPr="003D2B7D">
              <w:rPr>
                <w:rFonts w:ascii="Times New Roman" w:hAnsi="Times New Roman" w:cs="Times New Roman"/>
                <w:sz w:val="24"/>
                <w:szCs w:val="24"/>
              </w:rPr>
              <w:t>1.642</w:t>
            </w:r>
          </w:p>
        </w:tc>
      </w:tr>
      <w:tr w:rsidR="009D2420" w:rsidRPr="003D2B7D" w:rsidTr="009D2420">
        <w:tc>
          <w:tcPr>
            <w:tcW w:w="1368" w:type="dxa"/>
          </w:tcPr>
          <w:p w:rsidR="009D2420" w:rsidRPr="00316D64" w:rsidRDefault="009D2420" w:rsidP="00800EE6">
            <w:pPr>
              <w:autoSpaceDE w:val="0"/>
              <w:autoSpaceDN w:val="0"/>
              <w:adjustRightInd w:val="0"/>
              <w:spacing w:line="360" w:lineRule="auto"/>
              <w:jc w:val="center"/>
              <w:rPr>
                <w:rFonts w:ascii="Times New Roman" w:hAnsi="Times New Roman" w:cs="Times New Roman"/>
                <w:sz w:val="24"/>
                <w:szCs w:val="24"/>
              </w:rPr>
            </w:pPr>
            <w:r w:rsidRPr="00316D64">
              <w:rPr>
                <w:rFonts w:ascii="Times New Roman" w:hAnsi="Times New Roman" w:cs="Times New Roman"/>
                <w:sz w:val="24"/>
                <w:szCs w:val="24"/>
              </w:rPr>
              <w:t>MP</w:t>
            </w:r>
          </w:p>
        </w:tc>
        <w:tc>
          <w:tcPr>
            <w:tcW w:w="963" w:type="dxa"/>
            <w:gridSpan w:val="2"/>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 xml:space="preserve">.047 </w:t>
            </w:r>
          </w:p>
        </w:tc>
        <w:tc>
          <w:tcPr>
            <w:tcW w:w="1449" w:type="dxa"/>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 xml:space="preserve">.168 </w:t>
            </w:r>
          </w:p>
        </w:tc>
        <w:tc>
          <w:tcPr>
            <w:tcW w:w="1548" w:type="dxa"/>
          </w:tcPr>
          <w:p w:rsidR="009D2420" w:rsidRPr="003D2B7D" w:rsidRDefault="009D2420" w:rsidP="00800EE6">
            <w:pPr>
              <w:jc w:val="right"/>
            </w:pPr>
            <w:r w:rsidRPr="003D2B7D">
              <w:rPr>
                <w:rFonts w:ascii="Times New Roman" w:hAnsi="Times New Roman" w:cs="Times New Roman"/>
                <w:sz w:val="24"/>
                <w:szCs w:val="24"/>
              </w:rPr>
              <w:t xml:space="preserve"> </w:t>
            </w:r>
            <w:r>
              <w:rPr>
                <w:rFonts w:ascii="Times New Roman" w:hAnsi="Times New Roman" w:cs="Times New Roman"/>
                <w:sz w:val="24"/>
                <w:szCs w:val="24"/>
              </w:rPr>
              <w:t>0</w:t>
            </w:r>
            <w:r w:rsidRPr="003D2B7D">
              <w:rPr>
                <w:rFonts w:ascii="Times New Roman" w:hAnsi="Times New Roman" w:cs="Times New Roman"/>
                <w:sz w:val="24"/>
                <w:szCs w:val="24"/>
              </w:rPr>
              <w:t xml:space="preserve">.029 </w:t>
            </w:r>
          </w:p>
        </w:tc>
        <w:tc>
          <w:tcPr>
            <w:tcW w:w="900" w:type="dxa"/>
            <w:tcBorders>
              <w:right w:val="single" w:sz="4" w:space="0" w:color="auto"/>
            </w:tcBorders>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 xml:space="preserve">.282 </w:t>
            </w:r>
          </w:p>
        </w:tc>
        <w:tc>
          <w:tcPr>
            <w:tcW w:w="1080" w:type="dxa"/>
            <w:tcBorders>
              <w:left w:val="single" w:sz="4" w:space="0" w:color="auto"/>
            </w:tcBorders>
          </w:tcPr>
          <w:p w:rsidR="009D2420" w:rsidRPr="003D2B7D" w:rsidRDefault="009D2420" w:rsidP="00800EE6">
            <w:pPr>
              <w:jc w:val="right"/>
            </w:pPr>
            <w:r w:rsidRPr="003D2B7D">
              <w:rPr>
                <w:rFonts w:ascii="Times New Roman" w:hAnsi="Times New Roman" w:cs="Times New Roman"/>
                <w:sz w:val="24"/>
                <w:szCs w:val="24"/>
              </w:rPr>
              <w:t xml:space="preserve"> 0.779</w:t>
            </w:r>
          </w:p>
        </w:tc>
        <w:tc>
          <w:tcPr>
            <w:tcW w:w="735" w:type="dxa"/>
            <w:tcBorders>
              <w:right w:val="single" w:sz="4" w:space="0" w:color="auto"/>
            </w:tcBorders>
          </w:tcPr>
          <w:p w:rsidR="009D2420" w:rsidRDefault="001C7C47"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.216</w:t>
            </w:r>
          </w:p>
        </w:tc>
        <w:tc>
          <w:tcPr>
            <w:tcW w:w="885" w:type="dxa"/>
            <w:tcBorders>
              <w:left w:val="single" w:sz="4" w:space="0" w:color="auto"/>
              <w:righ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.040</w:t>
            </w:r>
          </w:p>
        </w:tc>
        <w:tc>
          <w:tcPr>
            <w:tcW w:w="648" w:type="dxa"/>
            <w:tcBorders>
              <w:lef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.027</w:t>
            </w:r>
          </w:p>
        </w:tc>
        <w:tc>
          <w:tcPr>
            <w:tcW w:w="1260" w:type="dxa"/>
            <w:tcBorders>
              <w:righ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0</w:t>
            </w:r>
            <w:r w:rsidRPr="003D2B7D">
              <w:rPr>
                <w:rFonts w:ascii="Times New Roman" w:hAnsi="Times New Roman" w:cs="Times New Roman"/>
                <w:sz w:val="24"/>
                <w:szCs w:val="24"/>
              </w:rPr>
              <w:t xml:space="preserve">.604 </w:t>
            </w:r>
          </w:p>
        </w:tc>
        <w:tc>
          <w:tcPr>
            <w:tcW w:w="1008" w:type="dxa"/>
            <w:tcBorders>
              <w:lef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sidRPr="003D2B7D">
              <w:rPr>
                <w:rFonts w:ascii="Times New Roman" w:hAnsi="Times New Roman" w:cs="Times New Roman"/>
                <w:sz w:val="24"/>
                <w:szCs w:val="24"/>
              </w:rPr>
              <w:t>1.655</w:t>
            </w:r>
          </w:p>
        </w:tc>
      </w:tr>
      <w:tr w:rsidR="009D2420" w:rsidRPr="003D2B7D" w:rsidTr="009D2420">
        <w:tc>
          <w:tcPr>
            <w:tcW w:w="1368" w:type="dxa"/>
          </w:tcPr>
          <w:p w:rsidR="009D2420" w:rsidRPr="00316D64" w:rsidRDefault="009D2420" w:rsidP="00800EE6">
            <w:pPr>
              <w:autoSpaceDE w:val="0"/>
              <w:autoSpaceDN w:val="0"/>
              <w:adjustRightInd w:val="0"/>
              <w:spacing w:line="360" w:lineRule="auto"/>
              <w:jc w:val="center"/>
              <w:rPr>
                <w:rFonts w:ascii="Times New Roman" w:hAnsi="Times New Roman" w:cs="Times New Roman"/>
                <w:sz w:val="24"/>
                <w:szCs w:val="24"/>
              </w:rPr>
            </w:pPr>
            <w:r w:rsidRPr="00316D64">
              <w:rPr>
                <w:rFonts w:ascii="Times New Roman" w:hAnsi="Times New Roman" w:cs="Times New Roman"/>
                <w:sz w:val="24"/>
                <w:szCs w:val="24"/>
              </w:rPr>
              <w:t>OIN</w:t>
            </w:r>
          </w:p>
        </w:tc>
        <w:tc>
          <w:tcPr>
            <w:tcW w:w="963" w:type="dxa"/>
            <w:gridSpan w:val="2"/>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 xml:space="preserve">.135 </w:t>
            </w:r>
          </w:p>
        </w:tc>
        <w:tc>
          <w:tcPr>
            <w:tcW w:w="1449" w:type="dxa"/>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 xml:space="preserve">.164 </w:t>
            </w:r>
          </w:p>
        </w:tc>
        <w:tc>
          <w:tcPr>
            <w:tcW w:w="1548" w:type="dxa"/>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 xml:space="preserve">.087 </w:t>
            </w:r>
          </w:p>
        </w:tc>
        <w:tc>
          <w:tcPr>
            <w:tcW w:w="900" w:type="dxa"/>
            <w:tcBorders>
              <w:right w:val="single" w:sz="4" w:space="0" w:color="auto"/>
            </w:tcBorders>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.825</w:t>
            </w:r>
          </w:p>
        </w:tc>
        <w:tc>
          <w:tcPr>
            <w:tcW w:w="1080" w:type="dxa"/>
            <w:tcBorders>
              <w:left w:val="single" w:sz="4" w:space="0" w:color="auto"/>
            </w:tcBorders>
          </w:tcPr>
          <w:p w:rsidR="009D2420" w:rsidRPr="003D2B7D" w:rsidRDefault="009D2420" w:rsidP="00800EE6">
            <w:pPr>
              <w:jc w:val="right"/>
            </w:pPr>
            <w:r w:rsidRPr="003D2B7D">
              <w:rPr>
                <w:rFonts w:ascii="Times New Roman" w:hAnsi="Times New Roman" w:cs="Times New Roman"/>
                <w:sz w:val="24"/>
                <w:szCs w:val="24"/>
              </w:rPr>
              <w:t xml:space="preserve"> 0.413</w:t>
            </w:r>
          </w:p>
        </w:tc>
        <w:tc>
          <w:tcPr>
            <w:tcW w:w="735" w:type="dxa"/>
            <w:tcBorders>
              <w:right w:val="single" w:sz="4" w:space="0" w:color="auto"/>
            </w:tcBorders>
          </w:tcPr>
          <w:p w:rsidR="009D2420" w:rsidRDefault="001C7C47"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.179</w:t>
            </w:r>
          </w:p>
        </w:tc>
        <w:tc>
          <w:tcPr>
            <w:tcW w:w="885" w:type="dxa"/>
            <w:tcBorders>
              <w:left w:val="single" w:sz="4" w:space="0" w:color="auto"/>
              <w:righ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.116</w:t>
            </w:r>
          </w:p>
        </w:tc>
        <w:tc>
          <w:tcPr>
            <w:tcW w:w="648" w:type="dxa"/>
            <w:tcBorders>
              <w:lef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.078</w:t>
            </w:r>
          </w:p>
        </w:tc>
        <w:tc>
          <w:tcPr>
            <w:tcW w:w="1260" w:type="dxa"/>
            <w:tcBorders>
              <w:righ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0</w:t>
            </w:r>
            <w:r w:rsidRPr="003D2B7D">
              <w:rPr>
                <w:rFonts w:ascii="Times New Roman" w:hAnsi="Times New Roman" w:cs="Times New Roman"/>
                <w:sz w:val="24"/>
                <w:szCs w:val="24"/>
              </w:rPr>
              <w:t xml:space="preserve">.826 </w:t>
            </w:r>
          </w:p>
        </w:tc>
        <w:tc>
          <w:tcPr>
            <w:tcW w:w="1008" w:type="dxa"/>
            <w:tcBorders>
              <w:lef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sidRPr="003D2B7D">
              <w:rPr>
                <w:rFonts w:ascii="Times New Roman" w:hAnsi="Times New Roman" w:cs="Times New Roman"/>
                <w:sz w:val="24"/>
                <w:szCs w:val="24"/>
              </w:rPr>
              <w:t>1.211</w:t>
            </w:r>
          </w:p>
        </w:tc>
      </w:tr>
      <w:tr w:rsidR="009D2420" w:rsidRPr="003D2B7D" w:rsidTr="009D2420">
        <w:tc>
          <w:tcPr>
            <w:tcW w:w="1368" w:type="dxa"/>
          </w:tcPr>
          <w:p w:rsidR="009D2420" w:rsidRPr="003D2B7D" w:rsidRDefault="009D2420" w:rsidP="00800EE6">
            <w:pPr>
              <w:autoSpaceDE w:val="0"/>
              <w:autoSpaceDN w:val="0"/>
              <w:adjustRightInd w:val="0"/>
              <w:spacing w:line="360" w:lineRule="auto"/>
              <w:jc w:val="center"/>
              <w:rPr>
                <w:rFonts w:ascii="Times New Roman" w:hAnsi="Times New Roman" w:cs="Times New Roman"/>
                <w:b/>
                <w:sz w:val="24"/>
                <w:szCs w:val="24"/>
              </w:rPr>
            </w:pPr>
            <w:r w:rsidRPr="003D2B7D">
              <w:rPr>
                <w:rFonts w:ascii="Times New Roman" w:hAnsi="Times New Roman" w:cs="Times New Roman"/>
                <w:sz w:val="24"/>
                <w:szCs w:val="24"/>
              </w:rPr>
              <w:t>ACIAS</w:t>
            </w:r>
          </w:p>
        </w:tc>
        <w:tc>
          <w:tcPr>
            <w:tcW w:w="963" w:type="dxa"/>
            <w:gridSpan w:val="2"/>
          </w:tcPr>
          <w:p w:rsidR="009D2420" w:rsidRPr="003D2B7D" w:rsidRDefault="009D2420" w:rsidP="00800EE6">
            <w:pPr>
              <w:jc w:val="right"/>
            </w:pPr>
            <w:r w:rsidRPr="003D2B7D">
              <w:rPr>
                <w:rFonts w:ascii="Times New Roman" w:hAnsi="Times New Roman" w:cs="Times New Roman"/>
                <w:sz w:val="24"/>
                <w:szCs w:val="24"/>
              </w:rPr>
              <w:t xml:space="preserve">1.196 </w:t>
            </w:r>
          </w:p>
        </w:tc>
        <w:tc>
          <w:tcPr>
            <w:tcW w:w="1449" w:type="dxa"/>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 xml:space="preserve">.191 </w:t>
            </w:r>
          </w:p>
        </w:tc>
        <w:tc>
          <w:tcPr>
            <w:tcW w:w="1548" w:type="dxa"/>
          </w:tcPr>
          <w:p w:rsidR="009D2420" w:rsidRPr="003D2B7D" w:rsidRDefault="009D2420" w:rsidP="00800EE6">
            <w:pPr>
              <w:jc w:val="right"/>
            </w:pPr>
            <w:r w:rsidRPr="003D2B7D">
              <w:rPr>
                <w:rFonts w:ascii="Times New Roman" w:hAnsi="Times New Roman" w:cs="Times New Roman"/>
                <w:sz w:val="24"/>
                <w:szCs w:val="24"/>
              </w:rPr>
              <w:t xml:space="preserve"> </w:t>
            </w:r>
            <w:r>
              <w:rPr>
                <w:rFonts w:ascii="Times New Roman" w:hAnsi="Times New Roman" w:cs="Times New Roman"/>
                <w:sz w:val="24"/>
                <w:szCs w:val="24"/>
              </w:rPr>
              <w:t>0</w:t>
            </w:r>
            <w:r w:rsidRPr="003D2B7D">
              <w:rPr>
                <w:rFonts w:ascii="Times New Roman" w:hAnsi="Times New Roman" w:cs="Times New Roman"/>
                <w:sz w:val="24"/>
                <w:szCs w:val="24"/>
              </w:rPr>
              <w:t xml:space="preserve">.698 </w:t>
            </w:r>
          </w:p>
        </w:tc>
        <w:tc>
          <w:tcPr>
            <w:tcW w:w="900" w:type="dxa"/>
            <w:tcBorders>
              <w:right w:val="single" w:sz="4" w:space="0" w:color="auto"/>
            </w:tcBorders>
          </w:tcPr>
          <w:p w:rsidR="009D2420" w:rsidRPr="003D2B7D" w:rsidRDefault="009D2420" w:rsidP="00800EE6">
            <w:pPr>
              <w:jc w:val="right"/>
            </w:pPr>
            <w:r w:rsidRPr="003D2B7D">
              <w:rPr>
                <w:rFonts w:ascii="Times New Roman" w:hAnsi="Times New Roman" w:cs="Times New Roman"/>
                <w:sz w:val="24"/>
                <w:szCs w:val="24"/>
              </w:rPr>
              <w:t xml:space="preserve">6.257 </w:t>
            </w:r>
          </w:p>
        </w:tc>
        <w:tc>
          <w:tcPr>
            <w:tcW w:w="1080" w:type="dxa"/>
            <w:tcBorders>
              <w:left w:val="single" w:sz="4" w:space="0" w:color="auto"/>
            </w:tcBorders>
          </w:tcPr>
          <w:p w:rsidR="009D2420" w:rsidRPr="003D2B7D" w:rsidRDefault="009D2420" w:rsidP="00800EE6">
            <w:pPr>
              <w:jc w:val="right"/>
            </w:pPr>
            <w:r w:rsidRPr="003D2B7D">
              <w:rPr>
                <w:rFonts w:ascii="Times New Roman" w:hAnsi="Times New Roman" w:cs="Times New Roman"/>
                <w:sz w:val="24"/>
                <w:szCs w:val="24"/>
              </w:rPr>
              <w:t xml:space="preserve"> </w:t>
            </w:r>
            <w:r>
              <w:rPr>
                <w:rFonts w:ascii="Times New Roman" w:hAnsi="Times New Roman" w:cs="Times New Roman"/>
                <w:sz w:val="24"/>
                <w:szCs w:val="24"/>
              </w:rPr>
              <w:t>0</w:t>
            </w:r>
            <w:r w:rsidRPr="003D2B7D">
              <w:rPr>
                <w:rFonts w:ascii="Times New Roman" w:hAnsi="Times New Roman" w:cs="Times New Roman"/>
                <w:sz w:val="24"/>
                <w:szCs w:val="24"/>
              </w:rPr>
              <w:t>.000</w:t>
            </w:r>
          </w:p>
        </w:tc>
        <w:tc>
          <w:tcPr>
            <w:tcW w:w="735" w:type="dxa"/>
            <w:tcBorders>
              <w:right w:val="single" w:sz="4" w:space="0" w:color="auto"/>
            </w:tcBorders>
          </w:tcPr>
          <w:p w:rsidR="009D2420" w:rsidRDefault="001C7C47"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.575</w:t>
            </w:r>
          </w:p>
        </w:tc>
        <w:tc>
          <w:tcPr>
            <w:tcW w:w="885" w:type="dxa"/>
            <w:tcBorders>
              <w:left w:val="single" w:sz="4" w:space="0" w:color="auto"/>
              <w:righ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.663</w:t>
            </w:r>
          </w:p>
        </w:tc>
        <w:tc>
          <w:tcPr>
            <w:tcW w:w="648" w:type="dxa"/>
            <w:tcBorders>
              <w:lef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.593</w:t>
            </w:r>
          </w:p>
        </w:tc>
        <w:tc>
          <w:tcPr>
            <w:tcW w:w="1260" w:type="dxa"/>
            <w:tcBorders>
              <w:righ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0</w:t>
            </w:r>
            <w:r w:rsidRPr="003D2B7D">
              <w:rPr>
                <w:rFonts w:ascii="Times New Roman" w:hAnsi="Times New Roman" w:cs="Times New Roman"/>
                <w:sz w:val="24"/>
                <w:szCs w:val="24"/>
              </w:rPr>
              <w:t xml:space="preserve">.805 </w:t>
            </w:r>
          </w:p>
        </w:tc>
        <w:tc>
          <w:tcPr>
            <w:tcW w:w="1008" w:type="dxa"/>
            <w:tcBorders>
              <w:lef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sidRPr="003D2B7D">
              <w:rPr>
                <w:rFonts w:ascii="Times New Roman" w:hAnsi="Times New Roman" w:cs="Times New Roman"/>
                <w:sz w:val="24"/>
                <w:szCs w:val="24"/>
              </w:rPr>
              <w:t xml:space="preserve"> </w:t>
            </w:r>
            <w:r w:rsidRPr="003D2B7D">
              <w:rPr>
                <w:rFonts w:ascii="Calibri" w:hAnsi="Calibri" w:cs="Calibri"/>
              </w:rPr>
              <w:t>1.242</w:t>
            </w:r>
          </w:p>
        </w:tc>
      </w:tr>
      <w:tr w:rsidR="009D2420" w:rsidRPr="003D2B7D" w:rsidTr="009D2420">
        <w:tc>
          <w:tcPr>
            <w:tcW w:w="1368" w:type="dxa"/>
          </w:tcPr>
          <w:p w:rsidR="009D2420" w:rsidRPr="003D2B7D" w:rsidRDefault="009D2420" w:rsidP="00800EE6">
            <w:pPr>
              <w:autoSpaceDE w:val="0"/>
              <w:autoSpaceDN w:val="0"/>
              <w:adjustRightInd w:val="0"/>
              <w:spacing w:line="360" w:lineRule="auto"/>
              <w:jc w:val="center"/>
              <w:rPr>
                <w:rFonts w:ascii="Times New Roman" w:hAnsi="Times New Roman" w:cs="Times New Roman"/>
                <w:sz w:val="24"/>
                <w:szCs w:val="24"/>
              </w:rPr>
            </w:pPr>
            <w:r w:rsidRPr="003D2B7D">
              <w:rPr>
                <w:rFonts w:ascii="Times New Roman" w:hAnsi="Times New Roman" w:cs="Times New Roman"/>
                <w:sz w:val="24"/>
                <w:szCs w:val="24"/>
              </w:rPr>
              <w:t>AIAC</w:t>
            </w:r>
          </w:p>
        </w:tc>
        <w:tc>
          <w:tcPr>
            <w:tcW w:w="963" w:type="dxa"/>
            <w:gridSpan w:val="2"/>
          </w:tcPr>
          <w:p w:rsidR="009D2420" w:rsidRPr="003D2B7D" w:rsidRDefault="009D2420" w:rsidP="00800EE6">
            <w:pPr>
              <w:jc w:val="right"/>
            </w:pPr>
            <w:r w:rsidRPr="003D2B7D">
              <w:rPr>
                <w:rFonts w:ascii="Times New Roman" w:hAnsi="Times New Roman" w:cs="Times New Roman"/>
                <w:sz w:val="24"/>
                <w:szCs w:val="24"/>
              </w:rPr>
              <w:t xml:space="preserve">1.155 </w:t>
            </w:r>
          </w:p>
        </w:tc>
        <w:tc>
          <w:tcPr>
            <w:tcW w:w="1449" w:type="dxa"/>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 xml:space="preserve">.298 </w:t>
            </w:r>
          </w:p>
        </w:tc>
        <w:tc>
          <w:tcPr>
            <w:tcW w:w="1548" w:type="dxa"/>
          </w:tcPr>
          <w:p w:rsidR="009D2420" w:rsidRPr="003D2B7D" w:rsidRDefault="009D2420" w:rsidP="00800EE6">
            <w:pPr>
              <w:jc w:val="right"/>
            </w:pPr>
            <w:r w:rsidRPr="003D2B7D">
              <w:rPr>
                <w:rFonts w:ascii="Times New Roman" w:hAnsi="Times New Roman" w:cs="Times New Roman"/>
                <w:sz w:val="24"/>
                <w:szCs w:val="24"/>
              </w:rPr>
              <w:t xml:space="preserve"> </w:t>
            </w:r>
            <w:r>
              <w:rPr>
                <w:rFonts w:ascii="Times New Roman" w:hAnsi="Times New Roman" w:cs="Times New Roman"/>
                <w:sz w:val="24"/>
                <w:szCs w:val="24"/>
              </w:rPr>
              <w:t>0</w:t>
            </w:r>
            <w:r w:rsidRPr="003D2B7D">
              <w:rPr>
                <w:rFonts w:ascii="Times New Roman" w:hAnsi="Times New Roman" w:cs="Times New Roman"/>
                <w:sz w:val="24"/>
                <w:szCs w:val="24"/>
              </w:rPr>
              <w:t xml:space="preserve">.423 </w:t>
            </w:r>
          </w:p>
        </w:tc>
        <w:tc>
          <w:tcPr>
            <w:tcW w:w="900" w:type="dxa"/>
            <w:tcBorders>
              <w:right w:val="single" w:sz="4" w:space="0" w:color="auto"/>
            </w:tcBorders>
          </w:tcPr>
          <w:p w:rsidR="009D2420" w:rsidRPr="003D2B7D" w:rsidRDefault="009D2420" w:rsidP="00800EE6">
            <w:pPr>
              <w:jc w:val="right"/>
            </w:pPr>
            <w:r w:rsidRPr="003D2B7D">
              <w:rPr>
                <w:rFonts w:ascii="Times New Roman" w:hAnsi="Times New Roman" w:cs="Times New Roman"/>
                <w:sz w:val="24"/>
                <w:szCs w:val="24"/>
              </w:rPr>
              <w:t xml:space="preserve"> 4.208 </w:t>
            </w:r>
          </w:p>
        </w:tc>
        <w:tc>
          <w:tcPr>
            <w:tcW w:w="1080" w:type="dxa"/>
            <w:tcBorders>
              <w:left w:val="single" w:sz="4" w:space="0" w:color="auto"/>
            </w:tcBorders>
          </w:tcPr>
          <w:p w:rsidR="009D2420" w:rsidRPr="003D2B7D" w:rsidRDefault="009D2420" w:rsidP="00800EE6">
            <w:pPr>
              <w:jc w:val="right"/>
            </w:pPr>
            <w:r>
              <w:rPr>
                <w:rFonts w:ascii="Times New Roman" w:hAnsi="Times New Roman" w:cs="Times New Roman"/>
                <w:sz w:val="24"/>
                <w:szCs w:val="24"/>
              </w:rPr>
              <w:t>0</w:t>
            </w:r>
            <w:r w:rsidRPr="003D2B7D">
              <w:rPr>
                <w:rFonts w:ascii="Times New Roman" w:hAnsi="Times New Roman" w:cs="Times New Roman"/>
                <w:sz w:val="24"/>
                <w:szCs w:val="24"/>
              </w:rPr>
              <w:t>.000</w:t>
            </w:r>
          </w:p>
        </w:tc>
        <w:tc>
          <w:tcPr>
            <w:tcW w:w="735" w:type="dxa"/>
            <w:tcBorders>
              <w:right w:val="single" w:sz="4" w:space="0" w:color="auto"/>
            </w:tcBorders>
          </w:tcPr>
          <w:p w:rsidR="009D2420" w:rsidRDefault="001C7C47"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.402</w:t>
            </w:r>
          </w:p>
        </w:tc>
        <w:tc>
          <w:tcPr>
            <w:tcW w:w="885" w:type="dxa"/>
            <w:tcBorders>
              <w:left w:val="single" w:sz="4" w:space="0" w:color="auto"/>
              <w:righ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.511</w:t>
            </w:r>
          </w:p>
        </w:tc>
        <w:tc>
          <w:tcPr>
            <w:tcW w:w="648" w:type="dxa"/>
            <w:tcBorders>
              <w:left w:val="single" w:sz="4" w:space="0" w:color="auto"/>
            </w:tcBorders>
          </w:tcPr>
          <w:p w:rsidR="009D2420" w:rsidRDefault="00467383"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.399</w:t>
            </w:r>
          </w:p>
        </w:tc>
        <w:tc>
          <w:tcPr>
            <w:tcW w:w="1260" w:type="dxa"/>
            <w:tcBorders>
              <w:righ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Pr>
                <w:rFonts w:ascii="Times New Roman" w:hAnsi="Times New Roman" w:cs="Times New Roman"/>
                <w:sz w:val="24"/>
                <w:szCs w:val="24"/>
              </w:rPr>
              <w:t>0</w:t>
            </w:r>
            <w:r w:rsidRPr="003D2B7D">
              <w:rPr>
                <w:rFonts w:ascii="Times New Roman" w:hAnsi="Times New Roman" w:cs="Times New Roman"/>
                <w:sz w:val="24"/>
                <w:szCs w:val="24"/>
              </w:rPr>
              <w:t xml:space="preserve">.721 </w:t>
            </w:r>
          </w:p>
        </w:tc>
        <w:tc>
          <w:tcPr>
            <w:tcW w:w="1008" w:type="dxa"/>
            <w:tcBorders>
              <w:left w:val="single" w:sz="4" w:space="0" w:color="auto"/>
            </w:tcBorders>
          </w:tcPr>
          <w:p w:rsidR="009D2420" w:rsidRPr="003D2B7D" w:rsidRDefault="009D2420" w:rsidP="00800EE6">
            <w:pPr>
              <w:autoSpaceDE w:val="0"/>
              <w:autoSpaceDN w:val="0"/>
              <w:adjustRightInd w:val="0"/>
              <w:spacing w:line="360" w:lineRule="auto"/>
              <w:jc w:val="right"/>
              <w:rPr>
                <w:rFonts w:ascii="Times New Roman" w:hAnsi="Times New Roman" w:cs="Times New Roman"/>
                <w:sz w:val="24"/>
                <w:szCs w:val="24"/>
              </w:rPr>
            </w:pPr>
            <w:r w:rsidRPr="003D2B7D">
              <w:rPr>
                <w:rFonts w:ascii="Times New Roman" w:hAnsi="Times New Roman" w:cs="Times New Roman"/>
                <w:sz w:val="24"/>
                <w:szCs w:val="24"/>
              </w:rPr>
              <w:t xml:space="preserve"> </w:t>
            </w:r>
            <w:r w:rsidRPr="003D2B7D">
              <w:rPr>
                <w:rFonts w:ascii="Calibri" w:hAnsi="Calibri" w:cs="Calibri"/>
              </w:rPr>
              <w:t>1.387</w:t>
            </w:r>
          </w:p>
        </w:tc>
      </w:tr>
    </w:tbl>
    <w:p w:rsidR="004D1805" w:rsidRDefault="00386EE7" w:rsidP="00800EE6">
      <w:pPr>
        <w:pStyle w:val="ListParagraph"/>
        <w:autoSpaceDE w:val="0"/>
        <w:autoSpaceDN w:val="0"/>
        <w:adjustRightInd w:val="0"/>
        <w:spacing w:after="0" w:line="360" w:lineRule="auto"/>
        <w:ind w:left="0"/>
        <w:rPr>
          <w:rFonts w:ascii="Times New Roman" w:eastAsiaTheme="minorHAnsi" w:hAnsi="Times New Roman" w:cs="Times New Roman"/>
          <w:color w:val="000000"/>
          <w:sz w:val="24"/>
          <w:szCs w:val="24"/>
        </w:rPr>
      </w:pPr>
      <w:r>
        <w:rPr>
          <w:rFonts w:ascii="Times New Roman" w:eastAsiaTheme="minorHAnsi" w:hAnsi="Times New Roman" w:cs="Times New Roman"/>
          <w:color w:val="000000"/>
          <w:sz w:val="24"/>
          <w:szCs w:val="24"/>
        </w:rPr>
        <w:t>a</w:t>
      </w:r>
      <w:r w:rsidR="00400F3C">
        <w:rPr>
          <w:rFonts w:ascii="Times New Roman" w:eastAsiaTheme="minorHAnsi" w:hAnsi="Times New Roman" w:cs="Times New Roman"/>
          <w:color w:val="000000"/>
          <w:sz w:val="24"/>
          <w:szCs w:val="24"/>
        </w:rPr>
        <w:t xml:space="preserve">= </w:t>
      </w:r>
      <w:r w:rsidR="004D1805" w:rsidRPr="00DD5410">
        <w:rPr>
          <w:rFonts w:ascii="Times New Roman" w:eastAsiaTheme="minorHAnsi" w:hAnsi="Times New Roman" w:cs="Times New Roman"/>
          <w:color w:val="000000"/>
          <w:sz w:val="24"/>
          <w:szCs w:val="24"/>
        </w:rPr>
        <w:t>Dependent variable: Internal Audit Effectiveness,</w:t>
      </w:r>
    </w:p>
    <w:p w:rsidR="001B0532" w:rsidRPr="001B0532" w:rsidRDefault="001B0532" w:rsidP="00800EE6">
      <w:pPr>
        <w:autoSpaceDE w:val="0"/>
        <w:autoSpaceDN w:val="0"/>
        <w:adjustRightInd w:val="0"/>
        <w:spacing w:after="0" w:line="360" w:lineRule="auto"/>
        <w:rPr>
          <w:rFonts w:ascii="Times New Roman" w:eastAsiaTheme="minorHAnsi" w:hAnsi="Times New Roman" w:cs="Times New Roman"/>
          <w:color w:val="000000"/>
          <w:sz w:val="24"/>
          <w:szCs w:val="24"/>
        </w:rPr>
      </w:pPr>
    </w:p>
    <w:p w:rsidR="008F3B1F" w:rsidRDefault="00D9692F" w:rsidP="00800EE6">
      <w:pPr>
        <w:tabs>
          <w:tab w:val="left" w:pos="4830"/>
          <w:tab w:val="center" w:pos="6617"/>
        </w:tabs>
        <w:autoSpaceDE w:val="0"/>
        <w:autoSpaceDN w:val="0"/>
        <w:adjustRightInd w:val="0"/>
        <w:spacing w:after="0" w:line="360" w:lineRule="auto"/>
        <w:rPr>
          <w:rFonts w:ascii="Edwardian Script ITC" w:eastAsiaTheme="minorHAnsi" w:hAnsi="Edwardian Script ITC" w:cs="Times New Roman"/>
          <w:b/>
          <w:i/>
          <w:color w:val="000000"/>
          <w:sz w:val="56"/>
          <w:szCs w:val="24"/>
        </w:rPr>
      </w:pPr>
      <w:r w:rsidRPr="00D9692F">
        <w:rPr>
          <w:rFonts w:ascii="Edwardian Script ITC" w:eastAsiaTheme="minorHAnsi" w:hAnsi="Edwardian Script ITC" w:cs="Times New Roman"/>
          <w:i/>
          <w:color w:val="000000"/>
          <w:sz w:val="72"/>
          <w:szCs w:val="24"/>
        </w:rPr>
        <w:tab/>
      </w:r>
      <w:r w:rsidRPr="00D9692F">
        <w:rPr>
          <w:rFonts w:ascii="Edwardian Script ITC" w:eastAsiaTheme="minorHAnsi" w:hAnsi="Edwardian Script ITC" w:cs="Times New Roman"/>
          <w:i/>
          <w:color w:val="000000"/>
          <w:sz w:val="72"/>
          <w:szCs w:val="24"/>
        </w:rPr>
        <w:tab/>
      </w:r>
      <w:r w:rsidRPr="00D9692F">
        <w:rPr>
          <w:rFonts w:ascii="Edwardian Script ITC" w:eastAsiaTheme="minorHAnsi" w:hAnsi="Edwardian Script ITC" w:cs="Times New Roman"/>
          <w:b/>
          <w:i/>
          <w:color w:val="000000"/>
          <w:sz w:val="56"/>
          <w:szCs w:val="24"/>
        </w:rPr>
        <w:t>≈The End! ≈</w:t>
      </w:r>
    </w:p>
    <w:p w:rsidR="00215DE3" w:rsidRPr="00D9692F" w:rsidRDefault="00215DE3" w:rsidP="00215DE3">
      <w:pPr>
        <w:tabs>
          <w:tab w:val="left" w:pos="4830"/>
          <w:tab w:val="center" w:pos="6617"/>
        </w:tabs>
        <w:autoSpaceDE w:val="0"/>
        <w:autoSpaceDN w:val="0"/>
        <w:adjustRightInd w:val="0"/>
        <w:spacing w:after="0" w:line="360" w:lineRule="auto"/>
        <w:jc w:val="center"/>
        <w:rPr>
          <w:rFonts w:ascii="Edwardian Script ITC" w:eastAsiaTheme="minorHAnsi" w:hAnsi="Edwardian Script ITC" w:cs="Times New Roman"/>
          <w:b/>
          <w:i/>
          <w:color w:val="000000"/>
          <w:sz w:val="72"/>
          <w:szCs w:val="24"/>
        </w:rPr>
      </w:pPr>
      <w:r>
        <w:rPr>
          <w:rFonts w:ascii="Edwardian Script ITC" w:eastAsiaTheme="minorHAnsi" w:hAnsi="Edwardian Script ITC" w:cs="Times New Roman"/>
          <w:b/>
          <w:i/>
          <w:color w:val="000000"/>
          <w:sz w:val="56"/>
          <w:szCs w:val="24"/>
        </w:rPr>
        <w:t>June-2022</w:t>
      </w:r>
    </w:p>
    <w:sectPr w:rsidR="00215DE3" w:rsidRPr="00D9692F" w:rsidSect="005653DE">
      <w:pgSz w:w="15840" w:h="12240" w:orient="landscape"/>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C3A9F" w:rsidRDefault="00DC3A9F" w:rsidP="00421659">
      <w:pPr>
        <w:spacing w:after="0" w:line="240" w:lineRule="auto"/>
      </w:pPr>
      <w:r>
        <w:separator/>
      </w:r>
    </w:p>
  </w:endnote>
  <w:endnote w:type="continuationSeparator" w:id="0">
    <w:p w:rsidR="00DC3A9F" w:rsidRDefault="00DC3A9F" w:rsidP="004216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ejaVuSerif">
    <w:altName w:val="Times New Roman"/>
    <w:panose1 w:val="00000000000000000000"/>
    <w:charset w:val="00"/>
    <w:family w:val="roman"/>
    <w:notTrueType/>
    <w:pitch w:val="default"/>
    <w:sig w:usb0="00000000" w:usb1="00000000" w:usb2="00000000" w:usb3="00000000" w:csb0="00000000" w:csb1="00000000"/>
  </w:font>
  <w:font w:name="Times-Roman">
    <w:altName w:val="Times New Roman"/>
    <w:panose1 w:val="00000000000000000000"/>
    <w:charset w:val="00"/>
    <w:family w:val="roman"/>
    <w:notTrueType/>
    <w:pitch w:val="default"/>
    <w:sig w:usb0="00000000" w:usb1="00000000" w:usb2="00000000" w:usb3="00000000" w:csb0="00000000" w:csb1="00000000"/>
  </w:font>
  <w:font w:name="Nyala">
    <w:altName w:val="Times New Roman"/>
    <w:panose1 w:val="02000504070300020003"/>
    <w:charset w:val="00"/>
    <w:family w:val="auto"/>
    <w:pitch w:val="variable"/>
    <w:sig w:usb0="A000006F" w:usb1="00000000" w:usb2="00000800" w:usb3="00000000" w:csb0="00000093" w:csb1="00000000"/>
  </w:font>
  <w:font w:name="Californian FB">
    <w:panose1 w:val="0207040306080B030204"/>
    <w:charset w:val="00"/>
    <w:family w:val="roman"/>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Power Geez Unicode1">
    <w:panose1 w:val="00000400000000000000"/>
    <w:charset w:val="00"/>
    <w:family w:val="auto"/>
    <w:pitch w:val="variable"/>
    <w:sig w:usb0="00000003" w:usb1="00000000" w:usb2="00000000" w:usb3="00000000" w:csb0="00000001" w:csb1="00000000"/>
  </w:font>
  <w:font w:name="TimesNewRoman">
    <w:altName w:val="Arial"/>
    <w:panose1 w:val="00000000000000000000"/>
    <w:charset w:val="A1"/>
    <w:family w:val="swiss"/>
    <w:notTrueType/>
    <w:pitch w:val="default"/>
    <w:sig w:usb0="00000081" w:usb1="00000000" w:usb2="00000000" w:usb3="00000000" w:csb0="00000008" w:csb1="00000000"/>
  </w:font>
  <w:font w:name="TimesNewRomanPSMT">
    <w:altName w:val="MS Mincho"/>
    <w:panose1 w:val="00000000000000000000"/>
    <w:charset w:val="00"/>
    <w:family w:val="roman"/>
    <w:notTrueType/>
    <w:pitch w:val="default"/>
    <w:sig w:usb0="00000000" w:usb1="08070000" w:usb2="00000010" w:usb3="00000000" w:csb0="00020001" w:csb1="00000000"/>
  </w:font>
  <w:font w:name="MingLiU">
    <w:altName w:val="細明體"/>
    <w:panose1 w:val="02020509000000000000"/>
    <w:charset w:val="88"/>
    <w:family w:val="modern"/>
    <w:pitch w:val="fixed"/>
    <w:sig w:usb0="A00002FF" w:usb1="28CFFCFA" w:usb2="00000016" w:usb3="00000000" w:csb0="00100001" w:csb1="00000000"/>
  </w:font>
  <w:font w:name="TimesNewRoman,Bold">
    <w:altName w:val="MS Gothic"/>
    <w:panose1 w:val="00000000000000000000"/>
    <w:charset w:val="80"/>
    <w:family w:val="swiss"/>
    <w:notTrueType/>
    <w:pitch w:val="default"/>
    <w:sig w:usb0="00000000" w:usb1="08070000" w:usb2="00000010" w:usb3="00000000" w:csb0="0002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Edwardian Script ITC">
    <w:panose1 w:val="030303020407070D0804"/>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53461"/>
      <w:docPartObj>
        <w:docPartGallery w:val="Page Numbers (Bottom of Page)"/>
        <w:docPartUnique/>
      </w:docPartObj>
    </w:sdtPr>
    <w:sdtContent>
      <w:p w:rsidR="00B55064" w:rsidRDefault="00B55064">
        <w:pPr>
          <w:pStyle w:val="Footer"/>
          <w:jc w:val="center"/>
        </w:pPr>
      </w:p>
    </w:sdtContent>
  </w:sdt>
  <w:p w:rsidR="00B55064" w:rsidRDefault="00B5506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46376"/>
      <w:docPartObj>
        <w:docPartGallery w:val="Page Numbers (Bottom of Page)"/>
        <w:docPartUnique/>
      </w:docPartObj>
    </w:sdtPr>
    <w:sdtContent>
      <w:p w:rsidR="00B55064" w:rsidRDefault="00B55064">
        <w:pPr>
          <w:pStyle w:val="Footer"/>
          <w:jc w:val="center"/>
        </w:pPr>
        <w:fldSimple w:instr=" PAGE   \* MERGEFORMAT ">
          <w:r w:rsidR="00993494">
            <w:rPr>
              <w:noProof/>
            </w:rPr>
            <w:t>ix</w:t>
          </w:r>
        </w:fldSimple>
      </w:p>
    </w:sdtContent>
  </w:sdt>
  <w:p w:rsidR="00B55064" w:rsidRDefault="00B55064">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53519"/>
      <w:docPartObj>
        <w:docPartGallery w:val="Page Numbers (Bottom of Page)"/>
        <w:docPartUnique/>
      </w:docPartObj>
    </w:sdtPr>
    <w:sdtEndPr>
      <w:rPr>
        <w:color w:val="7F7F7F" w:themeColor="background1" w:themeShade="7F"/>
        <w:spacing w:val="60"/>
      </w:rPr>
    </w:sdtEndPr>
    <w:sdtContent>
      <w:p w:rsidR="00B55064" w:rsidRDefault="00B55064">
        <w:pPr>
          <w:pStyle w:val="Footer"/>
          <w:pBdr>
            <w:top w:val="single" w:sz="4" w:space="1" w:color="D9D9D9" w:themeColor="background1" w:themeShade="D9"/>
          </w:pBdr>
          <w:rPr>
            <w:b/>
          </w:rPr>
        </w:pPr>
        <w:r w:rsidRPr="00D84DAD">
          <w:fldChar w:fldCharType="begin"/>
        </w:r>
        <w:r>
          <w:instrText xml:space="preserve"> PAGE   \* MERGEFORMAT </w:instrText>
        </w:r>
        <w:r w:rsidRPr="00D84DAD">
          <w:fldChar w:fldCharType="separate"/>
        </w:r>
        <w:r w:rsidR="007A560D" w:rsidRPr="007A560D">
          <w:rPr>
            <w:b/>
            <w:noProof/>
          </w:rPr>
          <w:t>69</w:t>
        </w:r>
        <w:r>
          <w:rPr>
            <w:b/>
            <w:noProof/>
          </w:rPr>
          <w:fldChar w:fldCharType="end"/>
        </w:r>
        <w:r>
          <w:rPr>
            <w:b/>
          </w:rPr>
          <w:t xml:space="preserve"> | </w:t>
        </w:r>
        <w:r>
          <w:rPr>
            <w:color w:val="7F7F7F" w:themeColor="background1" w:themeShade="7F"/>
            <w:spacing w:val="60"/>
          </w:rPr>
          <w:t>Page</w:t>
        </w:r>
      </w:p>
    </w:sdtContent>
  </w:sdt>
  <w:p w:rsidR="00B55064" w:rsidRDefault="00B5506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C3A9F" w:rsidRDefault="00DC3A9F" w:rsidP="00421659">
      <w:pPr>
        <w:spacing w:after="0" w:line="240" w:lineRule="auto"/>
      </w:pPr>
      <w:r>
        <w:separator/>
      </w:r>
    </w:p>
  </w:footnote>
  <w:footnote w:type="continuationSeparator" w:id="0">
    <w:p w:rsidR="00DC3A9F" w:rsidRDefault="00DC3A9F" w:rsidP="0042165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67105"/>
    <w:multiLevelType w:val="multilevel"/>
    <w:tmpl w:val="FCFE2CE6"/>
    <w:lvl w:ilvl="0">
      <w:start w:val="1"/>
      <w:numFmt w:val="decimal"/>
      <w:lvlText w:val="%1."/>
      <w:lvlJc w:val="left"/>
      <w:pPr>
        <w:ind w:left="770" w:hanging="360"/>
      </w:pPr>
      <w:rPr>
        <w:rFonts w:hint="default"/>
      </w:rPr>
    </w:lvl>
    <w:lvl w:ilvl="1">
      <w:start w:val="3"/>
      <w:numFmt w:val="decimal"/>
      <w:isLgl/>
      <w:lvlText w:val="%1.%2."/>
      <w:lvlJc w:val="left"/>
      <w:pPr>
        <w:ind w:left="630" w:hanging="360"/>
      </w:pPr>
      <w:rPr>
        <w:rFonts w:hint="default"/>
        <w:b/>
      </w:rPr>
    </w:lvl>
    <w:lvl w:ilvl="2">
      <w:start w:val="1"/>
      <w:numFmt w:val="decimal"/>
      <w:isLgl/>
      <w:lvlText w:val="%1.%2.%3."/>
      <w:lvlJc w:val="left"/>
      <w:pPr>
        <w:ind w:left="1130" w:hanging="720"/>
      </w:pPr>
      <w:rPr>
        <w:rFonts w:hint="default"/>
        <w:b/>
      </w:rPr>
    </w:lvl>
    <w:lvl w:ilvl="3">
      <w:start w:val="1"/>
      <w:numFmt w:val="decimal"/>
      <w:isLgl/>
      <w:lvlText w:val="%1.%2.%3.%4."/>
      <w:lvlJc w:val="left"/>
      <w:pPr>
        <w:ind w:left="1130" w:hanging="720"/>
      </w:pPr>
      <w:rPr>
        <w:rFonts w:hint="default"/>
        <w:b/>
      </w:rPr>
    </w:lvl>
    <w:lvl w:ilvl="4">
      <w:start w:val="1"/>
      <w:numFmt w:val="decimal"/>
      <w:isLgl/>
      <w:lvlText w:val="%1.%2.%3.%4.%5."/>
      <w:lvlJc w:val="left"/>
      <w:pPr>
        <w:ind w:left="1490" w:hanging="1080"/>
      </w:pPr>
      <w:rPr>
        <w:rFonts w:hint="default"/>
        <w:b/>
      </w:rPr>
    </w:lvl>
    <w:lvl w:ilvl="5">
      <w:start w:val="1"/>
      <w:numFmt w:val="decimal"/>
      <w:isLgl/>
      <w:lvlText w:val="%1.%2.%3.%4.%5.%6."/>
      <w:lvlJc w:val="left"/>
      <w:pPr>
        <w:ind w:left="1490" w:hanging="1080"/>
      </w:pPr>
      <w:rPr>
        <w:rFonts w:hint="default"/>
        <w:b/>
      </w:rPr>
    </w:lvl>
    <w:lvl w:ilvl="6">
      <w:start w:val="1"/>
      <w:numFmt w:val="decimal"/>
      <w:isLgl/>
      <w:lvlText w:val="%1.%2.%3.%4.%5.%6.%7."/>
      <w:lvlJc w:val="left"/>
      <w:pPr>
        <w:ind w:left="1850" w:hanging="1440"/>
      </w:pPr>
      <w:rPr>
        <w:rFonts w:hint="default"/>
        <w:b/>
      </w:rPr>
    </w:lvl>
    <w:lvl w:ilvl="7">
      <w:start w:val="1"/>
      <w:numFmt w:val="decimal"/>
      <w:isLgl/>
      <w:lvlText w:val="%1.%2.%3.%4.%5.%6.%7.%8."/>
      <w:lvlJc w:val="left"/>
      <w:pPr>
        <w:ind w:left="1850" w:hanging="1440"/>
      </w:pPr>
      <w:rPr>
        <w:rFonts w:hint="default"/>
        <w:b/>
      </w:rPr>
    </w:lvl>
    <w:lvl w:ilvl="8">
      <w:start w:val="1"/>
      <w:numFmt w:val="decimal"/>
      <w:isLgl/>
      <w:lvlText w:val="%1.%2.%3.%4.%5.%6.%7.%8.%9."/>
      <w:lvlJc w:val="left"/>
      <w:pPr>
        <w:ind w:left="2210" w:hanging="1800"/>
      </w:pPr>
      <w:rPr>
        <w:rFonts w:hint="default"/>
        <w:b/>
      </w:rPr>
    </w:lvl>
  </w:abstractNum>
  <w:abstractNum w:abstractNumId="1">
    <w:nsid w:val="05A8202B"/>
    <w:multiLevelType w:val="hybridMultilevel"/>
    <w:tmpl w:val="116E222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C201C7"/>
    <w:multiLevelType w:val="hybridMultilevel"/>
    <w:tmpl w:val="BEEC04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8F2465"/>
    <w:multiLevelType w:val="hybridMultilevel"/>
    <w:tmpl w:val="0CCC7314"/>
    <w:lvl w:ilvl="0" w:tplc="0409000D">
      <w:start w:val="1"/>
      <w:numFmt w:val="bullet"/>
      <w:lvlText w:val=""/>
      <w:lvlJc w:val="left"/>
      <w:pPr>
        <w:ind w:left="765" w:hanging="360"/>
      </w:pPr>
      <w:rPr>
        <w:rFonts w:ascii="Wingdings" w:hAnsi="Wingdings" w:hint="default"/>
      </w:rPr>
    </w:lvl>
    <w:lvl w:ilvl="1" w:tplc="4E4AD0CC">
      <w:numFmt w:val="bullet"/>
      <w:lvlText w:val=""/>
      <w:lvlJc w:val="left"/>
      <w:pPr>
        <w:ind w:left="1485" w:hanging="360"/>
      </w:pPr>
      <w:rPr>
        <w:rFonts w:ascii="Times New Roman" w:eastAsiaTheme="minorHAnsi" w:hAnsi="Times New Roman" w:cs="Times New Roman"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
    <w:nsid w:val="0AF21423"/>
    <w:multiLevelType w:val="hybridMultilevel"/>
    <w:tmpl w:val="59E2A668"/>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0F3B07CA"/>
    <w:multiLevelType w:val="hybridMultilevel"/>
    <w:tmpl w:val="FF28258C"/>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6114F88"/>
    <w:multiLevelType w:val="hybridMultilevel"/>
    <w:tmpl w:val="9D10097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81D3857"/>
    <w:multiLevelType w:val="hybridMultilevel"/>
    <w:tmpl w:val="DCA092A2"/>
    <w:lvl w:ilvl="0" w:tplc="04090009">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8">
    <w:nsid w:val="193F474F"/>
    <w:multiLevelType w:val="hybridMultilevel"/>
    <w:tmpl w:val="7F6022F6"/>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
    <w:nsid w:val="195575DC"/>
    <w:multiLevelType w:val="hybridMultilevel"/>
    <w:tmpl w:val="5E9AC25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A75311"/>
    <w:multiLevelType w:val="hybridMultilevel"/>
    <w:tmpl w:val="AFC2304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9BA751E"/>
    <w:multiLevelType w:val="multilevel"/>
    <w:tmpl w:val="0409001D"/>
    <w:lvl w:ilvl="0">
      <w:start w:val="1"/>
      <w:numFmt w:val="decimal"/>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 w:hanging="360"/>
      </w:pPr>
      <w:rPr>
        <w:rFonts w:hint="default"/>
      </w:rPr>
    </w:lvl>
  </w:abstractNum>
  <w:abstractNum w:abstractNumId="12">
    <w:nsid w:val="2E8B49BA"/>
    <w:multiLevelType w:val="hybridMultilevel"/>
    <w:tmpl w:val="5E9AC25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B93B1E"/>
    <w:multiLevelType w:val="hybridMultilevel"/>
    <w:tmpl w:val="543026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13C4D41"/>
    <w:multiLevelType w:val="hybridMultilevel"/>
    <w:tmpl w:val="F0BC023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nsid w:val="45855359"/>
    <w:multiLevelType w:val="hybridMultilevel"/>
    <w:tmpl w:val="AC944E3E"/>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6">
    <w:nsid w:val="54E46738"/>
    <w:multiLevelType w:val="hybridMultilevel"/>
    <w:tmpl w:val="59DA9CF0"/>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72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9F0A32"/>
    <w:multiLevelType w:val="hybridMultilevel"/>
    <w:tmpl w:val="7D5CAA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7B7440D"/>
    <w:multiLevelType w:val="hybridMultilevel"/>
    <w:tmpl w:val="73F61C3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5BAB7D07"/>
    <w:multiLevelType w:val="hybridMultilevel"/>
    <w:tmpl w:val="F0D810F4"/>
    <w:lvl w:ilvl="0" w:tplc="D0F62982">
      <w:start w:val="1"/>
      <w:numFmt w:val="upperRoman"/>
      <w:lvlText w:val="%1."/>
      <w:lvlJc w:val="right"/>
      <w:pPr>
        <w:ind w:left="1500" w:hanging="360"/>
      </w:pPr>
      <w:rPr>
        <w:b/>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0">
    <w:nsid w:val="6B3F27B8"/>
    <w:multiLevelType w:val="hybridMultilevel"/>
    <w:tmpl w:val="D9226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4A150D"/>
    <w:multiLevelType w:val="hybridMultilevel"/>
    <w:tmpl w:val="76F40B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18"/>
  </w:num>
  <w:num w:numId="4">
    <w:abstractNumId w:val="3"/>
  </w:num>
  <w:num w:numId="5">
    <w:abstractNumId w:val="8"/>
  </w:num>
  <w:num w:numId="6">
    <w:abstractNumId w:val="16"/>
  </w:num>
  <w:num w:numId="7">
    <w:abstractNumId w:val="15"/>
  </w:num>
  <w:num w:numId="8">
    <w:abstractNumId w:val="6"/>
  </w:num>
  <w:num w:numId="9">
    <w:abstractNumId w:val="5"/>
  </w:num>
  <w:num w:numId="10">
    <w:abstractNumId w:val="1"/>
  </w:num>
  <w:num w:numId="11">
    <w:abstractNumId w:val="14"/>
  </w:num>
  <w:num w:numId="12">
    <w:abstractNumId w:val="19"/>
  </w:num>
  <w:num w:numId="13">
    <w:abstractNumId w:val="20"/>
  </w:num>
  <w:num w:numId="14">
    <w:abstractNumId w:val="10"/>
  </w:num>
  <w:num w:numId="15">
    <w:abstractNumId w:val="9"/>
  </w:num>
  <w:num w:numId="16">
    <w:abstractNumId w:val="12"/>
  </w:num>
  <w:num w:numId="17">
    <w:abstractNumId w:val="2"/>
  </w:num>
  <w:num w:numId="18">
    <w:abstractNumId w:val="21"/>
  </w:num>
  <w:num w:numId="19">
    <w:abstractNumId w:val="13"/>
  </w:num>
  <w:num w:numId="20">
    <w:abstractNumId w:val="17"/>
  </w:num>
  <w:num w:numId="21">
    <w:abstractNumId w:val="7"/>
  </w:num>
  <w:num w:numId="22">
    <w:abstractNumId w:val="4"/>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useFELayout/>
  </w:compat>
  <w:rsids>
    <w:rsidRoot w:val="003A7E0A"/>
    <w:rsid w:val="000001B3"/>
    <w:rsid w:val="000015F1"/>
    <w:rsid w:val="00001CE4"/>
    <w:rsid w:val="000020F0"/>
    <w:rsid w:val="00002B23"/>
    <w:rsid w:val="00004275"/>
    <w:rsid w:val="0000596D"/>
    <w:rsid w:val="00005E16"/>
    <w:rsid w:val="000066A9"/>
    <w:rsid w:val="00006A3A"/>
    <w:rsid w:val="0001093E"/>
    <w:rsid w:val="000109AB"/>
    <w:rsid w:val="00013959"/>
    <w:rsid w:val="000139CE"/>
    <w:rsid w:val="00013F98"/>
    <w:rsid w:val="00015F72"/>
    <w:rsid w:val="00016541"/>
    <w:rsid w:val="0002080B"/>
    <w:rsid w:val="00020E8C"/>
    <w:rsid w:val="00020EBD"/>
    <w:rsid w:val="00021C69"/>
    <w:rsid w:val="00023022"/>
    <w:rsid w:val="00024EA1"/>
    <w:rsid w:val="00025808"/>
    <w:rsid w:val="00027429"/>
    <w:rsid w:val="00030C08"/>
    <w:rsid w:val="0003154E"/>
    <w:rsid w:val="00035D97"/>
    <w:rsid w:val="00037BAA"/>
    <w:rsid w:val="00037C2E"/>
    <w:rsid w:val="00040FB5"/>
    <w:rsid w:val="0004168D"/>
    <w:rsid w:val="00041DBB"/>
    <w:rsid w:val="000432C9"/>
    <w:rsid w:val="00043B3C"/>
    <w:rsid w:val="00044737"/>
    <w:rsid w:val="000447DA"/>
    <w:rsid w:val="00045099"/>
    <w:rsid w:val="0004514A"/>
    <w:rsid w:val="0004787A"/>
    <w:rsid w:val="00050433"/>
    <w:rsid w:val="000508E2"/>
    <w:rsid w:val="000513B6"/>
    <w:rsid w:val="00052BF0"/>
    <w:rsid w:val="00052ED0"/>
    <w:rsid w:val="00052F7C"/>
    <w:rsid w:val="00053A27"/>
    <w:rsid w:val="00054315"/>
    <w:rsid w:val="0005438C"/>
    <w:rsid w:val="00060282"/>
    <w:rsid w:val="00060F36"/>
    <w:rsid w:val="0006166F"/>
    <w:rsid w:val="00061AD9"/>
    <w:rsid w:val="00062556"/>
    <w:rsid w:val="00062882"/>
    <w:rsid w:val="00062FB2"/>
    <w:rsid w:val="000671B2"/>
    <w:rsid w:val="000675FB"/>
    <w:rsid w:val="00067633"/>
    <w:rsid w:val="000700A3"/>
    <w:rsid w:val="0007039F"/>
    <w:rsid w:val="00071538"/>
    <w:rsid w:val="00072D24"/>
    <w:rsid w:val="00073BBC"/>
    <w:rsid w:val="00073CA1"/>
    <w:rsid w:val="00074468"/>
    <w:rsid w:val="000744A4"/>
    <w:rsid w:val="00075ADD"/>
    <w:rsid w:val="00076D55"/>
    <w:rsid w:val="0007779D"/>
    <w:rsid w:val="000806CC"/>
    <w:rsid w:val="00083116"/>
    <w:rsid w:val="00083751"/>
    <w:rsid w:val="00083E7A"/>
    <w:rsid w:val="00085284"/>
    <w:rsid w:val="00085A6F"/>
    <w:rsid w:val="000868A1"/>
    <w:rsid w:val="00087CA1"/>
    <w:rsid w:val="0009088F"/>
    <w:rsid w:val="0009098C"/>
    <w:rsid w:val="000936E2"/>
    <w:rsid w:val="00093D4F"/>
    <w:rsid w:val="0009770D"/>
    <w:rsid w:val="000A151C"/>
    <w:rsid w:val="000A195D"/>
    <w:rsid w:val="000A1F34"/>
    <w:rsid w:val="000A3380"/>
    <w:rsid w:val="000A33D2"/>
    <w:rsid w:val="000A3817"/>
    <w:rsid w:val="000A3B65"/>
    <w:rsid w:val="000A3E80"/>
    <w:rsid w:val="000A53BC"/>
    <w:rsid w:val="000A60DC"/>
    <w:rsid w:val="000A6B4F"/>
    <w:rsid w:val="000A74D3"/>
    <w:rsid w:val="000B04A2"/>
    <w:rsid w:val="000B10B3"/>
    <w:rsid w:val="000B1839"/>
    <w:rsid w:val="000B2B5E"/>
    <w:rsid w:val="000B2DAE"/>
    <w:rsid w:val="000B490D"/>
    <w:rsid w:val="000B4DE3"/>
    <w:rsid w:val="000B6522"/>
    <w:rsid w:val="000B6E9D"/>
    <w:rsid w:val="000B789C"/>
    <w:rsid w:val="000C1044"/>
    <w:rsid w:val="000C1517"/>
    <w:rsid w:val="000C1E32"/>
    <w:rsid w:val="000C21FB"/>
    <w:rsid w:val="000C2D6B"/>
    <w:rsid w:val="000C2DA5"/>
    <w:rsid w:val="000C3002"/>
    <w:rsid w:val="000C5679"/>
    <w:rsid w:val="000C70AF"/>
    <w:rsid w:val="000D0082"/>
    <w:rsid w:val="000D0CBE"/>
    <w:rsid w:val="000D14E4"/>
    <w:rsid w:val="000D7BB0"/>
    <w:rsid w:val="000E2C25"/>
    <w:rsid w:val="000E309D"/>
    <w:rsid w:val="000E4088"/>
    <w:rsid w:val="000E5A2C"/>
    <w:rsid w:val="000E72AF"/>
    <w:rsid w:val="000E75E7"/>
    <w:rsid w:val="000F105E"/>
    <w:rsid w:val="000F107E"/>
    <w:rsid w:val="000F22CE"/>
    <w:rsid w:val="000F2F11"/>
    <w:rsid w:val="000F34E7"/>
    <w:rsid w:val="000F4E2F"/>
    <w:rsid w:val="000F4F05"/>
    <w:rsid w:val="000F5335"/>
    <w:rsid w:val="000F6332"/>
    <w:rsid w:val="000F6770"/>
    <w:rsid w:val="000F67FC"/>
    <w:rsid w:val="00101285"/>
    <w:rsid w:val="001023C9"/>
    <w:rsid w:val="00103BDB"/>
    <w:rsid w:val="00103DA0"/>
    <w:rsid w:val="00103FD4"/>
    <w:rsid w:val="00105EB1"/>
    <w:rsid w:val="0010644F"/>
    <w:rsid w:val="00106E63"/>
    <w:rsid w:val="00107D29"/>
    <w:rsid w:val="00110318"/>
    <w:rsid w:val="00110534"/>
    <w:rsid w:val="001105BC"/>
    <w:rsid w:val="001168EA"/>
    <w:rsid w:val="00116BF9"/>
    <w:rsid w:val="0011743B"/>
    <w:rsid w:val="001176F0"/>
    <w:rsid w:val="0011774A"/>
    <w:rsid w:val="001178E8"/>
    <w:rsid w:val="00117B67"/>
    <w:rsid w:val="0012072E"/>
    <w:rsid w:val="00120D8F"/>
    <w:rsid w:val="00120E91"/>
    <w:rsid w:val="001210FE"/>
    <w:rsid w:val="001217BB"/>
    <w:rsid w:val="00121E1C"/>
    <w:rsid w:val="00123EA7"/>
    <w:rsid w:val="00123FFC"/>
    <w:rsid w:val="00124AC3"/>
    <w:rsid w:val="00125BAD"/>
    <w:rsid w:val="00126A08"/>
    <w:rsid w:val="00126A18"/>
    <w:rsid w:val="00131595"/>
    <w:rsid w:val="00131B3B"/>
    <w:rsid w:val="00131C8A"/>
    <w:rsid w:val="00132561"/>
    <w:rsid w:val="0013263B"/>
    <w:rsid w:val="00132F70"/>
    <w:rsid w:val="00133EE7"/>
    <w:rsid w:val="0013432B"/>
    <w:rsid w:val="001364A1"/>
    <w:rsid w:val="001366AE"/>
    <w:rsid w:val="001429F8"/>
    <w:rsid w:val="00142BCE"/>
    <w:rsid w:val="0014575B"/>
    <w:rsid w:val="00146389"/>
    <w:rsid w:val="001514A1"/>
    <w:rsid w:val="001521D0"/>
    <w:rsid w:val="00153072"/>
    <w:rsid w:val="00153633"/>
    <w:rsid w:val="00153C59"/>
    <w:rsid w:val="00154D9F"/>
    <w:rsid w:val="001552AA"/>
    <w:rsid w:val="00155F2B"/>
    <w:rsid w:val="00156A2B"/>
    <w:rsid w:val="00160C5B"/>
    <w:rsid w:val="00160F06"/>
    <w:rsid w:val="0016264A"/>
    <w:rsid w:val="00164102"/>
    <w:rsid w:val="00165651"/>
    <w:rsid w:val="00166689"/>
    <w:rsid w:val="001670CF"/>
    <w:rsid w:val="00170F12"/>
    <w:rsid w:val="00171A6F"/>
    <w:rsid w:val="0017314B"/>
    <w:rsid w:val="0017359C"/>
    <w:rsid w:val="00173CF7"/>
    <w:rsid w:val="00176D58"/>
    <w:rsid w:val="00177090"/>
    <w:rsid w:val="001807BF"/>
    <w:rsid w:val="00181090"/>
    <w:rsid w:val="001818F0"/>
    <w:rsid w:val="00182323"/>
    <w:rsid w:val="001827EA"/>
    <w:rsid w:val="00182F6D"/>
    <w:rsid w:val="001835D8"/>
    <w:rsid w:val="001838EA"/>
    <w:rsid w:val="0018523F"/>
    <w:rsid w:val="001852E1"/>
    <w:rsid w:val="001853D0"/>
    <w:rsid w:val="00185DFA"/>
    <w:rsid w:val="001872AE"/>
    <w:rsid w:val="00187EF6"/>
    <w:rsid w:val="00190BB5"/>
    <w:rsid w:val="00192444"/>
    <w:rsid w:val="00192582"/>
    <w:rsid w:val="00192C8C"/>
    <w:rsid w:val="00192F3A"/>
    <w:rsid w:val="001933B9"/>
    <w:rsid w:val="00193B99"/>
    <w:rsid w:val="00193D3C"/>
    <w:rsid w:val="001943AF"/>
    <w:rsid w:val="00195070"/>
    <w:rsid w:val="0019654B"/>
    <w:rsid w:val="00196AF7"/>
    <w:rsid w:val="00196B61"/>
    <w:rsid w:val="00196F2B"/>
    <w:rsid w:val="001A1319"/>
    <w:rsid w:val="001A159D"/>
    <w:rsid w:val="001A1BB3"/>
    <w:rsid w:val="001A1FE4"/>
    <w:rsid w:val="001A28AD"/>
    <w:rsid w:val="001A34E0"/>
    <w:rsid w:val="001A3C37"/>
    <w:rsid w:val="001A4029"/>
    <w:rsid w:val="001A479A"/>
    <w:rsid w:val="001A569C"/>
    <w:rsid w:val="001A6554"/>
    <w:rsid w:val="001A6E2B"/>
    <w:rsid w:val="001A75A5"/>
    <w:rsid w:val="001A7818"/>
    <w:rsid w:val="001B0532"/>
    <w:rsid w:val="001B1B72"/>
    <w:rsid w:val="001B1CF1"/>
    <w:rsid w:val="001B2211"/>
    <w:rsid w:val="001B2BEB"/>
    <w:rsid w:val="001B46B7"/>
    <w:rsid w:val="001B495F"/>
    <w:rsid w:val="001B63EB"/>
    <w:rsid w:val="001B6862"/>
    <w:rsid w:val="001B6ABB"/>
    <w:rsid w:val="001B6DB6"/>
    <w:rsid w:val="001B7C0B"/>
    <w:rsid w:val="001C0557"/>
    <w:rsid w:val="001C1B20"/>
    <w:rsid w:val="001C2DCA"/>
    <w:rsid w:val="001C3085"/>
    <w:rsid w:val="001C33B5"/>
    <w:rsid w:val="001C7314"/>
    <w:rsid w:val="001C7C47"/>
    <w:rsid w:val="001D10C8"/>
    <w:rsid w:val="001D153D"/>
    <w:rsid w:val="001D18FA"/>
    <w:rsid w:val="001D1CD2"/>
    <w:rsid w:val="001D36D9"/>
    <w:rsid w:val="001D3AA4"/>
    <w:rsid w:val="001D3B7F"/>
    <w:rsid w:val="001D3DFD"/>
    <w:rsid w:val="001D4BD6"/>
    <w:rsid w:val="001D4D8C"/>
    <w:rsid w:val="001D506A"/>
    <w:rsid w:val="001D56A6"/>
    <w:rsid w:val="001E0EEF"/>
    <w:rsid w:val="001E0F33"/>
    <w:rsid w:val="001E12D8"/>
    <w:rsid w:val="001E2984"/>
    <w:rsid w:val="001E3E47"/>
    <w:rsid w:val="001E4816"/>
    <w:rsid w:val="001E5A4E"/>
    <w:rsid w:val="001E63ED"/>
    <w:rsid w:val="001E7547"/>
    <w:rsid w:val="001F273D"/>
    <w:rsid w:val="001F2DC7"/>
    <w:rsid w:val="001F5074"/>
    <w:rsid w:val="001F5090"/>
    <w:rsid w:val="001F61E1"/>
    <w:rsid w:val="001F7400"/>
    <w:rsid w:val="001F765A"/>
    <w:rsid w:val="00200966"/>
    <w:rsid w:val="00200E4A"/>
    <w:rsid w:val="002010B1"/>
    <w:rsid w:val="00201C55"/>
    <w:rsid w:val="002020C2"/>
    <w:rsid w:val="00202230"/>
    <w:rsid w:val="00210144"/>
    <w:rsid w:val="00210E34"/>
    <w:rsid w:val="00212CFC"/>
    <w:rsid w:val="002147C0"/>
    <w:rsid w:val="002153DA"/>
    <w:rsid w:val="002159DB"/>
    <w:rsid w:val="00215DE3"/>
    <w:rsid w:val="0021703A"/>
    <w:rsid w:val="0021733F"/>
    <w:rsid w:val="00217F27"/>
    <w:rsid w:val="00220FE1"/>
    <w:rsid w:val="002215A4"/>
    <w:rsid w:val="00222D74"/>
    <w:rsid w:val="002240FC"/>
    <w:rsid w:val="002246FE"/>
    <w:rsid w:val="00225066"/>
    <w:rsid w:val="002253CC"/>
    <w:rsid w:val="00227667"/>
    <w:rsid w:val="00227BEC"/>
    <w:rsid w:val="00227D1B"/>
    <w:rsid w:val="0023049E"/>
    <w:rsid w:val="00230D98"/>
    <w:rsid w:val="00230FF2"/>
    <w:rsid w:val="002331DC"/>
    <w:rsid w:val="00234110"/>
    <w:rsid w:val="00234A7A"/>
    <w:rsid w:val="00234B66"/>
    <w:rsid w:val="00236F1B"/>
    <w:rsid w:val="0023732E"/>
    <w:rsid w:val="00244102"/>
    <w:rsid w:val="00245B9B"/>
    <w:rsid w:val="00246E87"/>
    <w:rsid w:val="002471A0"/>
    <w:rsid w:val="002475AC"/>
    <w:rsid w:val="00247F00"/>
    <w:rsid w:val="00250347"/>
    <w:rsid w:val="00251292"/>
    <w:rsid w:val="0025304E"/>
    <w:rsid w:val="00256291"/>
    <w:rsid w:val="002564B2"/>
    <w:rsid w:val="00256AE3"/>
    <w:rsid w:val="00256D44"/>
    <w:rsid w:val="00256F84"/>
    <w:rsid w:val="0025711F"/>
    <w:rsid w:val="002572BA"/>
    <w:rsid w:val="002575F2"/>
    <w:rsid w:val="00260185"/>
    <w:rsid w:val="002615C5"/>
    <w:rsid w:val="00262AB6"/>
    <w:rsid w:val="00262EA0"/>
    <w:rsid w:val="002641F0"/>
    <w:rsid w:val="00265FC9"/>
    <w:rsid w:val="00266917"/>
    <w:rsid w:val="00266E64"/>
    <w:rsid w:val="00267A40"/>
    <w:rsid w:val="00267C10"/>
    <w:rsid w:val="00267FA4"/>
    <w:rsid w:val="0027040C"/>
    <w:rsid w:val="002723F9"/>
    <w:rsid w:val="002725DB"/>
    <w:rsid w:val="002731CB"/>
    <w:rsid w:val="0027363F"/>
    <w:rsid w:val="002745AE"/>
    <w:rsid w:val="00276E5C"/>
    <w:rsid w:val="00276E7A"/>
    <w:rsid w:val="00277FFE"/>
    <w:rsid w:val="0028074C"/>
    <w:rsid w:val="00280A6B"/>
    <w:rsid w:val="00280DD3"/>
    <w:rsid w:val="0028131B"/>
    <w:rsid w:val="00281D53"/>
    <w:rsid w:val="00282288"/>
    <w:rsid w:val="0028336C"/>
    <w:rsid w:val="00283CED"/>
    <w:rsid w:val="002849C6"/>
    <w:rsid w:val="002877F5"/>
    <w:rsid w:val="00290E6D"/>
    <w:rsid w:val="00291709"/>
    <w:rsid w:val="00291747"/>
    <w:rsid w:val="00291EEB"/>
    <w:rsid w:val="00294D0E"/>
    <w:rsid w:val="00294D6D"/>
    <w:rsid w:val="00295262"/>
    <w:rsid w:val="002954EC"/>
    <w:rsid w:val="00297BF9"/>
    <w:rsid w:val="00297E62"/>
    <w:rsid w:val="00297F49"/>
    <w:rsid w:val="002A0BA7"/>
    <w:rsid w:val="002A0D35"/>
    <w:rsid w:val="002A18F7"/>
    <w:rsid w:val="002A1989"/>
    <w:rsid w:val="002A1B41"/>
    <w:rsid w:val="002A1C8F"/>
    <w:rsid w:val="002A5847"/>
    <w:rsid w:val="002A5E0F"/>
    <w:rsid w:val="002B0372"/>
    <w:rsid w:val="002B07BF"/>
    <w:rsid w:val="002B1C18"/>
    <w:rsid w:val="002B2A22"/>
    <w:rsid w:val="002B2D51"/>
    <w:rsid w:val="002B36BA"/>
    <w:rsid w:val="002B3BD2"/>
    <w:rsid w:val="002B551E"/>
    <w:rsid w:val="002B6B49"/>
    <w:rsid w:val="002B6B9F"/>
    <w:rsid w:val="002B723A"/>
    <w:rsid w:val="002B7AD4"/>
    <w:rsid w:val="002C1839"/>
    <w:rsid w:val="002C2746"/>
    <w:rsid w:val="002C49C4"/>
    <w:rsid w:val="002C503D"/>
    <w:rsid w:val="002C574E"/>
    <w:rsid w:val="002C7C90"/>
    <w:rsid w:val="002D2FD2"/>
    <w:rsid w:val="002D3076"/>
    <w:rsid w:val="002D55EF"/>
    <w:rsid w:val="002D6EEB"/>
    <w:rsid w:val="002D781B"/>
    <w:rsid w:val="002E0BE6"/>
    <w:rsid w:val="002E1BE7"/>
    <w:rsid w:val="002E2E23"/>
    <w:rsid w:val="002E3C1C"/>
    <w:rsid w:val="002E51C7"/>
    <w:rsid w:val="002E5D0C"/>
    <w:rsid w:val="002F0363"/>
    <w:rsid w:val="002F0BAF"/>
    <w:rsid w:val="002F1B91"/>
    <w:rsid w:val="002F247F"/>
    <w:rsid w:val="002F2C37"/>
    <w:rsid w:val="002F37D7"/>
    <w:rsid w:val="002F415A"/>
    <w:rsid w:val="002F44EB"/>
    <w:rsid w:val="002F5990"/>
    <w:rsid w:val="002F7138"/>
    <w:rsid w:val="003003D2"/>
    <w:rsid w:val="00300782"/>
    <w:rsid w:val="00301467"/>
    <w:rsid w:val="0030179F"/>
    <w:rsid w:val="0030202E"/>
    <w:rsid w:val="00302137"/>
    <w:rsid w:val="00303008"/>
    <w:rsid w:val="003039C9"/>
    <w:rsid w:val="00303AEA"/>
    <w:rsid w:val="00304116"/>
    <w:rsid w:val="00310624"/>
    <w:rsid w:val="00314491"/>
    <w:rsid w:val="00314844"/>
    <w:rsid w:val="00315015"/>
    <w:rsid w:val="00315F9C"/>
    <w:rsid w:val="00316529"/>
    <w:rsid w:val="00316606"/>
    <w:rsid w:val="00316C25"/>
    <w:rsid w:val="00316D64"/>
    <w:rsid w:val="003201A4"/>
    <w:rsid w:val="0032115D"/>
    <w:rsid w:val="00321E9F"/>
    <w:rsid w:val="003220BF"/>
    <w:rsid w:val="00322245"/>
    <w:rsid w:val="0032368D"/>
    <w:rsid w:val="00324EC8"/>
    <w:rsid w:val="00325196"/>
    <w:rsid w:val="003259A1"/>
    <w:rsid w:val="00327BC2"/>
    <w:rsid w:val="00327FAD"/>
    <w:rsid w:val="00330007"/>
    <w:rsid w:val="003306DD"/>
    <w:rsid w:val="00331357"/>
    <w:rsid w:val="00332231"/>
    <w:rsid w:val="0033417F"/>
    <w:rsid w:val="00335D1D"/>
    <w:rsid w:val="00336445"/>
    <w:rsid w:val="003409A0"/>
    <w:rsid w:val="003415F2"/>
    <w:rsid w:val="00341FA0"/>
    <w:rsid w:val="003422A8"/>
    <w:rsid w:val="00342933"/>
    <w:rsid w:val="00345140"/>
    <w:rsid w:val="00345304"/>
    <w:rsid w:val="003455DC"/>
    <w:rsid w:val="003459E8"/>
    <w:rsid w:val="00346FC9"/>
    <w:rsid w:val="003508C3"/>
    <w:rsid w:val="0035158E"/>
    <w:rsid w:val="003527CE"/>
    <w:rsid w:val="00352BC0"/>
    <w:rsid w:val="00352FA2"/>
    <w:rsid w:val="003547ED"/>
    <w:rsid w:val="00355D79"/>
    <w:rsid w:val="00355ED7"/>
    <w:rsid w:val="0035618C"/>
    <w:rsid w:val="00356D98"/>
    <w:rsid w:val="00357094"/>
    <w:rsid w:val="00360298"/>
    <w:rsid w:val="00360C27"/>
    <w:rsid w:val="003611B6"/>
    <w:rsid w:val="00361331"/>
    <w:rsid w:val="00361BF3"/>
    <w:rsid w:val="0036218E"/>
    <w:rsid w:val="00363B20"/>
    <w:rsid w:val="0036422E"/>
    <w:rsid w:val="00364637"/>
    <w:rsid w:val="00365B45"/>
    <w:rsid w:val="00365E6F"/>
    <w:rsid w:val="0036634A"/>
    <w:rsid w:val="00366B49"/>
    <w:rsid w:val="00367259"/>
    <w:rsid w:val="00367697"/>
    <w:rsid w:val="00370F7E"/>
    <w:rsid w:val="00372435"/>
    <w:rsid w:val="00372DCF"/>
    <w:rsid w:val="00373B23"/>
    <w:rsid w:val="00374023"/>
    <w:rsid w:val="00376362"/>
    <w:rsid w:val="0037736C"/>
    <w:rsid w:val="003776DA"/>
    <w:rsid w:val="00380411"/>
    <w:rsid w:val="00380F12"/>
    <w:rsid w:val="00381474"/>
    <w:rsid w:val="00385542"/>
    <w:rsid w:val="00386580"/>
    <w:rsid w:val="00386EE7"/>
    <w:rsid w:val="00390981"/>
    <w:rsid w:val="00391601"/>
    <w:rsid w:val="003917E9"/>
    <w:rsid w:val="003918E1"/>
    <w:rsid w:val="0039239A"/>
    <w:rsid w:val="003930EB"/>
    <w:rsid w:val="0039319B"/>
    <w:rsid w:val="00394810"/>
    <w:rsid w:val="00394ED5"/>
    <w:rsid w:val="00395D3E"/>
    <w:rsid w:val="003963FB"/>
    <w:rsid w:val="0039714F"/>
    <w:rsid w:val="003A2F75"/>
    <w:rsid w:val="003A39E0"/>
    <w:rsid w:val="003A4040"/>
    <w:rsid w:val="003A490B"/>
    <w:rsid w:val="003A526E"/>
    <w:rsid w:val="003A5640"/>
    <w:rsid w:val="003A5659"/>
    <w:rsid w:val="003A6811"/>
    <w:rsid w:val="003A7E0A"/>
    <w:rsid w:val="003B166A"/>
    <w:rsid w:val="003B2D96"/>
    <w:rsid w:val="003B2FF5"/>
    <w:rsid w:val="003B367F"/>
    <w:rsid w:val="003B5FDD"/>
    <w:rsid w:val="003B6319"/>
    <w:rsid w:val="003B637D"/>
    <w:rsid w:val="003B6811"/>
    <w:rsid w:val="003B6E79"/>
    <w:rsid w:val="003B7B35"/>
    <w:rsid w:val="003B7EE4"/>
    <w:rsid w:val="003C014D"/>
    <w:rsid w:val="003C0BA1"/>
    <w:rsid w:val="003C1D4A"/>
    <w:rsid w:val="003C263F"/>
    <w:rsid w:val="003C2B8E"/>
    <w:rsid w:val="003C2C5D"/>
    <w:rsid w:val="003C3E22"/>
    <w:rsid w:val="003C4EEA"/>
    <w:rsid w:val="003C5B9A"/>
    <w:rsid w:val="003D02B0"/>
    <w:rsid w:val="003D0659"/>
    <w:rsid w:val="003D0A2F"/>
    <w:rsid w:val="003D0BAC"/>
    <w:rsid w:val="003D1BA5"/>
    <w:rsid w:val="003D1CA0"/>
    <w:rsid w:val="003D2252"/>
    <w:rsid w:val="003D2640"/>
    <w:rsid w:val="003D2B7D"/>
    <w:rsid w:val="003D2CA4"/>
    <w:rsid w:val="003D38E3"/>
    <w:rsid w:val="003D4BBF"/>
    <w:rsid w:val="003D4E78"/>
    <w:rsid w:val="003D5B2C"/>
    <w:rsid w:val="003D79AF"/>
    <w:rsid w:val="003D7D37"/>
    <w:rsid w:val="003D7FAC"/>
    <w:rsid w:val="003E0436"/>
    <w:rsid w:val="003E05CA"/>
    <w:rsid w:val="003E2240"/>
    <w:rsid w:val="003E3365"/>
    <w:rsid w:val="003E3BBB"/>
    <w:rsid w:val="003E4433"/>
    <w:rsid w:val="003E524D"/>
    <w:rsid w:val="003E588F"/>
    <w:rsid w:val="003E5C3D"/>
    <w:rsid w:val="003E673F"/>
    <w:rsid w:val="003E6A65"/>
    <w:rsid w:val="003E7CF9"/>
    <w:rsid w:val="003F05E5"/>
    <w:rsid w:val="003F07AA"/>
    <w:rsid w:val="003F1491"/>
    <w:rsid w:val="003F318D"/>
    <w:rsid w:val="003F350F"/>
    <w:rsid w:val="003F41FE"/>
    <w:rsid w:val="003F6A14"/>
    <w:rsid w:val="00400318"/>
    <w:rsid w:val="0040081B"/>
    <w:rsid w:val="00400F3C"/>
    <w:rsid w:val="00402366"/>
    <w:rsid w:val="00403608"/>
    <w:rsid w:val="004043EA"/>
    <w:rsid w:val="00404AFB"/>
    <w:rsid w:val="004053AB"/>
    <w:rsid w:val="004059E4"/>
    <w:rsid w:val="0040601E"/>
    <w:rsid w:val="00407CAB"/>
    <w:rsid w:val="00412976"/>
    <w:rsid w:val="004154DA"/>
    <w:rsid w:val="00415A5A"/>
    <w:rsid w:val="00415F69"/>
    <w:rsid w:val="004167C2"/>
    <w:rsid w:val="0041726E"/>
    <w:rsid w:val="00417B4F"/>
    <w:rsid w:val="00420D27"/>
    <w:rsid w:val="00420EF6"/>
    <w:rsid w:val="0042163B"/>
    <w:rsid w:val="00421659"/>
    <w:rsid w:val="004216F4"/>
    <w:rsid w:val="00421E79"/>
    <w:rsid w:val="00423467"/>
    <w:rsid w:val="00423491"/>
    <w:rsid w:val="00423A26"/>
    <w:rsid w:val="00423A9E"/>
    <w:rsid w:val="00424703"/>
    <w:rsid w:val="0042567D"/>
    <w:rsid w:val="00426B35"/>
    <w:rsid w:val="004270C6"/>
    <w:rsid w:val="004275A6"/>
    <w:rsid w:val="00430262"/>
    <w:rsid w:val="00431FE6"/>
    <w:rsid w:val="00432693"/>
    <w:rsid w:val="0043355F"/>
    <w:rsid w:val="00434300"/>
    <w:rsid w:val="00434766"/>
    <w:rsid w:val="004350EC"/>
    <w:rsid w:val="00435ADF"/>
    <w:rsid w:val="004360A1"/>
    <w:rsid w:val="00436419"/>
    <w:rsid w:val="00436639"/>
    <w:rsid w:val="0044045F"/>
    <w:rsid w:val="00441796"/>
    <w:rsid w:val="004419DA"/>
    <w:rsid w:val="00442C9A"/>
    <w:rsid w:val="004430CB"/>
    <w:rsid w:val="00444481"/>
    <w:rsid w:val="00444965"/>
    <w:rsid w:val="00445364"/>
    <w:rsid w:val="00445BB4"/>
    <w:rsid w:val="00445CCE"/>
    <w:rsid w:val="00445CFE"/>
    <w:rsid w:val="004468CB"/>
    <w:rsid w:val="004469F2"/>
    <w:rsid w:val="00446BE5"/>
    <w:rsid w:val="00451988"/>
    <w:rsid w:val="00452046"/>
    <w:rsid w:val="00452504"/>
    <w:rsid w:val="00452E3F"/>
    <w:rsid w:val="004533AC"/>
    <w:rsid w:val="00454914"/>
    <w:rsid w:val="00454E37"/>
    <w:rsid w:val="00455A95"/>
    <w:rsid w:val="00455B2E"/>
    <w:rsid w:val="00456C9D"/>
    <w:rsid w:val="004602F4"/>
    <w:rsid w:val="00462522"/>
    <w:rsid w:val="00463D35"/>
    <w:rsid w:val="00465376"/>
    <w:rsid w:val="00466513"/>
    <w:rsid w:val="00467138"/>
    <w:rsid w:val="00467383"/>
    <w:rsid w:val="00472A64"/>
    <w:rsid w:val="00472B09"/>
    <w:rsid w:val="00473168"/>
    <w:rsid w:val="00474375"/>
    <w:rsid w:val="00474F2C"/>
    <w:rsid w:val="00475DF0"/>
    <w:rsid w:val="0047626C"/>
    <w:rsid w:val="00480176"/>
    <w:rsid w:val="0048045B"/>
    <w:rsid w:val="00480744"/>
    <w:rsid w:val="00481AE1"/>
    <w:rsid w:val="00481C14"/>
    <w:rsid w:val="00481F9F"/>
    <w:rsid w:val="004827C6"/>
    <w:rsid w:val="00483EEE"/>
    <w:rsid w:val="004845F2"/>
    <w:rsid w:val="004849FE"/>
    <w:rsid w:val="00484F90"/>
    <w:rsid w:val="00485511"/>
    <w:rsid w:val="004866C7"/>
    <w:rsid w:val="00487249"/>
    <w:rsid w:val="0048791A"/>
    <w:rsid w:val="00490150"/>
    <w:rsid w:val="004908DF"/>
    <w:rsid w:val="004908F1"/>
    <w:rsid w:val="004915E3"/>
    <w:rsid w:val="004918E7"/>
    <w:rsid w:val="00492BB3"/>
    <w:rsid w:val="004943AD"/>
    <w:rsid w:val="00494B3D"/>
    <w:rsid w:val="00494BEB"/>
    <w:rsid w:val="00496F19"/>
    <w:rsid w:val="004A1439"/>
    <w:rsid w:val="004A1533"/>
    <w:rsid w:val="004A2EE5"/>
    <w:rsid w:val="004A3B98"/>
    <w:rsid w:val="004A3CB0"/>
    <w:rsid w:val="004A4953"/>
    <w:rsid w:val="004A49A5"/>
    <w:rsid w:val="004A49DA"/>
    <w:rsid w:val="004A5A54"/>
    <w:rsid w:val="004B10E0"/>
    <w:rsid w:val="004B2AEA"/>
    <w:rsid w:val="004B3295"/>
    <w:rsid w:val="004B33E0"/>
    <w:rsid w:val="004B5184"/>
    <w:rsid w:val="004B6ABA"/>
    <w:rsid w:val="004B7A48"/>
    <w:rsid w:val="004B7B0E"/>
    <w:rsid w:val="004C0EE2"/>
    <w:rsid w:val="004C19F4"/>
    <w:rsid w:val="004C30F8"/>
    <w:rsid w:val="004C4444"/>
    <w:rsid w:val="004C4BB3"/>
    <w:rsid w:val="004C51F0"/>
    <w:rsid w:val="004C6F31"/>
    <w:rsid w:val="004C72DB"/>
    <w:rsid w:val="004C7494"/>
    <w:rsid w:val="004C74F1"/>
    <w:rsid w:val="004C78F7"/>
    <w:rsid w:val="004D0253"/>
    <w:rsid w:val="004D141A"/>
    <w:rsid w:val="004D1574"/>
    <w:rsid w:val="004D1805"/>
    <w:rsid w:val="004D30EB"/>
    <w:rsid w:val="004D39D3"/>
    <w:rsid w:val="004D4886"/>
    <w:rsid w:val="004D4DA7"/>
    <w:rsid w:val="004D6265"/>
    <w:rsid w:val="004D6864"/>
    <w:rsid w:val="004D6B99"/>
    <w:rsid w:val="004D76DE"/>
    <w:rsid w:val="004E3051"/>
    <w:rsid w:val="004E3A84"/>
    <w:rsid w:val="004E45CA"/>
    <w:rsid w:val="004E573A"/>
    <w:rsid w:val="004E69E9"/>
    <w:rsid w:val="004E6ED0"/>
    <w:rsid w:val="004E7210"/>
    <w:rsid w:val="004E7FC2"/>
    <w:rsid w:val="004F042C"/>
    <w:rsid w:val="004F3116"/>
    <w:rsid w:val="004F502B"/>
    <w:rsid w:val="004F63D8"/>
    <w:rsid w:val="004F678F"/>
    <w:rsid w:val="004F7ED4"/>
    <w:rsid w:val="004F7F69"/>
    <w:rsid w:val="00500191"/>
    <w:rsid w:val="005001D6"/>
    <w:rsid w:val="00500704"/>
    <w:rsid w:val="005007E8"/>
    <w:rsid w:val="00502C8B"/>
    <w:rsid w:val="00503C11"/>
    <w:rsid w:val="00504625"/>
    <w:rsid w:val="005049E1"/>
    <w:rsid w:val="00504BBC"/>
    <w:rsid w:val="0050530B"/>
    <w:rsid w:val="00506D37"/>
    <w:rsid w:val="00506D56"/>
    <w:rsid w:val="00510070"/>
    <w:rsid w:val="00511A97"/>
    <w:rsid w:val="00513205"/>
    <w:rsid w:val="00513DFA"/>
    <w:rsid w:val="00514A9D"/>
    <w:rsid w:val="005157D0"/>
    <w:rsid w:val="00515CBE"/>
    <w:rsid w:val="0051607F"/>
    <w:rsid w:val="005160D9"/>
    <w:rsid w:val="005160FE"/>
    <w:rsid w:val="00516691"/>
    <w:rsid w:val="005211A7"/>
    <w:rsid w:val="00521BD9"/>
    <w:rsid w:val="00522164"/>
    <w:rsid w:val="00522182"/>
    <w:rsid w:val="00522A89"/>
    <w:rsid w:val="00523508"/>
    <w:rsid w:val="0052436A"/>
    <w:rsid w:val="00524466"/>
    <w:rsid w:val="0052489E"/>
    <w:rsid w:val="0052499A"/>
    <w:rsid w:val="00525B0C"/>
    <w:rsid w:val="005270A8"/>
    <w:rsid w:val="00527C82"/>
    <w:rsid w:val="0053147E"/>
    <w:rsid w:val="0053147F"/>
    <w:rsid w:val="005317DE"/>
    <w:rsid w:val="00531C30"/>
    <w:rsid w:val="0053224C"/>
    <w:rsid w:val="00533752"/>
    <w:rsid w:val="00533F09"/>
    <w:rsid w:val="005341EB"/>
    <w:rsid w:val="0053623B"/>
    <w:rsid w:val="00536E28"/>
    <w:rsid w:val="00540C53"/>
    <w:rsid w:val="005413B1"/>
    <w:rsid w:val="00541D2F"/>
    <w:rsid w:val="00542EE8"/>
    <w:rsid w:val="00543F77"/>
    <w:rsid w:val="0054454D"/>
    <w:rsid w:val="00547E17"/>
    <w:rsid w:val="00550E94"/>
    <w:rsid w:val="00550F10"/>
    <w:rsid w:val="005510A7"/>
    <w:rsid w:val="00551318"/>
    <w:rsid w:val="00552677"/>
    <w:rsid w:val="00552F89"/>
    <w:rsid w:val="00554874"/>
    <w:rsid w:val="005554F5"/>
    <w:rsid w:val="00556246"/>
    <w:rsid w:val="0055635A"/>
    <w:rsid w:val="005571B5"/>
    <w:rsid w:val="005601CA"/>
    <w:rsid w:val="005611C1"/>
    <w:rsid w:val="00561C02"/>
    <w:rsid w:val="00561E70"/>
    <w:rsid w:val="00561FA0"/>
    <w:rsid w:val="00562651"/>
    <w:rsid w:val="0056321E"/>
    <w:rsid w:val="005645D2"/>
    <w:rsid w:val="00564FA3"/>
    <w:rsid w:val="005653DE"/>
    <w:rsid w:val="005655FE"/>
    <w:rsid w:val="0056562A"/>
    <w:rsid w:val="00567E36"/>
    <w:rsid w:val="00571328"/>
    <w:rsid w:val="00572127"/>
    <w:rsid w:val="005722F9"/>
    <w:rsid w:val="00572BEF"/>
    <w:rsid w:val="00572E35"/>
    <w:rsid w:val="005735A4"/>
    <w:rsid w:val="005736E7"/>
    <w:rsid w:val="00575756"/>
    <w:rsid w:val="00576C1B"/>
    <w:rsid w:val="00580D14"/>
    <w:rsid w:val="00581E38"/>
    <w:rsid w:val="00582045"/>
    <w:rsid w:val="00583BB2"/>
    <w:rsid w:val="00583CD9"/>
    <w:rsid w:val="0058436B"/>
    <w:rsid w:val="0058439E"/>
    <w:rsid w:val="005848B5"/>
    <w:rsid w:val="005856DC"/>
    <w:rsid w:val="00587C9C"/>
    <w:rsid w:val="00591FC8"/>
    <w:rsid w:val="0059326D"/>
    <w:rsid w:val="0059464D"/>
    <w:rsid w:val="0059585F"/>
    <w:rsid w:val="00596B72"/>
    <w:rsid w:val="00596F71"/>
    <w:rsid w:val="005973A2"/>
    <w:rsid w:val="00597DB2"/>
    <w:rsid w:val="005A115F"/>
    <w:rsid w:val="005A1866"/>
    <w:rsid w:val="005A1AEA"/>
    <w:rsid w:val="005A23B2"/>
    <w:rsid w:val="005A2FE3"/>
    <w:rsid w:val="005A49B1"/>
    <w:rsid w:val="005A5A45"/>
    <w:rsid w:val="005B09FB"/>
    <w:rsid w:val="005B1CE2"/>
    <w:rsid w:val="005B215D"/>
    <w:rsid w:val="005B2693"/>
    <w:rsid w:val="005B2A7B"/>
    <w:rsid w:val="005B2F56"/>
    <w:rsid w:val="005B381E"/>
    <w:rsid w:val="005B485B"/>
    <w:rsid w:val="005B4C11"/>
    <w:rsid w:val="005B4C8C"/>
    <w:rsid w:val="005C1CD9"/>
    <w:rsid w:val="005C1EFC"/>
    <w:rsid w:val="005C22B6"/>
    <w:rsid w:val="005C24E1"/>
    <w:rsid w:val="005C5B47"/>
    <w:rsid w:val="005C76C6"/>
    <w:rsid w:val="005C7B31"/>
    <w:rsid w:val="005D0E78"/>
    <w:rsid w:val="005D2EB2"/>
    <w:rsid w:val="005D6275"/>
    <w:rsid w:val="005D639D"/>
    <w:rsid w:val="005D748D"/>
    <w:rsid w:val="005D7D4C"/>
    <w:rsid w:val="005E1285"/>
    <w:rsid w:val="005E14E5"/>
    <w:rsid w:val="005E217F"/>
    <w:rsid w:val="005E228D"/>
    <w:rsid w:val="005E23B5"/>
    <w:rsid w:val="005E3D38"/>
    <w:rsid w:val="005E403C"/>
    <w:rsid w:val="005E6CF9"/>
    <w:rsid w:val="005F153F"/>
    <w:rsid w:val="005F1E1B"/>
    <w:rsid w:val="005F31AA"/>
    <w:rsid w:val="005F3297"/>
    <w:rsid w:val="005F3A5A"/>
    <w:rsid w:val="005F461A"/>
    <w:rsid w:val="005F508E"/>
    <w:rsid w:val="005F5133"/>
    <w:rsid w:val="005F5A9A"/>
    <w:rsid w:val="005F5E5E"/>
    <w:rsid w:val="0060382B"/>
    <w:rsid w:val="006039FF"/>
    <w:rsid w:val="00604923"/>
    <w:rsid w:val="00606FC7"/>
    <w:rsid w:val="00607C9A"/>
    <w:rsid w:val="00607DBA"/>
    <w:rsid w:val="00607DEF"/>
    <w:rsid w:val="0061031F"/>
    <w:rsid w:val="00610F0E"/>
    <w:rsid w:val="0061265A"/>
    <w:rsid w:val="0061425D"/>
    <w:rsid w:val="006142B7"/>
    <w:rsid w:val="00614DA5"/>
    <w:rsid w:val="00614F4C"/>
    <w:rsid w:val="0061703A"/>
    <w:rsid w:val="006174A1"/>
    <w:rsid w:val="00620588"/>
    <w:rsid w:val="006219E9"/>
    <w:rsid w:val="006234FB"/>
    <w:rsid w:val="00624AFE"/>
    <w:rsid w:val="006273B1"/>
    <w:rsid w:val="006300E5"/>
    <w:rsid w:val="00630C5D"/>
    <w:rsid w:val="00632E60"/>
    <w:rsid w:val="00633AD9"/>
    <w:rsid w:val="00633DF1"/>
    <w:rsid w:val="00634FA2"/>
    <w:rsid w:val="00635605"/>
    <w:rsid w:val="006375DC"/>
    <w:rsid w:val="00642B33"/>
    <w:rsid w:val="00646E2F"/>
    <w:rsid w:val="00647096"/>
    <w:rsid w:val="006473D5"/>
    <w:rsid w:val="006479D7"/>
    <w:rsid w:val="00647D67"/>
    <w:rsid w:val="006503C4"/>
    <w:rsid w:val="006520C3"/>
    <w:rsid w:val="00652748"/>
    <w:rsid w:val="00653D81"/>
    <w:rsid w:val="00656636"/>
    <w:rsid w:val="00656CCD"/>
    <w:rsid w:val="00660534"/>
    <w:rsid w:val="00660845"/>
    <w:rsid w:val="00661DB2"/>
    <w:rsid w:val="00663A9C"/>
    <w:rsid w:val="00665592"/>
    <w:rsid w:val="00665B75"/>
    <w:rsid w:val="00666B60"/>
    <w:rsid w:val="00666D18"/>
    <w:rsid w:val="00670787"/>
    <w:rsid w:val="006725D3"/>
    <w:rsid w:val="006733E4"/>
    <w:rsid w:val="00675AF2"/>
    <w:rsid w:val="00677569"/>
    <w:rsid w:val="0068180D"/>
    <w:rsid w:val="00682522"/>
    <w:rsid w:val="006827B2"/>
    <w:rsid w:val="00682D1F"/>
    <w:rsid w:val="00683DF7"/>
    <w:rsid w:val="00686DF0"/>
    <w:rsid w:val="006903CC"/>
    <w:rsid w:val="006916AD"/>
    <w:rsid w:val="006916DE"/>
    <w:rsid w:val="00691B1A"/>
    <w:rsid w:val="00693637"/>
    <w:rsid w:val="0069366C"/>
    <w:rsid w:val="0069376F"/>
    <w:rsid w:val="006952CB"/>
    <w:rsid w:val="006954CD"/>
    <w:rsid w:val="00695A3C"/>
    <w:rsid w:val="00695D6D"/>
    <w:rsid w:val="00695F22"/>
    <w:rsid w:val="0069778A"/>
    <w:rsid w:val="006A08D1"/>
    <w:rsid w:val="006A370C"/>
    <w:rsid w:val="006A5CAE"/>
    <w:rsid w:val="006A6291"/>
    <w:rsid w:val="006A7E0D"/>
    <w:rsid w:val="006B1446"/>
    <w:rsid w:val="006B3792"/>
    <w:rsid w:val="006B556E"/>
    <w:rsid w:val="006B5D65"/>
    <w:rsid w:val="006C06F1"/>
    <w:rsid w:val="006C23C6"/>
    <w:rsid w:val="006C4E90"/>
    <w:rsid w:val="006C54D5"/>
    <w:rsid w:val="006C5ACE"/>
    <w:rsid w:val="006C6264"/>
    <w:rsid w:val="006D214F"/>
    <w:rsid w:val="006D4213"/>
    <w:rsid w:val="006D5069"/>
    <w:rsid w:val="006D5B5D"/>
    <w:rsid w:val="006D66EE"/>
    <w:rsid w:val="006D6A04"/>
    <w:rsid w:val="006E0194"/>
    <w:rsid w:val="006E1A07"/>
    <w:rsid w:val="006E23A2"/>
    <w:rsid w:val="006E27C8"/>
    <w:rsid w:val="006E2D3A"/>
    <w:rsid w:val="006E2ED9"/>
    <w:rsid w:val="006E338B"/>
    <w:rsid w:val="006E33BB"/>
    <w:rsid w:val="006E64A6"/>
    <w:rsid w:val="006E6A03"/>
    <w:rsid w:val="006E793A"/>
    <w:rsid w:val="006E7C55"/>
    <w:rsid w:val="006E7D8E"/>
    <w:rsid w:val="006F0759"/>
    <w:rsid w:val="006F129B"/>
    <w:rsid w:val="006F168D"/>
    <w:rsid w:val="006F17AC"/>
    <w:rsid w:val="006F2073"/>
    <w:rsid w:val="006F2264"/>
    <w:rsid w:val="006F421B"/>
    <w:rsid w:val="006F4385"/>
    <w:rsid w:val="006F5362"/>
    <w:rsid w:val="006F54EB"/>
    <w:rsid w:val="006F5F99"/>
    <w:rsid w:val="006F7CB2"/>
    <w:rsid w:val="007001A7"/>
    <w:rsid w:val="007006C5"/>
    <w:rsid w:val="00701C06"/>
    <w:rsid w:val="00702047"/>
    <w:rsid w:val="0070444A"/>
    <w:rsid w:val="0070514A"/>
    <w:rsid w:val="00705BD0"/>
    <w:rsid w:val="00707624"/>
    <w:rsid w:val="007077F2"/>
    <w:rsid w:val="007078C5"/>
    <w:rsid w:val="00707DD4"/>
    <w:rsid w:val="007105C0"/>
    <w:rsid w:val="00710DEA"/>
    <w:rsid w:val="00711082"/>
    <w:rsid w:val="0071152B"/>
    <w:rsid w:val="00711566"/>
    <w:rsid w:val="00712A34"/>
    <w:rsid w:val="00714090"/>
    <w:rsid w:val="00714E86"/>
    <w:rsid w:val="00715479"/>
    <w:rsid w:val="007154E1"/>
    <w:rsid w:val="00715A00"/>
    <w:rsid w:val="00716B24"/>
    <w:rsid w:val="00717219"/>
    <w:rsid w:val="007209AE"/>
    <w:rsid w:val="00720C76"/>
    <w:rsid w:val="007221B4"/>
    <w:rsid w:val="007225B4"/>
    <w:rsid w:val="00722FB0"/>
    <w:rsid w:val="007230C4"/>
    <w:rsid w:val="00724A25"/>
    <w:rsid w:val="00725C9C"/>
    <w:rsid w:val="007261A2"/>
    <w:rsid w:val="007266D6"/>
    <w:rsid w:val="00727435"/>
    <w:rsid w:val="0073067F"/>
    <w:rsid w:val="007312A4"/>
    <w:rsid w:val="0073195A"/>
    <w:rsid w:val="00732C39"/>
    <w:rsid w:val="007333FC"/>
    <w:rsid w:val="00733F78"/>
    <w:rsid w:val="007401D2"/>
    <w:rsid w:val="0074118C"/>
    <w:rsid w:val="00741424"/>
    <w:rsid w:val="00743B94"/>
    <w:rsid w:val="007444C1"/>
    <w:rsid w:val="00744F79"/>
    <w:rsid w:val="00745275"/>
    <w:rsid w:val="0074619A"/>
    <w:rsid w:val="00747232"/>
    <w:rsid w:val="00747B26"/>
    <w:rsid w:val="00747E70"/>
    <w:rsid w:val="0075174A"/>
    <w:rsid w:val="00751D6C"/>
    <w:rsid w:val="00751E0C"/>
    <w:rsid w:val="00753C82"/>
    <w:rsid w:val="00755BE5"/>
    <w:rsid w:val="007609A0"/>
    <w:rsid w:val="00761784"/>
    <w:rsid w:val="00761DD6"/>
    <w:rsid w:val="007635AE"/>
    <w:rsid w:val="00763808"/>
    <w:rsid w:val="00763D60"/>
    <w:rsid w:val="007645D1"/>
    <w:rsid w:val="00764746"/>
    <w:rsid w:val="0076555A"/>
    <w:rsid w:val="007706E3"/>
    <w:rsid w:val="007709F7"/>
    <w:rsid w:val="007712A8"/>
    <w:rsid w:val="00771FA5"/>
    <w:rsid w:val="007721F8"/>
    <w:rsid w:val="00772BD4"/>
    <w:rsid w:val="00773B18"/>
    <w:rsid w:val="007753B1"/>
    <w:rsid w:val="00776C3D"/>
    <w:rsid w:val="00780251"/>
    <w:rsid w:val="00780429"/>
    <w:rsid w:val="00783C25"/>
    <w:rsid w:val="00784117"/>
    <w:rsid w:val="007854ED"/>
    <w:rsid w:val="007859D1"/>
    <w:rsid w:val="00785C2B"/>
    <w:rsid w:val="00786177"/>
    <w:rsid w:val="00787C8D"/>
    <w:rsid w:val="007912DB"/>
    <w:rsid w:val="007913AD"/>
    <w:rsid w:val="00791883"/>
    <w:rsid w:val="00794CBE"/>
    <w:rsid w:val="007953FA"/>
    <w:rsid w:val="00796430"/>
    <w:rsid w:val="007966CE"/>
    <w:rsid w:val="007A0883"/>
    <w:rsid w:val="007A265B"/>
    <w:rsid w:val="007A2870"/>
    <w:rsid w:val="007A3913"/>
    <w:rsid w:val="007A4EEE"/>
    <w:rsid w:val="007A54AB"/>
    <w:rsid w:val="007A560D"/>
    <w:rsid w:val="007A6CF6"/>
    <w:rsid w:val="007A7686"/>
    <w:rsid w:val="007B21E8"/>
    <w:rsid w:val="007B23B0"/>
    <w:rsid w:val="007B28ED"/>
    <w:rsid w:val="007B5B6E"/>
    <w:rsid w:val="007B6B2B"/>
    <w:rsid w:val="007C156F"/>
    <w:rsid w:val="007C5A6B"/>
    <w:rsid w:val="007C6E27"/>
    <w:rsid w:val="007C7194"/>
    <w:rsid w:val="007C77E5"/>
    <w:rsid w:val="007C7F25"/>
    <w:rsid w:val="007D0F41"/>
    <w:rsid w:val="007D1721"/>
    <w:rsid w:val="007D19A8"/>
    <w:rsid w:val="007D3FDC"/>
    <w:rsid w:val="007D485D"/>
    <w:rsid w:val="007E0578"/>
    <w:rsid w:val="007E1953"/>
    <w:rsid w:val="007E2CD6"/>
    <w:rsid w:val="007E31C6"/>
    <w:rsid w:val="007E3332"/>
    <w:rsid w:val="007E49C8"/>
    <w:rsid w:val="007E4CDF"/>
    <w:rsid w:val="007E4E39"/>
    <w:rsid w:val="007E5B14"/>
    <w:rsid w:val="007E61BE"/>
    <w:rsid w:val="007E6A13"/>
    <w:rsid w:val="007E74EC"/>
    <w:rsid w:val="007F1C5F"/>
    <w:rsid w:val="007F5CCC"/>
    <w:rsid w:val="00800EE6"/>
    <w:rsid w:val="00804B6D"/>
    <w:rsid w:val="00804C39"/>
    <w:rsid w:val="00807DB0"/>
    <w:rsid w:val="008102FA"/>
    <w:rsid w:val="00811675"/>
    <w:rsid w:val="00813134"/>
    <w:rsid w:val="00815098"/>
    <w:rsid w:val="00815AE6"/>
    <w:rsid w:val="00816CAF"/>
    <w:rsid w:val="008172E0"/>
    <w:rsid w:val="00820F29"/>
    <w:rsid w:val="00821D2E"/>
    <w:rsid w:val="00822BB5"/>
    <w:rsid w:val="008235F2"/>
    <w:rsid w:val="00823A01"/>
    <w:rsid w:val="008240E1"/>
    <w:rsid w:val="008248D0"/>
    <w:rsid w:val="00824D84"/>
    <w:rsid w:val="00825544"/>
    <w:rsid w:val="0082596C"/>
    <w:rsid w:val="00825BA3"/>
    <w:rsid w:val="0082681A"/>
    <w:rsid w:val="00826F49"/>
    <w:rsid w:val="008303C7"/>
    <w:rsid w:val="008323C0"/>
    <w:rsid w:val="00834167"/>
    <w:rsid w:val="0083541A"/>
    <w:rsid w:val="0083555A"/>
    <w:rsid w:val="00836CD3"/>
    <w:rsid w:val="0084098F"/>
    <w:rsid w:val="00842291"/>
    <w:rsid w:val="00844A6C"/>
    <w:rsid w:val="008450B6"/>
    <w:rsid w:val="0084589E"/>
    <w:rsid w:val="00847F75"/>
    <w:rsid w:val="00851412"/>
    <w:rsid w:val="00852C90"/>
    <w:rsid w:val="00853167"/>
    <w:rsid w:val="00855A03"/>
    <w:rsid w:val="0085651F"/>
    <w:rsid w:val="0085676C"/>
    <w:rsid w:val="00856E04"/>
    <w:rsid w:val="00860E5F"/>
    <w:rsid w:val="00862C1F"/>
    <w:rsid w:val="008635D7"/>
    <w:rsid w:val="0086478D"/>
    <w:rsid w:val="00865767"/>
    <w:rsid w:val="00865E0C"/>
    <w:rsid w:val="00866638"/>
    <w:rsid w:val="00866C56"/>
    <w:rsid w:val="00870F96"/>
    <w:rsid w:val="008719D7"/>
    <w:rsid w:val="00871C20"/>
    <w:rsid w:val="00871E8A"/>
    <w:rsid w:val="008749DB"/>
    <w:rsid w:val="0087666C"/>
    <w:rsid w:val="00877203"/>
    <w:rsid w:val="00877CBE"/>
    <w:rsid w:val="0088107D"/>
    <w:rsid w:val="00881966"/>
    <w:rsid w:val="008843B3"/>
    <w:rsid w:val="00884879"/>
    <w:rsid w:val="008909B0"/>
    <w:rsid w:val="00890DC1"/>
    <w:rsid w:val="0089216A"/>
    <w:rsid w:val="00892821"/>
    <w:rsid w:val="00894B40"/>
    <w:rsid w:val="00894EEF"/>
    <w:rsid w:val="008955EB"/>
    <w:rsid w:val="00897DB2"/>
    <w:rsid w:val="008A24F3"/>
    <w:rsid w:val="008A2B6E"/>
    <w:rsid w:val="008A320C"/>
    <w:rsid w:val="008A3444"/>
    <w:rsid w:val="008A3AAA"/>
    <w:rsid w:val="008A43CE"/>
    <w:rsid w:val="008A460C"/>
    <w:rsid w:val="008A4D5F"/>
    <w:rsid w:val="008A552D"/>
    <w:rsid w:val="008A6125"/>
    <w:rsid w:val="008A62E9"/>
    <w:rsid w:val="008A7A4A"/>
    <w:rsid w:val="008A7B2E"/>
    <w:rsid w:val="008B2754"/>
    <w:rsid w:val="008B2EA8"/>
    <w:rsid w:val="008B38E7"/>
    <w:rsid w:val="008B40B6"/>
    <w:rsid w:val="008B4BE1"/>
    <w:rsid w:val="008B5262"/>
    <w:rsid w:val="008B5747"/>
    <w:rsid w:val="008B5875"/>
    <w:rsid w:val="008B6081"/>
    <w:rsid w:val="008B672A"/>
    <w:rsid w:val="008B72AE"/>
    <w:rsid w:val="008B7A4F"/>
    <w:rsid w:val="008C00AA"/>
    <w:rsid w:val="008C0A44"/>
    <w:rsid w:val="008C1116"/>
    <w:rsid w:val="008C111A"/>
    <w:rsid w:val="008C29E0"/>
    <w:rsid w:val="008C2C34"/>
    <w:rsid w:val="008C43F4"/>
    <w:rsid w:val="008C4F3E"/>
    <w:rsid w:val="008C56DC"/>
    <w:rsid w:val="008C690E"/>
    <w:rsid w:val="008C6AC2"/>
    <w:rsid w:val="008D1554"/>
    <w:rsid w:val="008D1E4B"/>
    <w:rsid w:val="008D2B71"/>
    <w:rsid w:val="008D4520"/>
    <w:rsid w:val="008D59E2"/>
    <w:rsid w:val="008D635E"/>
    <w:rsid w:val="008D6841"/>
    <w:rsid w:val="008D73C5"/>
    <w:rsid w:val="008D7801"/>
    <w:rsid w:val="008D7F11"/>
    <w:rsid w:val="008D7FD3"/>
    <w:rsid w:val="008E1ABF"/>
    <w:rsid w:val="008E1B1C"/>
    <w:rsid w:val="008E2035"/>
    <w:rsid w:val="008E2B04"/>
    <w:rsid w:val="008E3303"/>
    <w:rsid w:val="008E41C1"/>
    <w:rsid w:val="008E4DF1"/>
    <w:rsid w:val="008E5DCF"/>
    <w:rsid w:val="008E7905"/>
    <w:rsid w:val="008F07F1"/>
    <w:rsid w:val="008F10B2"/>
    <w:rsid w:val="008F13B9"/>
    <w:rsid w:val="008F17A1"/>
    <w:rsid w:val="008F1FF3"/>
    <w:rsid w:val="008F3B1F"/>
    <w:rsid w:val="008F3C3D"/>
    <w:rsid w:val="008F3F97"/>
    <w:rsid w:val="008F4C56"/>
    <w:rsid w:val="008F4DA8"/>
    <w:rsid w:val="008F52FA"/>
    <w:rsid w:val="008F7AED"/>
    <w:rsid w:val="00900F40"/>
    <w:rsid w:val="00901908"/>
    <w:rsid w:val="00902220"/>
    <w:rsid w:val="00903113"/>
    <w:rsid w:val="00904672"/>
    <w:rsid w:val="0090593E"/>
    <w:rsid w:val="00906CE4"/>
    <w:rsid w:val="009071A4"/>
    <w:rsid w:val="00907D67"/>
    <w:rsid w:val="00910C60"/>
    <w:rsid w:val="00910EF3"/>
    <w:rsid w:val="00911355"/>
    <w:rsid w:val="00911A7F"/>
    <w:rsid w:val="00912ACE"/>
    <w:rsid w:val="009144A4"/>
    <w:rsid w:val="00914DC2"/>
    <w:rsid w:val="00914ECF"/>
    <w:rsid w:val="009150CA"/>
    <w:rsid w:val="009207F8"/>
    <w:rsid w:val="0092119E"/>
    <w:rsid w:val="009228BB"/>
    <w:rsid w:val="00924208"/>
    <w:rsid w:val="00926723"/>
    <w:rsid w:val="00926809"/>
    <w:rsid w:val="00926847"/>
    <w:rsid w:val="00927352"/>
    <w:rsid w:val="00930072"/>
    <w:rsid w:val="009303C0"/>
    <w:rsid w:val="00930535"/>
    <w:rsid w:val="0093080D"/>
    <w:rsid w:val="00930AE0"/>
    <w:rsid w:val="00931AAF"/>
    <w:rsid w:val="00931C51"/>
    <w:rsid w:val="0093209E"/>
    <w:rsid w:val="009328E7"/>
    <w:rsid w:val="00933B1F"/>
    <w:rsid w:val="009354CD"/>
    <w:rsid w:val="00935976"/>
    <w:rsid w:val="0093647A"/>
    <w:rsid w:val="009375EB"/>
    <w:rsid w:val="009377D0"/>
    <w:rsid w:val="00937BA2"/>
    <w:rsid w:val="0094067D"/>
    <w:rsid w:val="00940BCC"/>
    <w:rsid w:val="00942F6C"/>
    <w:rsid w:val="009449F3"/>
    <w:rsid w:val="009450B6"/>
    <w:rsid w:val="009453FD"/>
    <w:rsid w:val="0094571B"/>
    <w:rsid w:val="009463AD"/>
    <w:rsid w:val="00946BD6"/>
    <w:rsid w:val="00946EC8"/>
    <w:rsid w:val="0094792A"/>
    <w:rsid w:val="009479EF"/>
    <w:rsid w:val="00951768"/>
    <w:rsid w:val="00951D3C"/>
    <w:rsid w:val="00952ED0"/>
    <w:rsid w:val="00953491"/>
    <w:rsid w:val="00954791"/>
    <w:rsid w:val="009549A3"/>
    <w:rsid w:val="00955782"/>
    <w:rsid w:val="00955E74"/>
    <w:rsid w:val="00956CD7"/>
    <w:rsid w:val="00960201"/>
    <w:rsid w:val="009627D2"/>
    <w:rsid w:val="0096342E"/>
    <w:rsid w:val="00964F85"/>
    <w:rsid w:val="00965654"/>
    <w:rsid w:val="00966E12"/>
    <w:rsid w:val="00971179"/>
    <w:rsid w:val="00975738"/>
    <w:rsid w:val="009759F2"/>
    <w:rsid w:val="00975E8E"/>
    <w:rsid w:val="009760BC"/>
    <w:rsid w:val="009778FF"/>
    <w:rsid w:val="0098048B"/>
    <w:rsid w:val="00980658"/>
    <w:rsid w:val="00980750"/>
    <w:rsid w:val="0098158A"/>
    <w:rsid w:val="00981AE1"/>
    <w:rsid w:val="00981D1F"/>
    <w:rsid w:val="00981FE9"/>
    <w:rsid w:val="00982048"/>
    <w:rsid w:val="00982F68"/>
    <w:rsid w:val="00983B76"/>
    <w:rsid w:val="00983DA9"/>
    <w:rsid w:val="00985724"/>
    <w:rsid w:val="009858BD"/>
    <w:rsid w:val="00986591"/>
    <w:rsid w:val="00987A43"/>
    <w:rsid w:val="00991B7C"/>
    <w:rsid w:val="009920F5"/>
    <w:rsid w:val="0099338E"/>
    <w:rsid w:val="00993494"/>
    <w:rsid w:val="009947DC"/>
    <w:rsid w:val="009948D6"/>
    <w:rsid w:val="00995204"/>
    <w:rsid w:val="00996BBF"/>
    <w:rsid w:val="0099795E"/>
    <w:rsid w:val="009A0E6D"/>
    <w:rsid w:val="009A20B0"/>
    <w:rsid w:val="009A2ACF"/>
    <w:rsid w:val="009A2FA2"/>
    <w:rsid w:val="009A4814"/>
    <w:rsid w:val="009A4C31"/>
    <w:rsid w:val="009A50FA"/>
    <w:rsid w:val="009B04D6"/>
    <w:rsid w:val="009B2B82"/>
    <w:rsid w:val="009B2CAF"/>
    <w:rsid w:val="009B7873"/>
    <w:rsid w:val="009B7F5D"/>
    <w:rsid w:val="009C11DC"/>
    <w:rsid w:val="009C1AB7"/>
    <w:rsid w:val="009C2286"/>
    <w:rsid w:val="009C29AD"/>
    <w:rsid w:val="009C330E"/>
    <w:rsid w:val="009C37AA"/>
    <w:rsid w:val="009C410A"/>
    <w:rsid w:val="009C4339"/>
    <w:rsid w:val="009C5CA7"/>
    <w:rsid w:val="009C66CC"/>
    <w:rsid w:val="009C76B7"/>
    <w:rsid w:val="009D009A"/>
    <w:rsid w:val="009D0885"/>
    <w:rsid w:val="009D0EB0"/>
    <w:rsid w:val="009D2420"/>
    <w:rsid w:val="009D2CD6"/>
    <w:rsid w:val="009D38AA"/>
    <w:rsid w:val="009D4309"/>
    <w:rsid w:val="009D43B4"/>
    <w:rsid w:val="009D56D3"/>
    <w:rsid w:val="009D5ABE"/>
    <w:rsid w:val="009D5BE0"/>
    <w:rsid w:val="009D68E2"/>
    <w:rsid w:val="009D73E8"/>
    <w:rsid w:val="009D73FE"/>
    <w:rsid w:val="009D751D"/>
    <w:rsid w:val="009E03ED"/>
    <w:rsid w:val="009E04BD"/>
    <w:rsid w:val="009E08DA"/>
    <w:rsid w:val="009E217A"/>
    <w:rsid w:val="009E5484"/>
    <w:rsid w:val="009E6710"/>
    <w:rsid w:val="009F1858"/>
    <w:rsid w:val="009F1F91"/>
    <w:rsid w:val="009F4FD1"/>
    <w:rsid w:val="009F5DF8"/>
    <w:rsid w:val="009F681D"/>
    <w:rsid w:val="009F7EAB"/>
    <w:rsid w:val="00A00451"/>
    <w:rsid w:val="00A006B7"/>
    <w:rsid w:val="00A00716"/>
    <w:rsid w:val="00A007B3"/>
    <w:rsid w:val="00A01232"/>
    <w:rsid w:val="00A0264A"/>
    <w:rsid w:val="00A04091"/>
    <w:rsid w:val="00A05C3F"/>
    <w:rsid w:val="00A0652A"/>
    <w:rsid w:val="00A07250"/>
    <w:rsid w:val="00A07771"/>
    <w:rsid w:val="00A108FD"/>
    <w:rsid w:val="00A118D8"/>
    <w:rsid w:val="00A11FC1"/>
    <w:rsid w:val="00A1276C"/>
    <w:rsid w:val="00A13318"/>
    <w:rsid w:val="00A169C4"/>
    <w:rsid w:val="00A16E8C"/>
    <w:rsid w:val="00A16FF7"/>
    <w:rsid w:val="00A20803"/>
    <w:rsid w:val="00A21789"/>
    <w:rsid w:val="00A219C3"/>
    <w:rsid w:val="00A228CB"/>
    <w:rsid w:val="00A2298B"/>
    <w:rsid w:val="00A23553"/>
    <w:rsid w:val="00A23DC9"/>
    <w:rsid w:val="00A24581"/>
    <w:rsid w:val="00A2479D"/>
    <w:rsid w:val="00A30BA8"/>
    <w:rsid w:val="00A33C5C"/>
    <w:rsid w:val="00A35FB2"/>
    <w:rsid w:val="00A37990"/>
    <w:rsid w:val="00A37A95"/>
    <w:rsid w:val="00A400CE"/>
    <w:rsid w:val="00A4024A"/>
    <w:rsid w:val="00A4059D"/>
    <w:rsid w:val="00A41BC5"/>
    <w:rsid w:val="00A42122"/>
    <w:rsid w:val="00A423A4"/>
    <w:rsid w:val="00A47BCA"/>
    <w:rsid w:val="00A50A3C"/>
    <w:rsid w:val="00A52ACA"/>
    <w:rsid w:val="00A53193"/>
    <w:rsid w:val="00A542C6"/>
    <w:rsid w:val="00A55167"/>
    <w:rsid w:val="00A56478"/>
    <w:rsid w:val="00A56704"/>
    <w:rsid w:val="00A56889"/>
    <w:rsid w:val="00A600C0"/>
    <w:rsid w:val="00A64A55"/>
    <w:rsid w:val="00A6548A"/>
    <w:rsid w:val="00A65B1A"/>
    <w:rsid w:val="00A65C2B"/>
    <w:rsid w:val="00A65D7A"/>
    <w:rsid w:val="00A67A27"/>
    <w:rsid w:val="00A71924"/>
    <w:rsid w:val="00A71931"/>
    <w:rsid w:val="00A71C24"/>
    <w:rsid w:val="00A724A9"/>
    <w:rsid w:val="00A7317F"/>
    <w:rsid w:val="00A732B6"/>
    <w:rsid w:val="00A73831"/>
    <w:rsid w:val="00A73A3B"/>
    <w:rsid w:val="00A73BAF"/>
    <w:rsid w:val="00A75107"/>
    <w:rsid w:val="00A754F2"/>
    <w:rsid w:val="00A76244"/>
    <w:rsid w:val="00A81629"/>
    <w:rsid w:val="00A826BD"/>
    <w:rsid w:val="00A82D0F"/>
    <w:rsid w:val="00A854B5"/>
    <w:rsid w:val="00A86A76"/>
    <w:rsid w:val="00A91B66"/>
    <w:rsid w:val="00A92078"/>
    <w:rsid w:val="00A92D2F"/>
    <w:rsid w:val="00A92D35"/>
    <w:rsid w:val="00A9483A"/>
    <w:rsid w:val="00A94F5F"/>
    <w:rsid w:val="00A95D42"/>
    <w:rsid w:val="00A9666F"/>
    <w:rsid w:val="00A97507"/>
    <w:rsid w:val="00AA01EB"/>
    <w:rsid w:val="00AA068E"/>
    <w:rsid w:val="00AA08E4"/>
    <w:rsid w:val="00AA0ED7"/>
    <w:rsid w:val="00AA21DD"/>
    <w:rsid w:val="00AA2255"/>
    <w:rsid w:val="00AA2462"/>
    <w:rsid w:val="00AA2C20"/>
    <w:rsid w:val="00AA3674"/>
    <w:rsid w:val="00AA4507"/>
    <w:rsid w:val="00AA5BFE"/>
    <w:rsid w:val="00AB0C34"/>
    <w:rsid w:val="00AB11D9"/>
    <w:rsid w:val="00AB205E"/>
    <w:rsid w:val="00AB27D0"/>
    <w:rsid w:val="00AB40ED"/>
    <w:rsid w:val="00AB4B92"/>
    <w:rsid w:val="00AB6835"/>
    <w:rsid w:val="00AB72DE"/>
    <w:rsid w:val="00AB78D3"/>
    <w:rsid w:val="00AC04BE"/>
    <w:rsid w:val="00AC08CB"/>
    <w:rsid w:val="00AC1633"/>
    <w:rsid w:val="00AC1A80"/>
    <w:rsid w:val="00AC4074"/>
    <w:rsid w:val="00AC64A7"/>
    <w:rsid w:val="00AC7E09"/>
    <w:rsid w:val="00AD0494"/>
    <w:rsid w:val="00AD095D"/>
    <w:rsid w:val="00AD0F34"/>
    <w:rsid w:val="00AD1D9D"/>
    <w:rsid w:val="00AD1F10"/>
    <w:rsid w:val="00AD3A18"/>
    <w:rsid w:val="00AD434F"/>
    <w:rsid w:val="00AD454C"/>
    <w:rsid w:val="00AD6A1D"/>
    <w:rsid w:val="00AD6C2E"/>
    <w:rsid w:val="00AD6CBF"/>
    <w:rsid w:val="00AD73B7"/>
    <w:rsid w:val="00AE061C"/>
    <w:rsid w:val="00AE1A35"/>
    <w:rsid w:val="00AE2A82"/>
    <w:rsid w:val="00AE2DA6"/>
    <w:rsid w:val="00AE2DD7"/>
    <w:rsid w:val="00AE3928"/>
    <w:rsid w:val="00AE3B5B"/>
    <w:rsid w:val="00AE488F"/>
    <w:rsid w:val="00AE5CF5"/>
    <w:rsid w:val="00AE6CE8"/>
    <w:rsid w:val="00AE7420"/>
    <w:rsid w:val="00AF06AC"/>
    <w:rsid w:val="00AF1261"/>
    <w:rsid w:val="00AF15EE"/>
    <w:rsid w:val="00AF160E"/>
    <w:rsid w:val="00AF1C1D"/>
    <w:rsid w:val="00AF24D2"/>
    <w:rsid w:val="00AF588A"/>
    <w:rsid w:val="00AF597B"/>
    <w:rsid w:val="00AF59BF"/>
    <w:rsid w:val="00AF5DFF"/>
    <w:rsid w:val="00AF662A"/>
    <w:rsid w:val="00B01436"/>
    <w:rsid w:val="00B0186D"/>
    <w:rsid w:val="00B0189E"/>
    <w:rsid w:val="00B021D4"/>
    <w:rsid w:val="00B0527C"/>
    <w:rsid w:val="00B05A14"/>
    <w:rsid w:val="00B0656E"/>
    <w:rsid w:val="00B07057"/>
    <w:rsid w:val="00B07F42"/>
    <w:rsid w:val="00B10E7A"/>
    <w:rsid w:val="00B111BA"/>
    <w:rsid w:val="00B12A1F"/>
    <w:rsid w:val="00B135A5"/>
    <w:rsid w:val="00B137F6"/>
    <w:rsid w:val="00B13838"/>
    <w:rsid w:val="00B13C1E"/>
    <w:rsid w:val="00B142B6"/>
    <w:rsid w:val="00B15F1C"/>
    <w:rsid w:val="00B20952"/>
    <w:rsid w:val="00B24161"/>
    <w:rsid w:val="00B242AD"/>
    <w:rsid w:val="00B25514"/>
    <w:rsid w:val="00B258DF"/>
    <w:rsid w:val="00B264B8"/>
    <w:rsid w:val="00B27D2D"/>
    <w:rsid w:val="00B30930"/>
    <w:rsid w:val="00B33801"/>
    <w:rsid w:val="00B3458F"/>
    <w:rsid w:val="00B35D36"/>
    <w:rsid w:val="00B36093"/>
    <w:rsid w:val="00B374BE"/>
    <w:rsid w:val="00B401CA"/>
    <w:rsid w:val="00B40ECB"/>
    <w:rsid w:val="00B41631"/>
    <w:rsid w:val="00B42CE4"/>
    <w:rsid w:val="00B445CC"/>
    <w:rsid w:val="00B45392"/>
    <w:rsid w:val="00B45F1B"/>
    <w:rsid w:val="00B4771B"/>
    <w:rsid w:val="00B47D50"/>
    <w:rsid w:val="00B514C8"/>
    <w:rsid w:val="00B51CB4"/>
    <w:rsid w:val="00B52270"/>
    <w:rsid w:val="00B5265C"/>
    <w:rsid w:val="00B52667"/>
    <w:rsid w:val="00B53108"/>
    <w:rsid w:val="00B53C87"/>
    <w:rsid w:val="00B54806"/>
    <w:rsid w:val="00B55064"/>
    <w:rsid w:val="00B55B42"/>
    <w:rsid w:val="00B55D26"/>
    <w:rsid w:val="00B563DA"/>
    <w:rsid w:val="00B56499"/>
    <w:rsid w:val="00B573DE"/>
    <w:rsid w:val="00B579B2"/>
    <w:rsid w:val="00B60375"/>
    <w:rsid w:val="00B61321"/>
    <w:rsid w:val="00B6200C"/>
    <w:rsid w:val="00B62149"/>
    <w:rsid w:val="00B62695"/>
    <w:rsid w:val="00B64C3C"/>
    <w:rsid w:val="00B70C29"/>
    <w:rsid w:val="00B72B6E"/>
    <w:rsid w:val="00B738E5"/>
    <w:rsid w:val="00B747CD"/>
    <w:rsid w:val="00B7680C"/>
    <w:rsid w:val="00B77BB3"/>
    <w:rsid w:val="00B77F05"/>
    <w:rsid w:val="00B8125A"/>
    <w:rsid w:val="00B825B4"/>
    <w:rsid w:val="00B827A1"/>
    <w:rsid w:val="00B82E47"/>
    <w:rsid w:val="00B8339B"/>
    <w:rsid w:val="00B86004"/>
    <w:rsid w:val="00B86716"/>
    <w:rsid w:val="00B8785E"/>
    <w:rsid w:val="00B87909"/>
    <w:rsid w:val="00B87ADD"/>
    <w:rsid w:val="00B87FC9"/>
    <w:rsid w:val="00B90AA8"/>
    <w:rsid w:val="00B91D26"/>
    <w:rsid w:val="00B92DB7"/>
    <w:rsid w:val="00B93A13"/>
    <w:rsid w:val="00B94589"/>
    <w:rsid w:val="00B95EA5"/>
    <w:rsid w:val="00B96992"/>
    <w:rsid w:val="00BA0A46"/>
    <w:rsid w:val="00BA33D0"/>
    <w:rsid w:val="00BA3BB5"/>
    <w:rsid w:val="00BA4F0F"/>
    <w:rsid w:val="00BA6ECF"/>
    <w:rsid w:val="00BB019C"/>
    <w:rsid w:val="00BB0207"/>
    <w:rsid w:val="00BB0328"/>
    <w:rsid w:val="00BB0B43"/>
    <w:rsid w:val="00BB29BC"/>
    <w:rsid w:val="00BB3872"/>
    <w:rsid w:val="00BB3BE8"/>
    <w:rsid w:val="00BB4025"/>
    <w:rsid w:val="00BB480F"/>
    <w:rsid w:val="00BB62E7"/>
    <w:rsid w:val="00BB72B0"/>
    <w:rsid w:val="00BB76D0"/>
    <w:rsid w:val="00BB7700"/>
    <w:rsid w:val="00BC0344"/>
    <w:rsid w:val="00BC0909"/>
    <w:rsid w:val="00BC0A73"/>
    <w:rsid w:val="00BC26BA"/>
    <w:rsid w:val="00BC3183"/>
    <w:rsid w:val="00BC3D28"/>
    <w:rsid w:val="00BC4216"/>
    <w:rsid w:val="00BC5010"/>
    <w:rsid w:val="00BC587B"/>
    <w:rsid w:val="00BD1A0C"/>
    <w:rsid w:val="00BD1A45"/>
    <w:rsid w:val="00BD46BA"/>
    <w:rsid w:val="00BD5A6A"/>
    <w:rsid w:val="00BD5C46"/>
    <w:rsid w:val="00BD60A4"/>
    <w:rsid w:val="00BE0006"/>
    <w:rsid w:val="00BE0701"/>
    <w:rsid w:val="00BE1DCE"/>
    <w:rsid w:val="00BE22D9"/>
    <w:rsid w:val="00BE283A"/>
    <w:rsid w:val="00BE38D9"/>
    <w:rsid w:val="00BE424D"/>
    <w:rsid w:val="00BE6BC1"/>
    <w:rsid w:val="00BE7BCF"/>
    <w:rsid w:val="00BF068B"/>
    <w:rsid w:val="00BF0873"/>
    <w:rsid w:val="00BF178D"/>
    <w:rsid w:val="00BF303A"/>
    <w:rsid w:val="00C001EE"/>
    <w:rsid w:val="00C00A27"/>
    <w:rsid w:val="00C00D14"/>
    <w:rsid w:val="00C00FB4"/>
    <w:rsid w:val="00C01163"/>
    <w:rsid w:val="00C01177"/>
    <w:rsid w:val="00C0200E"/>
    <w:rsid w:val="00C0395F"/>
    <w:rsid w:val="00C04826"/>
    <w:rsid w:val="00C04C20"/>
    <w:rsid w:val="00C061D1"/>
    <w:rsid w:val="00C068FE"/>
    <w:rsid w:val="00C07EDE"/>
    <w:rsid w:val="00C11268"/>
    <w:rsid w:val="00C120AA"/>
    <w:rsid w:val="00C13583"/>
    <w:rsid w:val="00C14580"/>
    <w:rsid w:val="00C14999"/>
    <w:rsid w:val="00C15E2F"/>
    <w:rsid w:val="00C17101"/>
    <w:rsid w:val="00C17CC9"/>
    <w:rsid w:val="00C200C6"/>
    <w:rsid w:val="00C20256"/>
    <w:rsid w:val="00C20DB9"/>
    <w:rsid w:val="00C22485"/>
    <w:rsid w:val="00C22B96"/>
    <w:rsid w:val="00C239ED"/>
    <w:rsid w:val="00C24035"/>
    <w:rsid w:val="00C24BB8"/>
    <w:rsid w:val="00C26504"/>
    <w:rsid w:val="00C31479"/>
    <w:rsid w:val="00C32DE2"/>
    <w:rsid w:val="00C33189"/>
    <w:rsid w:val="00C3420B"/>
    <w:rsid w:val="00C342BE"/>
    <w:rsid w:val="00C3607C"/>
    <w:rsid w:val="00C376DC"/>
    <w:rsid w:val="00C40477"/>
    <w:rsid w:val="00C4060B"/>
    <w:rsid w:val="00C409EB"/>
    <w:rsid w:val="00C4221B"/>
    <w:rsid w:val="00C434E8"/>
    <w:rsid w:val="00C443DC"/>
    <w:rsid w:val="00C451C2"/>
    <w:rsid w:val="00C45A31"/>
    <w:rsid w:val="00C45BF7"/>
    <w:rsid w:val="00C47739"/>
    <w:rsid w:val="00C5046A"/>
    <w:rsid w:val="00C504BC"/>
    <w:rsid w:val="00C51C9E"/>
    <w:rsid w:val="00C51EA4"/>
    <w:rsid w:val="00C522FE"/>
    <w:rsid w:val="00C52C58"/>
    <w:rsid w:val="00C52D83"/>
    <w:rsid w:val="00C54264"/>
    <w:rsid w:val="00C558AF"/>
    <w:rsid w:val="00C55C37"/>
    <w:rsid w:val="00C570C8"/>
    <w:rsid w:val="00C57689"/>
    <w:rsid w:val="00C57C62"/>
    <w:rsid w:val="00C605FF"/>
    <w:rsid w:val="00C61358"/>
    <w:rsid w:val="00C61CBF"/>
    <w:rsid w:val="00C62356"/>
    <w:rsid w:val="00C62677"/>
    <w:rsid w:val="00C63884"/>
    <w:rsid w:val="00C640A6"/>
    <w:rsid w:val="00C6413F"/>
    <w:rsid w:val="00C655B2"/>
    <w:rsid w:val="00C67610"/>
    <w:rsid w:val="00C677C8"/>
    <w:rsid w:val="00C70434"/>
    <w:rsid w:val="00C70A72"/>
    <w:rsid w:val="00C71A69"/>
    <w:rsid w:val="00C71EF9"/>
    <w:rsid w:val="00C72C0E"/>
    <w:rsid w:val="00C73625"/>
    <w:rsid w:val="00C73E00"/>
    <w:rsid w:val="00C74268"/>
    <w:rsid w:val="00C7466D"/>
    <w:rsid w:val="00C755BC"/>
    <w:rsid w:val="00C76CE1"/>
    <w:rsid w:val="00C7761A"/>
    <w:rsid w:val="00C779AB"/>
    <w:rsid w:val="00C82A50"/>
    <w:rsid w:val="00C833D8"/>
    <w:rsid w:val="00C83478"/>
    <w:rsid w:val="00C834FF"/>
    <w:rsid w:val="00C83A0E"/>
    <w:rsid w:val="00C83C83"/>
    <w:rsid w:val="00C83D00"/>
    <w:rsid w:val="00C903F4"/>
    <w:rsid w:val="00C90C36"/>
    <w:rsid w:val="00C91130"/>
    <w:rsid w:val="00C92B89"/>
    <w:rsid w:val="00C93377"/>
    <w:rsid w:val="00C933D2"/>
    <w:rsid w:val="00C94509"/>
    <w:rsid w:val="00C94D5B"/>
    <w:rsid w:val="00C95B51"/>
    <w:rsid w:val="00C95D6B"/>
    <w:rsid w:val="00C95E52"/>
    <w:rsid w:val="00C96102"/>
    <w:rsid w:val="00C97264"/>
    <w:rsid w:val="00CA16CE"/>
    <w:rsid w:val="00CA31EC"/>
    <w:rsid w:val="00CA43A6"/>
    <w:rsid w:val="00CA45A4"/>
    <w:rsid w:val="00CA4D11"/>
    <w:rsid w:val="00CA5361"/>
    <w:rsid w:val="00CA5B5F"/>
    <w:rsid w:val="00CA6D20"/>
    <w:rsid w:val="00CA6E8C"/>
    <w:rsid w:val="00CB0634"/>
    <w:rsid w:val="00CB0B9F"/>
    <w:rsid w:val="00CB16CE"/>
    <w:rsid w:val="00CB2B6E"/>
    <w:rsid w:val="00CB32AB"/>
    <w:rsid w:val="00CB4C15"/>
    <w:rsid w:val="00CB6265"/>
    <w:rsid w:val="00CB699B"/>
    <w:rsid w:val="00CB6D64"/>
    <w:rsid w:val="00CB7360"/>
    <w:rsid w:val="00CB78A7"/>
    <w:rsid w:val="00CC0E15"/>
    <w:rsid w:val="00CC133E"/>
    <w:rsid w:val="00CC1792"/>
    <w:rsid w:val="00CC194F"/>
    <w:rsid w:val="00CC20C7"/>
    <w:rsid w:val="00CC2579"/>
    <w:rsid w:val="00CC2B17"/>
    <w:rsid w:val="00CC3119"/>
    <w:rsid w:val="00CC3EFC"/>
    <w:rsid w:val="00CC5655"/>
    <w:rsid w:val="00CC62AB"/>
    <w:rsid w:val="00CC7C74"/>
    <w:rsid w:val="00CD04B5"/>
    <w:rsid w:val="00CD0A05"/>
    <w:rsid w:val="00CD18DD"/>
    <w:rsid w:val="00CD2A1F"/>
    <w:rsid w:val="00CD3ADB"/>
    <w:rsid w:val="00CD605B"/>
    <w:rsid w:val="00CD607D"/>
    <w:rsid w:val="00CD7408"/>
    <w:rsid w:val="00CD7832"/>
    <w:rsid w:val="00CE0381"/>
    <w:rsid w:val="00CE05DF"/>
    <w:rsid w:val="00CE1101"/>
    <w:rsid w:val="00CE17C0"/>
    <w:rsid w:val="00CE2B7B"/>
    <w:rsid w:val="00CE35C1"/>
    <w:rsid w:val="00CE3A75"/>
    <w:rsid w:val="00CE48A4"/>
    <w:rsid w:val="00CE4BF9"/>
    <w:rsid w:val="00CE5CAC"/>
    <w:rsid w:val="00CE5D9A"/>
    <w:rsid w:val="00CE7D92"/>
    <w:rsid w:val="00CF0426"/>
    <w:rsid w:val="00CF169D"/>
    <w:rsid w:val="00CF2040"/>
    <w:rsid w:val="00CF35A3"/>
    <w:rsid w:val="00CF43D0"/>
    <w:rsid w:val="00CF4CA3"/>
    <w:rsid w:val="00CF5026"/>
    <w:rsid w:val="00CF6135"/>
    <w:rsid w:val="00CF7C88"/>
    <w:rsid w:val="00CF7D0D"/>
    <w:rsid w:val="00D00ADA"/>
    <w:rsid w:val="00D02229"/>
    <w:rsid w:val="00D0337E"/>
    <w:rsid w:val="00D03658"/>
    <w:rsid w:val="00D03D71"/>
    <w:rsid w:val="00D06FB5"/>
    <w:rsid w:val="00D06FCD"/>
    <w:rsid w:val="00D07779"/>
    <w:rsid w:val="00D10658"/>
    <w:rsid w:val="00D1094F"/>
    <w:rsid w:val="00D10B27"/>
    <w:rsid w:val="00D1104D"/>
    <w:rsid w:val="00D11CB8"/>
    <w:rsid w:val="00D12271"/>
    <w:rsid w:val="00D1253B"/>
    <w:rsid w:val="00D12845"/>
    <w:rsid w:val="00D12DE9"/>
    <w:rsid w:val="00D144EE"/>
    <w:rsid w:val="00D15684"/>
    <w:rsid w:val="00D15A51"/>
    <w:rsid w:val="00D162E6"/>
    <w:rsid w:val="00D16D52"/>
    <w:rsid w:val="00D2067F"/>
    <w:rsid w:val="00D20A7A"/>
    <w:rsid w:val="00D21001"/>
    <w:rsid w:val="00D214EF"/>
    <w:rsid w:val="00D22D75"/>
    <w:rsid w:val="00D238FF"/>
    <w:rsid w:val="00D25F44"/>
    <w:rsid w:val="00D273FD"/>
    <w:rsid w:val="00D30FDD"/>
    <w:rsid w:val="00D3153B"/>
    <w:rsid w:val="00D31DB1"/>
    <w:rsid w:val="00D32594"/>
    <w:rsid w:val="00D34EEF"/>
    <w:rsid w:val="00D35E6B"/>
    <w:rsid w:val="00D360CC"/>
    <w:rsid w:val="00D40ADD"/>
    <w:rsid w:val="00D438D0"/>
    <w:rsid w:val="00D4492C"/>
    <w:rsid w:val="00D45B09"/>
    <w:rsid w:val="00D46DD5"/>
    <w:rsid w:val="00D5019C"/>
    <w:rsid w:val="00D50CB6"/>
    <w:rsid w:val="00D51CA0"/>
    <w:rsid w:val="00D52146"/>
    <w:rsid w:val="00D52F38"/>
    <w:rsid w:val="00D53763"/>
    <w:rsid w:val="00D53793"/>
    <w:rsid w:val="00D5454D"/>
    <w:rsid w:val="00D54B14"/>
    <w:rsid w:val="00D57A63"/>
    <w:rsid w:val="00D57BC8"/>
    <w:rsid w:val="00D57FAF"/>
    <w:rsid w:val="00D60A6A"/>
    <w:rsid w:val="00D62442"/>
    <w:rsid w:val="00D62FEF"/>
    <w:rsid w:val="00D63AB8"/>
    <w:rsid w:val="00D65120"/>
    <w:rsid w:val="00D6518D"/>
    <w:rsid w:val="00D70AC6"/>
    <w:rsid w:val="00D712BF"/>
    <w:rsid w:val="00D7159E"/>
    <w:rsid w:val="00D75763"/>
    <w:rsid w:val="00D76C76"/>
    <w:rsid w:val="00D7787D"/>
    <w:rsid w:val="00D83270"/>
    <w:rsid w:val="00D84DAD"/>
    <w:rsid w:val="00D857E9"/>
    <w:rsid w:val="00D859D8"/>
    <w:rsid w:val="00D86BA6"/>
    <w:rsid w:val="00D86FBE"/>
    <w:rsid w:val="00D9148D"/>
    <w:rsid w:val="00D91C4E"/>
    <w:rsid w:val="00D92193"/>
    <w:rsid w:val="00D92BC4"/>
    <w:rsid w:val="00D931E3"/>
    <w:rsid w:val="00D93510"/>
    <w:rsid w:val="00D93799"/>
    <w:rsid w:val="00D945C8"/>
    <w:rsid w:val="00D96445"/>
    <w:rsid w:val="00D964D5"/>
    <w:rsid w:val="00D9692F"/>
    <w:rsid w:val="00D97925"/>
    <w:rsid w:val="00D97D56"/>
    <w:rsid w:val="00DA1952"/>
    <w:rsid w:val="00DA1AE5"/>
    <w:rsid w:val="00DA1D93"/>
    <w:rsid w:val="00DA2441"/>
    <w:rsid w:val="00DA2E50"/>
    <w:rsid w:val="00DA32F5"/>
    <w:rsid w:val="00DA591B"/>
    <w:rsid w:val="00DA6861"/>
    <w:rsid w:val="00DA7FF7"/>
    <w:rsid w:val="00DB0C40"/>
    <w:rsid w:val="00DB0FAC"/>
    <w:rsid w:val="00DB1150"/>
    <w:rsid w:val="00DB3CDE"/>
    <w:rsid w:val="00DB5233"/>
    <w:rsid w:val="00DB57E5"/>
    <w:rsid w:val="00DB5EE6"/>
    <w:rsid w:val="00DB7E11"/>
    <w:rsid w:val="00DC0003"/>
    <w:rsid w:val="00DC10CA"/>
    <w:rsid w:val="00DC177A"/>
    <w:rsid w:val="00DC17E3"/>
    <w:rsid w:val="00DC324C"/>
    <w:rsid w:val="00DC34E6"/>
    <w:rsid w:val="00DC3A9F"/>
    <w:rsid w:val="00DC446B"/>
    <w:rsid w:val="00DC540D"/>
    <w:rsid w:val="00DC655B"/>
    <w:rsid w:val="00DD0CC7"/>
    <w:rsid w:val="00DD33E4"/>
    <w:rsid w:val="00DD3B88"/>
    <w:rsid w:val="00DD5410"/>
    <w:rsid w:val="00DD5BF9"/>
    <w:rsid w:val="00DD6E7A"/>
    <w:rsid w:val="00DE0093"/>
    <w:rsid w:val="00DE0AEF"/>
    <w:rsid w:val="00DE0E4C"/>
    <w:rsid w:val="00DE36FE"/>
    <w:rsid w:val="00DE46E1"/>
    <w:rsid w:val="00DE7D16"/>
    <w:rsid w:val="00DF1D96"/>
    <w:rsid w:val="00DF20B5"/>
    <w:rsid w:val="00DF244C"/>
    <w:rsid w:val="00DF401A"/>
    <w:rsid w:val="00DF6A2A"/>
    <w:rsid w:val="00DF77BB"/>
    <w:rsid w:val="00E028A0"/>
    <w:rsid w:val="00E02F49"/>
    <w:rsid w:val="00E0374E"/>
    <w:rsid w:val="00E043A1"/>
    <w:rsid w:val="00E05847"/>
    <w:rsid w:val="00E05DD1"/>
    <w:rsid w:val="00E07B4D"/>
    <w:rsid w:val="00E10004"/>
    <w:rsid w:val="00E12828"/>
    <w:rsid w:val="00E12C91"/>
    <w:rsid w:val="00E1332B"/>
    <w:rsid w:val="00E13429"/>
    <w:rsid w:val="00E1349E"/>
    <w:rsid w:val="00E135A0"/>
    <w:rsid w:val="00E14A73"/>
    <w:rsid w:val="00E15376"/>
    <w:rsid w:val="00E2065F"/>
    <w:rsid w:val="00E20EA2"/>
    <w:rsid w:val="00E213E0"/>
    <w:rsid w:val="00E21826"/>
    <w:rsid w:val="00E224C8"/>
    <w:rsid w:val="00E22BAA"/>
    <w:rsid w:val="00E24FBC"/>
    <w:rsid w:val="00E250B2"/>
    <w:rsid w:val="00E27880"/>
    <w:rsid w:val="00E318C1"/>
    <w:rsid w:val="00E32AC3"/>
    <w:rsid w:val="00E32DDB"/>
    <w:rsid w:val="00E33245"/>
    <w:rsid w:val="00E34CE5"/>
    <w:rsid w:val="00E35CD3"/>
    <w:rsid w:val="00E3608A"/>
    <w:rsid w:val="00E3749C"/>
    <w:rsid w:val="00E37843"/>
    <w:rsid w:val="00E40542"/>
    <w:rsid w:val="00E43A41"/>
    <w:rsid w:val="00E44110"/>
    <w:rsid w:val="00E44741"/>
    <w:rsid w:val="00E44E49"/>
    <w:rsid w:val="00E46E45"/>
    <w:rsid w:val="00E46FFC"/>
    <w:rsid w:val="00E47389"/>
    <w:rsid w:val="00E475A2"/>
    <w:rsid w:val="00E4773D"/>
    <w:rsid w:val="00E47FED"/>
    <w:rsid w:val="00E50336"/>
    <w:rsid w:val="00E50A48"/>
    <w:rsid w:val="00E52334"/>
    <w:rsid w:val="00E53C58"/>
    <w:rsid w:val="00E54485"/>
    <w:rsid w:val="00E55285"/>
    <w:rsid w:val="00E56596"/>
    <w:rsid w:val="00E56A6C"/>
    <w:rsid w:val="00E56C2E"/>
    <w:rsid w:val="00E5700B"/>
    <w:rsid w:val="00E576B1"/>
    <w:rsid w:val="00E5786E"/>
    <w:rsid w:val="00E57C44"/>
    <w:rsid w:val="00E57FDD"/>
    <w:rsid w:val="00E60A9E"/>
    <w:rsid w:val="00E62512"/>
    <w:rsid w:val="00E63474"/>
    <w:rsid w:val="00E63750"/>
    <w:rsid w:val="00E63AD8"/>
    <w:rsid w:val="00E63AF6"/>
    <w:rsid w:val="00E6401D"/>
    <w:rsid w:val="00E65E61"/>
    <w:rsid w:val="00E66AC4"/>
    <w:rsid w:val="00E67115"/>
    <w:rsid w:val="00E71895"/>
    <w:rsid w:val="00E72DAE"/>
    <w:rsid w:val="00E73C5F"/>
    <w:rsid w:val="00E75013"/>
    <w:rsid w:val="00E75463"/>
    <w:rsid w:val="00E75B33"/>
    <w:rsid w:val="00E76BA2"/>
    <w:rsid w:val="00E76E45"/>
    <w:rsid w:val="00E770CB"/>
    <w:rsid w:val="00E7732D"/>
    <w:rsid w:val="00E82431"/>
    <w:rsid w:val="00E8297E"/>
    <w:rsid w:val="00E85131"/>
    <w:rsid w:val="00E858FF"/>
    <w:rsid w:val="00E86666"/>
    <w:rsid w:val="00E86C1D"/>
    <w:rsid w:val="00E86D57"/>
    <w:rsid w:val="00E8790D"/>
    <w:rsid w:val="00E87DC2"/>
    <w:rsid w:val="00E9055B"/>
    <w:rsid w:val="00E90AAA"/>
    <w:rsid w:val="00E9211F"/>
    <w:rsid w:val="00E9392C"/>
    <w:rsid w:val="00E946AF"/>
    <w:rsid w:val="00E94B88"/>
    <w:rsid w:val="00E95085"/>
    <w:rsid w:val="00E96D42"/>
    <w:rsid w:val="00E972D3"/>
    <w:rsid w:val="00EA0925"/>
    <w:rsid w:val="00EA3438"/>
    <w:rsid w:val="00EA3871"/>
    <w:rsid w:val="00EA3F47"/>
    <w:rsid w:val="00EA56F0"/>
    <w:rsid w:val="00EA5DE5"/>
    <w:rsid w:val="00EA7168"/>
    <w:rsid w:val="00EA7874"/>
    <w:rsid w:val="00EB0168"/>
    <w:rsid w:val="00EB0FBE"/>
    <w:rsid w:val="00EB16AC"/>
    <w:rsid w:val="00EB1E45"/>
    <w:rsid w:val="00EB2095"/>
    <w:rsid w:val="00EB3FD0"/>
    <w:rsid w:val="00EB4C7E"/>
    <w:rsid w:val="00EB5C47"/>
    <w:rsid w:val="00EB5CB0"/>
    <w:rsid w:val="00EC17E7"/>
    <w:rsid w:val="00EC2913"/>
    <w:rsid w:val="00EC3261"/>
    <w:rsid w:val="00EC3678"/>
    <w:rsid w:val="00EC3C70"/>
    <w:rsid w:val="00EC539D"/>
    <w:rsid w:val="00EC58FF"/>
    <w:rsid w:val="00EC690E"/>
    <w:rsid w:val="00ED00C1"/>
    <w:rsid w:val="00ED0539"/>
    <w:rsid w:val="00ED1EE6"/>
    <w:rsid w:val="00ED253A"/>
    <w:rsid w:val="00ED25FD"/>
    <w:rsid w:val="00ED3526"/>
    <w:rsid w:val="00ED5E09"/>
    <w:rsid w:val="00ED6732"/>
    <w:rsid w:val="00ED6A82"/>
    <w:rsid w:val="00ED704B"/>
    <w:rsid w:val="00ED779C"/>
    <w:rsid w:val="00EE089C"/>
    <w:rsid w:val="00EE1B56"/>
    <w:rsid w:val="00EE1EDF"/>
    <w:rsid w:val="00EE2549"/>
    <w:rsid w:val="00EE2B0B"/>
    <w:rsid w:val="00EE4C21"/>
    <w:rsid w:val="00EE5886"/>
    <w:rsid w:val="00EE5BC6"/>
    <w:rsid w:val="00EE6530"/>
    <w:rsid w:val="00EE6D06"/>
    <w:rsid w:val="00EF040C"/>
    <w:rsid w:val="00EF1400"/>
    <w:rsid w:val="00EF1409"/>
    <w:rsid w:val="00EF20CA"/>
    <w:rsid w:val="00EF25B5"/>
    <w:rsid w:val="00EF39C8"/>
    <w:rsid w:val="00EF6244"/>
    <w:rsid w:val="00EF74FE"/>
    <w:rsid w:val="00F001BC"/>
    <w:rsid w:val="00F033C0"/>
    <w:rsid w:val="00F04780"/>
    <w:rsid w:val="00F0666F"/>
    <w:rsid w:val="00F06DB8"/>
    <w:rsid w:val="00F10568"/>
    <w:rsid w:val="00F1213C"/>
    <w:rsid w:val="00F1243F"/>
    <w:rsid w:val="00F14591"/>
    <w:rsid w:val="00F14DA9"/>
    <w:rsid w:val="00F14EF5"/>
    <w:rsid w:val="00F14FAB"/>
    <w:rsid w:val="00F16419"/>
    <w:rsid w:val="00F2184A"/>
    <w:rsid w:val="00F221F1"/>
    <w:rsid w:val="00F226DD"/>
    <w:rsid w:val="00F251A4"/>
    <w:rsid w:val="00F256C5"/>
    <w:rsid w:val="00F257FD"/>
    <w:rsid w:val="00F25C84"/>
    <w:rsid w:val="00F2685B"/>
    <w:rsid w:val="00F26EA8"/>
    <w:rsid w:val="00F26F99"/>
    <w:rsid w:val="00F27C60"/>
    <w:rsid w:val="00F27D96"/>
    <w:rsid w:val="00F3161E"/>
    <w:rsid w:val="00F32A8D"/>
    <w:rsid w:val="00F34048"/>
    <w:rsid w:val="00F34613"/>
    <w:rsid w:val="00F355FA"/>
    <w:rsid w:val="00F3733E"/>
    <w:rsid w:val="00F41337"/>
    <w:rsid w:val="00F41370"/>
    <w:rsid w:val="00F42336"/>
    <w:rsid w:val="00F433AD"/>
    <w:rsid w:val="00F436E5"/>
    <w:rsid w:val="00F43CD1"/>
    <w:rsid w:val="00F43F5D"/>
    <w:rsid w:val="00F44E36"/>
    <w:rsid w:val="00F46038"/>
    <w:rsid w:val="00F47307"/>
    <w:rsid w:val="00F47566"/>
    <w:rsid w:val="00F47E15"/>
    <w:rsid w:val="00F51459"/>
    <w:rsid w:val="00F53D34"/>
    <w:rsid w:val="00F5456B"/>
    <w:rsid w:val="00F549DF"/>
    <w:rsid w:val="00F554AA"/>
    <w:rsid w:val="00F56B73"/>
    <w:rsid w:val="00F57B25"/>
    <w:rsid w:val="00F57B4A"/>
    <w:rsid w:val="00F600DD"/>
    <w:rsid w:val="00F65A51"/>
    <w:rsid w:val="00F65A6A"/>
    <w:rsid w:val="00F67780"/>
    <w:rsid w:val="00F67CF1"/>
    <w:rsid w:val="00F707A5"/>
    <w:rsid w:val="00F709E1"/>
    <w:rsid w:val="00F70A6F"/>
    <w:rsid w:val="00F70E42"/>
    <w:rsid w:val="00F72755"/>
    <w:rsid w:val="00F72B97"/>
    <w:rsid w:val="00F74C32"/>
    <w:rsid w:val="00F77414"/>
    <w:rsid w:val="00F803D0"/>
    <w:rsid w:val="00F806D6"/>
    <w:rsid w:val="00F82D5A"/>
    <w:rsid w:val="00F862DE"/>
    <w:rsid w:val="00F867AB"/>
    <w:rsid w:val="00F867E3"/>
    <w:rsid w:val="00F86DBB"/>
    <w:rsid w:val="00F90FAB"/>
    <w:rsid w:val="00F91030"/>
    <w:rsid w:val="00F91108"/>
    <w:rsid w:val="00F91119"/>
    <w:rsid w:val="00F93394"/>
    <w:rsid w:val="00F93956"/>
    <w:rsid w:val="00F95232"/>
    <w:rsid w:val="00FA0401"/>
    <w:rsid w:val="00FA152C"/>
    <w:rsid w:val="00FA1F81"/>
    <w:rsid w:val="00FA2260"/>
    <w:rsid w:val="00FA2B37"/>
    <w:rsid w:val="00FA4645"/>
    <w:rsid w:val="00FA70A9"/>
    <w:rsid w:val="00FA7C76"/>
    <w:rsid w:val="00FB0C8E"/>
    <w:rsid w:val="00FB258A"/>
    <w:rsid w:val="00FB3629"/>
    <w:rsid w:val="00FB3E0F"/>
    <w:rsid w:val="00FB3E12"/>
    <w:rsid w:val="00FB455D"/>
    <w:rsid w:val="00FB45E6"/>
    <w:rsid w:val="00FB4694"/>
    <w:rsid w:val="00FB4F2B"/>
    <w:rsid w:val="00FB5127"/>
    <w:rsid w:val="00FC07A8"/>
    <w:rsid w:val="00FC0CBB"/>
    <w:rsid w:val="00FC12BD"/>
    <w:rsid w:val="00FC1F76"/>
    <w:rsid w:val="00FC20C6"/>
    <w:rsid w:val="00FC44A4"/>
    <w:rsid w:val="00FC4DC1"/>
    <w:rsid w:val="00FC5ECF"/>
    <w:rsid w:val="00FC61BF"/>
    <w:rsid w:val="00FD0AB3"/>
    <w:rsid w:val="00FD0C59"/>
    <w:rsid w:val="00FD1088"/>
    <w:rsid w:val="00FD175D"/>
    <w:rsid w:val="00FD25F1"/>
    <w:rsid w:val="00FD2EB4"/>
    <w:rsid w:val="00FD30D2"/>
    <w:rsid w:val="00FD3331"/>
    <w:rsid w:val="00FD34EA"/>
    <w:rsid w:val="00FD3BCE"/>
    <w:rsid w:val="00FD5252"/>
    <w:rsid w:val="00FE01EE"/>
    <w:rsid w:val="00FE0852"/>
    <w:rsid w:val="00FE0E7C"/>
    <w:rsid w:val="00FE18A7"/>
    <w:rsid w:val="00FE21D4"/>
    <w:rsid w:val="00FE22BC"/>
    <w:rsid w:val="00FE48FF"/>
    <w:rsid w:val="00FE581A"/>
    <w:rsid w:val="00FE6E02"/>
    <w:rsid w:val="00FE720D"/>
    <w:rsid w:val="00FF1425"/>
    <w:rsid w:val="00FF1C7F"/>
    <w:rsid w:val="00FF2F18"/>
    <w:rsid w:val="00FF3A78"/>
    <w:rsid w:val="00FF697D"/>
    <w:rsid w:val="00FF7473"/>
    <w:rsid w:val="00FF795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rules v:ext="edit">
        <o:r id="V:Rule8" type="connector" idref="#_x0000_s1088"/>
        <o:r id="V:Rule9" type="connector" idref="#AutoShape 11"/>
        <o:r id="V:Rule10" type="connector" idref="#AutoShape 48"/>
        <o:r id="V:Rule11" type="connector" idref="#AutoShape 9"/>
        <o:r id="V:Rule12" type="connector" idref="#AutoShape 8"/>
        <o:r id="V:Rule13" type="connector" idref="#AutoShape 10"/>
        <o:r id="V:Rule14" type="connector" idref="#AutoShape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6E2B"/>
  </w:style>
  <w:style w:type="paragraph" w:styleId="Heading1">
    <w:name w:val="heading 1"/>
    <w:basedOn w:val="Normal"/>
    <w:next w:val="Normal"/>
    <w:link w:val="Heading1Char"/>
    <w:uiPriority w:val="9"/>
    <w:qFormat/>
    <w:rsid w:val="003A7E0A"/>
    <w:pPr>
      <w:keepNext/>
      <w:keepLines/>
      <w:spacing w:before="480" w:after="0"/>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uiPriority w:val="9"/>
    <w:unhideWhenUsed/>
    <w:qFormat/>
    <w:rsid w:val="003A7E0A"/>
    <w:pPr>
      <w:keepNext/>
      <w:keepLines/>
      <w:spacing w:before="200" w:after="0"/>
      <w:outlineLvl w:val="1"/>
    </w:pPr>
    <w:rPr>
      <w:rFonts w:ascii="Times New Roman" w:eastAsiaTheme="majorEastAsia" w:hAnsi="Times New Roman" w:cstheme="majorBidi"/>
      <w:b/>
      <w:bCs/>
      <w:sz w:val="26"/>
      <w:szCs w:val="26"/>
    </w:rPr>
  </w:style>
  <w:style w:type="paragraph" w:styleId="Heading3">
    <w:name w:val="heading 3"/>
    <w:basedOn w:val="Normal"/>
    <w:next w:val="Normal"/>
    <w:link w:val="Heading3Char"/>
    <w:uiPriority w:val="9"/>
    <w:unhideWhenUsed/>
    <w:qFormat/>
    <w:rsid w:val="003A7E0A"/>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C73E0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7E0A"/>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3A7E0A"/>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3A7E0A"/>
    <w:rPr>
      <w:rFonts w:ascii="Times New Roman" w:eastAsiaTheme="majorEastAsia" w:hAnsi="Times New Roman" w:cstheme="majorBidi"/>
      <w:b/>
      <w:bCs/>
      <w:sz w:val="24"/>
    </w:rPr>
  </w:style>
  <w:style w:type="paragraph" w:styleId="BalloonText">
    <w:name w:val="Balloon Text"/>
    <w:basedOn w:val="Normal"/>
    <w:link w:val="BalloonTextChar"/>
    <w:uiPriority w:val="99"/>
    <w:semiHidden/>
    <w:unhideWhenUsed/>
    <w:rsid w:val="003A7E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7E0A"/>
    <w:rPr>
      <w:rFonts w:ascii="Tahoma" w:eastAsiaTheme="minorEastAsia" w:hAnsi="Tahoma" w:cs="Tahoma"/>
      <w:sz w:val="16"/>
      <w:szCs w:val="16"/>
    </w:rPr>
  </w:style>
  <w:style w:type="paragraph" w:styleId="ListParagraph">
    <w:name w:val="List Paragraph"/>
    <w:basedOn w:val="Normal"/>
    <w:uiPriority w:val="34"/>
    <w:qFormat/>
    <w:rsid w:val="003A7E0A"/>
    <w:pPr>
      <w:ind w:left="720"/>
      <w:contextualSpacing/>
    </w:pPr>
  </w:style>
  <w:style w:type="character" w:customStyle="1" w:styleId="plainlinks">
    <w:name w:val="plainlinks"/>
    <w:basedOn w:val="DefaultParagraphFont"/>
    <w:rsid w:val="003A7E0A"/>
  </w:style>
  <w:style w:type="character" w:customStyle="1" w:styleId="geo-dms">
    <w:name w:val="geo-dms"/>
    <w:basedOn w:val="DefaultParagraphFont"/>
    <w:rsid w:val="003A7E0A"/>
  </w:style>
  <w:style w:type="character" w:customStyle="1" w:styleId="latitude">
    <w:name w:val="latitude"/>
    <w:basedOn w:val="DefaultParagraphFont"/>
    <w:rsid w:val="003A7E0A"/>
  </w:style>
  <w:style w:type="character" w:customStyle="1" w:styleId="longitude">
    <w:name w:val="longitude"/>
    <w:basedOn w:val="DefaultParagraphFont"/>
    <w:rsid w:val="003A7E0A"/>
  </w:style>
  <w:style w:type="character" w:styleId="Hyperlink">
    <w:name w:val="Hyperlink"/>
    <w:basedOn w:val="DefaultParagraphFont"/>
    <w:uiPriority w:val="99"/>
    <w:unhideWhenUsed/>
    <w:rsid w:val="003A7E0A"/>
    <w:rPr>
      <w:color w:val="0000FF"/>
      <w:u w:val="single"/>
    </w:rPr>
  </w:style>
  <w:style w:type="paragraph" w:styleId="NormalWeb">
    <w:name w:val="Normal (Web)"/>
    <w:basedOn w:val="Normal"/>
    <w:uiPriority w:val="99"/>
    <w:unhideWhenUsed/>
    <w:rsid w:val="003A7E0A"/>
    <w:pPr>
      <w:spacing w:before="100" w:beforeAutospacing="1" w:after="100" w:afterAutospacing="1" w:line="240" w:lineRule="auto"/>
    </w:pPr>
    <w:rPr>
      <w:rFonts w:ascii="Times New Roman" w:eastAsia="Times New Roman" w:hAnsi="Times New Roman" w:cs="Times New Roman"/>
      <w:sz w:val="24"/>
      <w:szCs w:val="24"/>
    </w:rPr>
  </w:style>
  <w:style w:type="character" w:styleId="SubtleEmphasis">
    <w:name w:val="Subtle Emphasis"/>
    <w:basedOn w:val="DefaultParagraphFont"/>
    <w:uiPriority w:val="19"/>
    <w:qFormat/>
    <w:rsid w:val="003A7E0A"/>
    <w:rPr>
      <w:i/>
      <w:iCs/>
      <w:color w:val="808080" w:themeColor="text1" w:themeTint="7F"/>
    </w:rPr>
  </w:style>
  <w:style w:type="character" w:customStyle="1" w:styleId="fontstyle01">
    <w:name w:val="fontstyle01"/>
    <w:basedOn w:val="DefaultParagraphFont"/>
    <w:rsid w:val="003A7E0A"/>
    <w:rPr>
      <w:rFonts w:ascii="DejaVuSerif" w:hAnsi="DejaVuSerif" w:hint="default"/>
      <w:b w:val="0"/>
      <w:bCs w:val="0"/>
      <w:i w:val="0"/>
      <w:iCs w:val="0"/>
      <w:color w:val="000000"/>
      <w:sz w:val="20"/>
      <w:szCs w:val="20"/>
    </w:rPr>
  </w:style>
  <w:style w:type="paragraph" w:styleId="FootnoteText">
    <w:name w:val="footnote text"/>
    <w:basedOn w:val="Normal"/>
    <w:link w:val="FootnoteTextChar"/>
    <w:uiPriority w:val="99"/>
    <w:unhideWhenUsed/>
    <w:rsid w:val="003A7E0A"/>
    <w:pPr>
      <w:spacing w:after="0" w:line="240" w:lineRule="auto"/>
    </w:pPr>
    <w:rPr>
      <w:sz w:val="20"/>
      <w:szCs w:val="20"/>
    </w:rPr>
  </w:style>
  <w:style w:type="character" w:customStyle="1" w:styleId="FootnoteTextChar">
    <w:name w:val="Footnote Text Char"/>
    <w:basedOn w:val="DefaultParagraphFont"/>
    <w:link w:val="FootnoteText"/>
    <w:uiPriority w:val="99"/>
    <w:rsid w:val="003A7E0A"/>
    <w:rPr>
      <w:rFonts w:eastAsiaTheme="minorEastAsia"/>
      <w:sz w:val="20"/>
      <w:szCs w:val="20"/>
    </w:rPr>
  </w:style>
  <w:style w:type="table" w:styleId="TableGrid">
    <w:name w:val="Table Grid"/>
    <w:basedOn w:val="TableNormal"/>
    <w:uiPriority w:val="59"/>
    <w:rsid w:val="003A7E0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21">
    <w:name w:val="fontstyle21"/>
    <w:basedOn w:val="DefaultParagraphFont"/>
    <w:rsid w:val="003A7E0A"/>
    <w:rPr>
      <w:rFonts w:ascii="Times-Roman" w:hAnsi="Times-Roman" w:hint="default"/>
      <w:b w:val="0"/>
      <w:bCs w:val="0"/>
      <w:i w:val="0"/>
      <w:iCs w:val="0"/>
      <w:color w:val="000000"/>
      <w:sz w:val="20"/>
      <w:szCs w:val="20"/>
    </w:rPr>
  </w:style>
  <w:style w:type="paragraph" w:styleId="TOCHeading">
    <w:name w:val="TOC Heading"/>
    <w:basedOn w:val="Heading1"/>
    <w:next w:val="Normal"/>
    <w:uiPriority w:val="39"/>
    <w:unhideWhenUsed/>
    <w:qFormat/>
    <w:rsid w:val="003A7E0A"/>
    <w:pPr>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rsid w:val="00FE18A7"/>
    <w:pPr>
      <w:tabs>
        <w:tab w:val="right" w:leader="dot" w:pos="8630"/>
      </w:tabs>
      <w:spacing w:after="100" w:line="360" w:lineRule="auto"/>
    </w:pPr>
  </w:style>
  <w:style w:type="paragraph" w:styleId="TOC2">
    <w:name w:val="toc 2"/>
    <w:basedOn w:val="Normal"/>
    <w:next w:val="Normal"/>
    <w:autoRedefine/>
    <w:uiPriority w:val="39"/>
    <w:unhideWhenUsed/>
    <w:rsid w:val="003A7E0A"/>
    <w:pPr>
      <w:spacing w:after="100"/>
      <w:ind w:left="220"/>
    </w:pPr>
  </w:style>
  <w:style w:type="paragraph" w:styleId="TOC3">
    <w:name w:val="toc 3"/>
    <w:basedOn w:val="Normal"/>
    <w:next w:val="Normal"/>
    <w:autoRedefine/>
    <w:uiPriority w:val="39"/>
    <w:unhideWhenUsed/>
    <w:rsid w:val="008B2754"/>
    <w:pPr>
      <w:tabs>
        <w:tab w:val="right" w:leader="dot" w:pos="9350"/>
      </w:tabs>
      <w:spacing w:after="100"/>
      <w:ind w:left="440"/>
    </w:pPr>
    <w:rPr>
      <w:noProof/>
    </w:rPr>
  </w:style>
  <w:style w:type="paragraph" w:styleId="Header">
    <w:name w:val="header"/>
    <w:basedOn w:val="Normal"/>
    <w:link w:val="HeaderChar"/>
    <w:uiPriority w:val="99"/>
    <w:unhideWhenUsed/>
    <w:rsid w:val="003A7E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7E0A"/>
    <w:rPr>
      <w:rFonts w:eastAsiaTheme="minorEastAsia"/>
    </w:rPr>
  </w:style>
  <w:style w:type="paragraph" w:styleId="Footer">
    <w:name w:val="footer"/>
    <w:basedOn w:val="Normal"/>
    <w:link w:val="FooterChar"/>
    <w:uiPriority w:val="99"/>
    <w:unhideWhenUsed/>
    <w:rsid w:val="003A7E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7E0A"/>
    <w:rPr>
      <w:rFonts w:eastAsiaTheme="minorEastAsia"/>
    </w:rPr>
  </w:style>
  <w:style w:type="character" w:styleId="CommentReference">
    <w:name w:val="annotation reference"/>
    <w:basedOn w:val="DefaultParagraphFont"/>
    <w:uiPriority w:val="99"/>
    <w:semiHidden/>
    <w:unhideWhenUsed/>
    <w:rsid w:val="003A7E0A"/>
    <w:rPr>
      <w:sz w:val="16"/>
      <w:szCs w:val="16"/>
    </w:rPr>
  </w:style>
  <w:style w:type="paragraph" w:styleId="CommentText">
    <w:name w:val="annotation text"/>
    <w:basedOn w:val="Normal"/>
    <w:link w:val="CommentTextChar"/>
    <w:uiPriority w:val="99"/>
    <w:semiHidden/>
    <w:unhideWhenUsed/>
    <w:rsid w:val="003A7E0A"/>
    <w:pPr>
      <w:spacing w:line="240" w:lineRule="auto"/>
    </w:pPr>
    <w:rPr>
      <w:rFonts w:eastAsiaTheme="minorHAnsi"/>
      <w:sz w:val="20"/>
      <w:szCs w:val="20"/>
    </w:rPr>
  </w:style>
  <w:style w:type="character" w:customStyle="1" w:styleId="CommentTextChar">
    <w:name w:val="Comment Text Char"/>
    <w:basedOn w:val="DefaultParagraphFont"/>
    <w:link w:val="CommentText"/>
    <w:uiPriority w:val="99"/>
    <w:semiHidden/>
    <w:rsid w:val="003A7E0A"/>
    <w:rPr>
      <w:sz w:val="20"/>
      <w:szCs w:val="20"/>
    </w:rPr>
  </w:style>
  <w:style w:type="paragraph" w:styleId="CommentSubject">
    <w:name w:val="annotation subject"/>
    <w:basedOn w:val="CommentText"/>
    <w:next w:val="CommentText"/>
    <w:link w:val="CommentSubjectChar"/>
    <w:uiPriority w:val="99"/>
    <w:semiHidden/>
    <w:unhideWhenUsed/>
    <w:rsid w:val="003A7E0A"/>
    <w:rPr>
      <w:b/>
      <w:bCs/>
    </w:rPr>
  </w:style>
  <w:style w:type="character" w:customStyle="1" w:styleId="CommentSubjectChar">
    <w:name w:val="Comment Subject Char"/>
    <w:basedOn w:val="CommentTextChar"/>
    <w:link w:val="CommentSubject"/>
    <w:uiPriority w:val="99"/>
    <w:semiHidden/>
    <w:rsid w:val="003A7E0A"/>
    <w:rPr>
      <w:b/>
      <w:bCs/>
      <w:sz w:val="20"/>
      <w:szCs w:val="20"/>
    </w:rPr>
  </w:style>
  <w:style w:type="paragraph" w:styleId="NoSpacing">
    <w:name w:val="No Spacing"/>
    <w:uiPriority w:val="1"/>
    <w:qFormat/>
    <w:rsid w:val="003A7E0A"/>
    <w:pPr>
      <w:spacing w:after="0" w:line="240" w:lineRule="auto"/>
    </w:pPr>
  </w:style>
  <w:style w:type="paragraph" w:styleId="TOC4">
    <w:name w:val="toc 4"/>
    <w:basedOn w:val="Normal"/>
    <w:next w:val="Normal"/>
    <w:autoRedefine/>
    <w:uiPriority w:val="39"/>
    <w:unhideWhenUsed/>
    <w:rsid w:val="003A7E0A"/>
    <w:pPr>
      <w:spacing w:after="100"/>
      <w:ind w:left="660"/>
    </w:pPr>
  </w:style>
  <w:style w:type="paragraph" w:styleId="TOC5">
    <w:name w:val="toc 5"/>
    <w:basedOn w:val="Normal"/>
    <w:next w:val="Normal"/>
    <w:autoRedefine/>
    <w:uiPriority w:val="39"/>
    <w:unhideWhenUsed/>
    <w:rsid w:val="003A7E0A"/>
    <w:pPr>
      <w:spacing w:after="100"/>
      <w:ind w:left="880"/>
    </w:pPr>
  </w:style>
  <w:style w:type="paragraph" w:styleId="TOC6">
    <w:name w:val="toc 6"/>
    <w:basedOn w:val="Normal"/>
    <w:next w:val="Normal"/>
    <w:autoRedefine/>
    <w:uiPriority w:val="39"/>
    <w:unhideWhenUsed/>
    <w:rsid w:val="003A7E0A"/>
    <w:pPr>
      <w:spacing w:after="100"/>
      <w:ind w:left="1100"/>
    </w:pPr>
  </w:style>
  <w:style w:type="paragraph" w:styleId="TOC7">
    <w:name w:val="toc 7"/>
    <w:basedOn w:val="Normal"/>
    <w:next w:val="Normal"/>
    <w:autoRedefine/>
    <w:uiPriority w:val="39"/>
    <w:unhideWhenUsed/>
    <w:rsid w:val="003A7E0A"/>
    <w:pPr>
      <w:spacing w:after="100"/>
      <w:ind w:left="1320"/>
    </w:pPr>
  </w:style>
  <w:style w:type="paragraph" w:styleId="TOC8">
    <w:name w:val="toc 8"/>
    <w:basedOn w:val="Normal"/>
    <w:next w:val="Normal"/>
    <w:autoRedefine/>
    <w:uiPriority w:val="39"/>
    <w:unhideWhenUsed/>
    <w:rsid w:val="003A7E0A"/>
    <w:pPr>
      <w:spacing w:after="100"/>
      <w:ind w:left="1540"/>
    </w:pPr>
  </w:style>
  <w:style w:type="paragraph" w:styleId="TOC9">
    <w:name w:val="toc 9"/>
    <w:basedOn w:val="Normal"/>
    <w:next w:val="Normal"/>
    <w:autoRedefine/>
    <w:uiPriority w:val="39"/>
    <w:unhideWhenUsed/>
    <w:rsid w:val="003A7E0A"/>
    <w:pPr>
      <w:spacing w:after="100"/>
      <w:ind w:left="1760"/>
    </w:pPr>
  </w:style>
  <w:style w:type="character" w:styleId="PlaceholderText">
    <w:name w:val="Placeholder Text"/>
    <w:basedOn w:val="DefaultParagraphFont"/>
    <w:uiPriority w:val="99"/>
    <w:semiHidden/>
    <w:rsid w:val="003A7E0A"/>
    <w:rPr>
      <w:color w:val="808080"/>
    </w:rPr>
  </w:style>
  <w:style w:type="character" w:customStyle="1" w:styleId="ff1">
    <w:name w:val="ff1"/>
    <w:basedOn w:val="DefaultParagraphFont"/>
    <w:rsid w:val="003A7E0A"/>
  </w:style>
  <w:style w:type="paragraph" w:customStyle="1" w:styleId="Default">
    <w:name w:val="Default"/>
    <w:rsid w:val="003A7E0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scoswrapper">
    <w:name w:val="hs_cos_wrapper"/>
    <w:basedOn w:val="DefaultParagraphFont"/>
    <w:rsid w:val="003A7E0A"/>
  </w:style>
  <w:style w:type="character" w:customStyle="1" w:styleId="hgkelc">
    <w:name w:val="hgkelc"/>
    <w:basedOn w:val="DefaultParagraphFont"/>
    <w:rsid w:val="007C77E5"/>
  </w:style>
  <w:style w:type="table" w:customStyle="1" w:styleId="TableGrid1">
    <w:name w:val="Table Grid1"/>
    <w:basedOn w:val="TableNormal"/>
    <w:next w:val="TableGrid"/>
    <w:uiPriority w:val="59"/>
    <w:rsid w:val="006273B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towb">
    <w:name w:val="atowb"/>
    <w:basedOn w:val="DefaultParagraphFont"/>
    <w:rsid w:val="00632E60"/>
  </w:style>
  <w:style w:type="character" w:customStyle="1" w:styleId="Heading4Char">
    <w:name w:val="Heading 4 Char"/>
    <w:basedOn w:val="DefaultParagraphFont"/>
    <w:link w:val="Heading4"/>
    <w:uiPriority w:val="9"/>
    <w:rsid w:val="00C73E00"/>
    <w:rPr>
      <w:rFonts w:asciiTheme="majorHAnsi" w:eastAsiaTheme="majorEastAsia" w:hAnsiTheme="majorHAnsi" w:cstheme="majorBidi"/>
      <w:b/>
      <w:bCs/>
      <w:i/>
      <w:iCs/>
      <w:color w:val="4F81BD" w:themeColor="accent1"/>
    </w:rPr>
  </w:style>
  <w:style w:type="character" w:styleId="Strong">
    <w:name w:val="Strong"/>
    <w:basedOn w:val="DefaultParagraphFont"/>
    <w:uiPriority w:val="22"/>
    <w:qFormat/>
    <w:rsid w:val="009375E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A7E0A"/>
    <w:pPr>
      <w:keepNext/>
      <w:keepLines/>
      <w:spacing w:before="480" w:after="0"/>
      <w:outlineLvl w:val="0"/>
    </w:pPr>
    <w:rPr>
      <w:rFonts w:ascii="Times New Roman" w:eastAsiaTheme="majorEastAsia" w:hAnsi="Times New Roman" w:cstheme="majorBidi"/>
      <w:b/>
      <w:bCs/>
      <w:sz w:val="28"/>
      <w:szCs w:val="28"/>
    </w:rPr>
  </w:style>
  <w:style w:type="paragraph" w:styleId="Heading2">
    <w:name w:val="heading 2"/>
    <w:basedOn w:val="Normal"/>
    <w:next w:val="Normal"/>
    <w:link w:val="Heading2Char"/>
    <w:uiPriority w:val="9"/>
    <w:unhideWhenUsed/>
    <w:qFormat/>
    <w:rsid w:val="003A7E0A"/>
    <w:pPr>
      <w:keepNext/>
      <w:keepLines/>
      <w:spacing w:before="200" w:after="0"/>
      <w:outlineLvl w:val="1"/>
    </w:pPr>
    <w:rPr>
      <w:rFonts w:ascii="Times New Roman" w:eastAsiaTheme="majorEastAsia" w:hAnsi="Times New Roman" w:cstheme="majorBidi"/>
      <w:b/>
      <w:bCs/>
      <w:sz w:val="26"/>
      <w:szCs w:val="26"/>
    </w:rPr>
  </w:style>
  <w:style w:type="paragraph" w:styleId="Heading3">
    <w:name w:val="heading 3"/>
    <w:basedOn w:val="Normal"/>
    <w:next w:val="Normal"/>
    <w:link w:val="Heading3Char"/>
    <w:uiPriority w:val="9"/>
    <w:unhideWhenUsed/>
    <w:qFormat/>
    <w:rsid w:val="003A7E0A"/>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C73E0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7E0A"/>
    <w:rPr>
      <w:rFonts w:ascii="Times New Roman" w:eastAsiaTheme="majorEastAsia" w:hAnsi="Times New Roman" w:cstheme="majorBidi"/>
      <w:b/>
      <w:bCs/>
      <w:sz w:val="28"/>
      <w:szCs w:val="28"/>
    </w:rPr>
  </w:style>
  <w:style w:type="character" w:customStyle="1" w:styleId="Heading2Char">
    <w:name w:val="Heading 2 Char"/>
    <w:basedOn w:val="DefaultParagraphFont"/>
    <w:link w:val="Heading2"/>
    <w:uiPriority w:val="9"/>
    <w:rsid w:val="003A7E0A"/>
    <w:rPr>
      <w:rFonts w:ascii="Times New Roman" w:eastAsiaTheme="majorEastAsia" w:hAnsi="Times New Roman" w:cstheme="majorBidi"/>
      <w:b/>
      <w:bCs/>
      <w:sz w:val="26"/>
      <w:szCs w:val="26"/>
    </w:rPr>
  </w:style>
  <w:style w:type="character" w:customStyle="1" w:styleId="Heading3Char">
    <w:name w:val="Heading 3 Char"/>
    <w:basedOn w:val="DefaultParagraphFont"/>
    <w:link w:val="Heading3"/>
    <w:uiPriority w:val="9"/>
    <w:rsid w:val="003A7E0A"/>
    <w:rPr>
      <w:rFonts w:ascii="Times New Roman" w:eastAsiaTheme="majorEastAsia" w:hAnsi="Times New Roman" w:cstheme="majorBidi"/>
      <w:b/>
      <w:bCs/>
      <w:sz w:val="24"/>
    </w:rPr>
  </w:style>
  <w:style w:type="paragraph" w:styleId="BalloonText">
    <w:name w:val="Balloon Text"/>
    <w:basedOn w:val="Normal"/>
    <w:link w:val="BalloonTextChar"/>
    <w:uiPriority w:val="99"/>
    <w:semiHidden/>
    <w:unhideWhenUsed/>
    <w:rsid w:val="003A7E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7E0A"/>
    <w:rPr>
      <w:rFonts w:ascii="Tahoma" w:eastAsiaTheme="minorEastAsia" w:hAnsi="Tahoma" w:cs="Tahoma"/>
      <w:sz w:val="16"/>
      <w:szCs w:val="16"/>
    </w:rPr>
  </w:style>
  <w:style w:type="paragraph" w:styleId="ListParagraph">
    <w:name w:val="List Paragraph"/>
    <w:basedOn w:val="Normal"/>
    <w:uiPriority w:val="34"/>
    <w:qFormat/>
    <w:rsid w:val="003A7E0A"/>
    <w:pPr>
      <w:ind w:left="720"/>
      <w:contextualSpacing/>
    </w:pPr>
  </w:style>
  <w:style w:type="character" w:customStyle="1" w:styleId="plainlinks">
    <w:name w:val="plainlinks"/>
    <w:basedOn w:val="DefaultParagraphFont"/>
    <w:rsid w:val="003A7E0A"/>
  </w:style>
  <w:style w:type="character" w:customStyle="1" w:styleId="geo-dms">
    <w:name w:val="geo-dms"/>
    <w:basedOn w:val="DefaultParagraphFont"/>
    <w:rsid w:val="003A7E0A"/>
  </w:style>
  <w:style w:type="character" w:customStyle="1" w:styleId="latitude">
    <w:name w:val="latitude"/>
    <w:basedOn w:val="DefaultParagraphFont"/>
    <w:rsid w:val="003A7E0A"/>
  </w:style>
  <w:style w:type="character" w:customStyle="1" w:styleId="longitude">
    <w:name w:val="longitude"/>
    <w:basedOn w:val="DefaultParagraphFont"/>
    <w:rsid w:val="003A7E0A"/>
  </w:style>
  <w:style w:type="character" w:styleId="Hyperlink">
    <w:name w:val="Hyperlink"/>
    <w:basedOn w:val="DefaultParagraphFont"/>
    <w:uiPriority w:val="99"/>
    <w:unhideWhenUsed/>
    <w:rsid w:val="003A7E0A"/>
    <w:rPr>
      <w:color w:val="0000FF"/>
      <w:u w:val="single"/>
    </w:rPr>
  </w:style>
  <w:style w:type="paragraph" w:styleId="NormalWeb">
    <w:name w:val="Normal (Web)"/>
    <w:basedOn w:val="Normal"/>
    <w:uiPriority w:val="99"/>
    <w:unhideWhenUsed/>
    <w:rsid w:val="003A7E0A"/>
    <w:pPr>
      <w:spacing w:before="100" w:beforeAutospacing="1" w:after="100" w:afterAutospacing="1" w:line="240" w:lineRule="auto"/>
    </w:pPr>
    <w:rPr>
      <w:rFonts w:ascii="Times New Roman" w:eastAsia="Times New Roman" w:hAnsi="Times New Roman" w:cs="Times New Roman"/>
      <w:sz w:val="24"/>
      <w:szCs w:val="24"/>
    </w:rPr>
  </w:style>
  <w:style w:type="character" w:styleId="SubtleEmphasis">
    <w:name w:val="Subtle Emphasis"/>
    <w:basedOn w:val="DefaultParagraphFont"/>
    <w:uiPriority w:val="19"/>
    <w:qFormat/>
    <w:rsid w:val="003A7E0A"/>
    <w:rPr>
      <w:i/>
      <w:iCs/>
      <w:color w:val="808080" w:themeColor="text1" w:themeTint="7F"/>
    </w:rPr>
  </w:style>
  <w:style w:type="character" w:customStyle="1" w:styleId="fontstyle01">
    <w:name w:val="fontstyle01"/>
    <w:basedOn w:val="DefaultParagraphFont"/>
    <w:rsid w:val="003A7E0A"/>
    <w:rPr>
      <w:rFonts w:ascii="DejaVuSerif" w:hAnsi="DejaVuSerif" w:hint="default"/>
      <w:b w:val="0"/>
      <w:bCs w:val="0"/>
      <w:i w:val="0"/>
      <w:iCs w:val="0"/>
      <w:color w:val="000000"/>
      <w:sz w:val="20"/>
      <w:szCs w:val="20"/>
    </w:rPr>
  </w:style>
  <w:style w:type="paragraph" w:styleId="FootnoteText">
    <w:name w:val="footnote text"/>
    <w:basedOn w:val="Normal"/>
    <w:link w:val="FootnoteTextChar"/>
    <w:uiPriority w:val="99"/>
    <w:unhideWhenUsed/>
    <w:rsid w:val="003A7E0A"/>
    <w:pPr>
      <w:spacing w:after="0" w:line="240" w:lineRule="auto"/>
    </w:pPr>
    <w:rPr>
      <w:sz w:val="20"/>
      <w:szCs w:val="20"/>
    </w:rPr>
  </w:style>
  <w:style w:type="character" w:customStyle="1" w:styleId="FootnoteTextChar">
    <w:name w:val="Footnote Text Char"/>
    <w:basedOn w:val="DefaultParagraphFont"/>
    <w:link w:val="FootnoteText"/>
    <w:uiPriority w:val="99"/>
    <w:rsid w:val="003A7E0A"/>
    <w:rPr>
      <w:rFonts w:eastAsiaTheme="minorEastAsia"/>
      <w:sz w:val="20"/>
      <w:szCs w:val="20"/>
    </w:rPr>
  </w:style>
  <w:style w:type="table" w:styleId="TableGrid">
    <w:name w:val="Table Grid"/>
    <w:basedOn w:val="TableNormal"/>
    <w:uiPriority w:val="59"/>
    <w:rsid w:val="003A7E0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ontstyle21">
    <w:name w:val="fontstyle21"/>
    <w:basedOn w:val="DefaultParagraphFont"/>
    <w:rsid w:val="003A7E0A"/>
    <w:rPr>
      <w:rFonts w:ascii="Times-Roman" w:hAnsi="Times-Roman" w:hint="default"/>
      <w:b w:val="0"/>
      <w:bCs w:val="0"/>
      <w:i w:val="0"/>
      <w:iCs w:val="0"/>
      <w:color w:val="000000"/>
      <w:sz w:val="20"/>
      <w:szCs w:val="20"/>
    </w:rPr>
  </w:style>
  <w:style w:type="paragraph" w:styleId="TOCHeading">
    <w:name w:val="TOC Heading"/>
    <w:basedOn w:val="Heading1"/>
    <w:next w:val="Normal"/>
    <w:uiPriority w:val="39"/>
    <w:semiHidden/>
    <w:unhideWhenUsed/>
    <w:qFormat/>
    <w:rsid w:val="003A7E0A"/>
    <w:pPr>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rsid w:val="003A7E0A"/>
    <w:pPr>
      <w:spacing w:after="100"/>
    </w:pPr>
  </w:style>
  <w:style w:type="paragraph" w:styleId="TOC2">
    <w:name w:val="toc 2"/>
    <w:basedOn w:val="Normal"/>
    <w:next w:val="Normal"/>
    <w:autoRedefine/>
    <w:uiPriority w:val="39"/>
    <w:unhideWhenUsed/>
    <w:rsid w:val="003A7E0A"/>
    <w:pPr>
      <w:spacing w:after="100"/>
      <w:ind w:left="220"/>
    </w:pPr>
  </w:style>
  <w:style w:type="paragraph" w:styleId="TOC3">
    <w:name w:val="toc 3"/>
    <w:basedOn w:val="Normal"/>
    <w:next w:val="Normal"/>
    <w:autoRedefine/>
    <w:uiPriority w:val="39"/>
    <w:unhideWhenUsed/>
    <w:rsid w:val="003A7E0A"/>
    <w:pPr>
      <w:spacing w:after="100"/>
      <w:ind w:left="440"/>
    </w:pPr>
  </w:style>
  <w:style w:type="paragraph" w:styleId="Header">
    <w:name w:val="header"/>
    <w:basedOn w:val="Normal"/>
    <w:link w:val="HeaderChar"/>
    <w:uiPriority w:val="99"/>
    <w:unhideWhenUsed/>
    <w:rsid w:val="003A7E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7E0A"/>
    <w:rPr>
      <w:rFonts w:eastAsiaTheme="minorEastAsia"/>
    </w:rPr>
  </w:style>
  <w:style w:type="paragraph" w:styleId="Footer">
    <w:name w:val="footer"/>
    <w:basedOn w:val="Normal"/>
    <w:link w:val="FooterChar"/>
    <w:uiPriority w:val="99"/>
    <w:unhideWhenUsed/>
    <w:rsid w:val="003A7E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7E0A"/>
    <w:rPr>
      <w:rFonts w:eastAsiaTheme="minorEastAsia"/>
    </w:rPr>
  </w:style>
  <w:style w:type="character" w:styleId="CommentReference">
    <w:name w:val="annotation reference"/>
    <w:basedOn w:val="DefaultParagraphFont"/>
    <w:uiPriority w:val="99"/>
    <w:semiHidden/>
    <w:unhideWhenUsed/>
    <w:rsid w:val="003A7E0A"/>
    <w:rPr>
      <w:sz w:val="16"/>
      <w:szCs w:val="16"/>
    </w:rPr>
  </w:style>
  <w:style w:type="paragraph" w:styleId="CommentText">
    <w:name w:val="annotation text"/>
    <w:basedOn w:val="Normal"/>
    <w:link w:val="CommentTextChar"/>
    <w:uiPriority w:val="99"/>
    <w:semiHidden/>
    <w:unhideWhenUsed/>
    <w:rsid w:val="003A7E0A"/>
    <w:pPr>
      <w:spacing w:line="240" w:lineRule="auto"/>
    </w:pPr>
    <w:rPr>
      <w:rFonts w:eastAsiaTheme="minorHAnsi"/>
      <w:sz w:val="20"/>
      <w:szCs w:val="20"/>
    </w:rPr>
  </w:style>
  <w:style w:type="character" w:customStyle="1" w:styleId="CommentTextChar">
    <w:name w:val="Comment Text Char"/>
    <w:basedOn w:val="DefaultParagraphFont"/>
    <w:link w:val="CommentText"/>
    <w:uiPriority w:val="99"/>
    <w:semiHidden/>
    <w:rsid w:val="003A7E0A"/>
    <w:rPr>
      <w:sz w:val="20"/>
      <w:szCs w:val="20"/>
    </w:rPr>
  </w:style>
  <w:style w:type="paragraph" w:styleId="CommentSubject">
    <w:name w:val="annotation subject"/>
    <w:basedOn w:val="CommentText"/>
    <w:next w:val="CommentText"/>
    <w:link w:val="CommentSubjectChar"/>
    <w:uiPriority w:val="99"/>
    <w:semiHidden/>
    <w:unhideWhenUsed/>
    <w:rsid w:val="003A7E0A"/>
    <w:rPr>
      <w:b/>
      <w:bCs/>
    </w:rPr>
  </w:style>
  <w:style w:type="character" w:customStyle="1" w:styleId="CommentSubjectChar">
    <w:name w:val="Comment Subject Char"/>
    <w:basedOn w:val="CommentTextChar"/>
    <w:link w:val="CommentSubject"/>
    <w:uiPriority w:val="99"/>
    <w:semiHidden/>
    <w:rsid w:val="003A7E0A"/>
    <w:rPr>
      <w:b/>
      <w:bCs/>
      <w:sz w:val="20"/>
      <w:szCs w:val="20"/>
    </w:rPr>
  </w:style>
  <w:style w:type="paragraph" w:styleId="NoSpacing">
    <w:name w:val="No Spacing"/>
    <w:uiPriority w:val="1"/>
    <w:qFormat/>
    <w:rsid w:val="003A7E0A"/>
    <w:pPr>
      <w:spacing w:after="0" w:line="240" w:lineRule="auto"/>
    </w:pPr>
  </w:style>
  <w:style w:type="paragraph" w:styleId="TOC4">
    <w:name w:val="toc 4"/>
    <w:basedOn w:val="Normal"/>
    <w:next w:val="Normal"/>
    <w:autoRedefine/>
    <w:uiPriority w:val="39"/>
    <w:unhideWhenUsed/>
    <w:rsid w:val="003A7E0A"/>
    <w:pPr>
      <w:spacing w:after="100"/>
      <w:ind w:left="660"/>
    </w:pPr>
  </w:style>
  <w:style w:type="paragraph" w:styleId="TOC5">
    <w:name w:val="toc 5"/>
    <w:basedOn w:val="Normal"/>
    <w:next w:val="Normal"/>
    <w:autoRedefine/>
    <w:uiPriority w:val="39"/>
    <w:unhideWhenUsed/>
    <w:rsid w:val="003A7E0A"/>
    <w:pPr>
      <w:spacing w:after="100"/>
      <w:ind w:left="880"/>
    </w:pPr>
  </w:style>
  <w:style w:type="paragraph" w:styleId="TOC6">
    <w:name w:val="toc 6"/>
    <w:basedOn w:val="Normal"/>
    <w:next w:val="Normal"/>
    <w:autoRedefine/>
    <w:uiPriority w:val="39"/>
    <w:unhideWhenUsed/>
    <w:rsid w:val="003A7E0A"/>
    <w:pPr>
      <w:spacing w:after="100"/>
      <w:ind w:left="1100"/>
    </w:pPr>
  </w:style>
  <w:style w:type="paragraph" w:styleId="TOC7">
    <w:name w:val="toc 7"/>
    <w:basedOn w:val="Normal"/>
    <w:next w:val="Normal"/>
    <w:autoRedefine/>
    <w:uiPriority w:val="39"/>
    <w:unhideWhenUsed/>
    <w:rsid w:val="003A7E0A"/>
    <w:pPr>
      <w:spacing w:after="100"/>
      <w:ind w:left="1320"/>
    </w:pPr>
  </w:style>
  <w:style w:type="paragraph" w:styleId="TOC8">
    <w:name w:val="toc 8"/>
    <w:basedOn w:val="Normal"/>
    <w:next w:val="Normal"/>
    <w:autoRedefine/>
    <w:uiPriority w:val="39"/>
    <w:unhideWhenUsed/>
    <w:rsid w:val="003A7E0A"/>
    <w:pPr>
      <w:spacing w:after="100"/>
      <w:ind w:left="1540"/>
    </w:pPr>
  </w:style>
  <w:style w:type="paragraph" w:styleId="TOC9">
    <w:name w:val="toc 9"/>
    <w:basedOn w:val="Normal"/>
    <w:next w:val="Normal"/>
    <w:autoRedefine/>
    <w:uiPriority w:val="39"/>
    <w:unhideWhenUsed/>
    <w:rsid w:val="003A7E0A"/>
    <w:pPr>
      <w:spacing w:after="100"/>
      <w:ind w:left="1760"/>
    </w:pPr>
  </w:style>
  <w:style w:type="character" w:styleId="PlaceholderText">
    <w:name w:val="Placeholder Text"/>
    <w:basedOn w:val="DefaultParagraphFont"/>
    <w:uiPriority w:val="99"/>
    <w:semiHidden/>
    <w:rsid w:val="003A7E0A"/>
    <w:rPr>
      <w:color w:val="808080"/>
    </w:rPr>
  </w:style>
  <w:style w:type="character" w:customStyle="1" w:styleId="ff1">
    <w:name w:val="ff1"/>
    <w:basedOn w:val="DefaultParagraphFont"/>
    <w:rsid w:val="003A7E0A"/>
  </w:style>
  <w:style w:type="paragraph" w:customStyle="1" w:styleId="Default">
    <w:name w:val="Default"/>
    <w:rsid w:val="003A7E0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scoswrapper">
    <w:name w:val="hs_cos_wrapper"/>
    <w:basedOn w:val="DefaultParagraphFont"/>
    <w:rsid w:val="003A7E0A"/>
  </w:style>
  <w:style w:type="character" w:customStyle="1" w:styleId="hgkelc">
    <w:name w:val="hgkelc"/>
    <w:basedOn w:val="DefaultParagraphFont"/>
    <w:rsid w:val="007C77E5"/>
  </w:style>
  <w:style w:type="table" w:customStyle="1" w:styleId="TableGrid1">
    <w:name w:val="Table Grid1"/>
    <w:basedOn w:val="TableNormal"/>
    <w:next w:val="TableGrid"/>
    <w:uiPriority w:val="59"/>
    <w:rsid w:val="006273B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towb">
    <w:name w:val="atowb"/>
    <w:basedOn w:val="DefaultParagraphFont"/>
    <w:rsid w:val="00632E60"/>
  </w:style>
  <w:style w:type="character" w:customStyle="1" w:styleId="Heading4Char">
    <w:name w:val="Heading 4 Char"/>
    <w:basedOn w:val="DefaultParagraphFont"/>
    <w:link w:val="Heading4"/>
    <w:uiPriority w:val="9"/>
    <w:rsid w:val="00C73E00"/>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1576432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iiste.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mailto:yona0955gute@gmail.com" TargetMode="External"/><Relationship Id="rId2" Type="http://schemas.openxmlformats.org/officeDocument/2006/relationships/numbering" Target="numbering.xml"/><Relationship Id="rId16" Type="http://schemas.openxmlformats.org/officeDocument/2006/relationships/footer" Target="footer3.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yona0955gute@gmail.com" TargetMode="External"/><Relationship Id="rId10" Type="http://schemas.openxmlformats.org/officeDocument/2006/relationships/hyperlink" Target="http://mikeleaks.blogspot.com/p/effectiveness-ofinventory-management.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B2B703-F02F-4CC0-91A1-A0DCB4F00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84</Pages>
  <Words>23099</Words>
  <Characters>131669</Characters>
  <Application>Microsoft Office Word</Application>
  <DocSecurity>0</DocSecurity>
  <Lines>1097</Lines>
  <Paragraphs>308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YonathanG</dc:creator>
  <cp:lastModifiedBy>YonathanG</cp:lastModifiedBy>
  <cp:revision>947</cp:revision>
  <cp:lastPrinted>2022-03-17T04:46:00Z</cp:lastPrinted>
  <dcterms:created xsi:type="dcterms:W3CDTF">2022-06-20T10:19:00Z</dcterms:created>
  <dcterms:modified xsi:type="dcterms:W3CDTF">2022-06-28T06:56:00Z</dcterms:modified>
</cp:coreProperties>
</file>