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F42" w:rsidRPr="00B264AF" w:rsidRDefault="007E0F42" w:rsidP="0052081F">
      <w:pPr>
        <w:spacing w:line="360" w:lineRule="auto"/>
        <w:jc w:val="center"/>
        <w:rPr>
          <w:rFonts w:ascii="Times New Roman" w:hAnsi="Times New Roman" w:cs="Times New Roman"/>
        </w:rPr>
      </w:pPr>
      <w:bookmarkStart w:id="0" w:name="bookmark0"/>
      <w:bookmarkStart w:id="1" w:name="bookmark1"/>
      <w:bookmarkStart w:id="2" w:name="_Toc19980146"/>
      <w:r w:rsidRPr="00B264AF">
        <w:rPr>
          <w:rFonts w:ascii="Times New Roman" w:hAnsi="Times New Roman" w:cs="Times New Roman"/>
          <w:noProof/>
          <w:lang w:val="en-GB" w:eastAsia="en-GB"/>
        </w:rPr>
        <w:drawing>
          <wp:inline distT="0" distB="0" distL="0" distR="0" wp14:anchorId="32FD6BC4" wp14:editId="3F1C19D7">
            <wp:extent cx="2133600" cy="1600200"/>
            <wp:effectExtent l="19050" t="0" r="0" b="0"/>
            <wp:docPr id="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 cstate="print"/>
                    <a:srcRect/>
                    <a:stretch>
                      <a:fillRect/>
                    </a:stretch>
                  </pic:blipFill>
                  <pic:spPr bwMode="auto">
                    <a:xfrm>
                      <a:off x="0" y="0"/>
                      <a:ext cx="2133600" cy="1600200"/>
                    </a:xfrm>
                    <a:prstGeom prst="rect">
                      <a:avLst/>
                    </a:prstGeom>
                    <a:noFill/>
                    <a:ln w="9525">
                      <a:noFill/>
                      <a:miter lim="800000"/>
                      <a:headEnd/>
                      <a:tailEnd/>
                    </a:ln>
                  </pic:spPr>
                </pic:pic>
              </a:graphicData>
            </a:graphic>
          </wp:inline>
        </w:drawing>
      </w:r>
    </w:p>
    <w:p w:rsidR="007E0F42" w:rsidRPr="00B264AF" w:rsidRDefault="007E0F42" w:rsidP="0052081F">
      <w:pPr>
        <w:autoSpaceDE w:val="0"/>
        <w:autoSpaceDN w:val="0"/>
        <w:adjustRightInd w:val="0"/>
        <w:spacing w:after="0" w:line="360" w:lineRule="auto"/>
        <w:jc w:val="center"/>
        <w:rPr>
          <w:rFonts w:ascii="Times New Roman" w:hAnsi="Times New Roman" w:cs="Times New Roman"/>
          <w:b/>
          <w:bCs/>
          <w:i/>
          <w:sz w:val="27"/>
          <w:szCs w:val="27"/>
        </w:rPr>
      </w:pPr>
      <w:r w:rsidRPr="00B264AF">
        <w:rPr>
          <w:rFonts w:ascii="Times New Roman" w:hAnsi="Times New Roman" w:cs="Times New Roman"/>
          <w:b/>
          <w:bCs/>
          <w:i/>
          <w:sz w:val="27"/>
          <w:szCs w:val="27"/>
        </w:rPr>
        <w:t>AMBO UNIVERSITY</w:t>
      </w:r>
    </w:p>
    <w:p w:rsidR="007E0F42" w:rsidRPr="00362079" w:rsidRDefault="00362079" w:rsidP="00F34258">
      <w:pPr>
        <w:pStyle w:val="CommentText"/>
        <w:jc w:val="center"/>
      </w:pPr>
      <w:r w:rsidRPr="00362079">
        <w:rPr>
          <w:rFonts w:ascii="Times New Roman" w:hAnsi="Times New Roman" w:cs="Times New Roman"/>
          <w:b/>
          <w:i/>
          <w:sz w:val="27"/>
          <w:szCs w:val="27"/>
        </w:rPr>
        <w:t>COLLEGE OF BUSINESS AND ECONOMICS</w:t>
      </w:r>
      <w:r w:rsidR="007E0F42" w:rsidRPr="00B264AF">
        <w:rPr>
          <w:rFonts w:ascii="Times New Roman" w:hAnsi="Times New Roman" w:cs="Times New Roman"/>
          <w:b/>
          <w:bCs/>
          <w:i/>
          <w:sz w:val="27"/>
          <w:szCs w:val="27"/>
        </w:rPr>
        <w:t>, DEPARTMENT OF</w:t>
      </w:r>
    </w:p>
    <w:p w:rsidR="007E0F42" w:rsidRPr="00B264AF" w:rsidRDefault="007E0F42" w:rsidP="0052081F">
      <w:pPr>
        <w:pStyle w:val="Default"/>
        <w:spacing w:line="360" w:lineRule="auto"/>
        <w:jc w:val="center"/>
        <w:rPr>
          <w:b/>
          <w:i/>
          <w:color w:val="auto"/>
          <w:sz w:val="28"/>
          <w:szCs w:val="28"/>
        </w:rPr>
      </w:pPr>
      <w:r w:rsidRPr="00B264AF">
        <w:rPr>
          <w:b/>
          <w:i/>
          <w:color w:val="auto"/>
          <w:sz w:val="28"/>
          <w:szCs w:val="28"/>
        </w:rPr>
        <w:t>ACCOUNTING AND FINANCE</w:t>
      </w:r>
    </w:p>
    <w:p w:rsidR="007E0F42" w:rsidRPr="00B264AF" w:rsidRDefault="007E0F42" w:rsidP="0052081F">
      <w:pPr>
        <w:pStyle w:val="Default"/>
        <w:spacing w:line="360" w:lineRule="auto"/>
        <w:jc w:val="center"/>
        <w:rPr>
          <w:b/>
          <w:color w:val="auto"/>
          <w:sz w:val="28"/>
          <w:szCs w:val="28"/>
        </w:rPr>
      </w:pPr>
    </w:p>
    <w:p w:rsidR="007E0F42" w:rsidRPr="00B264AF" w:rsidRDefault="007E0F42" w:rsidP="0052081F">
      <w:pPr>
        <w:pStyle w:val="Default"/>
        <w:spacing w:line="360" w:lineRule="auto"/>
        <w:jc w:val="center"/>
        <w:rPr>
          <w:b/>
          <w:color w:val="auto"/>
          <w:sz w:val="28"/>
          <w:szCs w:val="28"/>
        </w:rPr>
      </w:pPr>
    </w:p>
    <w:p w:rsidR="007E0F42" w:rsidRPr="00B264AF" w:rsidRDefault="007E0F42" w:rsidP="00F34258">
      <w:pPr>
        <w:pStyle w:val="ListParagraph"/>
        <w:spacing w:line="360" w:lineRule="auto"/>
        <w:jc w:val="center"/>
        <w:rPr>
          <w:rFonts w:ascii="Times New Roman" w:hAnsi="Times New Roman" w:cs="Times New Roman"/>
          <w:b/>
          <w:i/>
          <w:sz w:val="28"/>
          <w:szCs w:val="28"/>
        </w:rPr>
      </w:pPr>
      <w:r w:rsidRPr="00B264AF">
        <w:rPr>
          <w:rFonts w:ascii="Times New Roman" w:hAnsi="Times New Roman" w:cs="Times New Roman"/>
          <w:b/>
          <w:i/>
          <w:sz w:val="28"/>
          <w:szCs w:val="28"/>
        </w:rPr>
        <w:t>DETERMINANTS OF INTERNAL AUDIT EFFECTIVENESS IN ETHIOPIA: THE CASE OF FEDERAL GOVERNMENT BUDGETARY PUBLIC SECTOR</w:t>
      </w:r>
      <w:r w:rsidR="00362079">
        <w:rPr>
          <w:rFonts w:ascii="Times New Roman" w:hAnsi="Times New Roman" w:cs="Times New Roman"/>
          <w:b/>
          <w:i/>
          <w:sz w:val="28"/>
          <w:szCs w:val="28"/>
        </w:rPr>
        <w:t>S IN FINFENE.</w:t>
      </w:r>
    </w:p>
    <w:p w:rsidR="007E0F42" w:rsidRPr="00B264AF" w:rsidRDefault="007E0F42" w:rsidP="0052081F">
      <w:pPr>
        <w:pStyle w:val="ListParagraph"/>
        <w:spacing w:line="360" w:lineRule="auto"/>
        <w:jc w:val="center"/>
        <w:rPr>
          <w:rFonts w:ascii="Times New Roman" w:hAnsi="Times New Roman" w:cs="Times New Roman"/>
          <w:b/>
          <w:i/>
          <w:sz w:val="28"/>
          <w:szCs w:val="28"/>
        </w:rPr>
      </w:pPr>
    </w:p>
    <w:bookmarkEnd w:id="0"/>
    <w:bookmarkEnd w:id="1"/>
    <w:p w:rsidR="007E0F42" w:rsidRPr="00B264AF" w:rsidRDefault="004006A3" w:rsidP="009E7D42">
      <w:pPr>
        <w:spacing w:line="360" w:lineRule="auto"/>
        <w:jc w:val="both"/>
        <w:rPr>
          <w:rFonts w:ascii="Times New Roman" w:hAnsi="Times New Roman" w:cs="Times New Roman"/>
          <w:b/>
          <w:sz w:val="28"/>
          <w:szCs w:val="28"/>
        </w:rPr>
      </w:pPr>
      <w:r w:rsidRPr="00B264AF">
        <w:rPr>
          <w:rFonts w:ascii="Times New Roman" w:hAnsi="Times New Roman" w:cs="Times New Roman"/>
          <w:b/>
          <w:sz w:val="28"/>
          <w:szCs w:val="28"/>
        </w:rPr>
        <w:t xml:space="preserve">A THESIS </w:t>
      </w:r>
      <w:r w:rsidR="007E0F42" w:rsidRPr="00B264AF">
        <w:rPr>
          <w:rFonts w:ascii="Times New Roman" w:hAnsi="Times New Roman" w:cs="Times New Roman"/>
          <w:b/>
          <w:sz w:val="28"/>
          <w:szCs w:val="28"/>
        </w:rPr>
        <w:t>SUBMITTED TO THE DEPARTMENT OF ACCOUNTING AND FINANCE, COLLEGE OF BUSINESS AND ECONOMICS, AMBO UNIVERSITY, IN PARTIAL FULFILLMENT OF THE REQUIREMENT OF MBA, IN FINANCE</w:t>
      </w:r>
    </w:p>
    <w:p w:rsidR="007E0F42" w:rsidRPr="00B264AF" w:rsidRDefault="007E0F42" w:rsidP="0052081F">
      <w:pPr>
        <w:spacing w:line="360" w:lineRule="auto"/>
        <w:jc w:val="center"/>
        <w:rPr>
          <w:rFonts w:ascii="Times New Roman" w:hAnsi="Times New Roman" w:cs="Times New Roman"/>
          <w:b/>
          <w:caps/>
          <w:sz w:val="28"/>
          <w:szCs w:val="28"/>
        </w:rPr>
      </w:pPr>
    </w:p>
    <w:p w:rsidR="007E0F42" w:rsidRPr="00B264AF" w:rsidRDefault="00E1188E" w:rsidP="0052081F">
      <w:pPr>
        <w:spacing w:after="0" w:line="360" w:lineRule="auto"/>
        <w:jc w:val="center"/>
        <w:rPr>
          <w:rFonts w:ascii="Times New Roman" w:eastAsia="Times New Roman" w:hAnsi="Times New Roman" w:cs="Times New Roman"/>
          <w:b/>
          <w:sz w:val="28"/>
          <w:szCs w:val="28"/>
        </w:rPr>
      </w:pPr>
      <w:r w:rsidRPr="00B264AF">
        <w:rPr>
          <w:rFonts w:ascii="Times New Roman" w:eastAsia="Times New Roman" w:hAnsi="Times New Roman" w:cs="Times New Roman"/>
          <w:b/>
          <w:sz w:val="28"/>
          <w:szCs w:val="28"/>
        </w:rPr>
        <w:t>SUBMITTED BY</w:t>
      </w:r>
    </w:p>
    <w:p w:rsidR="007E0F42" w:rsidRPr="00B264AF" w:rsidRDefault="00E1188E" w:rsidP="0052081F">
      <w:pPr>
        <w:spacing w:after="0" w:line="360" w:lineRule="auto"/>
        <w:jc w:val="center"/>
        <w:rPr>
          <w:rFonts w:ascii="Times New Roman" w:eastAsia="Times New Roman" w:hAnsi="Times New Roman" w:cs="Times New Roman"/>
          <w:b/>
          <w:sz w:val="28"/>
          <w:szCs w:val="28"/>
        </w:rPr>
      </w:pPr>
      <w:r w:rsidRPr="00B264AF">
        <w:rPr>
          <w:rFonts w:ascii="Times New Roman" w:eastAsia="Times New Roman" w:hAnsi="Times New Roman" w:cs="Times New Roman"/>
          <w:b/>
          <w:sz w:val="28"/>
          <w:szCs w:val="28"/>
        </w:rPr>
        <w:t>ABOMA ABDISSA OLANA</w:t>
      </w:r>
    </w:p>
    <w:p w:rsidR="009E7D42" w:rsidRPr="00B264AF" w:rsidRDefault="00325DDB" w:rsidP="0052081F">
      <w:pPr>
        <w:spacing w:after="0" w:line="360" w:lineRule="auto"/>
        <w:jc w:val="center"/>
        <w:rPr>
          <w:rFonts w:ascii="Times New Roman" w:eastAsia="Times New Roman" w:hAnsi="Times New Roman" w:cs="Times New Roman"/>
          <w:b/>
          <w:sz w:val="28"/>
          <w:szCs w:val="28"/>
        </w:rPr>
      </w:pPr>
      <w:r w:rsidRPr="00B264AF">
        <w:rPr>
          <w:rFonts w:ascii="Times New Roman" w:hAnsi="Times New Roman" w:cs="Times New Roman"/>
          <w:b/>
          <w:sz w:val="28"/>
          <w:szCs w:val="28"/>
          <w:shd w:val="clear" w:color="auto" w:fill="FFFFFF"/>
        </w:rPr>
        <w:t>ADVISOR: MR. GAMACHIS GARAMU</w:t>
      </w:r>
    </w:p>
    <w:p w:rsidR="00347799" w:rsidRPr="00B264AF" w:rsidRDefault="00347799" w:rsidP="00325DDB">
      <w:pPr>
        <w:spacing w:after="160" w:line="360" w:lineRule="auto"/>
        <w:jc w:val="right"/>
        <w:rPr>
          <w:rFonts w:ascii="Times New Roman" w:hAnsi="Times New Roman" w:cs="Times New Roman"/>
          <w:b/>
          <w:sz w:val="28"/>
          <w:szCs w:val="28"/>
          <w:lang w:eastAsia="ja-JP"/>
        </w:rPr>
      </w:pPr>
    </w:p>
    <w:p w:rsidR="00347799" w:rsidRPr="00B264AF" w:rsidRDefault="00347799" w:rsidP="00325DDB">
      <w:pPr>
        <w:spacing w:after="160" w:line="360" w:lineRule="auto"/>
        <w:jc w:val="right"/>
        <w:rPr>
          <w:rFonts w:ascii="Times New Roman" w:hAnsi="Times New Roman" w:cs="Times New Roman"/>
          <w:b/>
          <w:sz w:val="28"/>
          <w:szCs w:val="28"/>
          <w:lang w:eastAsia="ja-JP"/>
        </w:rPr>
      </w:pPr>
    </w:p>
    <w:p w:rsidR="007E0F42" w:rsidRPr="00B264AF" w:rsidRDefault="00E12281" w:rsidP="00325DDB">
      <w:pPr>
        <w:spacing w:after="160" w:line="360" w:lineRule="auto"/>
        <w:jc w:val="right"/>
        <w:rPr>
          <w:rFonts w:ascii="Times New Roman" w:hAnsi="Times New Roman" w:cs="Times New Roman"/>
          <w:b/>
          <w:i/>
          <w:sz w:val="28"/>
          <w:szCs w:val="28"/>
        </w:rPr>
      </w:pPr>
      <w:r>
        <w:rPr>
          <w:rFonts w:ascii="Times New Roman" w:hAnsi="Times New Roman" w:cs="Times New Roman"/>
          <w:b/>
          <w:i/>
          <w:sz w:val="28"/>
          <w:szCs w:val="28"/>
          <w:lang w:eastAsia="ja-JP"/>
        </w:rPr>
        <w:t>FEBRUARY</w:t>
      </w:r>
      <w:r w:rsidR="004006A3" w:rsidRPr="00B264AF">
        <w:rPr>
          <w:rFonts w:ascii="Times New Roman" w:hAnsi="Times New Roman" w:cs="Times New Roman"/>
          <w:b/>
          <w:sz w:val="28"/>
          <w:szCs w:val="28"/>
          <w:lang w:eastAsia="ja-JP"/>
        </w:rPr>
        <w:t>, 202</w:t>
      </w:r>
      <w:r>
        <w:rPr>
          <w:rFonts w:ascii="Times New Roman" w:hAnsi="Times New Roman" w:cs="Times New Roman"/>
          <w:b/>
          <w:sz w:val="28"/>
          <w:szCs w:val="28"/>
          <w:lang w:eastAsia="ja-JP"/>
        </w:rPr>
        <w:t>2</w:t>
      </w:r>
      <w:bookmarkStart w:id="3" w:name="_GoBack"/>
      <w:bookmarkEnd w:id="3"/>
    </w:p>
    <w:p w:rsidR="00AD0D4E" w:rsidRPr="00B264AF" w:rsidRDefault="00E1188E" w:rsidP="00325DDB">
      <w:pPr>
        <w:spacing w:after="160" w:line="360" w:lineRule="auto"/>
        <w:jc w:val="right"/>
        <w:rPr>
          <w:rFonts w:ascii="Times New Roman" w:hAnsi="Times New Roman" w:cs="Times New Roman"/>
          <w:b/>
          <w:i/>
          <w:sz w:val="28"/>
          <w:szCs w:val="28"/>
        </w:rPr>
      </w:pPr>
      <w:r w:rsidRPr="00B264AF">
        <w:rPr>
          <w:rFonts w:ascii="Times New Roman" w:hAnsi="Times New Roman" w:cs="Times New Roman"/>
          <w:b/>
          <w:i/>
          <w:sz w:val="28"/>
          <w:szCs w:val="28"/>
        </w:rPr>
        <w:t>FINFINE</w:t>
      </w:r>
      <w:r w:rsidR="009E7D42" w:rsidRPr="00B264AF">
        <w:rPr>
          <w:rFonts w:ascii="Times New Roman" w:hAnsi="Times New Roman" w:cs="Times New Roman"/>
          <w:b/>
          <w:i/>
          <w:sz w:val="28"/>
          <w:szCs w:val="28"/>
        </w:rPr>
        <w:t xml:space="preserve">, </w:t>
      </w:r>
      <w:r w:rsidRPr="00B264AF">
        <w:rPr>
          <w:rFonts w:ascii="Times New Roman" w:hAnsi="Times New Roman" w:cs="Times New Roman"/>
          <w:b/>
          <w:i/>
          <w:sz w:val="28"/>
          <w:szCs w:val="28"/>
        </w:rPr>
        <w:t>ETHIOPIA</w:t>
      </w: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3521E0">
      <w:pPr>
        <w:pStyle w:val="Heading1"/>
        <w:numPr>
          <w:ilvl w:val="0"/>
          <w:numId w:val="0"/>
        </w:numPr>
        <w:ind w:left="432"/>
        <w:jc w:val="center"/>
        <w:rPr>
          <w:rFonts w:ascii="Times New Roman" w:hAnsi="Times New Roman" w:cs="Times New Roman"/>
          <w:color w:val="auto"/>
        </w:rPr>
      </w:pPr>
      <w:bookmarkStart w:id="4" w:name="_Toc94855343"/>
      <w:r w:rsidRPr="00B264AF">
        <w:rPr>
          <w:rFonts w:ascii="Times New Roman" w:hAnsi="Times New Roman" w:cs="Times New Roman"/>
          <w:color w:val="auto"/>
        </w:rPr>
        <w:t>DECLARATION</w:t>
      </w:r>
      <w:bookmarkEnd w:id="4"/>
    </w:p>
    <w:p w:rsidR="002E1E5D" w:rsidRPr="00B264AF" w:rsidRDefault="002E1E5D" w:rsidP="002E1E5D">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hereby declare that MBA thesis entitled, “</w:t>
      </w:r>
      <w:r w:rsidRPr="00B264AF">
        <w:rPr>
          <w:rFonts w:ascii="Times New Roman" w:hAnsi="Times New Roman" w:cs="Times New Roman"/>
          <w:b/>
          <w:sz w:val="24"/>
          <w:szCs w:val="24"/>
        </w:rPr>
        <w:t>Determinants of Internal Audit Effectiveness in Ethiopia: The Case of Federal Government Budgetary Public Sector</w:t>
      </w:r>
      <w:r w:rsidRPr="00B264AF">
        <w:rPr>
          <w:rFonts w:ascii="Times New Roman" w:hAnsi="Times New Roman" w:cs="Times New Roman"/>
          <w:b/>
          <w:bCs/>
          <w:sz w:val="24"/>
          <w:szCs w:val="24"/>
        </w:rPr>
        <w:t>”</w:t>
      </w:r>
      <w:r w:rsidRPr="00B264AF">
        <w:rPr>
          <w:rFonts w:ascii="Times New Roman" w:hAnsi="Times New Roman" w:cs="Times New Roman"/>
          <w:sz w:val="24"/>
          <w:szCs w:val="24"/>
        </w:rPr>
        <w:t xml:space="preserve"> is my original work and has not been presented for a Degree/Diploma in any other university, and all sources of material used for this thesis have been duly acknowledged.</w:t>
      </w:r>
    </w:p>
    <w:p w:rsidR="002E1E5D" w:rsidRPr="00B264AF" w:rsidRDefault="002E1E5D" w:rsidP="002E1E5D">
      <w:pPr>
        <w:spacing w:line="360" w:lineRule="auto"/>
        <w:rPr>
          <w:rFonts w:ascii="Times New Roman" w:hAnsi="Times New Roman" w:cs="Times New Roman"/>
          <w:sz w:val="24"/>
          <w:szCs w:val="24"/>
        </w:rPr>
      </w:pPr>
      <w:r w:rsidRPr="00B264AF">
        <w:rPr>
          <w:rFonts w:ascii="Times New Roman" w:hAnsi="Times New Roman" w:cs="Times New Roman"/>
          <w:sz w:val="24"/>
          <w:szCs w:val="24"/>
        </w:rPr>
        <w:br/>
        <w:t xml:space="preserve">Name: </w:t>
      </w:r>
      <w:proofErr w:type="spellStart"/>
      <w:r w:rsidRPr="00B264AF">
        <w:rPr>
          <w:rFonts w:ascii="Times New Roman" w:hAnsi="Times New Roman" w:cs="Times New Roman"/>
          <w:sz w:val="24"/>
          <w:szCs w:val="24"/>
          <w:u w:val="single"/>
        </w:rPr>
        <w:t>Aboma</w:t>
      </w:r>
      <w:proofErr w:type="spellEnd"/>
      <w:r w:rsidRPr="00B264AF">
        <w:rPr>
          <w:rFonts w:ascii="Times New Roman" w:hAnsi="Times New Roman" w:cs="Times New Roman"/>
          <w:sz w:val="24"/>
          <w:szCs w:val="24"/>
          <w:u w:val="single"/>
        </w:rPr>
        <w:t xml:space="preserve"> </w:t>
      </w:r>
      <w:proofErr w:type="spellStart"/>
      <w:r w:rsidRPr="00B264AF">
        <w:rPr>
          <w:rFonts w:ascii="Times New Roman" w:hAnsi="Times New Roman" w:cs="Times New Roman"/>
          <w:sz w:val="24"/>
          <w:szCs w:val="24"/>
          <w:u w:val="single"/>
        </w:rPr>
        <w:t>Abdissa</w:t>
      </w:r>
      <w:proofErr w:type="spellEnd"/>
      <w:r w:rsidRPr="00B264AF">
        <w:rPr>
          <w:rFonts w:ascii="Times New Roman" w:hAnsi="Times New Roman" w:cs="Times New Roman"/>
          <w:sz w:val="24"/>
          <w:szCs w:val="24"/>
          <w:u w:val="single"/>
        </w:rPr>
        <w:t xml:space="preserve"> </w:t>
      </w:r>
      <w:proofErr w:type="spellStart"/>
      <w:r w:rsidRPr="00B264AF">
        <w:rPr>
          <w:rFonts w:ascii="Times New Roman" w:hAnsi="Times New Roman" w:cs="Times New Roman"/>
          <w:sz w:val="24"/>
          <w:szCs w:val="24"/>
          <w:u w:val="single"/>
        </w:rPr>
        <w:t>Olana</w:t>
      </w:r>
      <w:proofErr w:type="spellEnd"/>
      <w:r w:rsidRPr="00B264AF">
        <w:rPr>
          <w:rFonts w:ascii="Times New Roman" w:hAnsi="Times New Roman" w:cs="Times New Roman"/>
          <w:sz w:val="24"/>
          <w:szCs w:val="24"/>
        </w:rPr>
        <w:br/>
        <w:t>Signature: _____________</w:t>
      </w: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jc w:val="center"/>
        <w:rPr>
          <w:rFonts w:ascii="Times New Roman" w:hAnsi="Times New Roman" w:cs="Times New Roman"/>
          <w:b/>
          <w:bCs/>
          <w:sz w:val="28"/>
          <w:szCs w:val="28"/>
        </w:rPr>
      </w:pPr>
    </w:p>
    <w:p w:rsidR="002E1E5D" w:rsidRPr="00B264AF" w:rsidRDefault="002E1E5D" w:rsidP="002E1E5D">
      <w:pPr>
        <w:spacing w:line="360" w:lineRule="auto"/>
        <w:jc w:val="center"/>
        <w:rPr>
          <w:rFonts w:ascii="Times New Roman" w:hAnsi="Times New Roman" w:cs="Times New Roman"/>
          <w:b/>
          <w:bCs/>
          <w:sz w:val="28"/>
          <w:szCs w:val="28"/>
        </w:rPr>
      </w:pPr>
      <w:r w:rsidRPr="00B264AF">
        <w:rPr>
          <w:rFonts w:ascii="Times New Roman" w:hAnsi="Times New Roman" w:cs="Times New Roman"/>
          <w:b/>
          <w:bCs/>
          <w:sz w:val="28"/>
          <w:szCs w:val="28"/>
        </w:rPr>
        <w:lastRenderedPageBreak/>
        <w:t>SCHOOL OF GRADUATE STUDIES</w:t>
      </w:r>
      <w:r w:rsidRPr="00B264AF">
        <w:rPr>
          <w:rFonts w:ascii="Times New Roman" w:hAnsi="Times New Roman" w:cs="Times New Roman"/>
          <w:b/>
          <w:bCs/>
          <w:sz w:val="28"/>
          <w:szCs w:val="28"/>
        </w:rPr>
        <w:br/>
        <w:t>AMBO UNIVERSITY</w:t>
      </w:r>
      <w:r w:rsidRPr="00B264AF">
        <w:rPr>
          <w:rFonts w:ascii="Times New Roman" w:hAnsi="Times New Roman" w:cs="Times New Roman"/>
          <w:b/>
          <w:bCs/>
          <w:sz w:val="28"/>
          <w:szCs w:val="28"/>
        </w:rPr>
        <w:br/>
      </w:r>
      <w:r w:rsidRPr="00B264AF">
        <w:rPr>
          <w:rStyle w:val="Heading1Char"/>
          <w:rFonts w:ascii="Times New Roman" w:hAnsi="Times New Roman" w:cs="Times New Roman"/>
          <w:color w:val="auto"/>
        </w:rPr>
        <w:t>ADVISORS’ APPROVAL SHEET</w:t>
      </w:r>
    </w:p>
    <w:p w:rsidR="002E1E5D" w:rsidRPr="00B264AF" w:rsidRDefault="002E1E5D" w:rsidP="002E1E5D">
      <w:pPr>
        <w:pStyle w:val="ListParagraph"/>
        <w:spacing w:line="360" w:lineRule="auto"/>
        <w:ind w:left="0"/>
        <w:jc w:val="both"/>
        <w:rPr>
          <w:rFonts w:ascii="Times New Roman" w:hAnsi="Times New Roman" w:cs="Times New Roman"/>
          <w:sz w:val="24"/>
          <w:szCs w:val="24"/>
        </w:rPr>
      </w:pPr>
      <w:r w:rsidRPr="00B264AF">
        <w:rPr>
          <w:rFonts w:ascii="Times New Roman" w:hAnsi="Times New Roman" w:cs="Times New Roman"/>
          <w:sz w:val="24"/>
          <w:szCs w:val="24"/>
        </w:rPr>
        <w:t>This is to certify that the thesis entitled, “</w:t>
      </w:r>
      <w:r w:rsidRPr="00B264AF">
        <w:rPr>
          <w:rFonts w:ascii="Times New Roman" w:hAnsi="Times New Roman" w:cs="Times New Roman"/>
          <w:b/>
          <w:sz w:val="24"/>
          <w:szCs w:val="24"/>
        </w:rPr>
        <w:t>Determinants Of Internal Audit Effectiveness In Ethiopia: The Case of Federal Government Budgetary Public Sector</w:t>
      </w:r>
      <w:r w:rsidRPr="00B264AF">
        <w:rPr>
          <w:rFonts w:ascii="Times New Roman" w:hAnsi="Times New Roman" w:cs="Times New Roman"/>
          <w:b/>
          <w:bCs/>
          <w:sz w:val="24"/>
          <w:szCs w:val="24"/>
        </w:rPr>
        <w:t xml:space="preserve">” </w:t>
      </w:r>
      <w:r w:rsidRPr="00B264AF">
        <w:rPr>
          <w:rFonts w:ascii="Times New Roman" w:hAnsi="Times New Roman" w:cs="Times New Roman"/>
          <w:sz w:val="24"/>
          <w:szCs w:val="24"/>
        </w:rPr>
        <w:t xml:space="preserve">submitted in partial fulfillment of the requirements for the Degree of Master of Business Administration in Finance has been carried out by </w:t>
      </w:r>
      <w:proofErr w:type="spellStart"/>
      <w:r w:rsidRPr="00B264AF">
        <w:rPr>
          <w:rFonts w:ascii="Times New Roman" w:hAnsi="Times New Roman" w:cs="Times New Roman"/>
          <w:b/>
          <w:bCs/>
          <w:sz w:val="24"/>
          <w:szCs w:val="24"/>
        </w:rPr>
        <w:t>Aboma</w:t>
      </w:r>
      <w:proofErr w:type="spellEnd"/>
      <w:r w:rsidRPr="00B264AF">
        <w:rPr>
          <w:rFonts w:ascii="Times New Roman" w:hAnsi="Times New Roman" w:cs="Times New Roman"/>
          <w:b/>
          <w:bCs/>
          <w:sz w:val="24"/>
          <w:szCs w:val="24"/>
        </w:rPr>
        <w:t xml:space="preserve"> </w:t>
      </w:r>
      <w:proofErr w:type="spellStart"/>
      <w:r w:rsidRPr="00B264AF">
        <w:rPr>
          <w:rFonts w:ascii="Times New Roman" w:hAnsi="Times New Roman" w:cs="Times New Roman"/>
          <w:b/>
          <w:bCs/>
          <w:sz w:val="24"/>
          <w:szCs w:val="24"/>
        </w:rPr>
        <w:t>Abdissa</w:t>
      </w:r>
      <w:proofErr w:type="spellEnd"/>
      <w:r w:rsidRPr="00B264AF">
        <w:rPr>
          <w:rFonts w:ascii="Times New Roman" w:hAnsi="Times New Roman" w:cs="Times New Roman"/>
          <w:b/>
          <w:bCs/>
          <w:sz w:val="24"/>
          <w:szCs w:val="24"/>
        </w:rPr>
        <w:t xml:space="preserve"> </w:t>
      </w:r>
      <w:proofErr w:type="spellStart"/>
      <w:r w:rsidRPr="00B264AF">
        <w:rPr>
          <w:rFonts w:ascii="Times New Roman" w:hAnsi="Times New Roman" w:cs="Times New Roman"/>
          <w:b/>
          <w:bCs/>
          <w:sz w:val="24"/>
          <w:szCs w:val="24"/>
        </w:rPr>
        <w:t>Olana</w:t>
      </w:r>
      <w:proofErr w:type="spellEnd"/>
      <w:r w:rsidRPr="00B264AF">
        <w:rPr>
          <w:rFonts w:ascii="Times New Roman" w:hAnsi="Times New Roman" w:cs="Times New Roman"/>
          <w:b/>
          <w:bCs/>
          <w:sz w:val="24"/>
          <w:szCs w:val="24"/>
        </w:rPr>
        <w:t xml:space="preserve"> </w:t>
      </w:r>
      <w:r w:rsidRPr="00B264AF">
        <w:rPr>
          <w:rFonts w:ascii="Times New Roman" w:hAnsi="Times New Roman" w:cs="Times New Roman"/>
          <w:sz w:val="24"/>
          <w:szCs w:val="24"/>
        </w:rPr>
        <w:t>under my supervision. Therefore, I recommend that the student has fulfilled the requirements and hence here by can submit the thesis to the department.</w:t>
      </w:r>
      <w:r w:rsidRPr="00B264AF">
        <w:rPr>
          <w:rFonts w:ascii="Times New Roman" w:hAnsi="Times New Roman" w:cs="Times New Roman"/>
          <w:sz w:val="24"/>
          <w:szCs w:val="24"/>
        </w:rPr>
        <w:br/>
      </w:r>
    </w:p>
    <w:p w:rsidR="002E1E5D" w:rsidRPr="00B264AF" w:rsidRDefault="002E1E5D" w:rsidP="002E1E5D">
      <w:pPr>
        <w:jc w:val="both"/>
        <w:rPr>
          <w:rFonts w:ascii="Times New Roman" w:hAnsi="Times New Roman" w:cs="Times New Roman"/>
          <w:sz w:val="24"/>
          <w:szCs w:val="24"/>
        </w:rPr>
      </w:pPr>
      <w:r w:rsidRPr="00B264AF">
        <w:rPr>
          <w:rFonts w:ascii="Times New Roman" w:hAnsi="Times New Roman" w:cs="Times New Roman"/>
          <w:sz w:val="24"/>
        </w:rPr>
        <w:t>_________________________ _________________ _______________</w:t>
      </w:r>
      <w:r w:rsidRPr="00B264AF">
        <w:rPr>
          <w:rFonts w:ascii="Times New Roman" w:hAnsi="Times New Roman" w:cs="Times New Roman"/>
        </w:rPr>
        <w:br/>
      </w:r>
      <w:r w:rsidRPr="00B264AF">
        <w:rPr>
          <w:rFonts w:ascii="Times New Roman" w:hAnsi="Times New Roman" w:cs="Times New Roman"/>
          <w:b/>
          <w:bCs/>
          <w:sz w:val="24"/>
        </w:rPr>
        <w:t>Name of the Advisor               Signature                    Date</w:t>
      </w: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rPr>
          <w:rFonts w:ascii="Times New Roman" w:hAnsi="Times New Roman" w:cs="Times New Roman"/>
        </w:rPr>
      </w:pPr>
    </w:p>
    <w:p w:rsidR="002E1E5D" w:rsidRPr="00B264AF" w:rsidRDefault="002E1E5D" w:rsidP="002E1E5D">
      <w:pPr>
        <w:spacing w:line="360" w:lineRule="auto"/>
        <w:jc w:val="center"/>
        <w:rPr>
          <w:rFonts w:ascii="Times New Roman" w:hAnsi="Times New Roman" w:cs="Times New Roman"/>
          <w:b/>
        </w:rPr>
      </w:pPr>
      <w:r w:rsidRPr="00B264AF">
        <w:rPr>
          <w:rFonts w:ascii="Times New Roman" w:hAnsi="Times New Roman" w:cs="Times New Roman"/>
          <w:b/>
          <w:bCs/>
          <w:sz w:val="28"/>
          <w:szCs w:val="28"/>
        </w:rPr>
        <w:t>SCHOOL OF GRADUATE STUDIES</w:t>
      </w:r>
      <w:r w:rsidRPr="00B264AF">
        <w:rPr>
          <w:rFonts w:ascii="Times New Roman" w:hAnsi="Times New Roman" w:cs="Times New Roman"/>
          <w:b/>
          <w:bCs/>
          <w:sz w:val="28"/>
          <w:szCs w:val="28"/>
        </w:rPr>
        <w:br/>
        <w:t>AMBO UNIVERSITY</w:t>
      </w:r>
      <w:r w:rsidRPr="00B264AF">
        <w:rPr>
          <w:rFonts w:ascii="Times New Roman" w:hAnsi="Times New Roman" w:cs="Times New Roman"/>
          <w:b/>
          <w:bCs/>
          <w:sz w:val="28"/>
          <w:szCs w:val="28"/>
        </w:rPr>
        <w:br/>
      </w:r>
      <w:r w:rsidRPr="00B264AF">
        <w:rPr>
          <w:rStyle w:val="Heading1Char"/>
          <w:rFonts w:ascii="Times New Roman" w:hAnsi="Times New Roman" w:cs="Times New Roman"/>
          <w:color w:val="auto"/>
        </w:rPr>
        <w:t>EXAMINERS APPROVAL SHEET</w:t>
      </w:r>
    </w:p>
    <w:p w:rsidR="002E1E5D" w:rsidRPr="00B264AF" w:rsidRDefault="002E1E5D" w:rsidP="002E1E5D">
      <w:pPr>
        <w:tabs>
          <w:tab w:val="left" w:pos="3018"/>
        </w:tabs>
        <w:spacing w:line="360" w:lineRule="auto"/>
        <w:jc w:val="both"/>
        <w:rPr>
          <w:rFonts w:ascii="Times New Roman" w:hAnsi="Times New Roman" w:cs="Times New Roman"/>
          <w:b/>
          <w:bCs/>
          <w:sz w:val="24"/>
          <w:szCs w:val="24"/>
        </w:rPr>
      </w:pPr>
      <w:r w:rsidRPr="00B264AF">
        <w:rPr>
          <w:rFonts w:ascii="Times New Roman" w:hAnsi="Times New Roman" w:cs="Times New Roman"/>
          <w:bCs/>
          <w:sz w:val="24"/>
        </w:rPr>
        <w:t xml:space="preserve">We, the undersigned, members of the Board of Examiners of the final open defense by </w:t>
      </w:r>
      <w:proofErr w:type="spellStart"/>
      <w:r w:rsidRPr="00B264AF">
        <w:rPr>
          <w:rFonts w:ascii="Times New Roman" w:hAnsi="Times New Roman" w:cs="Times New Roman"/>
          <w:sz w:val="24"/>
          <w:u w:val="single"/>
        </w:rPr>
        <w:t>Aboma</w:t>
      </w:r>
      <w:proofErr w:type="spellEnd"/>
      <w:r w:rsidRPr="00B264AF">
        <w:rPr>
          <w:rFonts w:ascii="Times New Roman" w:hAnsi="Times New Roman" w:cs="Times New Roman"/>
          <w:sz w:val="24"/>
          <w:u w:val="single"/>
        </w:rPr>
        <w:t xml:space="preserve"> </w:t>
      </w:r>
      <w:proofErr w:type="spellStart"/>
      <w:r w:rsidRPr="00B264AF">
        <w:rPr>
          <w:rFonts w:ascii="Times New Roman" w:hAnsi="Times New Roman" w:cs="Times New Roman"/>
          <w:sz w:val="24"/>
          <w:u w:val="single"/>
        </w:rPr>
        <w:t>Abdissa</w:t>
      </w:r>
      <w:proofErr w:type="spellEnd"/>
      <w:r w:rsidRPr="00B264AF">
        <w:rPr>
          <w:rFonts w:ascii="Times New Roman" w:hAnsi="Times New Roman" w:cs="Times New Roman"/>
          <w:sz w:val="24"/>
          <w:u w:val="single"/>
        </w:rPr>
        <w:t xml:space="preserve"> </w:t>
      </w:r>
      <w:proofErr w:type="spellStart"/>
      <w:r w:rsidRPr="00B264AF">
        <w:rPr>
          <w:rFonts w:ascii="Times New Roman" w:hAnsi="Times New Roman" w:cs="Times New Roman"/>
          <w:sz w:val="24"/>
          <w:u w:val="single"/>
        </w:rPr>
        <w:t>Olana</w:t>
      </w:r>
      <w:proofErr w:type="spellEnd"/>
      <w:r w:rsidRPr="00B264AF">
        <w:rPr>
          <w:rFonts w:ascii="Times New Roman" w:hAnsi="Times New Roman" w:cs="Times New Roman"/>
          <w:sz w:val="24"/>
        </w:rPr>
        <w:t xml:space="preserve"> </w:t>
      </w:r>
      <w:r w:rsidRPr="00B264AF">
        <w:rPr>
          <w:rFonts w:ascii="Times New Roman" w:hAnsi="Times New Roman" w:cs="Times New Roman"/>
          <w:bCs/>
          <w:sz w:val="24"/>
        </w:rPr>
        <w:t xml:space="preserve">have read and evaluated his thesis entitled </w:t>
      </w:r>
      <w:r w:rsidRPr="00B264AF">
        <w:rPr>
          <w:rFonts w:ascii="Times New Roman" w:hAnsi="Times New Roman" w:cs="Times New Roman"/>
          <w:sz w:val="24"/>
          <w:szCs w:val="24"/>
        </w:rPr>
        <w:t>“</w:t>
      </w:r>
      <w:r w:rsidRPr="00B264AF">
        <w:rPr>
          <w:rFonts w:ascii="Times New Roman" w:hAnsi="Times New Roman" w:cs="Times New Roman"/>
          <w:b/>
          <w:sz w:val="24"/>
          <w:szCs w:val="24"/>
        </w:rPr>
        <w:t>Determinants Of Internal Audit Effectiveness In Ethiopia: The Case of Federal Government Budgetary Public Sector</w:t>
      </w:r>
      <w:r w:rsidRPr="00B264AF">
        <w:rPr>
          <w:rFonts w:ascii="Times New Roman" w:hAnsi="Times New Roman" w:cs="Times New Roman"/>
          <w:bCs/>
          <w:sz w:val="24"/>
          <w:szCs w:val="24"/>
        </w:rPr>
        <w:t xml:space="preserve">” </w:t>
      </w:r>
      <w:r w:rsidRPr="00B264AF">
        <w:rPr>
          <w:rFonts w:ascii="Times New Roman" w:hAnsi="Times New Roman" w:cs="Times New Roman"/>
          <w:bCs/>
          <w:sz w:val="24"/>
        </w:rPr>
        <w:t>and examined the candidate. This is therefore to certify that the thesis has been accepted in partial fulfillment of the requirement of Degree of Master of Business Administration in Finance.</w:t>
      </w:r>
      <w:r w:rsidRPr="00B264AF">
        <w:rPr>
          <w:rFonts w:ascii="Times New Roman" w:hAnsi="Times New Roman" w:cs="Times New Roman"/>
          <w:bCs/>
        </w:rPr>
        <w:br/>
      </w:r>
    </w:p>
    <w:p w:rsidR="002E1E5D" w:rsidRPr="00B264AF" w:rsidRDefault="002E1E5D" w:rsidP="002E1E5D">
      <w:pPr>
        <w:tabs>
          <w:tab w:val="left" w:pos="3018"/>
        </w:tabs>
        <w:spacing w:line="360" w:lineRule="auto"/>
        <w:jc w:val="center"/>
        <w:rPr>
          <w:rFonts w:ascii="Times New Roman" w:hAnsi="Times New Roman" w:cs="Times New Roman"/>
          <w:b/>
          <w:bCs/>
          <w:sz w:val="24"/>
          <w:szCs w:val="24"/>
        </w:rPr>
      </w:pPr>
      <w:r w:rsidRPr="00B264AF">
        <w:rPr>
          <w:rFonts w:ascii="Times New Roman" w:hAnsi="Times New Roman" w:cs="Times New Roman"/>
          <w:b/>
          <w:bCs/>
          <w:sz w:val="24"/>
          <w:szCs w:val="24"/>
        </w:rPr>
        <w:t>Approved by Board of Examiners:</w:t>
      </w:r>
    </w:p>
    <w:p w:rsidR="002E1E5D" w:rsidRPr="00B264AF" w:rsidRDefault="003A2441"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noProof/>
          <w:lang w:val="en-GB" w:eastAsia="en-GB"/>
        </w:rPr>
        <mc:AlternateContent>
          <mc:Choice Requires="wps">
            <w:drawing>
              <wp:anchor distT="0" distB="0" distL="114300" distR="114300" simplePos="0" relativeHeight="251661312" behindDoc="1" locked="0" layoutInCell="0" allowOverlap="1" wp14:anchorId="34182C91" wp14:editId="1E7279E4">
                <wp:simplePos x="0" y="0"/>
                <wp:positionH relativeFrom="page">
                  <wp:posOffset>914400</wp:posOffset>
                </wp:positionH>
                <wp:positionV relativeFrom="paragraph">
                  <wp:posOffset>180975</wp:posOffset>
                </wp:positionV>
                <wp:extent cx="1828800" cy="635"/>
                <wp:effectExtent l="0" t="0" r="19050" b="18415"/>
                <wp:wrapNone/>
                <wp:docPr id="29" name="Freeform: 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9" o:spid="_x0000_s1026" style="position:absolute;margin-left:1in;margin-top:14.25pt;width:2in;height:.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" o:allowincell="f" path="m,l2880,e" filled="f" strokeweight=".72pt">
                <v:stroke joinstyle="miter"/>
                <v:path o:connecttype="custom" o:connectlocs="0,0;18288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2336" behindDoc="1" locked="0" layoutInCell="0" allowOverlap="1" wp14:anchorId="28BAD0AF" wp14:editId="21E48D89">
                <wp:simplePos x="0" y="0"/>
                <wp:positionH relativeFrom="page">
                  <wp:posOffset>3201035</wp:posOffset>
                </wp:positionH>
                <wp:positionV relativeFrom="paragraph">
                  <wp:posOffset>180975</wp:posOffset>
                </wp:positionV>
                <wp:extent cx="1371600" cy="635"/>
                <wp:effectExtent l="0" t="0" r="19050" b="18415"/>
                <wp:wrapNone/>
                <wp:docPr id="28" name="Freeform: 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8" o:spid="_x0000_s1026" style="position:absolute;margin-left:252.05pt;margin-top:14.25pt;width:108pt;height:.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" o:allowincell="f" path="m,l2160,e" filled="f" strokeweight=".72pt">
                <v:stroke joinstyle="miter"/>
                <v:path o:connecttype="custom" o:connectlocs="0,0;13716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3360" behindDoc="1" locked="0" layoutInCell="0" allowOverlap="1" wp14:anchorId="581690F1" wp14:editId="74C35506">
                <wp:simplePos x="0" y="0"/>
                <wp:positionH relativeFrom="page">
                  <wp:posOffset>5029835</wp:posOffset>
                </wp:positionH>
                <wp:positionV relativeFrom="paragraph">
                  <wp:posOffset>180975</wp:posOffset>
                </wp:positionV>
                <wp:extent cx="1371600" cy="635"/>
                <wp:effectExtent l="0" t="0" r="19050" b="18415"/>
                <wp:wrapNone/>
                <wp:docPr id="27" name="Freeform: 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7" o:spid="_x0000_s1026" style="position:absolute;margin-left:396.05pt;margin-top:14.25pt;width:108pt;height:.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" o:allowincell="f" path="m,l2160,e" filled="f" strokeweight=".72pt">
                <v:stroke joinstyle="miter"/>
                <v:path o:connecttype="custom" o:connectlocs="0,0;1371600,0" o:connectangles="0,0"/>
                <w10:wrap anchorx="page"/>
              </v:shape>
            </w:pict>
          </mc:Fallback>
        </mc:AlternateContent>
      </w: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rFonts w:ascii="Times New Roman" w:hAnsi="Times New Roman" w:cs="Times New Roman"/>
          <w:b/>
          <w:bCs/>
          <w:sz w:val="24"/>
          <w:szCs w:val="24"/>
        </w:rPr>
        <w:t xml:space="preserve">       Advisor</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 xml:space="preserve">Signature </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Date</w:t>
      </w:r>
    </w:p>
    <w:p w:rsidR="002E1E5D" w:rsidRPr="00B264AF" w:rsidRDefault="003A2441"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noProof/>
          <w:lang w:val="en-GB" w:eastAsia="en-GB"/>
        </w:rPr>
        <mc:AlternateContent>
          <mc:Choice Requires="wps">
            <w:drawing>
              <wp:anchor distT="0" distB="0" distL="114300" distR="114300" simplePos="0" relativeHeight="251664384" behindDoc="1" locked="0" layoutInCell="0" allowOverlap="1" wp14:anchorId="04A1C177" wp14:editId="4C87B67D">
                <wp:simplePos x="0" y="0"/>
                <wp:positionH relativeFrom="page">
                  <wp:posOffset>914400</wp:posOffset>
                </wp:positionH>
                <wp:positionV relativeFrom="paragraph">
                  <wp:posOffset>180975</wp:posOffset>
                </wp:positionV>
                <wp:extent cx="1828800" cy="635"/>
                <wp:effectExtent l="0" t="0" r="19050" b="18415"/>
                <wp:wrapNone/>
                <wp:docPr id="26" name="Freeform: 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26" o:spid="_x0000_s1026" style="position:absolute;margin-left:1in;margin-top:14.25pt;width:2in;height:.0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" o:allowincell="f" path="m,l2880,e" filled="f" strokeweight=".72pt">
                <v:stroke joinstyle="miter"/>
                <v:path o:connecttype="custom" o:connectlocs="0,0;18288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5408" behindDoc="1" locked="0" layoutInCell="0" allowOverlap="1" wp14:anchorId="0D70C576" wp14:editId="3A53F07F">
                <wp:simplePos x="0" y="0"/>
                <wp:positionH relativeFrom="page">
                  <wp:posOffset>3201035</wp:posOffset>
                </wp:positionH>
                <wp:positionV relativeFrom="paragraph">
                  <wp:posOffset>180975</wp:posOffset>
                </wp:positionV>
                <wp:extent cx="1371600" cy="635"/>
                <wp:effectExtent l="0" t="0" r="19050" b="18415"/>
                <wp:wrapNone/>
                <wp:docPr id="13816" name="Freeform: Shape 138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6" o:spid="_x0000_s1026" style="position:absolute;margin-left:252.05pt;margin-top:14.25pt;width:108pt;height:.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" o:allowincell="f" path="m,l2160,e" filled="f" strokeweight=".72pt">
                <v:stroke joinstyle="miter"/>
                <v:path o:connecttype="custom" o:connectlocs="0,0;13716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6432" behindDoc="1" locked="0" layoutInCell="0" allowOverlap="1" wp14:anchorId="413E0D8E" wp14:editId="049ADD20">
                <wp:simplePos x="0" y="0"/>
                <wp:positionH relativeFrom="page">
                  <wp:posOffset>5029835</wp:posOffset>
                </wp:positionH>
                <wp:positionV relativeFrom="paragraph">
                  <wp:posOffset>180975</wp:posOffset>
                </wp:positionV>
                <wp:extent cx="1371600" cy="635"/>
                <wp:effectExtent l="0" t="0" r="19050" b="18415"/>
                <wp:wrapNone/>
                <wp:docPr id="13817" name="Freeform: Shape 13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7" o:spid="_x0000_s1026" style="position:absolute;margin-left:396.05pt;margin-top:14.25pt;width:108pt;height:.0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" o:allowincell="f" path="m,l2160,e" filled="f" strokeweight=".72pt">
                <v:stroke joinstyle="miter"/>
                <v:path o:connecttype="custom" o:connectlocs="0,0;1371600,0" o:connectangles="0,0"/>
                <w10:wrap anchorx="page"/>
              </v:shape>
            </w:pict>
          </mc:Fallback>
        </mc:AlternateContent>
      </w: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rFonts w:ascii="Times New Roman" w:hAnsi="Times New Roman" w:cs="Times New Roman"/>
          <w:b/>
          <w:bCs/>
          <w:sz w:val="24"/>
          <w:szCs w:val="24"/>
        </w:rPr>
        <w:t xml:space="preserve">     Internal Examiner </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 xml:space="preserve">Signature </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Date</w:t>
      </w:r>
    </w:p>
    <w:p w:rsidR="002E1E5D" w:rsidRPr="00B264AF" w:rsidRDefault="003A2441"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noProof/>
          <w:lang w:val="en-GB" w:eastAsia="en-GB"/>
        </w:rPr>
        <mc:AlternateContent>
          <mc:Choice Requires="wps">
            <w:drawing>
              <wp:anchor distT="0" distB="0" distL="114300" distR="114300" simplePos="0" relativeHeight="251667456" behindDoc="1" locked="0" layoutInCell="0" allowOverlap="1" wp14:anchorId="4421D49D" wp14:editId="60E66985">
                <wp:simplePos x="0" y="0"/>
                <wp:positionH relativeFrom="page">
                  <wp:posOffset>914400</wp:posOffset>
                </wp:positionH>
                <wp:positionV relativeFrom="paragraph">
                  <wp:posOffset>180975</wp:posOffset>
                </wp:positionV>
                <wp:extent cx="1828800" cy="635"/>
                <wp:effectExtent l="0" t="0" r="19050" b="18415"/>
                <wp:wrapNone/>
                <wp:docPr id="13818" name="Freeform: Shape 13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35"/>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8" o:spid="_x0000_s1026" style="position:absolute;margin-left:1in;margin-top:14.25pt;width:2in;height:.0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88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" o:allowincell="f" path="m,l2880,e" filled="f" strokeweight=".72pt">
                <v:stroke joinstyle="miter"/>
                <v:path o:connecttype="custom" o:connectlocs="0,0;18288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8480" behindDoc="1" locked="0" layoutInCell="0" allowOverlap="1" wp14:anchorId="026AEF08" wp14:editId="5B60C5F8">
                <wp:simplePos x="0" y="0"/>
                <wp:positionH relativeFrom="page">
                  <wp:posOffset>3201035</wp:posOffset>
                </wp:positionH>
                <wp:positionV relativeFrom="paragraph">
                  <wp:posOffset>180975</wp:posOffset>
                </wp:positionV>
                <wp:extent cx="1371600" cy="635"/>
                <wp:effectExtent l="0" t="0" r="19050" b="18415"/>
                <wp:wrapNone/>
                <wp:docPr id="13819" name="Freeform: Shape 13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19" o:spid="_x0000_s1026" style="position:absolute;margin-left:252.05pt;margin-top:14.25pt;width:108pt;height:.0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" o:allowincell="f" path="m,l2160,e" filled="f" strokeweight=".72pt">
                <v:stroke joinstyle="miter"/>
                <v:path o:connecttype="custom" o:connectlocs="0,0;1371600,0" o:connectangles="0,0"/>
                <w10:wrap anchorx="page"/>
              </v:shape>
            </w:pict>
          </mc:Fallback>
        </mc:AlternateContent>
      </w:r>
      <w:r w:rsidRPr="00B264AF">
        <w:rPr>
          <w:noProof/>
          <w:lang w:val="en-GB" w:eastAsia="en-GB"/>
        </w:rPr>
        <mc:AlternateContent>
          <mc:Choice Requires="wps">
            <w:drawing>
              <wp:anchor distT="0" distB="0" distL="114300" distR="114300" simplePos="0" relativeHeight="251669504" behindDoc="1" locked="0" layoutInCell="0" allowOverlap="1" wp14:anchorId="2A97A08D" wp14:editId="15F70975">
                <wp:simplePos x="0" y="0"/>
                <wp:positionH relativeFrom="page">
                  <wp:posOffset>5029835</wp:posOffset>
                </wp:positionH>
                <wp:positionV relativeFrom="paragraph">
                  <wp:posOffset>180975</wp:posOffset>
                </wp:positionV>
                <wp:extent cx="1371600" cy="635"/>
                <wp:effectExtent l="0" t="0" r="19050" b="18415"/>
                <wp:wrapNone/>
                <wp:docPr id="13820" name="Freeform: Shape 13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35"/>
                        </a:xfrm>
                        <a:custGeom>
                          <a:avLst/>
                          <a:gdLst>
                            <a:gd name="T0" fmla="*/ 0 w 2160"/>
                            <a:gd name="T1" fmla="*/ 2160 w 2160"/>
                          </a:gdLst>
                          <a:ahLst/>
                          <a:cxnLst>
                            <a:cxn ang="0">
                              <a:pos x="T0" y="0"/>
                            </a:cxn>
                            <a:cxn ang="0">
                              <a:pos x="T1" y="0"/>
                            </a:cxn>
                          </a:cxnLst>
                          <a:rect l="0" t="0" r="r" b="b"/>
                          <a:pathLst>
                            <a:path w="2160">
                              <a:moveTo>
                                <a:pt x="0" y="0"/>
                              </a:moveTo>
                              <a:lnTo>
                                <a:pt x="2160" y="0"/>
                              </a:lnTo>
                            </a:path>
                          </a:pathLst>
                        </a:custGeom>
                        <a:noFill/>
                        <a:ln w="914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Shape 13820" o:spid="_x0000_s1026" style="position:absolute;margin-left:396.05pt;margin-top:14.25pt;width:108pt;height:.0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6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" o:allowincell="f" path="m,l2160,e" filled="f" strokeweight=".72pt">
                <v:stroke joinstyle="miter"/>
                <v:path o:connecttype="custom" o:connectlocs="0,0;1371600,0" o:connectangles="0,0"/>
                <w10:wrap anchorx="page"/>
              </v:shape>
            </w:pict>
          </mc:Fallback>
        </mc:AlternateContent>
      </w: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r w:rsidRPr="00B264AF">
        <w:rPr>
          <w:rFonts w:ascii="Times New Roman" w:hAnsi="Times New Roman" w:cs="Times New Roman"/>
          <w:b/>
          <w:bCs/>
          <w:sz w:val="24"/>
          <w:szCs w:val="24"/>
        </w:rPr>
        <w:t xml:space="preserve">      External Examiner </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 xml:space="preserve">Signature </w:t>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r>
      <w:r w:rsidRPr="00B264AF">
        <w:rPr>
          <w:rFonts w:ascii="Times New Roman" w:hAnsi="Times New Roman" w:cs="Times New Roman"/>
          <w:b/>
          <w:bCs/>
          <w:sz w:val="24"/>
          <w:szCs w:val="24"/>
        </w:rPr>
        <w:tab/>
        <w:t>Date</w:t>
      </w: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p>
    <w:p w:rsidR="002E1E5D" w:rsidRPr="00B264AF" w:rsidRDefault="002E1E5D" w:rsidP="002E1E5D">
      <w:pPr>
        <w:widowControl w:val="0"/>
        <w:autoSpaceDE w:val="0"/>
        <w:autoSpaceDN w:val="0"/>
        <w:adjustRightInd w:val="0"/>
        <w:spacing w:before="100" w:beforeAutospacing="1" w:after="100" w:afterAutospacing="1" w:line="360" w:lineRule="auto"/>
        <w:rPr>
          <w:rFonts w:ascii="Times New Roman" w:hAnsi="Times New Roman" w:cs="Times New Roman"/>
          <w:b/>
          <w:bCs/>
          <w:sz w:val="24"/>
          <w:szCs w:val="24"/>
        </w:rPr>
      </w:pPr>
    </w:p>
    <w:p w:rsidR="002E1E5D" w:rsidRPr="00B264AF" w:rsidRDefault="002E1E5D" w:rsidP="002E1E5D">
      <w:pPr>
        <w:pStyle w:val="Heading1"/>
        <w:numPr>
          <w:ilvl w:val="0"/>
          <w:numId w:val="0"/>
        </w:numPr>
        <w:spacing w:line="360" w:lineRule="auto"/>
        <w:jc w:val="center"/>
        <w:rPr>
          <w:rFonts w:ascii="Times New Roman" w:hAnsi="Times New Roman"/>
          <w:caps/>
          <w:color w:val="auto"/>
        </w:rPr>
      </w:pPr>
      <w:bookmarkStart w:id="5" w:name="_Toc487998101"/>
      <w:bookmarkStart w:id="6" w:name="_Toc94855344"/>
      <w:r w:rsidRPr="00B264AF">
        <w:rPr>
          <w:rFonts w:ascii="Times New Roman" w:hAnsi="Times New Roman"/>
          <w:caps/>
          <w:color w:val="auto"/>
        </w:rPr>
        <w:lastRenderedPageBreak/>
        <w:t>Acknowledgement</w:t>
      </w:r>
      <w:bookmarkEnd w:id="5"/>
      <w:bookmarkEnd w:id="6"/>
    </w:p>
    <w:p w:rsidR="002E1E5D" w:rsidRPr="00B264AF" w:rsidRDefault="002E1E5D" w:rsidP="002E1E5D">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My first and foremost thanks go to the Almighty God for his abundant blessings and giving me the strength to accomplish this study. Second, I also owe my sincere gratitude to my </w:t>
      </w:r>
      <w:r w:rsidRPr="00B264AF">
        <w:rPr>
          <w:rFonts w:ascii="Times New Roman" w:hAnsi="Times New Roman" w:cs="Times New Roman"/>
          <w:w w:val="110"/>
          <w:sz w:val="24"/>
          <w:szCs w:val="24"/>
        </w:rPr>
        <w:t xml:space="preserve">advisor </w:t>
      </w:r>
      <w:r w:rsidRPr="00F34258">
        <w:rPr>
          <w:rFonts w:ascii="Times New Roman" w:hAnsi="Times New Roman" w:cs="Times New Roman"/>
          <w:sz w:val="24"/>
          <w:szCs w:val="24"/>
          <w:shd w:val="clear" w:color="auto" w:fill="FFFFFF"/>
        </w:rPr>
        <w:t xml:space="preserve">Mr. </w:t>
      </w:r>
      <w:proofErr w:type="spellStart"/>
      <w:r w:rsidRPr="00F34258">
        <w:rPr>
          <w:rFonts w:ascii="Times New Roman" w:hAnsi="Times New Roman" w:cs="Times New Roman"/>
          <w:sz w:val="24"/>
          <w:szCs w:val="24"/>
          <w:shd w:val="clear" w:color="auto" w:fill="FFFFFF"/>
        </w:rPr>
        <w:t>Gamachis</w:t>
      </w:r>
      <w:proofErr w:type="spellEnd"/>
      <w:r w:rsidRPr="00F34258">
        <w:rPr>
          <w:rFonts w:ascii="Times New Roman" w:hAnsi="Times New Roman" w:cs="Times New Roman"/>
          <w:sz w:val="24"/>
          <w:szCs w:val="24"/>
          <w:shd w:val="clear" w:color="auto" w:fill="FFFFFF"/>
        </w:rPr>
        <w:t xml:space="preserve"> </w:t>
      </w:r>
      <w:proofErr w:type="spellStart"/>
      <w:r w:rsidRPr="00F34258">
        <w:rPr>
          <w:rFonts w:ascii="Times New Roman" w:hAnsi="Times New Roman" w:cs="Times New Roman"/>
          <w:sz w:val="24"/>
          <w:szCs w:val="24"/>
          <w:shd w:val="clear" w:color="auto" w:fill="FFFFFF"/>
        </w:rPr>
        <w:t>Garamu</w:t>
      </w:r>
      <w:proofErr w:type="spellEnd"/>
      <w:r w:rsidRPr="00F34258">
        <w:rPr>
          <w:rStyle w:val="Emphasis"/>
          <w:rFonts w:ascii="Times New Roman" w:hAnsi="Times New Roman" w:cs="Times New Roman"/>
          <w:bCs/>
          <w:sz w:val="24"/>
          <w:szCs w:val="24"/>
          <w:shd w:val="clear" w:color="auto" w:fill="FFFFFF"/>
        </w:rPr>
        <w:t xml:space="preserve"> (</w:t>
      </w:r>
      <w:r w:rsidRPr="00B264AF">
        <w:rPr>
          <w:rFonts w:ascii="Times New Roman" w:hAnsi="Times New Roman" w:cs="Times New Roman"/>
          <w:sz w:val="24"/>
          <w:szCs w:val="24"/>
        </w:rPr>
        <w:t>Asst. prof</w:t>
      </w:r>
      <w:r w:rsidRPr="00B264AF">
        <w:rPr>
          <w:rStyle w:val="Emphasis"/>
          <w:rFonts w:ascii="Times New Roman" w:hAnsi="Times New Roman" w:cs="Times New Roman"/>
          <w:bCs/>
          <w:sz w:val="24"/>
          <w:szCs w:val="24"/>
          <w:shd w:val="clear" w:color="auto" w:fill="FFFFFF"/>
        </w:rPr>
        <w:t xml:space="preserve">) </w:t>
      </w:r>
      <w:r w:rsidRPr="00B264AF">
        <w:rPr>
          <w:rFonts w:ascii="Times New Roman" w:hAnsi="Times New Roman" w:cs="Times New Roman"/>
          <w:sz w:val="24"/>
          <w:szCs w:val="24"/>
        </w:rPr>
        <w:t xml:space="preserve">for his unreserved constructive comments, guidance, and supervision during the work of this thesis. Also I would like to thank all the respondents who participated in my survey work.  </w:t>
      </w:r>
    </w:p>
    <w:p w:rsidR="002E1E5D" w:rsidRPr="00B264AF" w:rsidRDefault="002E1E5D" w:rsidP="003521E0">
      <w:pPr>
        <w:pStyle w:val="BodyText0"/>
        <w:spacing w:after="240" w:line="360" w:lineRule="auto"/>
        <w:ind w:left="0"/>
        <w:jc w:val="both"/>
      </w:pPr>
      <w:r w:rsidRPr="00B264AF">
        <w:t>Finally, my deepest thank goes to my family and friends to their infinite support they extend to me.</w:t>
      </w:r>
    </w:p>
    <w:p w:rsidR="002E1E5D" w:rsidRPr="00B264AF" w:rsidRDefault="002E1E5D" w:rsidP="002E1E5D">
      <w:pPr>
        <w:spacing w:after="160" w:line="360" w:lineRule="auto"/>
        <w:rPr>
          <w:rFonts w:ascii="Times New Roman" w:hAnsi="Times New Roman" w:cs="Times New Roman"/>
          <w:b/>
          <w:i/>
          <w:sz w:val="28"/>
          <w:szCs w:val="28"/>
        </w:rPr>
      </w:pPr>
    </w:p>
    <w:p w:rsidR="002E1E5D" w:rsidRPr="00B264AF" w:rsidRDefault="002E1E5D" w:rsidP="00325DDB">
      <w:pPr>
        <w:spacing w:after="160" w:line="360" w:lineRule="auto"/>
        <w:jc w:val="right"/>
        <w:rPr>
          <w:rFonts w:ascii="Times New Roman" w:hAnsi="Times New Roman" w:cs="Times New Roman"/>
          <w:b/>
          <w:i/>
          <w:sz w:val="28"/>
          <w:szCs w:val="28"/>
        </w:rPr>
        <w:sectPr w:rsidR="002E1E5D" w:rsidRPr="00B264AF" w:rsidSect="00AF511A">
          <w:footerReference w:type="default" r:id="rId10"/>
          <w:pgSz w:w="11906" w:h="16838"/>
          <w:pgMar w:top="1440" w:right="1440" w:bottom="1440" w:left="1440" w:header="708" w:footer="708" w:gutter="0"/>
          <w:pgBorders w:display="firstPage" w:offsetFrom="page">
            <w:top w:val="vine" w:sz="24" w:space="24" w:color="auto"/>
            <w:left w:val="vine" w:sz="24" w:space="24" w:color="auto"/>
            <w:bottom w:val="vine" w:sz="24" w:space="24" w:color="auto"/>
            <w:right w:val="vine" w:sz="24" w:space="24" w:color="auto"/>
          </w:pgBorders>
          <w:pgNumType w:fmt="upperRoman" w:start="1"/>
          <w:cols w:space="708"/>
          <w:titlePg/>
          <w:docGrid w:linePitch="360"/>
        </w:sectPr>
      </w:pPr>
    </w:p>
    <w:sdt>
      <w:sdtPr>
        <w:rPr>
          <w:rFonts w:ascii="Times New Roman" w:eastAsiaTheme="minorHAnsi" w:hAnsi="Times New Roman" w:cs="Times New Roman"/>
          <w:b w:val="0"/>
          <w:bCs w:val="0"/>
          <w:color w:val="auto"/>
          <w:sz w:val="22"/>
          <w:szCs w:val="22"/>
          <w:lang w:eastAsia="en-US"/>
        </w:rPr>
        <w:id w:val="-479067105"/>
        <w:docPartObj>
          <w:docPartGallery w:val="Table of Contents"/>
          <w:docPartUnique/>
        </w:docPartObj>
      </w:sdtPr>
      <w:sdtEndPr>
        <w:rPr>
          <w:noProof/>
          <w:sz w:val="24"/>
          <w:szCs w:val="24"/>
        </w:rPr>
      </w:sdtEndPr>
      <w:sdtContent>
        <w:p w:rsidR="007323B2" w:rsidRPr="00C31C05" w:rsidRDefault="007323B2" w:rsidP="0077240B">
          <w:pPr>
            <w:pStyle w:val="TOCHeading"/>
            <w:numPr>
              <w:ilvl w:val="0"/>
              <w:numId w:val="0"/>
            </w:numPr>
            <w:spacing w:line="360" w:lineRule="auto"/>
            <w:ind w:left="432"/>
            <w:rPr>
              <w:rFonts w:ascii="Times New Roman" w:hAnsi="Times New Roman" w:cs="Times New Roman"/>
              <w:color w:val="auto"/>
              <w:sz w:val="24"/>
              <w:szCs w:val="24"/>
            </w:rPr>
          </w:pPr>
          <w:r w:rsidRPr="00C31C05">
            <w:rPr>
              <w:rFonts w:ascii="Times New Roman" w:hAnsi="Times New Roman" w:cs="Times New Roman"/>
              <w:color w:val="auto"/>
              <w:sz w:val="24"/>
              <w:szCs w:val="24"/>
            </w:rPr>
            <w:t>Table of Contents</w:t>
          </w:r>
        </w:p>
        <w:p w:rsidR="00463DE6" w:rsidRPr="00463DE6" w:rsidRDefault="009D3D36">
          <w:pPr>
            <w:pStyle w:val="TOC1"/>
            <w:tabs>
              <w:tab w:val="right" w:leader="dot" w:pos="9016"/>
            </w:tabs>
            <w:rPr>
              <w:rFonts w:ascii="Times New Roman" w:eastAsiaTheme="minorEastAsia" w:hAnsi="Times New Roman" w:cs="Times New Roman"/>
              <w:noProof/>
              <w:sz w:val="24"/>
              <w:szCs w:val="24"/>
              <w:lang w:val="en-GB" w:eastAsia="en-GB"/>
            </w:rPr>
          </w:pPr>
          <w:r w:rsidRPr="00C31C05">
            <w:rPr>
              <w:rFonts w:ascii="Times New Roman" w:hAnsi="Times New Roman" w:cs="Times New Roman"/>
              <w:sz w:val="24"/>
              <w:szCs w:val="24"/>
            </w:rPr>
            <w:fldChar w:fldCharType="begin"/>
          </w:r>
          <w:r w:rsidR="007323B2" w:rsidRPr="00C31C05">
            <w:rPr>
              <w:rFonts w:ascii="Times New Roman" w:hAnsi="Times New Roman" w:cs="Times New Roman"/>
              <w:sz w:val="24"/>
              <w:szCs w:val="24"/>
            </w:rPr>
            <w:instrText xml:space="preserve"> TOC \o "1-3" \h \z \u </w:instrText>
          </w:r>
          <w:r w:rsidRPr="00C31C05">
            <w:rPr>
              <w:rFonts w:ascii="Times New Roman" w:hAnsi="Times New Roman" w:cs="Times New Roman"/>
              <w:sz w:val="24"/>
              <w:szCs w:val="24"/>
            </w:rPr>
            <w:fldChar w:fldCharType="separate"/>
          </w:r>
          <w:hyperlink w:anchor="_Toc94855343" w:history="1">
            <w:r w:rsidR="00463DE6" w:rsidRPr="00463DE6">
              <w:rPr>
                <w:rStyle w:val="Hyperlink"/>
                <w:rFonts w:ascii="Times New Roman" w:hAnsi="Times New Roman" w:cs="Times New Roman"/>
                <w:noProof/>
                <w:sz w:val="24"/>
                <w:szCs w:val="24"/>
              </w:rPr>
              <w:t>DECLARATION</w:t>
            </w:r>
            <w:r w:rsidR="00463DE6" w:rsidRPr="00463DE6">
              <w:rPr>
                <w:rFonts w:ascii="Times New Roman" w:hAnsi="Times New Roman" w:cs="Times New Roman"/>
                <w:noProof/>
                <w:webHidden/>
                <w:sz w:val="24"/>
                <w:szCs w:val="24"/>
              </w:rPr>
              <w:tab/>
            </w:r>
            <w:r w:rsidR="00463DE6" w:rsidRPr="00463DE6">
              <w:rPr>
                <w:rFonts w:ascii="Times New Roman" w:hAnsi="Times New Roman" w:cs="Times New Roman"/>
                <w:noProof/>
                <w:webHidden/>
                <w:sz w:val="24"/>
                <w:szCs w:val="24"/>
              </w:rPr>
              <w:fldChar w:fldCharType="begin"/>
            </w:r>
            <w:r w:rsidR="00463DE6" w:rsidRPr="00463DE6">
              <w:rPr>
                <w:rFonts w:ascii="Times New Roman" w:hAnsi="Times New Roman" w:cs="Times New Roman"/>
                <w:noProof/>
                <w:webHidden/>
                <w:sz w:val="24"/>
                <w:szCs w:val="24"/>
              </w:rPr>
              <w:instrText xml:space="preserve"> PAGEREF _Toc94855343 \h </w:instrText>
            </w:r>
            <w:r w:rsidR="00463DE6" w:rsidRPr="00463DE6">
              <w:rPr>
                <w:rFonts w:ascii="Times New Roman" w:hAnsi="Times New Roman" w:cs="Times New Roman"/>
                <w:noProof/>
                <w:webHidden/>
                <w:sz w:val="24"/>
                <w:szCs w:val="24"/>
              </w:rPr>
            </w:r>
            <w:r w:rsidR="00463DE6"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II</w:t>
            </w:r>
            <w:r w:rsidR="00463DE6"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44" w:history="1">
            <w:r w:rsidRPr="00463DE6">
              <w:rPr>
                <w:rStyle w:val="Hyperlink"/>
                <w:rFonts w:ascii="Times New Roman" w:hAnsi="Times New Roman" w:cs="Times New Roman"/>
                <w:caps/>
                <w:noProof/>
                <w:sz w:val="24"/>
                <w:szCs w:val="24"/>
              </w:rPr>
              <w:t>Acknowledgement</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V</w:t>
            </w:r>
            <w:r w:rsidRPr="00463DE6">
              <w:rPr>
                <w:rFonts w:ascii="Times New Roman" w:hAnsi="Times New Roman" w:cs="Times New Roman"/>
                <w:noProof/>
                <w:webHidden/>
                <w:sz w:val="24"/>
                <w:szCs w:val="24"/>
              </w:rPr>
              <w:fldChar w:fldCharType="end"/>
            </w:r>
          </w:hyperlink>
        </w:p>
        <w:p w:rsidR="00463DE6" w:rsidRPr="00463DE6" w:rsidRDefault="00463DE6">
          <w:pPr>
            <w:pStyle w:val="TOC2"/>
            <w:rPr>
              <w:rFonts w:ascii="Times New Roman" w:eastAsiaTheme="minorEastAsia" w:hAnsi="Times New Roman" w:cs="Times New Roman"/>
              <w:noProof/>
              <w:sz w:val="24"/>
              <w:szCs w:val="24"/>
              <w:lang w:val="en-GB" w:eastAsia="en-GB"/>
            </w:rPr>
          </w:pPr>
          <w:hyperlink w:anchor="_Toc94855345" w:history="1">
            <w:r w:rsidRPr="00463DE6">
              <w:rPr>
                <w:rStyle w:val="Hyperlink"/>
                <w:rFonts w:ascii="Times New Roman" w:hAnsi="Times New Roman" w:cs="Times New Roman"/>
                <w:noProof/>
                <w:sz w:val="24"/>
                <w:szCs w:val="24"/>
              </w:rPr>
              <w:t>LIST OF TABLES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III</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46" w:history="1">
            <w:r w:rsidRPr="00463DE6">
              <w:rPr>
                <w:rStyle w:val="Hyperlink"/>
                <w:rFonts w:ascii="Times New Roman" w:hAnsi="Times New Roman" w:cs="Times New Roman"/>
                <w:noProof/>
                <w:sz w:val="24"/>
                <w:szCs w:val="24"/>
              </w:rPr>
              <w:t>LIST OF ACRONYMS AND ABBREVIATIONS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IV</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47" w:history="1">
            <w:r w:rsidRPr="00463DE6">
              <w:rPr>
                <w:rStyle w:val="Hyperlink"/>
                <w:rFonts w:ascii="Times New Roman" w:hAnsi="Times New Roman" w:cs="Times New Roman"/>
                <w:noProof/>
                <w:sz w:val="24"/>
                <w:szCs w:val="24"/>
              </w:rPr>
              <w:t>ABSTRACT</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V</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48" w:history="1">
            <w:r w:rsidRPr="00463DE6">
              <w:rPr>
                <w:rStyle w:val="Hyperlink"/>
                <w:rFonts w:ascii="Times New Roman" w:hAnsi="Times New Roman" w:cs="Times New Roman"/>
                <w:noProof/>
                <w:sz w:val="24"/>
                <w:szCs w:val="24"/>
              </w:rPr>
              <w:t>CHAPTER ONE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_Toc94855348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440"/>
              <w:tab w:val="right" w:leader="dot" w:pos="9016"/>
            </w:tabs>
            <w:rPr>
              <w:rFonts w:ascii="Times New Roman" w:eastAsiaTheme="minorEastAsia" w:hAnsi="Times New Roman" w:cs="Times New Roman"/>
              <w:noProof/>
              <w:sz w:val="24"/>
              <w:szCs w:val="24"/>
              <w:lang w:val="en-GB" w:eastAsia="en-GB"/>
            </w:rPr>
          </w:pPr>
          <w:hyperlink w:anchor="_Toc94855349" w:history="1">
            <w:r w:rsidRPr="00463DE6">
              <w:rPr>
                <w:rStyle w:val="Hyperlink"/>
                <w:rFonts w:ascii="Times New Roman" w:hAnsi="Times New Roman" w:cs="Times New Roman"/>
                <w:noProof/>
                <w:sz w:val="24"/>
                <w:szCs w:val="24"/>
              </w:rPr>
              <w:t>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INTRODUCTION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_Toc94855349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0" w:history="1">
            <w:r w:rsidRPr="00463DE6">
              <w:rPr>
                <w:rStyle w:val="Hyperlink"/>
                <w:rFonts w:ascii="Times New Roman" w:hAnsi="Times New Roman" w:cs="Times New Roman"/>
                <w:noProof/>
                <w:sz w:val="24"/>
                <w:szCs w:val="24"/>
              </w:rPr>
              <w:t>1.1.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BACKGROUND OF THE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_Toc94855350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1" w:history="1">
            <w:r w:rsidRPr="00463DE6">
              <w:rPr>
                <w:rStyle w:val="Hyperlink"/>
                <w:rFonts w:ascii="Times New Roman" w:hAnsi="Times New Roman" w:cs="Times New Roman"/>
                <w:noProof/>
                <w:sz w:val="24"/>
                <w:szCs w:val="24"/>
              </w:rPr>
              <w:t>1.2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Statement of the Problem</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_Toc94855351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3</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2" w:history="1">
            <w:r w:rsidRPr="00463DE6">
              <w:rPr>
                <w:rStyle w:val="Hyperlink"/>
                <w:rFonts w:ascii="Times New Roman" w:hAnsi="Times New Roman" w:cs="Times New Roman"/>
                <w:noProof/>
                <w:sz w:val="24"/>
                <w:szCs w:val="24"/>
              </w:rPr>
              <w:t>1.3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Research Hypotheses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_Toc94855352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3" w:history="1">
            <w:r w:rsidRPr="00463DE6">
              <w:rPr>
                <w:rStyle w:val="Hyperlink"/>
                <w:rFonts w:ascii="Times New Roman" w:hAnsi="Times New Roman" w:cs="Times New Roman"/>
                <w:noProof/>
                <w:sz w:val="24"/>
                <w:szCs w:val="24"/>
              </w:rPr>
              <w:t>1.4</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Objective of the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_Toc94855353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880"/>
              <w:tab w:val="right" w:leader="dot" w:pos="9016"/>
            </w:tabs>
            <w:rPr>
              <w:rFonts w:ascii="Times New Roman" w:eastAsiaTheme="minorEastAsia" w:hAnsi="Times New Roman" w:cs="Times New Roman"/>
              <w:noProof/>
              <w:sz w:val="24"/>
              <w:szCs w:val="24"/>
              <w:lang w:val="en-GB" w:eastAsia="en-GB"/>
            </w:rPr>
          </w:pPr>
          <w:hyperlink w:anchor="_Toc94855354" w:history="1">
            <w:r w:rsidRPr="00463DE6">
              <w:rPr>
                <w:rStyle w:val="Hyperlink"/>
                <w:rFonts w:ascii="Times New Roman" w:hAnsi="Times New Roman" w:cs="Times New Roman"/>
                <w:noProof/>
                <w:sz w:val="24"/>
                <w:szCs w:val="24"/>
              </w:rPr>
              <w:t>1.4.1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General objective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w:t>
            </w:r>
            <w:r w:rsidRPr="00463DE6">
              <w:rPr>
                <w:rFonts w:ascii="Times New Roman" w:hAnsi="Times New Roman" w:cs="Times New Roman"/>
                <w:noProof/>
                <w:webHidden/>
                <w:sz w:val="24"/>
                <w:szCs w:val="24"/>
              </w:rPr>
              <w:fldChar w:fldCharType="end"/>
            </w:r>
          </w:hyperlink>
        </w:p>
        <w:p w:rsidR="00463DE6" w:rsidRPr="00463DE6" w:rsidRDefault="00463DE6">
          <w:pPr>
            <w:pStyle w:val="TOC3"/>
            <w:rPr>
              <w:rFonts w:ascii="Times New Roman" w:eastAsiaTheme="minorEastAsia" w:hAnsi="Times New Roman" w:cs="Times New Roman"/>
              <w:noProof/>
              <w:sz w:val="24"/>
              <w:szCs w:val="24"/>
              <w:lang w:val="en-GB" w:eastAsia="en-GB"/>
            </w:rPr>
          </w:pPr>
          <w:hyperlink w:anchor="_Toc94855355" w:history="1">
            <w:r w:rsidRPr="00463DE6">
              <w:rPr>
                <w:rStyle w:val="Hyperlink"/>
                <w:rFonts w:ascii="Times New Roman" w:eastAsia="Times New Roman" w:hAnsi="Times New Roman" w:cs="Times New Roman"/>
                <w:noProof/>
                <w:sz w:val="24"/>
                <w:szCs w:val="24"/>
                <w:lang w:bidi="en-US"/>
              </w:rPr>
              <w:t>1.4.2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lang w:bidi="en-US"/>
              </w:rPr>
              <w:t>Specific objectives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6" w:history="1">
            <w:r w:rsidRPr="00463DE6">
              <w:rPr>
                <w:rStyle w:val="Hyperlink"/>
                <w:rFonts w:ascii="Times New Roman" w:hAnsi="Times New Roman" w:cs="Times New Roman"/>
                <w:noProof/>
                <w:sz w:val="24"/>
                <w:szCs w:val="24"/>
              </w:rPr>
              <w:t>1.5</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Significance of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7" w:history="1">
            <w:r w:rsidRPr="00463DE6">
              <w:rPr>
                <w:rStyle w:val="Hyperlink"/>
                <w:rFonts w:ascii="Times New Roman" w:hAnsi="Times New Roman" w:cs="Times New Roman"/>
                <w:noProof/>
                <w:sz w:val="24"/>
                <w:szCs w:val="24"/>
              </w:rPr>
              <w:t>1.6</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Scope of the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58" w:history="1">
            <w:r w:rsidRPr="00463DE6">
              <w:rPr>
                <w:rStyle w:val="Hyperlink"/>
                <w:rFonts w:ascii="Times New Roman" w:hAnsi="Times New Roman" w:cs="Times New Roman"/>
                <w:noProof/>
                <w:sz w:val="24"/>
                <w:szCs w:val="24"/>
              </w:rPr>
              <w:t>1.7</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Limitations of the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_Toc94855358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59" w:history="1">
            <w:r w:rsidRPr="00463DE6">
              <w:rPr>
                <w:rStyle w:val="Hyperlink"/>
                <w:rFonts w:ascii="Times New Roman" w:hAnsi="Times New Roman" w:cs="Times New Roman"/>
                <w:noProof/>
                <w:sz w:val="24"/>
                <w:szCs w:val="24"/>
              </w:rPr>
              <w:t>1.8</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Organization of the study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_Toc94855359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60" w:history="1">
            <w:r w:rsidRPr="00463DE6">
              <w:rPr>
                <w:rStyle w:val="Hyperlink"/>
                <w:rFonts w:ascii="Times New Roman" w:hAnsi="Times New Roman" w:cs="Times New Roman"/>
                <w:noProof/>
                <w:sz w:val="24"/>
                <w:szCs w:val="24"/>
              </w:rPr>
              <w:t>CHAPTER TWO</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_Toc94855360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7</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440"/>
              <w:tab w:val="right" w:leader="dot" w:pos="9016"/>
            </w:tabs>
            <w:rPr>
              <w:rFonts w:ascii="Times New Roman" w:eastAsiaTheme="minorEastAsia" w:hAnsi="Times New Roman" w:cs="Times New Roman"/>
              <w:noProof/>
              <w:sz w:val="24"/>
              <w:szCs w:val="24"/>
              <w:lang w:val="en-GB" w:eastAsia="en-GB"/>
            </w:rPr>
          </w:pPr>
          <w:hyperlink w:anchor="_Toc94855361" w:history="1">
            <w:r w:rsidRPr="00463DE6">
              <w:rPr>
                <w:rStyle w:val="Hyperlink"/>
                <w:rFonts w:ascii="Times New Roman" w:hAnsi="Times New Roman" w:cs="Times New Roman"/>
                <w:noProof/>
                <w:sz w:val="24"/>
                <w:szCs w:val="24"/>
              </w:rPr>
              <w:t>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REVIEW OF RELATED LITERATURE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_Toc94855361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7</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62" w:history="1">
            <w:r w:rsidRPr="00463DE6">
              <w:rPr>
                <w:rStyle w:val="Hyperlink"/>
                <w:rFonts w:ascii="Times New Roman" w:hAnsi="Times New Roman" w:cs="Times New Roman"/>
                <w:noProof/>
                <w:sz w:val="24"/>
                <w:szCs w:val="24"/>
              </w:rPr>
              <w:t>2.1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Theoretical Review</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_Toc94855362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880"/>
            </w:tabs>
            <w:rPr>
              <w:rFonts w:ascii="Times New Roman" w:eastAsiaTheme="minorEastAsia" w:hAnsi="Times New Roman" w:cs="Times New Roman"/>
              <w:noProof/>
              <w:sz w:val="24"/>
              <w:szCs w:val="24"/>
              <w:lang w:val="en-GB" w:eastAsia="en-GB"/>
            </w:rPr>
          </w:pPr>
          <w:hyperlink w:anchor="_Toc94855363" w:history="1">
            <w:r w:rsidRPr="00463DE6">
              <w:rPr>
                <w:rStyle w:val="Hyperlink"/>
                <w:rFonts w:ascii="Times New Roman" w:hAnsi="Times New Roman" w:cs="Times New Roman"/>
                <w:noProof/>
                <w:sz w:val="24"/>
                <w:szCs w:val="24"/>
              </w:rPr>
              <w:t>2.1.1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Internal Audit Definition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_Toc94855363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10</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880"/>
            </w:tabs>
            <w:rPr>
              <w:rFonts w:ascii="Times New Roman" w:eastAsiaTheme="minorEastAsia" w:hAnsi="Times New Roman" w:cs="Times New Roman"/>
              <w:noProof/>
              <w:sz w:val="24"/>
              <w:szCs w:val="24"/>
              <w:lang w:val="en-GB" w:eastAsia="en-GB"/>
            </w:rPr>
          </w:pPr>
          <w:hyperlink w:anchor="_Toc94855364" w:history="1">
            <w:r w:rsidRPr="00463DE6">
              <w:rPr>
                <w:rStyle w:val="Hyperlink"/>
                <w:rFonts w:ascii="Times New Roman" w:hAnsi="Times New Roman" w:cs="Times New Roman"/>
                <w:noProof/>
                <w:sz w:val="24"/>
                <w:szCs w:val="24"/>
              </w:rPr>
              <w:t>2.1.2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The Role of Internal Audit</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11</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880"/>
            </w:tabs>
            <w:rPr>
              <w:rFonts w:ascii="Times New Roman" w:eastAsiaTheme="minorEastAsia" w:hAnsi="Times New Roman" w:cs="Times New Roman"/>
              <w:noProof/>
              <w:sz w:val="24"/>
              <w:szCs w:val="24"/>
              <w:lang w:val="en-GB" w:eastAsia="en-GB"/>
            </w:rPr>
          </w:pPr>
          <w:hyperlink w:anchor="_Toc94855365" w:history="1">
            <w:r w:rsidRPr="00463DE6">
              <w:rPr>
                <w:rStyle w:val="Hyperlink"/>
                <w:rFonts w:ascii="Times New Roman" w:hAnsi="Times New Roman" w:cs="Times New Roman"/>
                <w:noProof/>
                <w:sz w:val="24"/>
                <w:szCs w:val="24"/>
              </w:rPr>
              <w:t>2.1.3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Budgetary Public Sector Governance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13</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66" w:history="1">
            <w:r w:rsidRPr="00463DE6">
              <w:rPr>
                <w:rStyle w:val="Hyperlink"/>
                <w:rFonts w:ascii="Times New Roman" w:hAnsi="Times New Roman" w:cs="Times New Roman"/>
                <w:noProof/>
                <w:sz w:val="24"/>
                <w:szCs w:val="24"/>
              </w:rPr>
              <w:t>2.2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Empirical Literatures Review</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880"/>
            </w:tabs>
            <w:rPr>
              <w:rFonts w:ascii="Times New Roman" w:eastAsiaTheme="minorEastAsia" w:hAnsi="Times New Roman" w:cs="Times New Roman"/>
              <w:noProof/>
              <w:sz w:val="24"/>
              <w:szCs w:val="24"/>
              <w:lang w:val="en-GB" w:eastAsia="en-GB"/>
            </w:rPr>
          </w:pPr>
          <w:hyperlink w:anchor="_Toc94855367" w:history="1">
            <w:r w:rsidRPr="00463DE6">
              <w:rPr>
                <w:rStyle w:val="Hyperlink"/>
                <w:rFonts w:ascii="Times New Roman" w:hAnsi="Times New Roman" w:cs="Times New Roman"/>
                <w:noProof/>
                <w:sz w:val="24"/>
                <w:szCs w:val="24"/>
              </w:rPr>
              <w:t>2.2.1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Determinants of Internal Audit Effectiveness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16</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68" w:history="1">
            <w:r w:rsidRPr="00463DE6">
              <w:rPr>
                <w:rStyle w:val="Hyperlink"/>
                <w:rFonts w:ascii="Times New Roman" w:hAnsi="Times New Roman" w:cs="Times New Roman"/>
                <w:noProof/>
                <w:sz w:val="24"/>
                <w:szCs w:val="24"/>
              </w:rPr>
              <w:t>2.3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Summary of the Literature Review and Research Gap</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_Toc94855368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23</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660"/>
              <w:tab w:val="right" w:leader="dot" w:pos="9016"/>
            </w:tabs>
            <w:rPr>
              <w:rFonts w:ascii="Times New Roman" w:eastAsiaTheme="minorEastAsia" w:hAnsi="Times New Roman" w:cs="Times New Roman"/>
              <w:noProof/>
              <w:sz w:val="24"/>
              <w:szCs w:val="24"/>
              <w:lang w:val="en-GB" w:eastAsia="en-GB"/>
            </w:rPr>
          </w:pPr>
          <w:hyperlink w:anchor="_Toc94855369" w:history="1">
            <w:r w:rsidRPr="00463DE6">
              <w:rPr>
                <w:rStyle w:val="Hyperlink"/>
                <w:rFonts w:ascii="Times New Roman" w:hAnsi="Times New Roman" w:cs="Times New Roman"/>
                <w:noProof/>
                <w:sz w:val="24"/>
                <w:szCs w:val="24"/>
              </w:rPr>
              <w:t>2.4</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Conceptual Framework</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_Toc94855369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24</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70" w:history="1">
            <w:r w:rsidRPr="00463DE6">
              <w:rPr>
                <w:rStyle w:val="Hyperlink"/>
                <w:rFonts w:ascii="Times New Roman" w:hAnsi="Times New Roman" w:cs="Times New Roman"/>
                <w:noProof/>
                <w:sz w:val="24"/>
                <w:szCs w:val="24"/>
              </w:rPr>
              <w:t>CHAPTER THREE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_Toc94855370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440"/>
              <w:tab w:val="right" w:leader="dot" w:pos="9016"/>
            </w:tabs>
            <w:rPr>
              <w:rFonts w:ascii="Times New Roman" w:eastAsiaTheme="minorEastAsia" w:hAnsi="Times New Roman" w:cs="Times New Roman"/>
              <w:noProof/>
              <w:sz w:val="24"/>
              <w:szCs w:val="24"/>
              <w:lang w:val="en-GB" w:eastAsia="en-GB"/>
            </w:rPr>
          </w:pPr>
          <w:hyperlink w:anchor="_Toc94855371" w:history="1">
            <w:r w:rsidRPr="00463DE6">
              <w:rPr>
                <w:rStyle w:val="Hyperlink"/>
                <w:rFonts w:ascii="Times New Roman" w:hAnsi="Times New Roman" w:cs="Times New Roman"/>
                <w:noProof/>
                <w:sz w:val="24"/>
                <w:szCs w:val="24"/>
              </w:rPr>
              <w:t>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RESEARCH METHODOLOGY</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_Toc94855371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2" w:history="1">
            <w:r w:rsidRPr="00463DE6">
              <w:rPr>
                <w:rStyle w:val="Hyperlink"/>
                <w:rFonts w:ascii="Times New Roman" w:hAnsi="Times New Roman" w:cs="Times New Roman"/>
                <w:noProof/>
                <w:sz w:val="24"/>
                <w:szCs w:val="24"/>
              </w:rPr>
              <w:t>3.1.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Introduction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_Toc94855372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3" w:history="1">
            <w:r w:rsidRPr="00463DE6">
              <w:rPr>
                <w:rStyle w:val="Hyperlink"/>
                <w:rFonts w:ascii="Times New Roman" w:hAnsi="Times New Roman" w:cs="Times New Roman"/>
                <w:noProof/>
                <w:sz w:val="24"/>
                <w:szCs w:val="24"/>
              </w:rPr>
              <w:t>3.2.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Description of the study area</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_Toc94855373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4" w:history="1">
            <w:r w:rsidRPr="00463DE6">
              <w:rPr>
                <w:rStyle w:val="Hyperlink"/>
                <w:rFonts w:ascii="Times New Roman" w:hAnsi="Times New Roman" w:cs="Times New Roman"/>
                <w:noProof/>
                <w:sz w:val="24"/>
                <w:szCs w:val="24"/>
              </w:rPr>
              <w:t>3.3.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Research Design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5" w:history="1">
            <w:r w:rsidRPr="00463DE6">
              <w:rPr>
                <w:rStyle w:val="Hyperlink"/>
                <w:rFonts w:ascii="Times New Roman" w:hAnsi="Times New Roman" w:cs="Times New Roman"/>
                <w:noProof/>
                <w:sz w:val="24"/>
                <w:szCs w:val="24"/>
              </w:rPr>
              <w:t>3.4.</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lang w:bidi="en-US"/>
              </w:rPr>
              <w:t>Research Approach</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25</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6" w:history="1">
            <w:r w:rsidRPr="00463DE6">
              <w:rPr>
                <w:rStyle w:val="Hyperlink"/>
                <w:rFonts w:ascii="Times New Roman" w:hAnsi="Times New Roman" w:cs="Times New Roman"/>
                <w:noProof/>
                <w:sz w:val="24"/>
                <w:szCs w:val="24"/>
              </w:rPr>
              <w:t>3.5.</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Sampling Design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26</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7" w:history="1">
            <w:r w:rsidRPr="00463DE6">
              <w:rPr>
                <w:rStyle w:val="Hyperlink"/>
                <w:rFonts w:ascii="Times New Roman" w:hAnsi="Times New Roman" w:cs="Times New Roman"/>
                <w:noProof/>
                <w:sz w:val="24"/>
                <w:szCs w:val="24"/>
              </w:rPr>
              <w:t>3.6.</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Types and sources of data</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8" w:history="1">
            <w:r w:rsidRPr="00463DE6">
              <w:rPr>
                <w:rStyle w:val="Hyperlink"/>
                <w:rFonts w:ascii="Times New Roman" w:hAnsi="Times New Roman" w:cs="Times New Roman"/>
                <w:noProof/>
                <w:sz w:val="24"/>
                <w:szCs w:val="24"/>
              </w:rPr>
              <w:t>3.7.</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Method of data collection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_Toc94855378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79" w:history="1">
            <w:r w:rsidRPr="00463DE6">
              <w:rPr>
                <w:rStyle w:val="Hyperlink"/>
                <w:rFonts w:ascii="Times New Roman" w:hAnsi="Times New Roman" w:cs="Times New Roman"/>
                <w:noProof/>
                <w:sz w:val="24"/>
                <w:szCs w:val="24"/>
              </w:rPr>
              <w:t>3.8.</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Method of Data Analysis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_Toc94855379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0" w:history="1">
            <w:r w:rsidRPr="00463DE6">
              <w:rPr>
                <w:rStyle w:val="Hyperlink"/>
                <w:rFonts w:ascii="Times New Roman" w:hAnsi="Times New Roman" w:cs="Times New Roman"/>
                <w:noProof/>
                <w:sz w:val="24"/>
                <w:szCs w:val="24"/>
              </w:rPr>
              <w:t>3.9.</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Model Specification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_Toc94855380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28</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81" w:history="1">
            <w:r w:rsidRPr="00463DE6">
              <w:rPr>
                <w:rStyle w:val="Hyperlink"/>
                <w:rFonts w:ascii="Times New Roman" w:hAnsi="Times New Roman" w:cs="Times New Roman"/>
                <w:noProof/>
                <w:sz w:val="24"/>
                <w:szCs w:val="24"/>
              </w:rPr>
              <w:t>CHAPTER FOUR</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_Toc94855381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29</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left" w:pos="440"/>
              <w:tab w:val="right" w:leader="dot" w:pos="9016"/>
            </w:tabs>
            <w:rPr>
              <w:rFonts w:ascii="Times New Roman" w:eastAsiaTheme="minorEastAsia" w:hAnsi="Times New Roman" w:cs="Times New Roman"/>
              <w:noProof/>
              <w:sz w:val="24"/>
              <w:szCs w:val="24"/>
              <w:lang w:val="en-GB" w:eastAsia="en-GB"/>
            </w:rPr>
          </w:pPr>
          <w:hyperlink w:anchor="_Toc94855382" w:history="1">
            <w:r w:rsidRPr="00463DE6">
              <w:rPr>
                <w:rStyle w:val="Hyperlink"/>
                <w:rFonts w:ascii="Times New Roman" w:hAnsi="Times New Roman" w:cs="Times New Roman"/>
                <w:noProof/>
                <w:sz w:val="24"/>
                <w:szCs w:val="24"/>
              </w:rPr>
              <w:t>4.</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DATA ANALYSIS AND INTERPRETATION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_Toc94855382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29</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3" w:history="1">
            <w:r w:rsidRPr="00463DE6">
              <w:rPr>
                <w:rStyle w:val="Hyperlink"/>
                <w:rFonts w:ascii="Times New Roman" w:hAnsi="Times New Roman" w:cs="Times New Roman"/>
                <w:noProof/>
                <w:sz w:val="24"/>
                <w:szCs w:val="24"/>
              </w:rPr>
              <w:t>4.1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Introduction</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_Toc94855383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29</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4" w:history="1">
            <w:r w:rsidRPr="00463DE6">
              <w:rPr>
                <w:rStyle w:val="Hyperlink"/>
                <w:rFonts w:ascii="Times New Roman" w:hAnsi="Times New Roman" w:cs="Times New Roman"/>
                <w:noProof/>
                <w:sz w:val="24"/>
                <w:szCs w:val="24"/>
              </w:rPr>
              <w:t>4.2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Response</w:t>
            </w:r>
            <w:r w:rsidRPr="00463DE6">
              <w:rPr>
                <w:rStyle w:val="Hyperlink"/>
                <w:rFonts w:ascii="Times New Roman" w:hAnsi="Times New Roman" w:cs="Times New Roman"/>
                <w:noProof/>
                <w:spacing w:val="-7"/>
                <w:sz w:val="24"/>
                <w:szCs w:val="24"/>
              </w:rPr>
              <w:t xml:space="preserve"> </w:t>
            </w:r>
            <w:r w:rsidRPr="00463DE6">
              <w:rPr>
                <w:rStyle w:val="Hyperlink"/>
                <w:rFonts w:ascii="Times New Roman" w:hAnsi="Times New Roman" w:cs="Times New Roman"/>
                <w:noProof/>
                <w:sz w:val="24"/>
                <w:szCs w:val="24"/>
              </w:rPr>
              <w:t>Rate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29</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5" w:history="1">
            <w:r w:rsidRPr="00463DE6">
              <w:rPr>
                <w:rStyle w:val="Hyperlink"/>
                <w:rFonts w:ascii="Times New Roman" w:hAnsi="Times New Roman" w:cs="Times New Roman"/>
                <w:noProof/>
                <w:sz w:val="24"/>
                <w:szCs w:val="24"/>
              </w:rPr>
              <w:t>4.3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Reliability Analysis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29</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6" w:history="1">
            <w:r w:rsidRPr="00463DE6">
              <w:rPr>
                <w:rStyle w:val="Hyperlink"/>
                <w:rFonts w:ascii="Times New Roman" w:hAnsi="Times New Roman" w:cs="Times New Roman"/>
                <w:noProof/>
                <w:sz w:val="24"/>
                <w:szCs w:val="24"/>
              </w:rPr>
              <w:t>4.4</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Background of the respondents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30</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7" w:history="1">
            <w:r w:rsidRPr="00463DE6">
              <w:rPr>
                <w:rStyle w:val="Hyperlink"/>
                <w:rFonts w:ascii="Times New Roman" w:hAnsi="Times New Roman" w:cs="Times New Roman"/>
                <w:noProof/>
                <w:sz w:val="24"/>
                <w:szCs w:val="24"/>
              </w:rPr>
              <w:t>4.5</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Descriptive Statistics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32</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8" w:history="1">
            <w:r w:rsidRPr="00463DE6">
              <w:rPr>
                <w:rStyle w:val="Hyperlink"/>
                <w:rFonts w:ascii="Times New Roman" w:hAnsi="Times New Roman" w:cs="Times New Roman"/>
                <w:noProof/>
                <w:sz w:val="24"/>
                <w:szCs w:val="24"/>
              </w:rPr>
              <w:t>4.6</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Assessment of Ordinary Least Square Assumptions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_Toc94855388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37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89" w:history="1">
            <w:r w:rsidRPr="00463DE6">
              <w:rPr>
                <w:rStyle w:val="Hyperlink"/>
                <w:rFonts w:ascii="Times New Roman" w:hAnsi="Times New Roman" w:cs="Times New Roman"/>
                <w:noProof/>
                <w:sz w:val="24"/>
                <w:szCs w:val="24"/>
              </w:rPr>
              <w:t>4.7</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Regression Results for EIA</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_Toc94855389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40</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90" w:history="1">
            <w:r w:rsidRPr="00463DE6">
              <w:rPr>
                <w:rStyle w:val="Hyperlink"/>
                <w:rFonts w:ascii="Times New Roman" w:hAnsi="Times New Roman" w:cs="Times New Roman"/>
                <w:noProof/>
                <w:sz w:val="24"/>
                <w:szCs w:val="24"/>
              </w:rPr>
              <w:t>4.8</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Data Interpretation and Hypothesis Testing</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_Toc94855390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41</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91" w:history="1">
            <w:r w:rsidRPr="00463DE6">
              <w:rPr>
                <w:rStyle w:val="Hyperlink"/>
                <w:rFonts w:ascii="Times New Roman" w:hAnsi="Times New Roman" w:cs="Times New Roman"/>
                <w:noProof/>
                <w:sz w:val="24"/>
                <w:szCs w:val="24"/>
              </w:rPr>
              <w:t>CHAPTER FIVE</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_Toc94855391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47</w:t>
            </w:r>
            <w:r w:rsidRPr="00463DE6">
              <w:rPr>
                <w:rFonts w:ascii="Times New Roman" w:hAnsi="Times New Roman" w:cs="Times New Roman"/>
                <w:noProof/>
                <w:webHidden/>
                <w:sz w:val="24"/>
                <w:szCs w:val="24"/>
              </w:rPr>
              <w:fldChar w:fldCharType="end"/>
            </w:r>
          </w:hyperlink>
        </w:p>
        <w:p w:rsidR="00463DE6" w:rsidRPr="00463DE6" w:rsidRDefault="00463DE6">
          <w:pPr>
            <w:pStyle w:val="TOC2"/>
            <w:rPr>
              <w:rFonts w:ascii="Times New Roman" w:eastAsiaTheme="minorEastAsia" w:hAnsi="Times New Roman" w:cs="Times New Roman"/>
              <w:noProof/>
              <w:sz w:val="24"/>
              <w:szCs w:val="24"/>
              <w:lang w:val="en-GB" w:eastAsia="en-GB"/>
            </w:rPr>
          </w:pPr>
          <w:hyperlink w:anchor="_Toc94855392" w:history="1">
            <w:r w:rsidRPr="00463DE6">
              <w:rPr>
                <w:rStyle w:val="Hyperlink"/>
                <w:rFonts w:ascii="Times New Roman" w:hAnsi="Times New Roman" w:cs="Times New Roman"/>
                <w:noProof/>
                <w:sz w:val="24"/>
                <w:szCs w:val="24"/>
              </w:rPr>
              <w:t>5.</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SUMMARY OF FINDINGS, CONCLUSIONS AND RECOMMENDATIONS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_Toc94855392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93" w:history="1">
            <w:r w:rsidRPr="00463DE6">
              <w:rPr>
                <w:rStyle w:val="Hyperlink"/>
                <w:rFonts w:ascii="Times New Roman" w:hAnsi="Times New Roman" w:cs="Times New Roman"/>
                <w:noProof/>
                <w:sz w:val="24"/>
                <w:szCs w:val="24"/>
              </w:rPr>
              <w:t>5.1</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Summary of Findings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_Toc94855393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47</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94" w:history="1">
            <w:r w:rsidRPr="00463DE6">
              <w:rPr>
                <w:rStyle w:val="Hyperlink"/>
                <w:rFonts w:ascii="Times New Roman" w:hAnsi="Times New Roman" w:cs="Times New Roman"/>
                <w:noProof/>
                <w:sz w:val="24"/>
                <w:szCs w:val="24"/>
              </w:rPr>
              <w:t>5.2</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Conclusions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_Toc94855394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48</w:t>
            </w:r>
            <w:r w:rsidRPr="00463DE6">
              <w:rPr>
                <w:rFonts w:ascii="Times New Roman" w:hAnsi="Times New Roman" w:cs="Times New Roman"/>
                <w:noProof/>
                <w:webHidden/>
                <w:sz w:val="24"/>
                <w:szCs w:val="24"/>
              </w:rPr>
              <w:fldChar w:fldCharType="end"/>
            </w:r>
          </w:hyperlink>
        </w:p>
        <w:p w:rsidR="00463DE6" w:rsidRPr="00463DE6" w:rsidRDefault="00463DE6">
          <w:pPr>
            <w:pStyle w:val="TOC2"/>
            <w:tabs>
              <w:tab w:val="left" w:pos="660"/>
            </w:tabs>
            <w:rPr>
              <w:rFonts w:ascii="Times New Roman" w:eastAsiaTheme="minorEastAsia" w:hAnsi="Times New Roman" w:cs="Times New Roman"/>
              <w:noProof/>
              <w:sz w:val="24"/>
              <w:szCs w:val="24"/>
              <w:lang w:val="en-GB" w:eastAsia="en-GB"/>
            </w:rPr>
          </w:pPr>
          <w:hyperlink w:anchor="_Toc94855395" w:history="1">
            <w:r w:rsidRPr="00463DE6">
              <w:rPr>
                <w:rStyle w:val="Hyperlink"/>
                <w:rFonts w:ascii="Times New Roman" w:hAnsi="Times New Roman" w:cs="Times New Roman"/>
                <w:noProof/>
                <w:sz w:val="24"/>
                <w:szCs w:val="24"/>
              </w:rPr>
              <w:t>5.3</w:t>
            </w:r>
            <w:r w:rsidRPr="00463DE6">
              <w:rPr>
                <w:rFonts w:ascii="Times New Roman" w:eastAsiaTheme="minorEastAsia" w:hAnsi="Times New Roman" w:cs="Times New Roman"/>
                <w:noProof/>
                <w:sz w:val="24"/>
                <w:szCs w:val="24"/>
                <w:lang w:val="en-GB" w:eastAsia="en-GB"/>
              </w:rPr>
              <w:tab/>
            </w:r>
            <w:r w:rsidRPr="00463DE6">
              <w:rPr>
                <w:rStyle w:val="Hyperlink"/>
                <w:rFonts w:ascii="Times New Roman" w:hAnsi="Times New Roman" w:cs="Times New Roman"/>
                <w:noProof/>
                <w:sz w:val="24"/>
                <w:szCs w:val="24"/>
              </w:rPr>
              <w:t>Recommendations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_Toc94855395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49</w:t>
            </w:r>
            <w:r w:rsidRPr="00463DE6">
              <w:rPr>
                <w:rFonts w:ascii="Times New Roman" w:hAnsi="Times New Roman" w:cs="Times New Roman"/>
                <w:noProof/>
                <w:webHidden/>
                <w:sz w:val="24"/>
                <w:szCs w:val="24"/>
              </w:rPr>
              <w:fldChar w:fldCharType="end"/>
            </w:r>
          </w:hyperlink>
        </w:p>
        <w:p w:rsidR="00463DE6" w:rsidRPr="00463DE6" w:rsidRDefault="00463DE6">
          <w:pPr>
            <w:pStyle w:val="TOC1"/>
            <w:tabs>
              <w:tab w:val="right" w:leader="dot" w:pos="9016"/>
            </w:tabs>
            <w:rPr>
              <w:rFonts w:ascii="Times New Roman" w:eastAsiaTheme="minorEastAsia" w:hAnsi="Times New Roman" w:cs="Times New Roman"/>
              <w:noProof/>
              <w:sz w:val="24"/>
              <w:szCs w:val="24"/>
              <w:lang w:val="en-GB" w:eastAsia="en-GB"/>
            </w:rPr>
          </w:pPr>
          <w:hyperlink w:anchor="_Toc94855396" w:history="1">
            <w:r w:rsidRPr="00463DE6">
              <w:rPr>
                <w:rStyle w:val="Hyperlink"/>
                <w:rFonts w:ascii="Times New Roman" w:hAnsi="Times New Roman" w:cs="Times New Roman"/>
                <w:noProof/>
                <w:sz w:val="24"/>
                <w:szCs w:val="24"/>
              </w:rPr>
              <w:t>References</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_Toc94855396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51</w:t>
            </w:r>
            <w:r w:rsidRPr="00463DE6">
              <w:rPr>
                <w:rFonts w:ascii="Times New Roman" w:hAnsi="Times New Roman" w:cs="Times New Roman"/>
                <w:noProof/>
                <w:webHidden/>
                <w:sz w:val="24"/>
                <w:szCs w:val="24"/>
              </w:rPr>
              <w:fldChar w:fldCharType="end"/>
            </w:r>
          </w:hyperlink>
        </w:p>
        <w:p w:rsidR="00463DE6" w:rsidRDefault="00463DE6">
          <w:pPr>
            <w:pStyle w:val="TOC1"/>
            <w:tabs>
              <w:tab w:val="right" w:leader="dot" w:pos="9016"/>
            </w:tabs>
            <w:rPr>
              <w:rFonts w:eastAsiaTheme="minorEastAsia"/>
              <w:noProof/>
              <w:lang w:val="en-GB" w:eastAsia="en-GB"/>
            </w:rPr>
          </w:pPr>
          <w:hyperlink w:anchor="_Toc94855397" w:history="1">
            <w:r w:rsidRPr="00463DE6">
              <w:rPr>
                <w:rStyle w:val="Hyperlink"/>
                <w:rFonts w:ascii="Times New Roman" w:hAnsi="Times New Roman" w:cs="Times New Roman"/>
                <w:noProof/>
                <w:sz w:val="24"/>
                <w:szCs w:val="24"/>
              </w:rPr>
              <w:t>Appendixs 1</w:t>
            </w:r>
            <w:r w:rsidRPr="00463DE6">
              <w:rPr>
                <w:rFonts w:ascii="Times New Roman" w:hAnsi="Times New Roman" w:cs="Times New Roman"/>
                <w:noProof/>
                <w:webHidden/>
                <w:sz w:val="24"/>
                <w:szCs w:val="24"/>
              </w:rPr>
              <w:tab/>
            </w:r>
            <w:r w:rsidRPr="00463DE6">
              <w:rPr>
                <w:rFonts w:ascii="Times New Roman" w:hAnsi="Times New Roman" w:cs="Times New Roman"/>
                <w:noProof/>
                <w:webHidden/>
                <w:sz w:val="24"/>
                <w:szCs w:val="24"/>
              </w:rPr>
              <w:fldChar w:fldCharType="begin"/>
            </w:r>
            <w:r w:rsidRPr="00463DE6">
              <w:rPr>
                <w:rFonts w:ascii="Times New Roman" w:hAnsi="Times New Roman" w:cs="Times New Roman"/>
                <w:noProof/>
                <w:webHidden/>
                <w:sz w:val="24"/>
                <w:szCs w:val="24"/>
              </w:rPr>
              <w:instrText xml:space="preserve"> PAGEREF _Toc94855397 \h </w:instrText>
            </w:r>
            <w:r w:rsidRPr="00463DE6">
              <w:rPr>
                <w:rFonts w:ascii="Times New Roman" w:hAnsi="Times New Roman" w:cs="Times New Roman"/>
                <w:noProof/>
                <w:webHidden/>
                <w:sz w:val="24"/>
                <w:szCs w:val="24"/>
              </w:rPr>
            </w:r>
            <w:r w:rsidRPr="00463DE6">
              <w:rPr>
                <w:rFonts w:ascii="Times New Roman" w:hAnsi="Times New Roman" w:cs="Times New Roman"/>
                <w:noProof/>
                <w:webHidden/>
                <w:sz w:val="24"/>
                <w:szCs w:val="24"/>
              </w:rPr>
              <w:fldChar w:fldCharType="separate"/>
            </w:r>
            <w:r w:rsidR="005A365E">
              <w:rPr>
                <w:rFonts w:ascii="Times New Roman" w:hAnsi="Times New Roman" w:cs="Times New Roman"/>
                <w:noProof/>
                <w:webHidden/>
                <w:sz w:val="24"/>
                <w:szCs w:val="24"/>
              </w:rPr>
              <w:t>59</w:t>
            </w:r>
            <w:r w:rsidRPr="00463DE6">
              <w:rPr>
                <w:rFonts w:ascii="Times New Roman" w:hAnsi="Times New Roman" w:cs="Times New Roman"/>
                <w:noProof/>
                <w:webHidden/>
                <w:sz w:val="24"/>
                <w:szCs w:val="24"/>
              </w:rPr>
              <w:fldChar w:fldCharType="end"/>
            </w:r>
          </w:hyperlink>
        </w:p>
        <w:p w:rsidR="007323B2" w:rsidRPr="00B264AF" w:rsidRDefault="009D3D36" w:rsidP="0052081F">
          <w:pPr>
            <w:spacing w:line="360" w:lineRule="auto"/>
            <w:rPr>
              <w:rFonts w:ascii="Times New Roman" w:hAnsi="Times New Roman" w:cs="Times New Roman"/>
              <w:sz w:val="24"/>
              <w:szCs w:val="24"/>
            </w:rPr>
          </w:pPr>
          <w:r w:rsidRPr="00C31C05">
            <w:rPr>
              <w:rFonts w:ascii="Times New Roman" w:hAnsi="Times New Roman" w:cs="Times New Roman"/>
              <w:b/>
              <w:bCs/>
              <w:noProof/>
              <w:sz w:val="24"/>
              <w:szCs w:val="24"/>
            </w:rPr>
            <w:fldChar w:fldCharType="end"/>
          </w:r>
        </w:p>
      </w:sdtContent>
    </w:sdt>
    <w:p w:rsidR="003210D5" w:rsidRPr="00B264AF" w:rsidRDefault="003210D5" w:rsidP="0052081F">
      <w:pPr>
        <w:spacing w:line="360" w:lineRule="auto"/>
        <w:rPr>
          <w:rFonts w:ascii="Times New Roman" w:hAnsi="Times New Roman" w:cs="Times New Roman"/>
        </w:rPr>
      </w:pPr>
    </w:p>
    <w:p w:rsidR="003210D5" w:rsidRPr="00B264AF" w:rsidRDefault="003210D5" w:rsidP="0052081F">
      <w:pPr>
        <w:spacing w:line="360" w:lineRule="auto"/>
        <w:rPr>
          <w:rFonts w:ascii="Times New Roman" w:hAnsi="Times New Roman" w:cs="Times New Roman"/>
        </w:rPr>
      </w:pPr>
    </w:p>
    <w:p w:rsidR="003210D5" w:rsidRPr="00B264AF" w:rsidRDefault="003210D5" w:rsidP="0052081F">
      <w:pPr>
        <w:spacing w:line="360" w:lineRule="auto"/>
        <w:rPr>
          <w:rFonts w:ascii="Times New Roman" w:hAnsi="Times New Roman" w:cs="Times New Roman"/>
        </w:rPr>
      </w:pPr>
    </w:p>
    <w:p w:rsidR="003210D5" w:rsidRPr="00B264AF" w:rsidRDefault="003210D5" w:rsidP="0052081F">
      <w:pPr>
        <w:spacing w:line="360" w:lineRule="auto"/>
        <w:rPr>
          <w:rFonts w:ascii="Times New Roman" w:hAnsi="Times New Roman" w:cs="Times New Roman"/>
        </w:rPr>
      </w:pPr>
    </w:p>
    <w:p w:rsidR="003210D5" w:rsidRPr="00B264AF" w:rsidRDefault="003210D5" w:rsidP="0052081F">
      <w:pPr>
        <w:spacing w:line="360" w:lineRule="auto"/>
        <w:rPr>
          <w:rFonts w:ascii="Times New Roman" w:hAnsi="Times New Roman" w:cs="Times New Roman"/>
        </w:rPr>
      </w:pPr>
    </w:p>
    <w:p w:rsidR="00D57333" w:rsidRPr="00B264AF" w:rsidRDefault="00D57333" w:rsidP="00D57333">
      <w:pPr>
        <w:pStyle w:val="Heading2"/>
        <w:numPr>
          <w:ilvl w:val="0"/>
          <w:numId w:val="0"/>
        </w:numPr>
        <w:ind w:left="576"/>
        <w:rPr>
          <w:color w:val="auto"/>
        </w:rPr>
      </w:pPr>
    </w:p>
    <w:p w:rsidR="00D57333" w:rsidRPr="00B264AF" w:rsidRDefault="00D57333" w:rsidP="00D57333">
      <w:pPr>
        <w:pStyle w:val="Heading2"/>
        <w:numPr>
          <w:ilvl w:val="0"/>
          <w:numId w:val="0"/>
        </w:numPr>
        <w:ind w:left="576"/>
        <w:rPr>
          <w:color w:val="auto"/>
        </w:rPr>
      </w:pPr>
    </w:p>
    <w:p w:rsidR="003210D5" w:rsidRPr="00B264AF" w:rsidRDefault="00FB45A9" w:rsidP="00C8544E">
      <w:pPr>
        <w:pStyle w:val="Heading2"/>
        <w:numPr>
          <w:ilvl w:val="0"/>
          <w:numId w:val="0"/>
        </w:numPr>
        <w:rPr>
          <w:rFonts w:ascii="Times New Roman" w:hAnsi="Times New Roman" w:cs="Times New Roman"/>
          <w:color w:val="auto"/>
        </w:rPr>
      </w:pPr>
      <w:bookmarkStart w:id="7" w:name="_Toc94855345"/>
      <w:r w:rsidRPr="00B264AF">
        <w:rPr>
          <w:rFonts w:ascii="Times New Roman" w:hAnsi="Times New Roman" w:cs="Times New Roman"/>
          <w:color w:val="auto"/>
        </w:rPr>
        <w:t>LIST OF TABLES</w:t>
      </w:r>
      <w:bookmarkEnd w:id="7"/>
      <w:r w:rsidRPr="00B264AF">
        <w:rPr>
          <w:rFonts w:ascii="Times New Roman" w:hAnsi="Times New Roman" w:cs="Times New Roman"/>
          <w:color w:val="auto"/>
        </w:rPr>
        <w:t xml:space="preserve"> </w:t>
      </w:r>
    </w:p>
    <w:p w:rsidR="00C31C05" w:rsidRDefault="00FB45A9">
      <w:pPr>
        <w:pStyle w:val="TableofFigures"/>
        <w:rPr>
          <w:rFonts w:asciiTheme="minorHAnsi" w:eastAsiaTheme="minorEastAsia" w:hAnsiTheme="minorHAnsi" w:cstheme="minorBidi"/>
          <w:bCs w:val="0"/>
          <w:noProof/>
          <w:sz w:val="22"/>
          <w:szCs w:val="22"/>
          <w:lang w:val="en-GB" w:eastAsia="en-GB"/>
        </w:rPr>
      </w:pPr>
      <w:r w:rsidRPr="00B264AF">
        <w:rPr>
          <w:rFonts w:eastAsia="Times New Roman" w:cs="Times New Roman"/>
          <w:noProof/>
          <w:sz w:val="20"/>
          <w:szCs w:val="24"/>
          <w:lang w:bidi="en-US"/>
        </w:rPr>
        <w:fldChar w:fldCharType="begin"/>
      </w:r>
      <w:r w:rsidRPr="00B264AF">
        <w:rPr>
          <w:rFonts w:eastAsia="Times New Roman" w:cs="Times New Roman"/>
          <w:noProof/>
          <w:sz w:val="20"/>
          <w:szCs w:val="24"/>
          <w:lang w:bidi="en-US"/>
        </w:rPr>
        <w:instrText xml:space="preserve"> TOC \h \z \c "Table" </w:instrText>
      </w:r>
      <w:r w:rsidRPr="00B264AF">
        <w:rPr>
          <w:rFonts w:eastAsia="Times New Roman" w:cs="Times New Roman"/>
          <w:noProof/>
          <w:sz w:val="20"/>
          <w:szCs w:val="24"/>
          <w:lang w:bidi="en-US"/>
        </w:rPr>
        <w:fldChar w:fldCharType="separate"/>
      </w:r>
      <w:hyperlink w:anchor="_Toc94699389" w:history="1">
        <w:r w:rsidR="00C31C05" w:rsidRPr="00066521">
          <w:rPr>
            <w:rStyle w:val="Hyperlink"/>
            <w:noProof/>
          </w:rPr>
          <w:t>Table 3:1 Selected Representatives of Budgetary Public Sectors</w:t>
        </w:r>
        <w:r w:rsidR="00C31C05">
          <w:rPr>
            <w:noProof/>
            <w:webHidden/>
          </w:rPr>
          <w:tab/>
        </w:r>
        <w:r w:rsidR="00C31C05">
          <w:rPr>
            <w:noProof/>
            <w:webHidden/>
          </w:rPr>
          <w:fldChar w:fldCharType="begin"/>
        </w:r>
        <w:r w:rsidR="00C31C05">
          <w:rPr>
            <w:noProof/>
            <w:webHidden/>
          </w:rPr>
          <w:instrText xml:space="preserve"> PAGEREF _Toc94699389 \h </w:instrText>
        </w:r>
        <w:r w:rsidR="00C31C05">
          <w:rPr>
            <w:noProof/>
            <w:webHidden/>
          </w:rPr>
        </w:r>
        <w:r w:rsidR="00C31C05">
          <w:rPr>
            <w:noProof/>
            <w:webHidden/>
          </w:rPr>
          <w:fldChar w:fldCharType="separate"/>
        </w:r>
        <w:r w:rsidR="005A365E">
          <w:rPr>
            <w:noProof/>
            <w:webHidden/>
          </w:rPr>
          <w:t>26</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0" w:history="1">
        <w:r w:rsidR="00C31C05" w:rsidRPr="00066521">
          <w:rPr>
            <w:rStyle w:val="Hyperlink"/>
            <w:noProof/>
          </w:rPr>
          <w:t>Table 4:1 Reliability Statistics</w:t>
        </w:r>
        <w:r w:rsidR="00C31C05">
          <w:rPr>
            <w:noProof/>
            <w:webHidden/>
          </w:rPr>
          <w:tab/>
        </w:r>
        <w:r w:rsidR="00C31C05">
          <w:rPr>
            <w:noProof/>
            <w:webHidden/>
          </w:rPr>
          <w:fldChar w:fldCharType="begin"/>
        </w:r>
        <w:r w:rsidR="00C31C05">
          <w:rPr>
            <w:noProof/>
            <w:webHidden/>
          </w:rPr>
          <w:instrText xml:space="preserve"> PAGEREF _Toc94699390 \h </w:instrText>
        </w:r>
        <w:r w:rsidR="00C31C05">
          <w:rPr>
            <w:noProof/>
            <w:webHidden/>
          </w:rPr>
        </w:r>
        <w:r w:rsidR="00C31C05">
          <w:rPr>
            <w:noProof/>
            <w:webHidden/>
          </w:rPr>
          <w:fldChar w:fldCharType="separate"/>
        </w:r>
        <w:r w:rsidR="005A365E">
          <w:rPr>
            <w:noProof/>
            <w:webHidden/>
          </w:rPr>
          <w:t>29</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1" w:history="1">
        <w:r w:rsidR="00C31C05" w:rsidRPr="00066521">
          <w:rPr>
            <w:rStyle w:val="Hyperlink"/>
            <w:noProof/>
          </w:rPr>
          <w:t>Table 4:2  Backgrounds of Internal Audit Staffs</w:t>
        </w:r>
        <w:r w:rsidR="00C31C05">
          <w:rPr>
            <w:noProof/>
            <w:webHidden/>
          </w:rPr>
          <w:tab/>
        </w:r>
        <w:r w:rsidR="00C31C05">
          <w:rPr>
            <w:noProof/>
            <w:webHidden/>
          </w:rPr>
          <w:fldChar w:fldCharType="begin"/>
        </w:r>
        <w:r w:rsidR="00C31C05">
          <w:rPr>
            <w:noProof/>
            <w:webHidden/>
          </w:rPr>
          <w:instrText xml:space="preserve"> PAGEREF _Toc94699391 \h </w:instrText>
        </w:r>
        <w:r w:rsidR="00C31C05">
          <w:rPr>
            <w:noProof/>
            <w:webHidden/>
          </w:rPr>
        </w:r>
        <w:r w:rsidR="00C31C05">
          <w:rPr>
            <w:noProof/>
            <w:webHidden/>
          </w:rPr>
          <w:fldChar w:fldCharType="separate"/>
        </w:r>
        <w:r w:rsidR="005A365E">
          <w:rPr>
            <w:noProof/>
            <w:webHidden/>
          </w:rPr>
          <w:t>30</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2" w:history="1">
        <w:r w:rsidR="00C31C05" w:rsidRPr="00066521">
          <w:rPr>
            <w:rStyle w:val="Hyperlink"/>
            <w:noProof/>
          </w:rPr>
          <w:t>Table 4:3 Descriptive Statistics of Management Support</w:t>
        </w:r>
        <w:r w:rsidR="00C31C05">
          <w:rPr>
            <w:noProof/>
            <w:webHidden/>
          </w:rPr>
          <w:tab/>
        </w:r>
        <w:r w:rsidR="00C31C05">
          <w:rPr>
            <w:noProof/>
            <w:webHidden/>
          </w:rPr>
          <w:fldChar w:fldCharType="begin"/>
        </w:r>
        <w:r w:rsidR="00C31C05">
          <w:rPr>
            <w:noProof/>
            <w:webHidden/>
          </w:rPr>
          <w:instrText xml:space="preserve"> PAGEREF _Toc94699392 \h </w:instrText>
        </w:r>
        <w:r w:rsidR="00C31C05">
          <w:rPr>
            <w:noProof/>
            <w:webHidden/>
          </w:rPr>
        </w:r>
        <w:r w:rsidR="00C31C05">
          <w:rPr>
            <w:noProof/>
            <w:webHidden/>
          </w:rPr>
          <w:fldChar w:fldCharType="separate"/>
        </w:r>
        <w:r w:rsidR="005A365E">
          <w:rPr>
            <w:noProof/>
            <w:webHidden/>
          </w:rPr>
          <w:t>33</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3" w:history="1">
        <w:r w:rsidR="00C31C05" w:rsidRPr="00066521">
          <w:rPr>
            <w:rStyle w:val="Hyperlink"/>
            <w:noProof/>
          </w:rPr>
          <w:t>Table 4:4 Descriptive Statistics of Management Perception</w:t>
        </w:r>
        <w:r w:rsidR="00C31C05">
          <w:rPr>
            <w:noProof/>
            <w:webHidden/>
          </w:rPr>
          <w:tab/>
        </w:r>
        <w:r w:rsidR="00C31C05">
          <w:rPr>
            <w:noProof/>
            <w:webHidden/>
          </w:rPr>
          <w:fldChar w:fldCharType="begin"/>
        </w:r>
        <w:r w:rsidR="00C31C05">
          <w:rPr>
            <w:noProof/>
            <w:webHidden/>
          </w:rPr>
          <w:instrText xml:space="preserve"> PAGEREF _Toc94699393 \h </w:instrText>
        </w:r>
        <w:r w:rsidR="00C31C05">
          <w:rPr>
            <w:noProof/>
            <w:webHidden/>
          </w:rPr>
        </w:r>
        <w:r w:rsidR="00C31C05">
          <w:rPr>
            <w:noProof/>
            <w:webHidden/>
          </w:rPr>
          <w:fldChar w:fldCharType="separate"/>
        </w:r>
        <w:r w:rsidR="005A365E">
          <w:rPr>
            <w:noProof/>
            <w:webHidden/>
          </w:rPr>
          <w:t>33</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4" w:history="1">
        <w:r w:rsidR="00C31C05" w:rsidRPr="00066521">
          <w:rPr>
            <w:rStyle w:val="Hyperlink"/>
            <w:noProof/>
          </w:rPr>
          <w:t>Table 4:5 Descriptive Statistics of Organizational Independence of Internal Auditors</w:t>
        </w:r>
        <w:r w:rsidR="00C31C05">
          <w:rPr>
            <w:noProof/>
            <w:webHidden/>
          </w:rPr>
          <w:tab/>
        </w:r>
        <w:r w:rsidR="00C31C05">
          <w:rPr>
            <w:noProof/>
            <w:webHidden/>
          </w:rPr>
          <w:fldChar w:fldCharType="begin"/>
        </w:r>
        <w:r w:rsidR="00C31C05">
          <w:rPr>
            <w:noProof/>
            <w:webHidden/>
          </w:rPr>
          <w:instrText xml:space="preserve"> PAGEREF _Toc94699394 \h </w:instrText>
        </w:r>
        <w:r w:rsidR="00C31C05">
          <w:rPr>
            <w:noProof/>
            <w:webHidden/>
          </w:rPr>
        </w:r>
        <w:r w:rsidR="00C31C05">
          <w:rPr>
            <w:noProof/>
            <w:webHidden/>
          </w:rPr>
          <w:fldChar w:fldCharType="separate"/>
        </w:r>
        <w:r w:rsidR="005A365E">
          <w:rPr>
            <w:noProof/>
            <w:webHidden/>
          </w:rPr>
          <w:t>34</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5" w:history="1">
        <w:r w:rsidR="00C31C05" w:rsidRPr="00066521">
          <w:rPr>
            <w:rStyle w:val="Hyperlink"/>
            <w:noProof/>
          </w:rPr>
          <w:t>Table 4:6 Descriptive Statistics of Adequate and Competent of Internal Audit staff</w:t>
        </w:r>
        <w:r w:rsidR="00C31C05">
          <w:rPr>
            <w:noProof/>
            <w:webHidden/>
          </w:rPr>
          <w:tab/>
        </w:r>
        <w:r w:rsidR="00C31C05">
          <w:rPr>
            <w:noProof/>
            <w:webHidden/>
          </w:rPr>
          <w:fldChar w:fldCharType="begin"/>
        </w:r>
        <w:r w:rsidR="00C31C05">
          <w:rPr>
            <w:noProof/>
            <w:webHidden/>
          </w:rPr>
          <w:instrText xml:space="preserve"> PAGEREF _Toc94699395 \h </w:instrText>
        </w:r>
        <w:r w:rsidR="00C31C05">
          <w:rPr>
            <w:noProof/>
            <w:webHidden/>
          </w:rPr>
        </w:r>
        <w:r w:rsidR="00C31C05">
          <w:rPr>
            <w:noProof/>
            <w:webHidden/>
          </w:rPr>
          <w:fldChar w:fldCharType="separate"/>
        </w:r>
        <w:r w:rsidR="005A365E">
          <w:rPr>
            <w:noProof/>
            <w:webHidden/>
          </w:rPr>
          <w:t>35</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6" w:history="1">
        <w:r w:rsidR="00C31C05" w:rsidRPr="00066521">
          <w:rPr>
            <w:rStyle w:val="Hyperlink"/>
            <w:noProof/>
          </w:rPr>
          <w:t>Table 4:7 Descriptive Statistics of the Internal Audit Charter</w:t>
        </w:r>
        <w:r w:rsidR="00C31C05">
          <w:rPr>
            <w:noProof/>
            <w:webHidden/>
          </w:rPr>
          <w:tab/>
        </w:r>
        <w:r w:rsidR="00C31C05">
          <w:rPr>
            <w:noProof/>
            <w:webHidden/>
          </w:rPr>
          <w:fldChar w:fldCharType="begin"/>
        </w:r>
        <w:r w:rsidR="00C31C05">
          <w:rPr>
            <w:noProof/>
            <w:webHidden/>
          </w:rPr>
          <w:instrText xml:space="preserve"> PAGEREF _Toc94699396 \h </w:instrText>
        </w:r>
        <w:r w:rsidR="00C31C05">
          <w:rPr>
            <w:noProof/>
            <w:webHidden/>
          </w:rPr>
        </w:r>
        <w:r w:rsidR="00C31C05">
          <w:rPr>
            <w:noProof/>
            <w:webHidden/>
          </w:rPr>
          <w:fldChar w:fldCharType="separate"/>
        </w:r>
        <w:r w:rsidR="005A365E">
          <w:rPr>
            <w:noProof/>
            <w:webHidden/>
          </w:rPr>
          <w:t>36</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7" w:history="1">
        <w:r w:rsidR="00C31C05" w:rsidRPr="00066521">
          <w:rPr>
            <w:rStyle w:val="Hyperlink"/>
            <w:noProof/>
          </w:rPr>
          <w:t>Table 4:8 Descriptive Statistics of cooperation between internal and external auditors</w:t>
        </w:r>
        <w:r w:rsidR="00C31C05">
          <w:rPr>
            <w:noProof/>
            <w:webHidden/>
          </w:rPr>
          <w:tab/>
        </w:r>
        <w:r w:rsidR="00C31C05">
          <w:rPr>
            <w:noProof/>
            <w:webHidden/>
          </w:rPr>
          <w:fldChar w:fldCharType="begin"/>
        </w:r>
        <w:r w:rsidR="00C31C05">
          <w:rPr>
            <w:noProof/>
            <w:webHidden/>
          </w:rPr>
          <w:instrText xml:space="preserve"> PAGEREF _Toc94699397 \h </w:instrText>
        </w:r>
        <w:r w:rsidR="00C31C05">
          <w:rPr>
            <w:noProof/>
            <w:webHidden/>
          </w:rPr>
        </w:r>
        <w:r w:rsidR="00C31C05">
          <w:rPr>
            <w:noProof/>
            <w:webHidden/>
          </w:rPr>
          <w:fldChar w:fldCharType="separate"/>
        </w:r>
        <w:r w:rsidR="005A365E">
          <w:rPr>
            <w:noProof/>
            <w:webHidden/>
          </w:rPr>
          <w:t>36</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8" w:history="1">
        <w:r w:rsidR="00C31C05" w:rsidRPr="00066521">
          <w:rPr>
            <w:rStyle w:val="Hyperlink"/>
            <w:noProof/>
          </w:rPr>
          <w:t>Table 4:9 Descriptive Statistics of Internal Audit Effectiveness</w:t>
        </w:r>
        <w:r w:rsidR="00C31C05">
          <w:rPr>
            <w:noProof/>
            <w:webHidden/>
          </w:rPr>
          <w:tab/>
        </w:r>
        <w:r w:rsidR="00C31C05">
          <w:rPr>
            <w:noProof/>
            <w:webHidden/>
          </w:rPr>
          <w:fldChar w:fldCharType="begin"/>
        </w:r>
        <w:r w:rsidR="00C31C05">
          <w:rPr>
            <w:noProof/>
            <w:webHidden/>
          </w:rPr>
          <w:instrText xml:space="preserve"> PAGEREF _Toc94699398 \h </w:instrText>
        </w:r>
        <w:r w:rsidR="00C31C05">
          <w:rPr>
            <w:noProof/>
            <w:webHidden/>
          </w:rPr>
        </w:r>
        <w:r w:rsidR="00C31C05">
          <w:rPr>
            <w:noProof/>
            <w:webHidden/>
          </w:rPr>
          <w:fldChar w:fldCharType="separate"/>
        </w:r>
        <w:r w:rsidR="005A365E">
          <w:rPr>
            <w:noProof/>
            <w:webHidden/>
          </w:rPr>
          <w:t>37</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399" w:history="1">
        <w:r w:rsidR="00C31C05" w:rsidRPr="00066521">
          <w:rPr>
            <w:rStyle w:val="Hyperlink"/>
            <w:noProof/>
          </w:rPr>
          <w:t>Table 4:10  Tests of Normality</w:t>
        </w:r>
        <w:r w:rsidR="00C31C05">
          <w:rPr>
            <w:noProof/>
            <w:webHidden/>
          </w:rPr>
          <w:tab/>
        </w:r>
        <w:r w:rsidR="00C31C05">
          <w:rPr>
            <w:noProof/>
            <w:webHidden/>
          </w:rPr>
          <w:fldChar w:fldCharType="begin"/>
        </w:r>
        <w:r w:rsidR="00C31C05">
          <w:rPr>
            <w:noProof/>
            <w:webHidden/>
          </w:rPr>
          <w:instrText xml:space="preserve"> PAGEREF _Toc94699399 \h </w:instrText>
        </w:r>
        <w:r w:rsidR="00C31C05">
          <w:rPr>
            <w:noProof/>
            <w:webHidden/>
          </w:rPr>
        </w:r>
        <w:r w:rsidR="00C31C05">
          <w:rPr>
            <w:noProof/>
            <w:webHidden/>
          </w:rPr>
          <w:fldChar w:fldCharType="separate"/>
        </w:r>
        <w:r w:rsidR="005A365E">
          <w:rPr>
            <w:noProof/>
            <w:webHidden/>
          </w:rPr>
          <w:t>38</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400" w:history="1">
        <w:r w:rsidR="00C31C05" w:rsidRPr="00066521">
          <w:rPr>
            <w:rStyle w:val="Hyperlink"/>
            <w:noProof/>
          </w:rPr>
          <w:t>Table 4:11 Collinearity Statistics</w:t>
        </w:r>
        <w:r w:rsidR="00C31C05">
          <w:rPr>
            <w:noProof/>
            <w:webHidden/>
          </w:rPr>
          <w:tab/>
        </w:r>
        <w:r w:rsidR="00C31C05">
          <w:rPr>
            <w:noProof/>
            <w:webHidden/>
          </w:rPr>
          <w:fldChar w:fldCharType="begin"/>
        </w:r>
        <w:r w:rsidR="00C31C05">
          <w:rPr>
            <w:noProof/>
            <w:webHidden/>
          </w:rPr>
          <w:instrText xml:space="preserve"> PAGEREF _Toc94699400 \h </w:instrText>
        </w:r>
        <w:r w:rsidR="00C31C05">
          <w:rPr>
            <w:noProof/>
            <w:webHidden/>
          </w:rPr>
        </w:r>
        <w:r w:rsidR="00C31C05">
          <w:rPr>
            <w:noProof/>
            <w:webHidden/>
          </w:rPr>
          <w:fldChar w:fldCharType="separate"/>
        </w:r>
        <w:r w:rsidR="005A365E">
          <w:rPr>
            <w:noProof/>
            <w:webHidden/>
          </w:rPr>
          <w:t>38</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401" w:history="1">
        <w:r w:rsidR="00C31C05" w:rsidRPr="00066521">
          <w:rPr>
            <w:rStyle w:val="Hyperlink"/>
            <w:noProof/>
          </w:rPr>
          <w:t>Table 4:12 Pearson Correlations</w:t>
        </w:r>
        <w:r w:rsidR="00C31C05">
          <w:rPr>
            <w:noProof/>
            <w:webHidden/>
          </w:rPr>
          <w:tab/>
        </w:r>
        <w:r w:rsidR="00C31C05">
          <w:rPr>
            <w:noProof/>
            <w:webHidden/>
          </w:rPr>
          <w:fldChar w:fldCharType="begin"/>
        </w:r>
        <w:r w:rsidR="00C31C05">
          <w:rPr>
            <w:noProof/>
            <w:webHidden/>
          </w:rPr>
          <w:instrText xml:space="preserve"> PAGEREF _Toc94699401 \h </w:instrText>
        </w:r>
        <w:r w:rsidR="00C31C05">
          <w:rPr>
            <w:noProof/>
            <w:webHidden/>
          </w:rPr>
        </w:r>
        <w:r w:rsidR="00C31C05">
          <w:rPr>
            <w:noProof/>
            <w:webHidden/>
          </w:rPr>
          <w:fldChar w:fldCharType="separate"/>
        </w:r>
        <w:r w:rsidR="005A365E">
          <w:rPr>
            <w:noProof/>
            <w:webHidden/>
          </w:rPr>
          <w:t>39</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402" w:history="1">
        <w:r w:rsidR="00C31C05" w:rsidRPr="00066521">
          <w:rPr>
            <w:rStyle w:val="Hyperlink"/>
            <w:noProof/>
          </w:rPr>
          <w:t>Table 4:13</w:t>
        </w:r>
        <w:r w:rsidR="00C31C05" w:rsidRPr="00066521">
          <w:rPr>
            <w:rStyle w:val="Hyperlink"/>
            <w:i/>
            <w:noProof/>
          </w:rPr>
          <w:t xml:space="preserve"> </w:t>
        </w:r>
        <w:r w:rsidR="00C31C05" w:rsidRPr="00066521">
          <w:rPr>
            <w:rStyle w:val="Hyperlink"/>
            <w:noProof/>
          </w:rPr>
          <w:t xml:space="preserve"> Durbin Watson Test Model Summary</w:t>
        </w:r>
        <w:r w:rsidR="00C31C05" w:rsidRPr="00066521">
          <w:rPr>
            <w:rStyle w:val="Hyperlink"/>
            <w:noProof/>
            <w:vertAlign w:val="superscript"/>
          </w:rPr>
          <w:t>b</w:t>
        </w:r>
        <w:r w:rsidR="00C31C05">
          <w:rPr>
            <w:noProof/>
            <w:webHidden/>
          </w:rPr>
          <w:tab/>
        </w:r>
        <w:r w:rsidR="00C31C05">
          <w:rPr>
            <w:noProof/>
            <w:webHidden/>
          </w:rPr>
          <w:fldChar w:fldCharType="begin"/>
        </w:r>
        <w:r w:rsidR="00C31C05">
          <w:rPr>
            <w:noProof/>
            <w:webHidden/>
          </w:rPr>
          <w:instrText xml:space="preserve"> PAGEREF _Toc94699402 \h </w:instrText>
        </w:r>
        <w:r w:rsidR="00C31C05">
          <w:rPr>
            <w:noProof/>
            <w:webHidden/>
          </w:rPr>
        </w:r>
        <w:r w:rsidR="00C31C05">
          <w:rPr>
            <w:noProof/>
            <w:webHidden/>
          </w:rPr>
          <w:fldChar w:fldCharType="separate"/>
        </w:r>
        <w:r w:rsidR="005A365E">
          <w:rPr>
            <w:noProof/>
            <w:webHidden/>
          </w:rPr>
          <w:t>40</w:t>
        </w:r>
        <w:r w:rsidR="00C31C05">
          <w:rPr>
            <w:noProof/>
            <w:webHidden/>
          </w:rPr>
          <w:fldChar w:fldCharType="end"/>
        </w:r>
      </w:hyperlink>
    </w:p>
    <w:p w:rsidR="00C31C05" w:rsidRDefault="00F34258">
      <w:pPr>
        <w:pStyle w:val="TableofFigures"/>
        <w:rPr>
          <w:rFonts w:asciiTheme="minorHAnsi" w:eastAsiaTheme="minorEastAsia" w:hAnsiTheme="minorHAnsi" w:cstheme="minorBidi"/>
          <w:bCs w:val="0"/>
          <w:noProof/>
          <w:sz w:val="22"/>
          <w:szCs w:val="22"/>
          <w:lang w:val="en-GB" w:eastAsia="en-GB"/>
        </w:rPr>
      </w:pPr>
      <w:hyperlink w:anchor="_Toc94699403" w:history="1">
        <w:r w:rsidR="00C31C05" w:rsidRPr="00066521">
          <w:rPr>
            <w:rStyle w:val="Hyperlink"/>
            <w:noProof/>
          </w:rPr>
          <w:t>Table 4:14  Regression Results Coefficients</w:t>
        </w:r>
        <w:r w:rsidR="00C31C05" w:rsidRPr="00066521">
          <w:rPr>
            <w:rStyle w:val="Hyperlink"/>
            <w:noProof/>
            <w:vertAlign w:val="superscript"/>
          </w:rPr>
          <w:t>a</w:t>
        </w:r>
        <w:r w:rsidR="00C31C05">
          <w:rPr>
            <w:noProof/>
            <w:webHidden/>
          </w:rPr>
          <w:tab/>
        </w:r>
        <w:r w:rsidR="00C31C05">
          <w:rPr>
            <w:noProof/>
            <w:webHidden/>
          </w:rPr>
          <w:fldChar w:fldCharType="begin"/>
        </w:r>
        <w:r w:rsidR="00C31C05">
          <w:rPr>
            <w:noProof/>
            <w:webHidden/>
          </w:rPr>
          <w:instrText xml:space="preserve"> PAGEREF _Toc94699403 \h </w:instrText>
        </w:r>
        <w:r w:rsidR="00C31C05">
          <w:rPr>
            <w:noProof/>
            <w:webHidden/>
          </w:rPr>
        </w:r>
        <w:r w:rsidR="00C31C05">
          <w:rPr>
            <w:noProof/>
            <w:webHidden/>
          </w:rPr>
          <w:fldChar w:fldCharType="separate"/>
        </w:r>
        <w:r w:rsidR="005A365E">
          <w:rPr>
            <w:noProof/>
            <w:webHidden/>
          </w:rPr>
          <w:t>41</w:t>
        </w:r>
        <w:r w:rsidR="00C31C05">
          <w:rPr>
            <w:noProof/>
            <w:webHidden/>
          </w:rPr>
          <w:fldChar w:fldCharType="end"/>
        </w:r>
      </w:hyperlink>
    </w:p>
    <w:p w:rsidR="002E0F82" w:rsidRPr="00B264AF" w:rsidRDefault="00FB45A9" w:rsidP="002E0F82">
      <w:pPr>
        <w:spacing w:line="360" w:lineRule="auto"/>
        <w:rPr>
          <w:rFonts w:ascii="Times New Roman" w:hAnsi="Times New Roman" w:cs="Times New Roman"/>
        </w:rPr>
      </w:pPr>
      <w:r w:rsidRPr="00B264AF">
        <w:rPr>
          <w:rFonts w:ascii="Times New Roman" w:eastAsia="Times New Roman" w:hAnsi="Times New Roman" w:cs="Times New Roman"/>
          <w:bCs/>
          <w:noProof/>
          <w:sz w:val="20"/>
          <w:szCs w:val="24"/>
          <w:lang w:bidi="en-US"/>
        </w:rPr>
        <w:fldChar w:fldCharType="end"/>
      </w:r>
    </w:p>
    <w:p w:rsidR="00D676E1" w:rsidRPr="00B264AF" w:rsidRDefault="00D676E1" w:rsidP="00D676E1">
      <w:pPr>
        <w:spacing w:after="0" w:line="360" w:lineRule="auto"/>
        <w:rPr>
          <w:rFonts w:ascii="Times New Roman" w:hAnsi="Times New Roman" w:cs="Times New Roman"/>
          <w:b/>
          <w:sz w:val="24"/>
          <w:szCs w:val="24"/>
        </w:rPr>
      </w:pPr>
    </w:p>
    <w:p w:rsidR="00D676E1" w:rsidRPr="00B264AF" w:rsidRDefault="00D676E1" w:rsidP="00D676E1">
      <w:pPr>
        <w:spacing w:after="0" w:line="360" w:lineRule="auto"/>
        <w:rPr>
          <w:rFonts w:ascii="Times New Roman" w:hAnsi="Times New Roman" w:cs="Times New Roman"/>
          <w:b/>
          <w:sz w:val="24"/>
          <w:szCs w:val="24"/>
        </w:rPr>
      </w:pPr>
    </w:p>
    <w:p w:rsidR="00D57333" w:rsidRPr="00B264AF" w:rsidRDefault="00D57333" w:rsidP="00D676E1">
      <w:pPr>
        <w:spacing w:after="0" w:line="360" w:lineRule="auto"/>
        <w:rPr>
          <w:rFonts w:ascii="Times New Roman" w:hAnsi="Times New Roman" w:cs="Times New Roman"/>
          <w:b/>
          <w:sz w:val="24"/>
          <w:szCs w:val="24"/>
        </w:rPr>
      </w:pPr>
    </w:p>
    <w:p w:rsidR="00D57333" w:rsidRPr="00B264AF" w:rsidRDefault="00D57333" w:rsidP="00D676E1">
      <w:pPr>
        <w:spacing w:after="0" w:line="360" w:lineRule="auto"/>
        <w:rPr>
          <w:rFonts w:ascii="Times New Roman" w:hAnsi="Times New Roman" w:cs="Times New Roman"/>
          <w:b/>
          <w:sz w:val="24"/>
          <w:szCs w:val="24"/>
        </w:rPr>
      </w:pPr>
    </w:p>
    <w:p w:rsidR="00D57333" w:rsidRPr="00B264AF" w:rsidRDefault="00D57333" w:rsidP="00D676E1">
      <w:pPr>
        <w:spacing w:after="0" w:line="360" w:lineRule="auto"/>
        <w:rPr>
          <w:rFonts w:ascii="Times New Roman" w:hAnsi="Times New Roman" w:cs="Times New Roman"/>
          <w:b/>
          <w:sz w:val="24"/>
          <w:szCs w:val="24"/>
        </w:rPr>
      </w:pPr>
    </w:p>
    <w:p w:rsidR="00D57333" w:rsidRPr="00B264AF" w:rsidRDefault="00D57333" w:rsidP="0077240B">
      <w:pPr>
        <w:pStyle w:val="Heading1"/>
        <w:numPr>
          <w:ilvl w:val="0"/>
          <w:numId w:val="0"/>
        </w:numPr>
        <w:ind w:left="432"/>
        <w:rPr>
          <w:rFonts w:ascii="Times New Roman" w:hAnsi="Times New Roman" w:cs="Times New Roman"/>
          <w:color w:val="auto"/>
        </w:rPr>
      </w:pPr>
    </w:p>
    <w:p w:rsidR="00E31ED7" w:rsidRDefault="00E31ED7" w:rsidP="00E31ED7"/>
    <w:p w:rsidR="00626BFC" w:rsidRDefault="00626BFC" w:rsidP="00E31ED7"/>
    <w:p w:rsidR="00626BFC" w:rsidRPr="00B264AF" w:rsidRDefault="00626BFC" w:rsidP="00E31ED7"/>
    <w:p w:rsidR="00E31ED7" w:rsidRDefault="00E31ED7" w:rsidP="00E31ED7"/>
    <w:p w:rsidR="00626BFC" w:rsidRPr="00B264AF" w:rsidRDefault="00626BFC" w:rsidP="00E31ED7"/>
    <w:p w:rsidR="00E31ED7" w:rsidRPr="00B264AF" w:rsidRDefault="00E31ED7" w:rsidP="00E31ED7"/>
    <w:p w:rsidR="00626BFC" w:rsidRDefault="00626BFC" w:rsidP="00E31ED7">
      <w:pPr>
        <w:pStyle w:val="Heading1"/>
        <w:numPr>
          <w:ilvl w:val="0"/>
          <w:numId w:val="0"/>
        </w:numPr>
        <w:ind w:left="432" w:hanging="432"/>
        <w:rPr>
          <w:rFonts w:ascii="Times New Roman" w:hAnsi="Times New Roman" w:cs="Times New Roman"/>
          <w:color w:val="auto"/>
        </w:rPr>
      </w:pPr>
    </w:p>
    <w:p w:rsidR="00D676E1" w:rsidRPr="00B264AF" w:rsidRDefault="00D676E1" w:rsidP="00ED0E7C">
      <w:pPr>
        <w:pStyle w:val="Heading1"/>
        <w:numPr>
          <w:ilvl w:val="0"/>
          <w:numId w:val="0"/>
        </w:numPr>
        <w:spacing w:line="360" w:lineRule="auto"/>
        <w:ind w:left="432" w:hanging="432"/>
        <w:rPr>
          <w:rFonts w:ascii="Times New Roman" w:hAnsi="Times New Roman" w:cs="Times New Roman"/>
          <w:color w:val="auto"/>
        </w:rPr>
      </w:pPr>
      <w:bookmarkStart w:id="8" w:name="_Toc94855346"/>
      <w:r w:rsidRPr="00B264AF">
        <w:rPr>
          <w:rFonts w:ascii="Times New Roman" w:hAnsi="Times New Roman" w:cs="Times New Roman"/>
          <w:color w:val="auto"/>
        </w:rPr>
        <w:t>LIST OF ACRONYMS AND ABBREVIATIONS</w:t>
      </w:r>
      <w:bookmarkEnd w:id="8"/>
      <w:r w:rsidRPr="00B264AF">
        <w:rPr>
          <w:rFonts w:ascii="Times New Roman" w:hAnsi="Times New Roman" w:cs="Times New Roman"/>
          <w:color w:val="auto"/>
        </w:rPr>
        <w:t xml:space="preserve">   </w:t>
      </w:r>
    </w:p>
    <w:p w:rsidR="00D676E1" w:rsidRPr="00B264AF" w:rsidRDefault="004429C9"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AICPA</w:t>
      </w:r>
      <w:r w:rsidR="00B92FED" w:rsidRPr="00B264AF">
        <w:rPr>
          <w:rFonts w:ascii="Times New Roman" w:hAnsi="Times New Roman" w:cs="Times New Roman"/>
          <w:sz w:val="24"/>
          <w:szCs w:val="24"/>
        </w:rPr>
        <w:t>=</w:t>
      </w:r>
      <w:r w:rsidRPr="00B264AF">
        <w:rPr>
          <w:rFonts w:ascii="Times New Roman" w:hAnsi="Times New Roman" w:cs="Times New Roman"/>
          <w:sz w:val="24"/>
          <w:szCs w:val="24"/>
        </w:rPr>
        <w:t xml:space="preserve">American Institute of Certified Public Accountants </w:t>
      </w:r>
      <w:r w:rsidR="00D676E1" w:rsidRPr="00B264AF">
        <w:rPr>
          <w:rFonts w:ascii="Times New Roman" w:hAnsi="Times New Roman" w:cs="Times New Roman"/>
          <w:sz w:val="24"/>
          <w:szCs w:val="24"/>
        </w:rPr>
        <w:t xml:space="preserve">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 CIA = Certified Internal Auditor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COMP = Competence of IA teams,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FDRE = Federal Democratic Republic of Ethiopia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IA = Internal Audit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IAC = Internal Audit Charter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IAD = Internal Audit Department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IAF = Internal Audit Function    </w:t>
      </w:r>
      <w:r w:rsidR="00626BFC">
        <w:rPr>
          <w:rFonts w:ascii="Times New Roman" w:hAnsi="Times New Roman" w:cs="Times New Roman"/>
          <w:sz w:val="24"/>
          <w:szCs w:val="24"/>
        </w:rPr>
        <w:t xml:space="preserve">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IIA = Institute of Internal Auditors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IA</w:t>
      </w:r>
      <w:r w:rsidR="00626BFC" w:rsidRPr="00B264AF">
        <w:rPr>
          <w:rFonts w:ascii="Times New Roman" w:hAnsi="Times New Roman" w:cs="Times New Roman"/>
          <w:sz w:val="24"/>
          <w:szCs w:val="24"/>
        </w:rPr>
        <w:t>E</w:t>
      </w:r>
      <w:r w:rsidRPr="00B264AF">
        <w:rPr>
          <w:rFonts w:ascii="Times New Roman" w:hAnsi="Times New Roman" w:cs="Times New Roman"/>
          <w:sz w:val="24"/>
          <w:szCs w:val="24"/>
        </w:rPr>
        <w:t xml:space="preserve"> = Internal Audit </w:t>
      </w:r>
      <w:r w:rsidR="00626BFC" w:rsidRPr="00B264AF">
        <w:rPr>
          <w:rFonts w:ascii="Times New Roman" w:hAnsi="Times New Roman" w:cs="Times New Roman"/>
          <w:sz w:val="24"/>
          <w:szCs w:val="24"/>
        </w:rPr>
        <w:t>Effectiveness</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IPPF = International Professional Practices Framework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MS = Management Support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MoF = Ministry of Finance </w:t>
      </w:r>
    </w:p>
    <w:p w:rsidR="00D676E1" w:rsidRPr="00B264AF" w:rsidRDefault="00D676E1" w:rsidP="00D676E1">
      <w:pPr>
        <w:spacing w:after="0" w:line="360" w:lineRule="auto"/>
        <w:rPr>
          <w:rFonts w:ascii="Times New Roman" w:hAnsi="Times New Roman" w:cs="Times New Roman"/>
          <w:sz w:val="24"/>
          <w:szCs w:val="24"/>
        </w:rPr>
      </w:pP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 Ministry of Finance and Economic Development  </w:t>
      </w:r>
    </w:p>
    <w:p w:rsidR="00CF7A4C" w:rsidRPr="00B264AF" w:rsidRDefault="00CF7A4C"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shd w:val="clear" w:color="auto" w:fill="FFFFFF"/>
        </w:rPr>
        <w:t xml:space="preserve">OFAG= Office of the Federal Auditor General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OIIA = Organizational Independence of IA  </w:t>
      </w:r>
    </w:p>
    <w:p w:rsidR="00D676E1" w:rsidRPr="00B264AF" w:rsidRDefault="00D676E1" w:rsidP="00D676E1">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SPPIA = Standards on the Professional Practice of Internal Audit</w:t>
      </w:r>
    </w:p>
    <w:p w:rsidR="00AD0D4E" w:rsidRPr="00B264AF" w:rsidRDefault="00D676E1" w:rsidP="00D676E1">
      <w:pPr>
        <w:spacing w:after="0" w:line="360" w:lineRule="auto"/>
        <w:rPr>
          <w:rFonts w:ascii="Times New Roman" w:hAnsi="Times New Roman" w:cs="Times New Roman"/>
          <w:sz w:val="24"/>
          <w:szCs w:val="24"/>
          <w:shd w:val="clear" w:color="auto" w:fill="FFFFFF"/>
        </w:rPr>
      </w:pPr>
      <w:r w:rsidRPr="00B264AF">
        <w:rPr>
          <w:rFonts w:ascii="Times New Roman" w:hAnsi="Times New Roman" w:cs="Times New Roman"/>
          <w:bCs/>
          <w:sz w:val="24"/>
          <w:szCs w:val="24"/>
          <w:shd w:val="clear" w:color="auto" w:fill="FFFFFF"/>
        </w:rPr>
        <w:t>SPSS</w:t>
      </w:r>
      <w:r w:rsidRPr="00B264AF">
        <w:rPr>
          <w:rFonts w:ascii="Times New Roman" w:hAnsi="Times New Roman" w:cs="Times New Roman"/>
          <w:sz w:val="24"/>
          <w:szCs w:val="24"/>
        </w:rPr>
        <w:t xml:space="preserve"> = </w:t>
      </w:r>
      <w:r w:rsidRPr="00B264AF">
        <w:rPr>
          <w:rFonts w:ascii="Times New Roman" w:hAnsi="Times New Roman" w:cs="Times New Roman"/>
          <w:bCs/>
          <w:sz w:val="24"/>
          <w:szCs w:val="24"/>
          <w:shd w:val="clear" w:color="auto" w:fill="FFFFFF"/>
        </w:rPr>
        <w:t>Statistical Package for the Social Sciences</w:t>
      </w:r>
      <w:r w:rsidRPr="00B264AF">
        <w:rPr>
          <w:rFonts w:ascii="Times New Roman" w:hAnsi="Times New Roman" w:cs="Times New Roman"/>
          <w:sz w:val="24"/>
          <w:szCs w:val="24"/>
          <w:shd w:val="clear" w:color="auto" w:fill="FFFFFF"/>
        </w:rPr>
        <w:t> </w:t>
      </w:r>
    </w:p>
    <w:p w:rsidR="0034359C" w:rsidRPr="00B264AF" w:rsidRDefault="0034359C" w:rsidP="00D676E1">
      <w:pPr>
        <w:spacing w:after="0" w:line="360" w:lineRule="auto"/>
        <w:rPr>
          <w:rFonts w:ascii="Times New Roman" w:hAnsi="Times New Roman" w:cs="Times New Roman"/>
          <w:sz w:val="24"/>
          <w:szCs w:val="24"/>
          <w:shd w:val="clear" w:color="auto" w:fill="FFFFFF"/>
        </w:rPr>
      </w:pPr>
    </w:p>
    <w:p w:rsidR="0034359C" w:rsidRPr="00B264AF" w:rsidRDefault="0034359C" w:rsidP="00D676E1">
      <w:pPr>
        <w:spacing w:after="0" w:line="360" w:lineRule="auto"/>
        <w:rPr>
          <w:rFonts w:ascii="Times New Roman" w:hAnsi="Times New Roman" w:cs="Times New Roman"/>
          <w:sz w:val="24"/>
          <w:szCs w:val="24"/>
          <w:shd w:val="clear" w:color="auto" w:fill="FFFFFF"/>
        </w:rPr>
      </w:pPr>
    </w:p>
    <w:p w:rsidR="0034359C" w:rsidRPr="00B264AF" w:rsidRDefault="0034359C" w:rsidP="00D676E1">
      <w:pPr>
        <w:spacing w:after="0" w:line="360" w:lineRule="auto"/>
        <w:rPr>
          <w:rFonts w:ascii="Times New Roman" w:hAnsi="Times New Roman" w:cs="Times New Roman"/>
          <w:sz w:val="24"/>
          <w:szCs w:val="24"/>
          <w:shd w:val="clear" w:color="auto" w:fill="FFFFFF"/>
        </w:rPr>
      </w:pPr>
    </w:p>
    <w:p w:rsidR="0034359C" w:rsidRPr="00B264AF" w:rsidRDefault="0034359C" w:rsidP="00D676E1">
      <w:pPr>
        <w:spacing w:after="0" w:line="360" w:lineRule="auto"/>
        <w:rPr>
          <w:rFonts w:ascii="Times New Roman" w:hAnsi="Times New Roman" w:cs="Times New Roman"/>
          <w:sz w:val="24"/>
          <w:szCs w:val="24"/>
          <w:shd w:val="clear" w:color="auto" w:fill="FFFFFF"/>
        </w:rPr>
      </w:pPr>
    </w:p>
    <w:p w:rsidR="00B87699" w:rsidRPr="00B264AF" w:rsidRDefault="00B87699" w:rsidP="00D676E1">
      <w:pPr>
        <w:spacing w:after="0" w:line="360" w:lineRule="auto"/>
        <w:rPr>
          <w:rFonts w:ascii="Times New Roman" w:hAnsi="Times New Roman" w:cs="Times New Roman"/>
          <w:sz w:val="24"/>
          <w:szCs w:val="24"/>
          <w:shd w:val="clear" w:color="auto" w:fill="FFFFFF"/>
        </w:rPr>
      </w:pPr>
    </w:p>
    <w:p w:rsidR="00B87699" w:rsidRPr="00B264AF" w:rsidRDefault="00B87699" w:rsidP="00B87699">
      <w:pPr>
        <w:rPr>
          <w:rFonts w:ascii="Times New Roman" w:hAnsi="Times New Roman" w:cs="Times New Roman"/>
          <w:sz w:val="24"/>
          <w:szCs w:val="24"/>
        </w:rPr>
      </w:pPr>
    </w:p>
    <w:p w:rsidR="00B87699" w:rsidRPr="00B264AF" w:rsidRDefault="00B87699" w:rsidP="00B87699">
      <w:pPr>
        <w:jc w:val="center"/>
        <w:rPr>
          <w:rFonts w:ascii="Times New Roman" w:hAnsi="Times New Roman" w:cs="Times New Roman"/>
          <w:b/>
          <w:sz w:val="24"/>
          <w:szCs w:val="24"/>
        </w:rPr>
      </w:pPr>
    </w:p>
    <w:p w:rsidR="00B87699" w:rsidRPr="00B264AF" w:rsidRDefault="00B87699" w:rsidP="00B87699">
      <w:pPr>
        <w:jc w:val="center"/>
        <w:rPr>
          <w:rFonts w:ascii="Times New Roman" w:hAnsi="Times New Roman" w:cs="Times New Roman"/>
          <w:b/>
          <w:sz w:val="24"/>
          <w:szCs w:val="24"/>
        </w:rPr>
      </w:pPr>
    </w:p>
    <w:p w:rsidR="00B87699" w:rsidRPr="00B264AF" w:rsidRDefault="00B87699" w:rsidP="00B87699">
      <w:pPr>
        <w:jc w:val="center"/>
        <w:rPr>
          <w:rFonts w:ascii="Times New Roman" w:hAnsi="Times New Roman" w:cs="Times New Roman"/>
          <w:b/>
          <w:sz w:val="24"/>
          <w:szCs w:val="24"/>
        </w:rPr>
      </w:pPr>
    </w:p>
    <w:p w:rsidR="00B87699" w:rsidRPr="00B264AF" w:rsidRDefault="00B87699" w:rsidP="003521E0">
      <w:pPr>
        <w:pStyle w:val="Heading1"/>
        <w:numPr>
          <w:ilvl w:val="0"/>
          <w:numId w:val="0"/>
        </w:numPr>
        <w:ind w:left="432"/>
        <w:jc w:val="center"/>
        <w:rPr>
          <w:rFonts w:ascii="Times New Roman" w:hAnsi="Times New Roman" w:cs="Times New Roman"/>
          <w:color w:val="auto"/>
        </w:rPr>
      </w:pPr>
      <w:bookmarkStart w:id="9" w:name="_Toc94855347"/>
      <w:r w:rsidRPr="00B264AF">
        <w:rPr>
          <w:rFonts w:ascii="Times New Roman" w:hAnsi="Times New Roman" w:cs="Times New Roman"/>
          <w:color w:val="auto"/>
        </w:rPr>
        <w:lastRenderedPageBreak/>
        <w:t>ABSTRACT</w:t>
      </w:r>
      <w:bookmarkEnd w:id="9"/>
    </w:p>
    <w:p w:rsidR="000C31A3" w:rsidRPr="007A4594" w:rsidRDefault="00B87699" w:rsidP="000C31A3">
      <w:pPr>
        <w:spacing w:line="360" w:lineRule="auto"/>
        <w:jc w:val="both"/>
        <w:rPr>
          <w:rFonts w:ascii="Times New Roman" w:hAnsi="Times New Roman" w:cs="Times New Roman"/>
          <w:i/>
          <w:sz w:val="24"/>
          <w:szCs w:val="24"/>
        </w:rPr>
      </w:pPr>
      <w:r w:rsidRPr="00B264AF">
        <w:rPr>
          <w:rFonts w:ascii="Times New Roman" w:hAnsi="Times New Roman" w:cs="Times New Roman"/>
          <w:i/>
          <w:sz w:val="24"/>
          <w:szCs w:val="24"/>
        </w:rPr>
        <w:t xml:space="preserve">All budgetary public sectors are expected to have clean audit opinion and accountable for the appropriate utilization of public resources. Internal Audit is the backbone of any organizations and it is expected to contribute to the effectiveness of resources utilization and proper implementation of government rules and regulations established for public sectors to achieve their final objective through internal control method and advise (consultancy) role. Where there is effective internal audit team is the organization is strong and effective in its activities. Thus, the main purpose of this study was to investigate the determinants of internal audit effectiveness in federal budgetary public sectors found in </w:t>
      </w:r>
      <w:proofErr w:type="spellStart"/>
      <w:r w:rsidRPr="00B264AF">
        <w:rPr>
          <w:rFonts w:ascii="Times New Roman" w:hAnsi="Times New Roman" w:cs="Times New Roman"/>
          <w:i/>
          <w:sz w:val="24"/>
          <w:szCs w:val="24"/>
        </w:rPr>
        <w:t>Finfine</w:t>
      </w:r>
      <w:proofErr w:type="spellEnd"/>
      <w:r w:rsidRPr="00B264AF">
        <w:rPr>
          <w:rFonts w:ascii="Times New Roman" w:hAnsi="Times New Roman" w:cs="Times New Roman"/>
          <w:i/>
          <w:sz w:val="24"/>
          <w:szCs w:val="24"/>
        </w:rPr>
        <w:t>, Ethiopia. The study used explanatory research</w:t>
      </w:r>
      <w:r w:rsidR="00A37E46">
        <w:rPr>
          <w:rFonts w:ascii="Times New Roman" w:hAnsi="Times New Roman" w:cs="Times New Roman"/>
          <w:i/>
          <w:sz w:val="24"/>
          <w:szCs w:val="24"/>
        </w:rPr>
        <w:t xml:space="preserve"> design and mixed research approaches</w:t>
      </w:r>
      <w:r w:rsidRPr="00B264AF">
        <w:rPr>
          <w:rFonts w:ascii="Times New Roman" w:hAnsi="Times New Roman" w:cs="Times New Roman"/>
          <w:i/>
          <w:sz w:val="24"/>
          <w:szCs w:val="24"/>
        </w:rPr>
        <w:t xml:space="preserve"> and investigates effectiveness of internal audit by focusing on 25 purposely selected budgetary public sectors. The quantitative questionnaires adapted and constructed in 5-point </w:t>
      </w:r>
      <w:proofErr w:type="spellStart"/>
      <w:r w:rsidRPr="00B264AF">
        <w:rPr>
          <w:rFonts w:ascii="Times New Roman" w:hAnsi="Times New Roman" w:cs="Times New Roman"/>
          <w:i/>
          <w:sz w:val="24"/>
          <w:szCs w:val="24"/>
        </w:rPr>
        <w:t>Likert</w:t>
      </w:r>
      <w:proofErr w:type="spellEnd"/>
      <w:r w:rsidRPr="00B264AF">
        <w:rPr>
          <w:rFonts w:ascii="Times New Roman" w:hAnsi="Times New Roman" w:cs="Times New Roman"/>
          <w:i/>
          <w:sz w:val="24"/>
          <w:szCs w:val="24"/>
        </w:rPr>
        <w:t xml:space="preserve"> scale questionnaires were distributed to all internal auditors in select</w:t>
      </w:r>
      <w:r w:rsidR="00810748" w:rsidRPr="00B264AF">
        <w:rPr>
          <w:rFonts w:ascii="Times New Roman" w:hAnsi="Times New Roman" w:cs="Times New Roman"/>
          <w:i/>
          <w:sz w:val="24"/>
          <w:szCs w:val="24"/>
        </w:rPr>
        <w:t xml:space="preserve">ed budgetary public sectors and </w:t>
      </w:r>
      <w:r w:rsidRPr="00B264AF">
        <w:rPr>
          <w:rFonts w:ascii="Times New Roman" w:hAnsi="Times New Roman" w:cs="Times New Roman"/>
          <w:i/>
          <w:sz w:val="24"/>
          <w:szCs w:val="24"/>
        </w:rPr>
        <w:t xml:space="preserve">79 questionnaires were collected from internal auditors and </w:t>
      </w:r>
      <w:r w:rsidR="002B0650" w:rsidRPr="00B264AF">
        <w:rPr>
          <w:rFonts w:ascii="Times New Roman" w:hAnsi="Times New Roman" w:cs="Times New Roman"/>
          <w:i/>
          <w:sz w:val="24"/>
          <w:szCs w:val="24"/>
        </w:rPr>
        <w:t>analyzed</w:t>
      </w:r>
      <w:r w:rsidRPr="00B264AF">
        <w:rPr>
          <w:rFonts w:ascii="Times New Roman" w:hAnsi="Times New Roman" w:cs="Times New Roman"/>
          <w:i/>
          <w:sz w:val="24"/>
          <w:szCs w:val="24"/>
        </w:rPr>
        <w:t xml:space="preserve"> using statistical software SPSS V25.  According to the regression output of SPSS the cooperation between internal and external auditors, the availability of approved internal audit charter and the existence of adequate and competent internal audit staff were contributed positively and significantly for the effectiveness of internal audit in the budgetary public sectors.  Organizational independence have negative and significant contribution while the remaining two variable;  management support and management perception  were positively and negatively related respectively with the effectiveness of internal audit and their contribution were statistically not significance for effectiveness of internal audit.</w:t>
      </w:r>
      <w:r w:rsidR="000C31A3" w:rsidRPr="000C31A3">
        <w:rPr>
          <w:rFonts w:ascii="Times New Roman" w:hAnsi="Times New Roman" w:cs="Times New Roman"/>
          <w:i/>
          <w:sz w:val="24"/>
          <w:szCs w:val="24"/>
        </w:rPr>
        <w:t xml:space="preserve"> </w:t>
      </w:r>
      <w:r w:rsidR="000C31A3" w:rsidRPr="007A4594">
        <w:rPr>
          <w:rFonts w:ascii="Times New Roman" w:hAnsi="Times New Roman" w:cs="Times New Roman"/>
          <w:i/>
          <w:sz w:val="24"/>
          <w:szCs w:val="24"/>
        </w:rPr>
        <w:t>The budgetary public sector should understand that the contributions of these variables were collectively significant to identify any noncompliance activities in their sector and to add values for the EIA in the public sectors</w:t>
      </w:r>
    </w:p>
    <w:p w:rsidR="00B87699" w:rsidRPr="00B264AF" w:rsidRDefault="00B87699" w:rsidP="00B87699">
      <w:pPr>
        <w:spacing w:line="360" w:lineRule="auto"/>
        <w:jc w:val="both"/>
        <w:rPr>
          <w:rFonts w:ascii="Times New Roman" w:hAnsi="Times New Roman" w:cs="Times New Roman"/>
          <w:i/>
          <w:sz w:val="24"/>
          <w:szCs w:val="24"/>
        </w:rPr>
      </w:pPr>
      <w:r w:rsidRPr="00B264AF">
        <w:rPr>
          <w:rFonts w:ascii="Times New Roman" w:hAnsi="Times New Roman" w:cs="Times New Roman"/>
          <w:i/>
          <w:sz w:val="24"/>
          <w:szCs w:val="24"/>
        </w:rPr>
        <w:t xml:space="preserve"> </w:t>
      </w:r>
    </w:p>
    <w:p w:rsidR="00B87699" w:rsidRPr="00B264AF" w:rsidRDefault="00B87699" w:rsidP="00B87699">
      <w:pPr>
        <w:spacing w:line="360" w:lineRule="auto"/>
        <w:jc w:val="both"/>
        <w:rPr>
          <w:rFonts w:ascii="Times New Roman" w:hAnsi="Times New Roman" w:cs="Times New Roman"/>
          <w:i/>
          <w:sz w:val="24"/>
          <w:szCs w:val="24"/>
        </w:rPr>
      </w:pPr>
    </w:p>
    <w:p w:rsidR="00B87699" w:rsidRPr="00B264AF" w:rsidRDefault="00B87699" w:rsidP="00B87699">
      <w:pPr>
        <w:spacing w:line="360" w:lineRule="auto"/>
        <w:jc w:val="both"/>
        <w:rPr>
          <w:rFonts w:ascii="Times New Roman" w:hAnsi="Times New Roman" w:cs="Times New Roman"/>
          <w:i/>
          <w:sz w:val="24"/>
          <w:szCs w:val="24"/>
        </w:rPr>
      </w:pPr>
    </w:p>
    <w:p w:rsidR="00B87699" w:rsidRPr="00B264AF" w:rsidRDefault="00B87699" w:rsidP="00B87699">
      <w:pPr>
        <w:spacing w:line="360" w:lineRule="auto"/>
        <w:jc w:val="both"/>
        <w:rPr>
          <w:rFonts w:ascii="Times New Roman" w:hAnsi="Times New Roman" w:cs="Times New Roman"/>
          <w:i/>
          <w:sz w:val="24"/>
          <w:szCs w:val="24"/>
        </w:rPr>
      </w:pPr>
      <w:r w:rsidRPr="00B264AF">
        <w:rPr>
          <w:rFonts w:ascii="Times New Roman" w:hAnsi="Times New Roman" w:cs="Times New Roman"/>
          <w:i/>
          <w:sz w:val="24"/>
          <w:szCs w:val="24"/>
        </w:rPr>
        <w:t xml:space="preserve"> </w:t>
      </w:r>
    </w:p>
    <w:p w:rsidR="00B87699" w:rsidRPr="00B264AF" w:rsidRDefault="00B87699" w:rsidP="00B87699">
      <w:pPr>
        <w:spacing w:line="360" w:lineRule="auto"/>
        <w:jc w:val="both"/>
      </w:pPr>
    </w:p>
    <w:p w:rsidR="00B87699" w:rsidRPr="00B264AF" w:rsidRDefault="00B87699" w:rsidP="00B87699">
      <w:pPr>
        <w:spacing w:line="360" w:lineRule="auto"/>
        <w:jc w:val="both"/>
        <w:rPr>
          <w:rFonts w:ascii="Times New Roman" w:hAnsi="Times New Roman" w:cs="Times New Roman"/>
          <w:i/>
          <w:sz w:val="24"/>
          <w:szCs w:val="24"/>
        </w:rPr>
      </w:pPr>
      <w:r w:rsidRPr="00B264AF">
        <w:rPr>
          <w:rFonts w:ascii="Times New Roman" w:hAnsi="Times New Roman" w:cs="Times New Roman"/>
          <w:b/>
          <w:i/>
          <w:sz w:val="24"/>
          <w:szCs w:val="24"/>
        </w:rPr>
        <w:t>Key Words:</w:t>
      </w:r>
      <w:r w:rsidR="005D679F" w:rsidRPr="00B264AF">
        <w:rPr>
          <w:rFonts w:ascii="Times New Roman" w:hAnsi="Times New Roman" w:cs="Times New Roman"/>
          <w:i/>
          <w:sz w:val="24"/>
          <w:szCs w:val="24"/>
        </w:rPr>
        <w:t xml:space="preserve"> Audit, effectiveness</w:t>
      </w:r>
      <w:r w:rsidRPr="00B264AF">
        <w:rPr>
          <w:rFonts w:ascii="Times New Roman" w:hAnsi="Times New Roman" w:cs="Times New Roman"/>
          <w:i/>
          <w:sz w:val="24"/>
          <w:szCs w:val="24"/>
        </w:rPr>
        <w:t>, determinants, budgetary</w:t>
      </w:r>
      <w:r w:rsidR="005D679F" w:rsidRPr="00B264AF">
        <w:rPr>
          <w:rFonts w:ascii="Times New Roman" w:hAnsi="Times New Roman" w:cs="Times New Roman"/>
          <w:i/>
          <w:sz w:val="24"/>
          <w:szCs w:val="24"/>
        </w:rPr>
        <w:t>,</w:t>
      </w:r>
      <w:r w:rsidRPr="00B264AF">
        <w:rPr>
          <w:rFonts w:ascii="Times New Roman" w:hAnsi="Times New Roman" w:cs="Times New Roman"/>
          <w:i/>
          <w:sz w:val="24"/>
          <w:szCs w:val="24"/>
        </w:rPr>
        <w:t xml:space="preserve"> public</w:t>
      </w:r>
    </w:p>
    <w:p w:rsidR="0034359C" w:rsidRPr="00B264AF" w:rsidRDefault="0034359C" w:rsidP="00B87699">
      <w:pPr>
        <w:rPr>
          <w:rFonts w:ascii="Times New Roman" w:hAnsi="Times New Roman" w:cs="Times New Roman"/>
          <w:sz w:val="24"/>
          <w:szCs w:val="24"/>
        </w:rPr>
        <w:sectPr w:rsidR="0034359C" w:rsidRPr="00B264AF" w:rsidSect="00AD0D4E">
          <w:pgSz w:w="11906" w:h="16838"/>
          <w:pgMar w:top="1440" w:right="1440" w:bottom="1440" w:left="1440" w:header="708" w:footer="708" w:gutter="0"/>
          <w:pgNumType w:fmt="upperRoman" w:start="1"/>
          <w:cols w:space="708"/>
          <w:docGrid w:linePitch="360"/>
        </w:sectPr>
      </w:pPr>
    </w:p>
    <w:p w:rsidR="00070F28" w:rsidRPr="00B264AF" w:rsidRDefault="00070F28" w:rsidP="00C517B0">
      <w:pPr>
        <w:pStyle w:val="Heading1"/>
        <w:numPr>
          <w:ilvl w:val="0"/>
          <w:numId w:val="0"/>
        </w:numPr>
        <w:spacing w:before="0" w:line="360" w:lineRule="auto"/>
        <w:ind w:left="432" w:hanging="432"/>
        <w:jc w:val="center"/>
        <w:rPr>
          <w:rFonts w:ascii="Times New Roman" w:hAnsi="Times New Roman" w:cs="Times New Roman"/>
          <w:color w:val="auto"/>
        </w:rPr>
      </w:pPr>
      <w:bookmarkStart w:id="10" w:name="_Toc94855348"/>
      <w:r w:rsidRPr="00B264AF">
        <w:rPr>
          <w:rFonts w:ascii="Times New Roman" w:hAnsi="Times New Roman" w:cs="Times New Roman"/>
          <w:color w:val="auto"/>
        </w:rPr>
        <w:lastRenderedPageBreak/>
        <w:t>CHAPTER ONE</w:t>
      </w:r>
      <w:bookmarkEnd w:id="2"/>
      <w:bookmarkEnd w:id="10"/>
    </w:p>
    <w:p w:rsidR="00D5513B" w:rsidRPr="00B264AF" w:rsidRDefault="00022AB5" w:rsidP="00C517B0">
      <w:pPr>
        <w:pStyle w:val="Heading1"/>
        <w:numPr>
          <w:ilvl w:val="0"/>
          <w:numId w:val="3"/>
        </w:numPr>
        <w:spacing w:before="0" w:after="240" w:line="360" w:lineRule="auto"/>
        <w:jc w:val="center"/>
        <w:rPr>
          <w:rFonts w:ascii="Times New Roman" w:hAnsi="Times New Roman" w:cs="Times New Roman"/>
          <w:color w:val="auto"/>
          <w:szCs w:val="40"/>
        </w:rPr>
      </w:pPr>
      <w:bookmarkStart w:id="11" w:name="_Toc94855349"/>
      <w:r w:rsidRPr="00B264AF">
        <w:rPr>
          <w:rFonts w:ascii="Times New Roman" w:hAnsi="Times New Roman" w:cs="Times New Roman"/>
          <w:color w:val="auto"/>
        </w:rPr>
        <w:t>INTRODUCTION</w:t>
      </w:r>
      <w:bookmarkStart w:id="12" w:name="_Toc3214185"/>
      <w:bookmarkStart w:id="13" w:name="_Toc19980147"/>
      <w:bookmarkEnd w:id="11"/>
    </w:p>
    <w:p w:rsidR="00022AB5" w:rsidRPr="00B264AF" w:rsidRDefault="005A365E" w:rsidP="00C517B0">
      <w:pPr>
        <w:pStyle w:val="Heading1"/>
        <w:numPr>
          <w:ilvl w:val="1"/>
          <w:numId w:val="3"/>
        </w:numPr>
        <w:tabs>
          <w:tab w:val="left" w:pos="993"/>
        </w:tabs>
        <w:spacing w:before="0" w:after="240"/>
        <w:rPr>
          <w:rFonts w:ascii="Times New Roman" w:hAnsi="Times New Roman" w:cs="Times New Roman"/>
          <w:color w:val="auto"/>
          <w:szCs w:val="40"/>
        </w:rPr>
      </w:pPr>
      <w:bookmarkStart w:id="14" w:name="_Toc94855350"/>
      <w:r>
        <w:rPr>
          <w:rFonts w:ascii="Times New Roman" w:hAnsi="Times New Roman" w:cs="Times New Roman"/>
          <w:color w:val="auto"/>
          <w:sz w:val="24"/>
          <w:szCs w:val="24"/>
        </w:rPr>
        <w:t xml:space="preserve"> </w:t>
      </w:r>
      <w:r w:rsidR="00022AB5" w:rsidRPr="00B264AF">
        <w:rPr>
          <w:rFonts w:ascii="Times New Roman" w:hAnsi="Times New Roman" w:cs="Times New Roman"/>
          <w:color w:val="auto"/>
          <w:sz w:val="24"/>
          <w:szCs w:val="24"/>
        </w:rPr>
        <w:t>BACKGROUND OF THE STUDY</w:t>
      </w:r>
      <w:bookmarkEnd w:id="12"/>
      <w:bookmarkEnd w:id="13"/>
      <w:bookmarkEnd w:id="14"/>
    </w:p>
    <w:p w:rsidR="00022AB5" w:rsidRPr="00B264AF" w:rsidRDefault="00020F0E" w:rsidP="00022AB5">
      <w:pPr>
        <w:pStyle w:val="ListParagraph"/>
        <w:spacing w:line="360" w:lineRule="auto"/>
        <w:ind w:left="0" w:right="-20"/>
        <w:jc w:val="both"/>
        <w:rPr>
          <w:rFonts w:ascii="Times New Roman" w:hAnsi="Times New Roman" w:cs="Times New Roman"/>
          <w:sz w:val="24"/>
          <w:szCs w:val="24"/>
        </w:rPr>
      </w:pPr>
      <w:r w:rsidRPr="00B264AF">
        <w:rPr>
          <w:rFonts w:ascii="Times New Roman" w:eastAsia="+mn-ea" w:hAnsi="Times New Roman" w:cs="Times New Roman"/>
          <w:bCs/>
          <w:iCs/>
          <w:sz w:val="24"/>
          <w:szCs w:val="24"/>
        </w:rPr>
        <w:t>Internal auditing is an independent, objective assurance and consulting activity designed to add value and improve an organization's operations</w:t>
      </w:r>
      <w:r w:rsidRPr="00B264AF">
        <w:rPr>
          <w:rFonts w:ascii="Times New Roman" w:hAnsi="Times New Roman" w:cs="Times New Roman"/>
          <w:bCs/>
          <w:iCs/>
          <w:sz w:val="24"/>
          <w:szCs w:val="24"/>
        </w:rPr>
        <w:t xml:space="preserve"> </w:t>
      </w:r>
      <w:r w:rsidRPr="00B264AF">
        <w:rPr>
          <w:rFonts w:ascii="Times New Roman" w:hAnsi="Times New Roman" w:cs="Times New Roman"/>
          <w:sz w:val="24"/>
          <w:szCs w:val="24"/>
        </w:rPr>
        <w:t>(IIA, 2001)</w:t>
      </w:r>
      <w:r w:rsidRPr="00B264AF">
        <w:rPr>
          <w:rFonts w:ascii="Times New Roman" w:eastAsia="+mn-ea" w:hAnsi="Times New Roman" w:cs="Times New Roman"/>
          <w:bCs/>
          <w:iCs/>
          <w:sz w:val="24"/>
          <w:szCs w:val="24"/>
        </w:rPr>
        <w:t xml:space="preserve">. </w:t>
      </w:r>
      <w:r w:rsidR="00070F28" w:rsidRPr="00B264AF">
        <w:rPr>
          <w:rFonts w:ascii="Times New Roman" w:hAnsi="Times New Roman" w:cs="Times New Roman"/>
          <w:sz w:val="24"/>
          <w:szCs w:val="24"/>
        </w:rPr>
        <w:t xml:space="preserve">Internal audit has been identified as the most effective mechanism to improve the performance of the organizations globally. The changes in the business environment, competition from alternative service providers and the need to provide efficient and effective service are the factors that lead to the uprising of the internal audit function (Gupta, 2001 as cited in </w:t>
      </w:r>
      <w:proofErr w:type="spellStart"/>
      <w:r w:rsidR="00070F28" w:rsidRPr="00B264AF">
        <w:rPr>
          <w:rFonts w:ascii="Times New Roman" w:hAnsi="Times New Roman" w:cs="Times New Roman"/>
          <w:sz w:val="24"/>
          <w:szCs w:val="24"/>
        </w:rPr>
        <w:t>Mihret</w:t>
      </w:r>
      <w:proofErr w:type="spellEnd"/>
      <w:r w:rsidR="00070F28" w:rsidRPr="00B264AF">
        <w:rPr>
          <w:rFonts w:ascii="Times New Roman" w:hAnsi="Times New Roman" w:cs="Times New Roman"/>
          <w:sz w:val="24"/>
          <w:szCs w:val="24"/>
        </w:rPr>
        <w:t xml:space="preserve">, 2011). Effective and economical services are the major drivers of internal audit (Samuel, 2008) </w:t>
      </w:r>
      <w:r w:rsidRPr="00B264AF">
        <w:rPr>
          <w:rFonts w:ascii="Times New Roman" w:hAnsi="Times New Roman" w:cs="Times New Roman"/>
          <w:sz w:val="24"/>
          <w:szCs w:val="24"/>
        </w:rPr>
        <w:t>the</w:t>
      </w:r>
      <w:r w:rsidR="00070F28" w:rsidRPr="00B264AF">
        <w:rPr>
          <w:rFonts w:ascii="Times New Roman" w:hAnsi="Times New Roman" w:cs="Times New Roman"/>
          <w:sz w:val="24"/>
          <w:szCs w:val="24"/>
        </w:rPr>
        <w:t xml:space="preserve"> demand for an effective</w:t>
      </w:r>
      <w:r w:rsidRPr="00B264AF">
        <w:rPr>
          <w:rFonts w:ascii="Times New Roman" w:hAnsi="Times New Roman" w:cs="Times New Roman"/>
          <w:sz w:val="24"/>
          <w:szCs w:val="24"/>
        </w:rPr>
        <w:t xml:space="preserve"> internal audit department (IAD) </w:t>
      </w:r>
      <w:r w:rsidR="00070F28" w:rsidRPr="00B264AF">
        <w:rPr>
          <w:rFonts w:ascii="Times New Roman" w:hAnsi="Times New Roman" w:cs="Times New Roman"/>
          <w:sz w:val="24"/>
          <w:szCs w:val="24"/>
        </w:rPr>
        <w:t xml:space="preserve">now equally applies to all government agencies and public sector organizations as public sector organizations are also facing increasing demand for governance and accountability. </w:t>
      </w:r>
      <w:proofErr w:type="spellStart"/>
      <w:r w:rsidR="00070F28" w:rsidRPr="00B264AF">
        <w:rPr>
          <w:rFonts w:ascii="Times New Roman" w:hAnsi="Times New Roman" w:cs="Times New Roman"/>
          <w:sz w:val="24"/>
          <w:szCs w:val="24"/>
        </w:rPr>
        <w:t>Montondon</w:t>
      </w:r>
      <w:proofErr w:type="spellEnd"/>
      <w:r w:rsidR="00070F28" w:rsidRPr="00B264AF">
        <w:rPr>
          <w:rFonts w:ascii="Times New Roman" w:hAnsi="Times New Roman" w:cs="Times New Roman"/>
          <w:sz w:val="24"/>
          <w:szCs w:val="24"/>
        </w:rPr>
        <w:t xml:space="preserve"> &amp; Fisher (1999) emphasize that the credibility of the IAD is significantly important especially in public sectors organizations as they are held responsible to diverse stakeholders compared to private entities. Inter</w:t>
      </w:r>
      <w:r w:rsidRPr="00B264AF">
        <w:rPr>
          <w:rFonts w:ascii="Times New Roman" w:hAnsi="Times New Roman" w:cs="Times New Roman"/>
          <w:sz w:val="24"/>
          <w:szCs w:val="24"/>
        </w:rPr>
        <w:t>nal audit systems are crucial in</w:t>
      </w:r>
      <w:r w:rsidR="00070F28" w:rsidRPr="00B264AF">
        <w:rPr>
          <w:rFonts w:ascii="Times New Roman" w:hAnsi="Times New Roman" w:cs="Times New Roman"/>
          <w:sz w:val="24"/>
          <w:szCs w:val="24"/>
        </w:rPr>
        <w:t xml:space="preserve"> helping public managers </w:t>
      </w:r>
      <w:r w:rsidRPr="00B264AF">
        <w:rPr>
          <w:rFonts w:ascii="Times New Roman" w:hAnsi="Times New Roman" w:cs="Times New Roman"/>
          <w:sz w:val="24"/>
          <w:szCs w:val="24"/>
        </w:rPr>
        <w:t xml:space="preserve">to </w:t>
      </w:r>
      <w:r w:rsidR="00070F28" w:rsidRPr="00B264AF">
        <w:rPr>
          <w:rFonts w:ascii="Times New Roman" w:hAnsi="Times New Roman" w:cs="Times New Roman"/>
          <w:sz w:val="24"/>
          <w:szCs w:val="24"/>
        </w:rPr>
        <w:t xml:space="preserve">achieve results and make governments more </w:t>
      </w:r>
      <w:proofErr w:type="gramStart"/>
      <w:r w:rsidR="00070F28" w:rsidRPr="00B264AF">
        <w:rPr>
          <w:rFonts w:ascii="Times New Roman" w:hAnsi="Times New Roman" w:cs="Times New Roman"/>
          <w:sz w:val="24"/>
          <w:szCs w:val="24"/>
        </w:rPr>
        <w:t>efficient</w:t>
      </w:r>
      <w:proofErr w:type="gramEnd"/>
      <w:r w:rsidR="00070F28" w:rsidRPr="00B264AF">
        <w:rPr>
          <w:rFonts w:ascii="Times New Roman" w:hAnsi="Times New Roman" w:cs="Times New Roman"/>
          <w:sz w:val="24"/>
          <w:szCs w:val="24"/>
        </w:rPr>
        <w:t xml:space="preserve"> and effective (</w:t>
      </w:r>
      <w:proofErr w:type="spellStart"/>
      <w:r w:rsidR="00070F28" w:rsidRPr="00B264AF">
        <w:rPr>
          <w:rFonts w:ascii="Times New Roman" w:hAnsi="Times New Roman" w:cs="Times New Roman"/>
          <w:sz w:val="24"/>
          <w:szCs w:val="24"/>
        </w:rPr>
        <w:t>Sterck</w:t>
      </w:r>
      <w:proofErr w:type="spellEnd"/>
      <w:r w:rsidR="00070F28" w:rsidRPr="00B264AF">
        <w:rPr>
          <w:rFonts w:ascii="Times New Roman" w:hAnsi="Times New Roman" w:cs="Times New Roman"/>
          <w:sz w:val="24"/>
          <w:szCs w:val="24"/>
        </w:rPr>
        <w:t xml:space="preserve"> &amp; </w:t>
      </w:r>
      <w:proofErr w:type="spellStart"/>
      <w:r w:rsidR="00070F28" w:rsidRPr="00B264AF">
        <w:rPr>
          <w:rFonts w:ascii="Times New Roman" w:hAnsi="Times New Roman" w:cs="Times New Roman"/>
          <w:sz w:val="24"/>
          <w:szCs w:val="24"/>
        </w:rPr>
        <w:t>Bouckaert</w:t>
      </w:r>
      <w:proofErr w:type="spellEnd"/>
      <w:r w:rsidR="00070F28" w:rsidRPr="00B264AF">
        <w:rPr>
          <w:rFonts w:ascii="Times New Roman" w:hAnsi="Times New Roman" w:cs="Times New Roman"/>
          <w:sz w:val="24"/>
          <w:szCs w:val="24"/>
        </w:rPr>
        <w:t>, 2006).</w:t>
      </w:r>
    </w:p>
    <w:p w:rsidR="00070F28" w:rsidRPr="00B264AF" w:rsidRDefault="00070F28" w:rsidP="00022AB5">
      <w:pPr>
        <w:pStyle w:val="ListParagraph"/>
        <w:spacing w:line="360" w:lineRule="auto"/>
        <w:ind w:left="0" w:right="-20"/>
        <w:jc w:val="both"/>
        <w:rPr>
          <w:rFonts w:ascii="Times New Roman" w:hAnsi="Times New Roman" w:cs="Times New Roman"/>
          <w:sz w:val="24"/>
          <w:szCs w:val="24"/>
        </w:rPr>
      </w:pPr>
      <w:r w:rsidRPr="00B264AF">
        <w:rPr>
          <w:rFonts w:ascii="Times New Roman" w:hAnsi="Times New Roman" w:cs="Times New Roman"/>
          <w:bCs/>
          <w:iCs/>
          <w:sz w:val="24"/>
          <w:szCs w:val="24"/>
        </w:rPr>
        <w:t>IA helps an organization to accomplish its objectives by bringing a systematic, disciplined approach to evaluate and improve the effectiveness of risk management, control, and governance processes</w:t>
      </w:r>
      <w:r w:rsidR="00961B69" w:rsidRPr="00B264AF">
        <w:rPr>
          <w:rFonts w:ascii="Times New Roman" w:hAnsi="Times New Roman" w:cs="Times New Roman"/>
          <w:bCs/>
          <w:iCs/>
          <w:sz w:val="24"/>
          <w:szCs w:val="24"/>
        </w:rPr>
        <w:t xml:space="preserve"> </w:t>
      </w:r>
      <w:r w:rsidR="00020F0E" w:rsidRPr="00B264AF">
        <w:rPr>
          <w:rFonts w:ascii="Times New Roman" w:hAnsi="Times New Roman" w:cs="Times New Roman"/>
          <w:sz w:val="24"/>
          <w:szCs w:val="24"/>
        </w:rPr>
        <w:t>(IIA, 2001</w:t>
      </w:r>
      <w:r w:rsidRPr="00B264AF">
        <w:rPr>
          <w:rFonts w:ascii="Times New Roman" w:hAnsi="Times New Roman" w:cs="Times New Roman"/>
          <w:sz w:val="24"/>
          <w:szCs w:val="24"/>
        </w:rPr>
        <w:t>)</w:t>
      </w:r>
      <w:r w:rsidRPr="00B264AF">
        <w:rPr>
          <w:rFonts w:ascii="Times New Roman" w:hAnsi="Times New Roman" w:cs="Times New Roman"/>
          <w:b/>
          <w:bCs/>
          <w:iCs/>
          <w:sz w:val="24"/>
          <w:szCs w:val="24"/>
        </w:rPr>
        <w:t>.</w:t>
      </w:r>
      <w:r w:rsidRPr="00B264AF">
        <w:rPr>
          <w:rFonts w:ascii="Times New Roman" w:hAnsi="Times New Roman" w:cs="Times New Roman"/>
          <w:sz w:val="24"/>
          <w:szCs w:val="24"/>
        </w:rPr>
        <w:t xml:space="preserve"> The establishment of IA function is important as an essential internal assurance mechanism in public financial controls and as a tool for monitoring and evaluating financial management activities in government agencies. In</w:t>
      </w:r>
      <w:r w:rsidR="00103FA9" w:rsidRPr="00B264AF">
        <w:rPr>
          <w:rFonts w:ascii="Times New Roman" w:hAnsi="Times New Roman" w:cs="Times New Roman"/>
          <w:sz w:val="24"/>
          <w:szCs w:val="24"/>
        </w:rPr>
        <w:t xml:space="preserve"> addition it </w:t>
      </w:r>
      <w:r w:rsidRPr="00B264AF">
        <w:rPr>
          <w:rFonts w:ascii="Times New Roman" w:hAnsi="Times New Roman" w:cs="Times New Roman"/>
          <w:sz w:val="24"/>
          <w:szCs w:val="24"/>
        </w:rPr>
        <w:t>assist</w:t>
      </w:r>
      <w:r w:rsidR="00103FA9" w:rsidRPr="00B264AF">
        <w:rPr>
          <w:rFonts w:ascii="Times New Roman" w:hAnsi="Times New Roman" w:cs="Times New Roman"/>
          <w:sz w:val="24"/>
          <w:szCs w:val="24"/>
        </w:rPr>
        <w:t>s</w:t>
      </w:r>
      <w:r w:rsidRPr="00B264AF">
        <w:rPr>
          <w:rFonts w:ascii="Times New Roman" w:hAnsi="Times New Roman" w:cs="Times New Roman"/>
          <w:sz w:val="24"/>
          <w:szCs w:val="24"/>
        </w:rPr>
        <w:t xml:space="preserve"> government organizations to achieve accountability and integrity, improve the implementation of government programs and develop confidence among citizens and stakeholders as well as to cater any risk of mismanagement of public fund. </w:t>
      </w:r>
    </w:p>
    <w:p w:rsidR="00070F28" w:rsidRPr="00B264AF" w:rsidRDefault="00070F28" w:rsidP="0052081F">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Ethiopian ministry of finance first issues the audit directive in 1942, by focusing mainly on public sector utilization of funds, and it marked on the modernization of audit practice in the country. By following this, the Office of the Audit General (OAG) is formulated in 1961 with the necessary modifications with respect to the duties and responsibilities of the bureaus and the auditors; and in 1987 and on wards there are significant developments in public sector auditing systems in the country. Moreover, the coming of Proclamation No. 13/1987 empowered the OAG to direct the internal auditors of government offices and public </w:t>
      </w:r>
      <w:r w:rsidRPr="00B264AF">
        <w:rPr>
          <w:rFonts w:ascii="Times New Roman" w:hAnsi="Times New Roman" w:cs="Times New Roman"/>
          <w:sz w:val="24"/>
          <w:szCs w:val="24"/>
        </w:rPr>
        <w:lastRenderedPageBreak/>
        <w:t>enterprises in three aspects that are whether accounting records are properly maintained and reliable, whether the assets of the ministries are adequately safeguarded and properly maintained; and whether policies and procedures laid down by top management are complied with that implies less attention was given to operational audit as a service to management (</w:t>
      </w:r>
      <w:proofErr w:type="spellStart"/>
      <w:r w:rsidRPr="00B264AF">
        <w:rPr>
          <w:rFonts w:ascii="Times New Roman" w:hAnsi="Times New Roman" w:cs="Times New Roman"/>
          <w:sz w:val="24"/>
          <w:szCs w:val="24"/>
        </w:rPr>
        <w:t>Kinfu</w:t>
      </w:r>
      <w:proofErr w:type="spellEnd"/>
      <w:r w:rsidRPr="00B264AF">
        <w:rPr>
          <w:rFonts w:ascii="Times New Roman" w:hAnsi="Times New Roman" w:cs="Times New Roman"/>
          <w:sz w:val="24"/>
          <w:szCs w:val="24"/>
        </w:rPr>
        <w:t>, 1990; Lemma, 2000).</w:t>
      </w:r>
    </w:p>
    <w:p w:rsidR="00070F28" w:rsidRPr="00B264AF" w:rsidRDefault="002F42BE" w:rsidP="0052081F">
      <w:pPr>
        <w:pStyle w:val="BodyText0"/>
        <w:spacing w:line="360" w:lineRule="auto"/>
        <w:ind w:left="0"/>
        <w:jc w:val="both"/>
      </w:pPr>
      <w:r w:rsidRPr="00B264AF">
        <w:t>The study was</w:t>
      </w:r>
      <w:r w:rsidR="00070F28" w:rsidRPr="00B264AF">
        <w:t xml:space="preserve"> conducted on selected budgetary public sectors in Ethiopia. Public sectors are part of the public body wholly owned by a government and financed by the government budget. The efficiency and effectiveness of management operations in public sectors are ensured by the effectiveness of their employees. Internal auditors, the focus of this study have always been a sensitive issue, especially for internal auditor in which the internal auditor is expected to be independent and qualified, while he/she is the employees of the organization, above all, not clearly organized structure or reporting line make the problem more complicated (</w:t>
      </w:r>
      <w:proofErr w:type="spellStart"/>
      <w:r w:rsidR="00070F28" w:rsidRPr="00B264AF">
        <w:t>Bu</w:t>
      </w:r>
      <w:r w:rsidR="006267BD" w:rsidRPr="00B264AF">
        <w:t>regaya</w:t>
      </w:r>
      <w:proofErr w:type="spellEnd"/>
      <w:r w:rsidR="006267BD" w:rsidRPr="00B264AF">
        <w:t xml:space="preserve">, 2007 as cited in </w:t>
      </w:r>
      <w:proofErr w:type="spellStart"/>
      <w:r w:rsidR="006267BD" w:rsidRPr="00B264AF">
        <w:t>Mastan</w:t>
      </w:r>
      <w:proofErr w:type="spellEnd"/>
      <w:r w:rsidR="00070F28" w:rsidRPr="00B264AF">
        <w:t xml:space="preserve"> </w:t>
      </w:r>
      <w:r w:rsidR="006267BD" w:rsidRPr="00B264AF">
        <w:t>et al., 2015)</w:t>
      </w:r>
      <w:r w:rsidR="00070F28" w:rsidRPr="00B264AF">
        <w:t>. (</w:t>
      </w:r>
      <w:proofErr w:type="spellStart"/>
      <w:r w:rsidR="00070F28" w:rsidRPr="00B264AF">
        <w:t>Dittenhofer</w:t>
      </w:r>
      <w:proofErr w:type="spellEnd"/>
      <w:r w:rsidR="00070F28" w:rsidRPr="00B264AF">
        <w:t xml:space="preserve">, 2001 as cited in </w:t>
      </w:r>
      <w:proofErr w:type="spellStart"/>
      <w:r w:rsidR="00070F28" w:rsidRPr="00B264AF">
        <w:t>Mastan</w:t>
      </w:r>
      <w:proofErr w:type="spellEnd"/>
      <w:r w:rsidR="00070F28" w:rsidRPr="00B264AF">
        <w:t>, et al., 2015) also discussed that if the quality of internal audits unit/ department is effective it can improve the organizational</w:t>
      </w:r>
      <w:r w:rsidR="00070F28" w:rsidRPr="00B264AF">
        <w:rPr>
          <w:spacing w:val="-2"/>
        </w:rPr>
        <w:t xml:space="preserve"> </w:t>
      </w:r>
      <w:r w:rsidR="00070F28" w:rsidRPr="00B264AF">
        <w:t>performance.</w:t>
      </w:r>
    </w:p>
    <w:p w:rsidR="00070F28" w:rsidRPr="00B264AF" w:rsidRDefault="00070F28" w:rsidP="0052081F">
      <w:pPr>
        <w:pStyle w:val="BodyText0"/>
        <w:spacing w:line="360" w:lineRule="auto"/>
        <w:ind w:left="0"/>
        <w:jc w:val="both"/>
      </w:pPr>
      <w:r w:rsidRPr="00B264AF">
        <w:t>The government of Ethiopia as per FDRE, Financial Administration Proclamation No.648/2009, revise the proclamation No.57/1996 to render effective and efficient the budget preparation, collection and payment of public money, maintenance of accounts, internal audit and the management of public resource and debt by alleviating the problems encountered in the implementation the proclamation during the period in which it was in force.</w:t>
      </w:r>
    </w:p>
    <w:p w:rsidR="00070F28" w:rsidRPr="00B264AF" w:rsidRDefault="00070F28" w:rsidP="0052081F">
      <w:pPr>
        <w:pStyle w:val="BodyText0"/>
        <w:spacing w:line="360" w:lineRule="auto"/>
        <w:ind w:left="0"/>
        <w:jc w:val="both"/>
      </w:pPr>
      <w:r w:rsidRPr="00B264AF">
        <w:t>As per the proclamation the Minister of Finance shall have the duty to: supervise and monitor the finance of the Federal Government; and conduct audit of public bodies, if it deems necessary; to ensure that systems are established for planning, allocating resources and appropriation of budget which enable proper utilization of public resources and to oversee the internal audit functions of public bodies and develop appropriate standards of work and conduct for application throughout all public bodies internal audit functions and develop internal control standards, assist in building the capacities of the internal audit.</w:t>
      </w:r>
    </w:p>
    <w:p w:rsidR="00070F28" w:rsidRPr="00B264AF" w:rsidRDefault="00B52792" w:rsidP="0052081F">
      <w:pPr>
        <w:pStyle w:val="BodyText0"/>
        <w:spacing w:line="360" w:lineRule="auto"/>
        <w:ind w:left="0"/>
        <w:jc w:val="both"/>
      </w:pPr>
      <w:r w:rsidRPr="00B264AF">
        <w:t>Nonetheless</w:t>
      </w:r>
      <w:r w:rsidR="00634D42" w:rsidRPr="00B264AF">
        <w:t xml:space="preserve"> all </w:t>
      </w:r>
      <w:r w:rsidR="00C33F29" w:rsidRPr="00B264AF">
        <w:t>budgetary public sectors are expected to have clean audit opinion</w:t>
      </w:r>
      <w:r w:rsidRPr="00B264AF">
        <w:t>,</w:t>
      </w:r>
      <w:r w:rsidR="00634D42" w:rsidRPr="00B264AF">
        <w:t xml:space="preserve"> </w:t>
      </w:r>
      <w:r w:rsidR="00C33F29" w:rsidRPr="00B264AF">
        <w:t>a</w:t>
      </w:r>
      <w:r w:rsidR="00070F28" w:rsidRPr="00B264AF">
        <w:t>ccord</w:t>
      </w:r>
      <w:r w:rsidRPr="00B264AF">
        <w:t>ing to the report of MoF in 2020</w:t>
      </w:r>
      <w:r w:rsidR="00070F28" w:rsidRPr="00B264AF">
        <w:t xml:space="preserve">, audit result of </w:t>
      </w:r>
      <w:r w:rsidR="00634D42" w:rsidRPr="00B264AF">
        <w:t>majority</w:t>
      </w:r>
      <w:r w:rsidR="00070F28" w:rsidRPr="00B264AF">
        <w:t xml:space="preserve"> budgetary public sectors </w:t>
      </w:r>
      <w:r w:rsidR="00C33F29" w:rsidRPr="00B264AF">
        <w:t xml:space="preserve">in Ethiopia </w:t>
      </w:r>
      <w:r w:rsidR="00070F28" w:rsidRPr="00B264AF">
        <w:t>are subjected to Except for Opinion, Adverse Opinion</w:t>
      </w:r>
      <w:r w:rsidR="00634D42" w:rsidRPr="00B264AF">
        <w:t>,</w:t>
      </w:r>
      <w:r w:rsidR="00070F28" w:rsidRPr="00B264AF">
        <w:t xml:space="preserve"> and Disclaimer Opinion. Moreover, the performance and budget utilization of these public sectors are less than the par which in needs e</w:t>
      </w:r>
      <w:r w:rsidR="00634D42" w:rsidRPr="00B264AF">
        <w:t>ffectiveness of IA. Due to these facts</w:t>
      </w:r>
      <w:r w:rsidR="00070F28" w:rsidRPr="00B264AF">
        <w:t xml:space="preserve"> and the disagreement</w:t>
      </w:r>
      <w:r w:rsidR="00634D42" w:rsidRPr="00B264AF">
        <w:t>s</w:t>
      </w:r>
      <w:r w:rsidR="00070F28" w:rsidRPr="00B264AF">
        <w:t xml:space="preserve"> on the finding</w:t>
      </w:r>
      <w:r w:rsidR="00634D42" w:rsidRPr="00B264AF">
        <w:t>s</w:t>
      </w:r>
      <w:r w:rsidR="00070F28" w:rsidRPr="00B264AF">
        <w:t xml:space="preserve"> of the </w:t>
      </w:r>
      <w:r w:rsidR="00C33F29" w:rsidRPr="00B264AF">
        <w:t>previous</w:t>
      </w:r>
      <w:r w:rsidR="00070F28" w:rsidRPr="00B264AF">
        <w:t xml:space="preserve"> </w:t>
      </w:r>
      <w:r w:rsidR="00C33F29" w:rsidRPr="00B264AF">
        <w:t>studies</w:t>
      </w:r>
      <w:r w:rsidR="00070F28" w:rsidRPr="00B264AF">
        <w:t xml:space="preserve"> </w:t>
      </w:r>
      <w:r w:rsidR="00634D42" w:rsidRPr="00B264AF">
        <w:t xml:space="preserve">which were </w:t>
      </w:r>
      <w:r w:rsidR="00070F28" w:rsidRPr="00B264AF">
        <w:t>conducted</w:t>
      </w:r>
      <w:r w:rsidRPr="00B264AF">
        <w:t xml:space="preserve"> by </w:t>
      </w:r>
      <w:proofErr w:type="spellStart"/>
      <w:r w:rsidRPr="00B264AF">
        <w:t>Mihret</w:t>
      </w:r>
      <w:proofErr w:type="spellEnd"/>
      <w:r w:rsidRPr="00B264AF">
        <w:t xml:space="preserve"> (2020), </w:t>
      </w:r>
      <w:proofErr w:type="spellStart"/>
      <w:r w:rsidR="00757E78" w:rsidRPr="00B264AF">
        <w:t>Alemzewed</w:t>
      </w:r>
      <w:proofErr w:type="spellEnd"/>
      <w:r w:rsidR="00757E78" w:rsidRPr="00B264AF">
        <w:t xml:space="preserve"> (2019), and </w:t>
      </w:r>
      <w:proofErr w:type="spellStart"/>
      <w:r w:rsidR="00757E78" w:rsidRPr="00B264AF">
        <w:t>Shewamen</w:t>
      </w:r>
      <w:proofErr w:type="spellEnd"/>
      <w:r w:rsidR="00757E78" w:rsidRPr="00B264AF">
        <w:t>, (2014) related</w:t>
      </w:r>
      <w:r w:rsidRPr="00B264AF">
        <w:t xml:space="preserve"> to</w:t>
      </w:r>
      <w:r w:rsidR="00070F28" w:rsidRPr="00B264AF">
        <w:t xml:space="preserve"> this topic</w:t>
      </w:r>
      <w:r w:rsidR="00634D42" w:rsidRPr="00B264AF">
        <w:t xml:space="preserve"> </w:t>
      </w:r>
      <w:r w:rsidR="00757E78" w:rsidRPr="00B264AF">
        <w:t xml:space="preserve">it </w:t>
      </w:r>
      <w:r w:rsidR="00634D42" w:rsidRPr="00B264AF">
        <w:t>needs further</w:t>
      </w:r>
      <w:r w:rsidR="00070F28" w:rsidRPr="00B264AF">
        <w:t xml:space="preserve"> investigation </w:t>
      </w:r>
      <w:r w:rsidR="00634D42" w:rsidRPr="00B264AF">
        <w:t xml:space="preserve">on the </w:t>
      </w:r>
      <w:r w:rsidRPr="00B264AF">
        <w:t xml:space="preserve">effectiveness of </w:t>
      </w:r>
      <w:r w:rsidRPr="00B264AF">
        <w:lastRenderedPageBreak/>
        <w:t>IA</w:t>
      </w:r>
      <w:r w:rsidR="00070F28" w:rsidRPr="00B264AF">
        <w:t>.</w:t>
      </w:r>
      <w:r w:rsidR="00634D42" w:rsidRPr="00B264AF">
        <w:t xml:space="preserve"> The effectiveness of internal audit can be studied by identifying the determinants at different or in the holistic approaches. </w:t>
      </w:r>
      <w:r w:rsidR="00DE6173" w:rsidRPr="00B264AF">
        <w:t xml:space="preserve">The previous studies </w:t>
      </w:r>
      <w:r w:rsidR="00770536" w:rsidRPr="00B264AF">
        <w:t>investigated</w:t>
      </w:r>
      <w:r w:rsidR="00DE6173" w:rsidRPr="00B264AF">
        <w:t xml:space="preserve"> different determinants</w:t>
      </w:r>
      <w:r w:rsidRPr="00B264AF">
        <w:t xml:space="preserve"> on the effectiveness of I</w:t>
      </w:r>
      <w:r w:rsidR="00DE6173" w:rsidRPr="00B264AF">
        <w:t xml:space="preserve">A and could not suggest </w:t>
      </w:r>
      <w:r w:rsidR="00CE688D" w:rsidRPr="00B264AF">
        <w:t xml:space="preserve">commonly the impacts level for </w:t>
      </w:r>
      <w:r w:rsidR="00DE6173" w:rsidRPr="00B264AF">
        <w:t>the effectiveness</w:t>
      </w:r>
      <w:r w:rsidR="00CE688D" w:rsidRPr="00B264AF">
        <w:t xml:space="preserve"> of IA</w:t>
      </w:r>
      <w:r w:rsidR="00DE6173" w:rsidRPr="00B264AF">
        <w:t xml:space="preserve">. </w:t>
      </w:r>
      <w:r w:rsidR="007C6CEB" w:rsidRPr="00B264AF">
        <w:t>In other words</w:t>
      </w:r>
      <w:r w:rsidR="00DE6173" w:rsidRPr="00B264AF">
        <w:t xml:space="preserve">, previous studies could not identify separate variables and </w:t>
      </w:r>
      <w:r w:rsidR="007C6CEB" w:rsidRPr="00B264AF">
        <w:t>its</w:t>
      </w:r>
      <w:r w:rsidR="00DE6173" w:rsidRPr="00B264AF">
        <w:t xml:space="preserve"> impact level</w:t>
      </w:r>
      <w:r w:rsidR="007C6CEB" w:rsidRPr="00B264AF">
        <w:t xml:space="preserve"> commonly</w:t>
      </w:r>
      <w:r w:rsidR="00DE6173" w:rsidRPr="00B264AF">
        <w:t xml:space="preserve"> on </w:t>
      </w:r>
      <w:r w:rsidR="007C6CEB" w:rsidRPr="00B264AF">
        <w:t>the effectiveness of IA.</w:t>
      </w:r>
      <w:r w:rsidR="00DE6173" w:rsidRPr="00B264AF">
        <w:t xml:space="preserve"> Thus, the current study ai</w:t>
      </w:r>
      <w:r w:rsidR="007C6CEB" w:rsidRPr="00B264AF">
        <w:t>med at finding out</w:t>
      </w:r>
      <w:r w:rsidR="00595972" w:rsidRPr="00B264AF">
        <w:t xml:space="preserve"> how these determinants affect and the extent of their impacts</w:t>
      </w:r>
      <w:r w:rsidR="007C6CEB" w:rsidRPr="00B264AF">
        <w:t xml:space="preserve"> </w:t>
      </w:r>
      <w:r w:rsidR="00595972" w:rsidRPr="00B264AF">
        <w:t>on the effectiveness of</w:t>
      </w:r>
      <w:r w:rsidR="007C6CEB" w:rsidRPr="00B264AF">
        <w:t xml:space="preserve"> IA </w:t>
      </w:r>
      <w:r w:rsidR="00DE6173" w:rsidRPr="00B264AF">
        <w:t xml:space="preserve">by stating the following problems.       </w:t>
      </w:r>
    </w:p>
    <w:p w:rsidR="00070F28" w:rsidRPr="00B264AF" w:rsidRDefault="00022AB5" w:rsidP="004D51E6">
      <w:pPr>
        <w:pStyle w:val="Heading1"/>
        <w:numPr>
          <w:ilvl w:val="1"/>
          <w:numId w:val="11"/>
        </w:numPr>
        <w:spacing w:line="360" w:lineRule="auto"/>
        <w:rPr>
          <w:rFonts w:ascii="Times New Roman" w:hAnsi="Times New Roman" w:cs="Times New Roman"/>
          <w:color w:val="auto"/>
        </w:rPr>
      </w:pPr>
      <w:bookmarkStart w:id="15" w:name="_Toc19980148"/>
      <w:r w:rsidRPr="00B264AF">
        <w:rPr>
          <w:rFonts w:ascii="Times New Roman" w:hAnsi="Times New Roman" w:cs="Times New Roman"/>
          <w:color w:val="auto"/>
        </w:rPr>
        <w:t xml:space="preserve"> </w:t>
      </w:r>
      <w:bookmarkStart w:id="16" w:name="_Toc94855351"/>
      <w:r w:rsidR="00070F28" w:rsidRPr="00B264AF">
        <w:rPr>
          <w:rFonts w:ascii="Times New Roman" w:hAnsi="Times New Roman" w:cs="Times New Roman"/>
          <w:color w:val="auto"/>
        </w:rPr>
        <w:t xml:space="preserve">Statement </w:t>
      </w:r>
      <w:r w:rsidR="001B603E" w:rsidRPr="00B264AF">
        <w:rPr>
          <w:rFonts w:ascii="Times New Roman" w:hAnsi="Times New Roman" w:cs="Times New Roman"/>
          <w:color w:val="auto"/>
        </w:rPr>
        <w:t xml:space="preserve">of the </w:t>
      </w:r>
      <w:r w:rsidR="00070F28" w:rsidRPr="00B264AF">
        <w:rPr>
          <w:rFonts w:ascii="Times New Roman" w:hAnsi="Times New Roman" w:cs="Times New Roman"/>
          <w:color w:val="auto"/>
        </w:rPr>
        <w:t>Problem</w:t>
      </w:r>
      <w:bookmarkStart w:id="17" w:name="_Toc19980149"/>
      <w:bookmarkEnd w:id="15"/>
      <w:bookmarkEnd w:id="16"/>
    </w:p>
    <w:p w:rsidR="00E22A4B" w:rsidRPr="00B264AF" w:rsidRDefault="00E22A4B" w:rsidP="00E22A4B">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 Ethiopia, previously internal auditors were considered just as an assistant to accountants. In recent years this trend is showing improvement and internal audits are now considered as an independent profession, which is playing a significant role in the management of organizations. Auditing occupies a unique position in the internal assurance of quality services. This emanates from pushes by public and regulatory bodies due to the growing corruption scandals of organization and also due to global financial crisis (</w:t>
      </w:r>
      <w:proofErr w:type="spellStart"/>
      <w:r w:rsidRPr="00B264AF">
        <w:rPr>
          <w:rFonts w:ascii="Times New Roman" w:hAnsi="Times New Roman" w:cs="Times New Roman"/>
          <w:sz w:val="24"/>
          <w:szCs w:val="24"/>
        </w:rPr>
        <w:t>Soh</w:t>
      </w:r>
      <w:proofErr w:type="spellEnd"/>
      <w:r w:rsidRPr="00B264AF">
        <w:rPr>
          <w:rFonts w:ascii="Times New Roman" w:hAnsi="Times New Roman" w:cs="Times New Roman"/>
          <w:sz w:val="24"/>
          <w:szCs w:val="24"/>
        </w:rPr>
        <w:t xml:space="preserve"> and Bennie, 2011). Now day’s internal audit is very important in any business special it is considered as the back bone for public sector management.  They serve as a consulting partner by using their advice role to the top management. Due to this and other issues the effectiveness of internal audit is crucial for the organizations. But there has been little </w:t>
      </w:r>
      <w:r w:rsidR="00473DC2" w:rsidRPr="00B264AF">
        <w:rPr>
          <w:rFonts w:ascii="Times New Roman" w:hAnsi="Times New Roman" w:cs="Times New Roman"/>
          <w:sz w:val="24"/>
          <w:szCs w:val="24"/>
        </w:rPr>
        <w:t>research conducted concerning effectiveness of internal audit</w:t>
      </w:r>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Mihiret</w:t>
      </w:r>
      <w:proofErr w:type="spellEnd"/>
      <w:r w:rsidRPr="00B264AF">
        <w:rPr>
          <w:rFonts w:ascii="Times New Roman" w:hAnsi="Times New Roman" w:cs="Times New Roman"/>
          <w:sz w:val="24"/>
          <w:szCs w:val="24"/>
        </w:rPr>
        <w:t xml:space="preserve">, 2020;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2010;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2007).</w:t>
      </w:r>
    </w:p>
    <w:p w:rsidR="00E22A4B" w:rsidRPr="00B264AF" w:rsidRDefault="00E22A4B" w:rsidP="00E22A4B">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Nevertheless few researches were conducted related to the effectiveness of internal audit especially in Ethiopia. Few works done focused on internal audits of the public sector. In the cases where it was studied most conducted their study by picking a single company such as banks, Universities, Public Enterprise, Share Companies or Private Company. Example of the studies conducted include the work of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(2020), </w:t>
      </w:r>
      <w:proofErr w:type="spellStart"/>
      <w:r w:rsidRPr="00B264AF">
        <w:rPr>
          <w:rFonts w:ascii="Times New Roman" w:hAnsi="Times New Roman" w:cs="Times New Roman"/>
          <w:sz w:val="24"/>
          <w:szCs w:val="24"/>
        </w:rPr>
        <w:t>Shewamen</w:t>
      </w:r>
      <w:proofErr w:type="spellEnd"/>
      <w:r w:rsidRPr="00B264AF">
        <w:rPr>
          <w:rFonts w:ascii="Times New Roman" w:hAnsi="Times New Roman" w:cs="Times New Roman"/>
          <w:sz w:val="24"/>
          <w:szCs w:val="24"/>
        </w:rPr>
        <w:t xml:space="preserve">  (2014) and </w:t>
      </w:r>
      <w:proofErr w:type="spellStart"/>
      <w:r w:rsidRPr="00B264AF">
        <w:rPr>
          <w:rFonts w:ascii="Times New Roman" w:hAnsi="Times New Roman" w:cs="Times New Roman"/>
          <w:sz w:val="24"/>
          <w:szCs w:val="24"/>
        </w:rPr>
        <w:t>Alemzewed</w:t>
      </w:r>
      <w:proofErr w:type="spellEnd"/>
      <w:r w:rsidRPr="00B264AF">
        <w:rPr>
          <w:rFonts w:ascii="Times New Roman" w:hAnsi="Times New Roman" w:cs="Times New Roman"/>
          <w:sz w:val="24"/>
          <w:szCs w:val="24"/>
        </w:rPr>
        <w:t xml:space="preserve"> (2019) who conducted their research on the cases of selected </w:t>
      </w:r>
      <w:r w:rsidR="00916D0F" w:rsidRPr="00B264AF">
        <w:rPr>
          <w:rFonts w:ascii="Times New Roman" w:hAnsi="Times New Roman" w:cs="Times New Roman"/>
          <w:sz w:val="24"/>
          <w:szCs w:val="24"/>
        </w:rPr>
        <w:t>ministry</w:t>
      </w:r>
      <w:r w:rsidRPr="00B264AF">
        <w:rPr>
          <w:rFonts w:ascii="Times New Roman" w:hAnsi="Times New Roman" w:cs="Times New Roman"/>
          <w:sz w:val="24"/>
          <w:szCs w:val="24"/>
        </w:rPr>
        <w:t xml:space="preserve"> offices. These studies being limited to </w:t>
      </w:r>
      <w:r w:rsidR="00874853" w:rsidRPr="00B264AF">
        <w:rPr>
          <w:rFonts w:ascii="Times New Roman" w:hAnsi="Times New Roman" w:cs="Times New Roman"/>
          <w:sz w:val="24"/>
          <w:szCs w:val="24"/>
        </w:rPr>
        <w:t xml:space="preserve">very few </w:t>
      </w:r>
      <w:r w:rsidRPr="00B264AF">
        <w:rPr>
          <w:rFonts w:ascii="Times New Roman" w:hAnsi="Times New Roman" w:cs="Times New Roman"/>
          <w:sz w:val="24"/>
          <w:szCs w:val="24"/>
        </w:rPr>
        <w:t xml:space="preserve">public agencies and limited scope may not help to draw conclusive understanding of the effectiveness and ineffectiveness of internal audit systems in Ethiopia. Currently there are over 100 </w:t>
      </w:r>
      <w:r w:rsidR="00874853" w:rsidRPr="00B264AF">
        <w:rPr>
          <w:rFonts w:ascii="Times New Roman" w:hAnsi="Times New Roman" w:cs="Times New Roman"/>
          <w:sz w:val="24"/>
          <w:szCs w:val="24"/>
        </w:rPr>
        <w:t xml:space="preserve">federal level </w:t>
      </w:r>
      <w:r w:rsidRPr="00B264AF">
        <w:rPr>
          <w:rFonts w:ascii="Times New Roman" w:hAnsi="Times New Roman" w:cs="Times New Roman"/>
          <w:sz w:val="24"/>
          <w:szCs w:val="24"/>
        </w:rPr>
        <w:t xml:space="preserve">budgetary public sectors in Ethiopia which have internal audit directorate, making previous research insignificant in their coverage, hence not sufficient enough to show the real image of internal audit in the country. Furthermore, the findings of these earlier researchers also reflect several factors to determine the effectiveness </w:t>
      </w:r>
      <w:r w:rsidRPr="00B264AF">
        <w:rPr>
          <w:rFonts w:ascii="Times New Roman" w:hAnsi="Times New Roman" w:cs="Times New Roman"/>
          <w:sz w:val="24"/>
          <w:szCs w:val="24"/>
        </w:rPr>
        <w:lastRenderedPageBreak/>
        <w:t>of internal audit; their finding is not the same (</w:t>
      </w:r>
      <w:proofErr w:type="spellStart"/>
      <w:r w:rsidR="003B754C" w:rsidRPr="00B264AF">
        <w:rPr>
          <w:rFonts w:ascii="Times New Roman" w:hAnsi="Times New Roman" w:cs="Times New Roman"/>
          <w:sz w:val="24"/>
          <w:szCs w:val="24"/>
        </w:rPr>
        <w:t>Eyerusalem</w:t>
      </w:r>
      <w:proofErr w:type="spellEnd"/>
      <w:r w:rsidR="003B754C" w:rsidRPr="00B264AF">
        <w:rPr>
          <w:rFonts w:ascii="Times New Roman" w:hAnsi="Times New Roman" w:cs="Times New Roman"/>
          <w:sz w:val="24"/>
          <w:szCs w:val="24"/>
        </w:rPr>
        <w:t>, 2020</w:t>
      </w:r>
      <w:r w:rsidR="00874853" w:rsidRPr="00B264AF">
        <w:rPr>
          <w:rFonts w:ascii="Times New Roman" w:hAnsi="Times New Roman" w:cs="Times New Roman"/>
          <w:sz w:val="24"/>
          <w:szCs w:val="24"/>
        </w:rPr>
        <w:t>,</w:t>
      </w:r>
      <w:r w:rsidR="00874853" w:rsidRPr="00B264AF">
        <w:t xml:space="preserve"> </w:t>
      </w:r>
      <w:proofErr w:type="spellStart"/>
      <w:r w:rsidR="00874853" w:rsidRPr="00B264AF">
        <w:rPr>
          <w:rFonts w:ascii="Times New Roman" w:hAnsi="Times New Roman" w:cs="Times New Roman"/>
          <w:sz w:val="24"/>
          <w:szCs w:val="24"/>
        </w:rPr>
        <w:t>Alemzewed</w:t>
      </w:r>
      <w:proofErr w:type="spellEnd"/>
      <w:r w:rsidR="00874853" w:rsidRPr="00B264AF">
        <w:rPr>
          <w:rFonts w:ascii="Times New Roman" w:hAnsi="Times New Roman" w:cs="Times New Roman"/>
          <w:sz w:val="24"/>
          <w:szCs w:val="24"/>
        </w:rPr>
        <w:t xml:space="preserve">, 2019, </w:t>
      </w:r>
      <w:proofErr w:type="spellStart"/>
      <w:r w:rsidRPr="00B264AF">
        <w:rPr>
          <w:rFonts w:ascii="Times New Roman" w:hAnsi="Times New Roman" w:cs="Times New Roman"/>
          <w:sz w:val="24"/>
          <w:szCs w:val="24"/>
        </w:rPr>
        <w:t>Shewamen</w:t>
      </w:r>
      <w:proofErr w:type="spellEnd"/>
      <w:r w:rsidRPr="00B264AF">
        <w:rPr>
          <w:rFonts w:ascii="Times New Roman" w:hAnsi="Times New Roman" w:cs="Times New Roman"/>
          <w:sz w:val="24"/>
          <w:szCs w:val="24"/>
        </w:rPr>
        <w:t xml:space="preserve">, 2014;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These findings prompt for the need to conduct more research to understand how and what affects effectiveness of </w:t>
      </w:r>
      <w:r w:rsidRPr="00B264AF">
        <w:rPr>
          <w:rFonts w:ascii="Times New Roman" w:hAnsi="Times New Roman" w:cs="Times New Roman"/>
          <w:spacing w:val="-3"/>
          <w:sz w:val="24"/>
          <w:szCs w:val="24"/>
        </w:rPr>
        <w:t xml:space="preserve">IA in Ethiopia and how to make it work across effectively </w:t>
      </w:r>
      <w:r w:rsidRPr="00B264AF">
        <w:rPr>
          <w:rFonts w:ascii="Times New Roman" w:hAnsi="Times New Roman" w:cs="Times New Roman"/>
          <w:sz w:val="24"/>
          <w:szCs w:val="24"/>
        </w:rPr>
        <w:t xml:space="preserve">in the public sector.  </w:t>
      </w:r>
    </w:p>
    <w:p w:rsidR="007D51C6" w:rsidRPr="00B264AF" w:rsidRDefault="007D51C6" w:rsidP="00BF22F0">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This research is </w:t>
      </w:r>
      <w:r w:rsidR="00E22A4B" w:rsidRPr="00B264AF">
        <w:rPr>
          <w:rFonts w:ascii="Times New Roman" w:hAnsi="Times New Roman" w:cs="Times New Roman"/>
          <w:sz w:val="24"/>
          <w:szCs w:val="24"/>
        </w:rPr>
        <w:t xml:space="preserve">designed to contribute to increasing the body of knowledge in understanding the </w:t>
      </w:r>
      <w:r w:rsidR="00F25C11" w:rsidRPr="00B264AF">
        <w:rPr>
          <w:rFonts w:ascii="Times New Roman" w:hAnsi="Times New Roman" w:cs="Times New Roman"/>
          <w:sz w:val="24"/>
          <w:szCs w:val="24"/>
        </w:rPr>
        <w:t xml:space="preserve">determinants of </w:t>
      </w:r>
      <w:r w:rsidR="00E22A4B" w:rsidRPr="00B264AF">
        <w:rPr>
          <w:rFonts w:ascii="Times New Roman" w:hAnsi="Times New Roman" w:cs="Times New Roman"/>
          <w:sz w:val="24"/>
          <w:szCs w:val="24"/>
        </w:rPr>
        <w:t xml:space="preserve">effectiveness of IA by investigating more budgeter public sectors.  </w:t>
      </w:r>
      <w:r w:rsidRPr="00B264AF">
        <w:rPr>
          <w:rFonts w:ascii="Times New Roman" w:hAnsi="Times New Roman" w:cs="Times New Roman"/>
          <w:sz w:val="24"/>
          <w:szCs w:val="24"/>
        </w:rPr>
        <w:t>Finally the</w:t>
      </w:r>
      <w:r w:rsidR="00E22A4B" w:rsidRPr="00B264AF">
        <w:rPr>
          <w:rFonts w:ascii="Times New Roman" w:hAnsi="Times New Roman" w:cs="Times New Roman"/>
          <w:sz w:val="24"/>
          <w:szCs w:val="24"/>
        </w:rPr>
        <w:t xml:space="preserve"> </w:t>
      </w:r>
      <w:r w:rsidRPr="00B264AF">
        <w:rPr>
          <w:rFonts w:ascii="Times New Roman" w:hAnsi="Times New Roman" w:cs="Times New Roman"/>
          <w:sz w:val="24"/>
          <w:szCs w:val="24"/>
        </w:rPr>
        <w:t>objective of this study is to consider more budgetary public sectors</w:t>
      </w:r>
      <w:r w:rsidR="00E22A4B" w:rsidRPr="00B264AF">
        <w:rPr>
          <w:rFonts w:ascii="Times New Roman" w:hAnsi="Times New Roman" w:cs="Times New Roman"/>
          <w:sz w:val="24"/>
          <w:szCs w:val="24"/>
        </w:rPr>
        <w:t xml:space="preserve"> different from previous studies, and</w:t>
      </w:r>
      <w:r w:rsidRPr="00B264AF">
        <w:rPr>
          <w:rFonts w:ascii="Times New Roman" w:hAnsi="Times New Roman" w:cs="Times New Roman"/>
          <w:sz w:val="24"/>
          <w:szCs w:val="24"/>
        </w:rPr>
        <w:t xml:space="preserve"> aimed to provide evidence on how different factors determine the effectiveness of IA in budgetary public sectors in Ethiopia. </w:t>
      </w:r>
      <w:r w:rsidR="00852B01" w:rsidRPr="00B264AF">
        <w:rPr>
          <w:rFonts w:ascii="Times New Roman" w:hAnsi="Times New Roman" w:cs="Times New Roman"/>
          <w:sz w:val="24"/>
          <w:szCs w:val="24"/>
        </w:rPr>
        <w:t xml:space="preserve"> </w:t>
      </w:r>
    </w:p>
    <w:p w:rsidR="00FC2057" w:rsidRPr="00B264AF" w:rsidRDefault="0067774F" w:rsidP="004D51E6">
      <w:pPr>
        <w:pStyle w:val="Heading1"/>
        <w:numPr>
          <w:ilvl w:val="1"/>
          <w:numId w:val="7"/>
        </w:numPr>
        <w:spacing w:line="360" w:lineRule="auto"/>
        <w:ind w:left="426" w:hanging="426"/>
        <w:rPr>
          <w:rFonts w:ascii="Times New Roman" w:hAnsi="Times New Roman" w:cs="Times New Roman"/>
          <w:color w:val="auto"/>
        </w:rPr>
      </w:pPr>
      <w:bookmarkStart w:id="18" w:name="_Toc94855352"/>
      <w:r w:rsidRPr="00B264AF">
        <w:rPr>
          <w:rFonts w:ascii="Times New Roman" w:hAnsi="Times New Roman" w:cs="Times New Roman"/>
          <w:color w:val="auto"/>
        </w:rPr>
        <w:t>Research Hypotheses</w:t>
      </w:r>
      <w:bookmarkEnd w:id="18"/>
    </w:p>
    <w:p w:rsidR="00FC2057" w:rsidRPr="00B264AF" w:rsidRDefault="0067774F" w:rsidP="001557BD">
      <w:pPr>
        <w:pStyle w:val="BodyText1"/>
        <w:spacing w:after="0"/>
        <w:ind w:left="426" w:hanging="426"/>
        <w:jc w:val="both"/>
        <w:rPr>
          <w:sz w:val="24"/>
          <w:szCs w:val="24"/>
        </w:rPr>
      </w:pPr>
      <w:r w:rsidRPr="00B264AF">
        <w:rPr>
          <w:sz w:val="24"/>
          <w:szCs w:val="24"/>
        </w:rPr>
        <w:t xml:space="preserve">H1: </w:t>
      </w:r>
      <w:r w:rsidR="001D52C8" w:rsidRPr="00B264AF">
        <w:rPr>
          <w:sz w:val="24"/>
          <w:szCs w:val="24"/>
        </w:rPr>
        <w:t>The existence of a</w:t>
      </w:r>
      <w:r w:rsidRPr="00B264AF">
        <w:rPr>
          <w:sz w:val="24"/>
          <w:szCs w:val="24"/>
        </w:rPr>
        <w:t xml:space="preserve">dequate and competent IA staff </w:t>
      </w:r>
      <w:r w:rsidR="001D52C8" w:rsidRPr="00B264AF">
        <w:rPr>
          <w:sz w:val="24"/>
          <w:szCs w:val="24"/>
        </w:rPr>
        <w:t xml:space="preserve">in budgetary public sectors positively related to </w:t>
      </w:r>
      <w:r w:rsidRPr="00B264AF">
        <w:rPr>
          <w:sz w:val="24"/>
          <w:szCs w:val="24"/>
        </w:rPr>
        <w:t>effectiveness of internal audit</w:t>
      </w:r>
      <w:r w:rsidR="001D52C8" w:rsidRPr="00B264AF">
        <w:rPr>
          <w:sz w:val="24"/>
          <w:szCs w:val="24"/>
        </w:rPr>
        <w:t>.</w:t>
      </w:r>
      <w:r w:rsidRPr="00B264AF">
        <w:rPr>
          <w:sz w:val="24"/>
          <w:szCs w:val="24"/>
        </w:rPr>
        <w:t xml:space="preserve"> </w:t>
      </w:r>
    </w:p>
    <w:p w:rsidR="00FC2057" w:rsidRPr="00B264AF" w:rsidRDefault="0067774F" w:rsidP="001557BD">
      <w:pPr>
        <w:pStyle w:val="BodyText1"/>
        <w:spacing w:after="0"/>
        <w:ind w:left="426" w:hanging="426"/>
        <w:jc w:val="both"/>
        <w:rPr>
          <w:sz w:val="24"/>
          <w:szCs w:val="24"/>
        </w:rPr>
      </w:pPr>
      <w:r w:rsidRPr="00B264AF">
        <w:rPr>
          <w:sz w:val="24"/>
          <w:szCs w:val="24"/>
        </w:rPr>
        <w:t xml:space="preserve">H2: </w:t>
      </w:r>
      <w:r w:rsidR="001D52C8" w:rsidRPr="00B264AF">
        <w:rPr>
          <w:sz w:val="24"/>
          <w:szCs w:val="24"/>
        </w:rPr>
        <w:t xml:space="preserve">Organizational independence of internal auditors positively related to </w:t>
      </w:r>
      <w:r w:rsidRPr="00B264AF">
        <w:rPr>
          <w:sz w:val="24"/>
          <w:szCs w:val="24"/>
        </w:rPr>
        <w:t xml:space="preserve">effectiveness of internal audit </w:t>
      </w:r>
    </w:p>
    <w:p w:rsidR="00FC2057" w:rsidRPr="00B264AF" w:rsidRDefault="0067774F" w:rsidP="001557BD">
      <w:pPr>
        <w:pStyle w:val="BodyText1"/>
        <w:spacing w:after="0"/>
        <w:ind w:left="426" w:hanging="426"/>
        <w:jc w:val="both"/>
        <w:rPr>
          <w:sz w:val="24"/>
          <w:szCs w:val="24"/>
        </w:rPr>
      </w:pPr>
      <w:r w:rsidRPr="00B264AF">
        <w:rPr>
          <w:sz w:val="24"/>
          <w:szCs w:val="24"/>
        </w:rPr>
        <w:t>H3: Management support</w:t>
      </w:r>
      <w:r w:rsidR="00E41CDD" w:rsidRPr="00B264AF">
        <w:rPr>
          <w:sz w:val="24"/>
          <w:szCs w:val="24"/>
        </w:rPr>
        <w:t xml:space="preserve">s are positively </w:t>
      </w:r>
      <w:r w:rsidRPr="00B264AF">
        <w:rPr>
          <w:sz w:val="24"/>
          <w:szCs w:val="24"/>
        </w:rPr>
        <w:t>related to the effectiveness of internal audit</w:t>
      </w:r>
    </w:p>
    <w:p w:rsidR="00FC2057" w:rsidRPr="00B264AF" w:rsidRDefault="0067774F" w:rsidP="001557BD">
      <w:pPr>
        <w:pStyle w:val="BodyText1"/>
        <w:spacing w:after="0"/>
        <w:ind w:left="426" w:hanging="426"/>
        <w:jc w:val="both"/>
        <w:rPr>
          <w:sz w:val="24"/>
          <w:szCs w:val="24"/>
        </w:rPr>
      </w:pPr>
      <w:r w:rsidRPr="00B264AF">
        <w:rPr>
          <w:sz w:val="24"/>
          <w:szCs w:val="24"/>
        </w:rPr>
        <w:t xml:space="preserve">H4: </w:t>
      </w:r>
      <w:r w:rsidR="00E91349" w:rsidRPr="00B264AF">
        <w:rPr>
          <w:sz w:val="24"/>
          <w:szCs w:val="24"/>
        </w:rPr>
        <w:t>P</w:t>
      </w:r>
      <w:r w:rsidR="00E41CDD" w:rsidRPr="00B264AF">
        <w:rPr>
          <w:sz w:val="24"/>
          <w:szCs w:val="24"/>
        </w:rPr>
        <w:t>resence of good m</w:t>
      </w:r>
      <w:r w:rsidRPr="00B264AF">
        <w:rPr>
          <w:sz w:val="24"/>
          <w:szCs w:val="24"/>
        </w:rPr>
        <w:t>an</w:t>
      </w:r>
      <w:r w:rsidR="006027E0" w:rsidRPr="00B264AF">
        <w:rPr>
          <w:sz w:val="24"/>
          <w:szCs w:val="24"/>
        </w:rPr>
        <w:t>agement perception</w:t>
      </w:r>
      <w:r w:rsidR="00E41CDD" w:rsidRPr="00B264AF">
        <w:rPr>
          <w:sz w:val="24"/>
          <w:szCs w:val="24"/>
        </w:rPr>
        <w:t xml:space="preserve"> in budgetary public sectors is positively </w:t>
      </w:r>
      <w:r w:rsidRPr="00B264AF">
        <w:rPr>
          <w:sz w:val="24"/>
          <w:szCs w:val="24"/>
        </w:rPr>
        <w:t xml:space="preserve">related to the effectiveness of internal audit </w:t>
      </w:r>
    </w:p>
    <w:p w:rsidR="001B354E" w:rsidRPr="00B264AF" w:rsidRDefault="0067774F" w:rsidP="001557BD">
      <w:pPr>
        <w:pStyle w:val="BodyText1"/>
        <w:spacing w:after="0"/>
        <w:ind w:left="426" w:hanging="426"/>
        <w:jc w:val="both"/>
        <w:rPr>
          <w:sz w:val="24"/>
          <w:szCs w:val="24"/>
        </w:rPr>
      </w:pPr>
      <w:r w:rsidRPr="00B264AF">
        <w:rPr>
          <w:sz w:val="24"/>
          <w:szCs w:val="24"/>
        </w:rPr>
        <w:t xml:space="preserve">H5: </w:t>
      </w:r>
      <w:r w:rsidR="001B354E" w:rsidRPr="00B264AF">
        <w:rPr>
          <w:sz w:val="24"/>
          <w:szCs w:val="24"/>
        </w:rPr>
        <w:t>Presence of approved internal audit charter in the budgetary public sectors has positive effect on the effectiveness of internal audit in Public sectors.</w:t>
      </w:r>
    </w:p>
    <w:p w:rsidR="001B354E" w:rsidRPr="00B264AF" w:rsidRDefault="001B354E" w:rsidP="001557BD">
      <w:pPr>
        <w:pStyle w:val="BodyText1"/>
        <w:spacing w:after="0"/>
        <w:ind w:left="426" w:hanging="426"/>
        <w:jc w:val="both"/>
        <w:rPr>
          <w:sz w:val="24"/>
          <w:szCs w:val="24"/>
        </w:rPr>
      </w:pPr>
      <w:r w:rsidRPr="00B264AF">
        <w:rPr>
          <w:sz w:val="24"/>
          <w:szCs w:val="24"/>
        </w:rPr>
        <w:t xml:space="preserve">H6: There is a positive relationship between cooperation between internal and external auditors and effectiveness of internal audit in budgetary public sectors. </w:t>
      </w:r>
    </w:p>
    <w:p w:rsidR="00C61723" w:rsidRPr="00B264AF" w:rsidRDefault="00070F28" w:rsidP="004D51E6">
      <w:pPr>
        <w:pStyle w:val="Heading1"/>
        <w:numPr>
          <w:ilvl w:val="1"/>
          <w:numId w:val="7"/>
        </w:numPr>
        <w:spacing w:line="360" w:lineRule="auto"/>
        <w:ind w:left="567" w:hanging="567"/>
        <w:rPr>
          <w:rFonts w:ascii="Times New Roman" w:hAnsi="Times New Roman" w:cs="Times New Roman"/>
          <w:color w:val="auto"/>
        </w:rPr>
      </w:pPr>
      <w:bookmarkStart w:id="19" w:name="_Toc19980150"/>
      <w:bookmarkStart w:id="20" w:name="_Toc94855353"/>
      <w:bookmarkEnd w:id="17"/>
      <w:r w:rsidRPr="00B264AF">
        <w:rPr>
          <w:rFonts w:ascii="Times New Roman" w:hAnsi="Times New Roman" w:cs="Times New Roman"/>
          <w:color w:val="auto"/>
        </w:rPr>
        <w:t>Objective of the study</w:t>
      </w:r>
      <w:bookmarkStart w:id="21" w:name="_Toc19980151"/>
      <w:bookmarkEnd w:id="19"/>
      <w:bookmarkEnd w:id="20"/>
    </w:p>
    <w:p w:rsidR="00070F28" w:rsidRPr="00B264AF" w:rsidRDefault="00070F28" w:rsidP="004D51E6">
      <w:pPr>
        <w:pStyle w:val="Heading1"/>
        <w:numPr>
          <w:ilvl w:val="2"/>
          <w:numId w:val="7"/>
        </w:numPr>
        <w:spacing w:before="0" w:line="360" w:lineRule="auto"/>
        <w:ind w:left="709" w:hanging="709"/>
        <w:rPr>
          <w:rFonts w:ascii="Times New Roman" w:hAnsi="Times New Roman" w:cs="Times New Roman"/>
          <w:color w:val="auto"/>
        </w:rPr>
      </w:pPr>
      <w:bookmarkStart w:id="22" w:name="_Toc94855354"/>
      <w:r w:rsidRPr="00B264AF">
        <w:rPr>
          <w:rStyle w:val="Heading3Char"/>
          <w:rFonts w:ascii="Times New Roman" w:hAnsi="Times New Roman" w:cs="Times New Roman"/>
          <w:b/>
          <w:bCs/>
          <w:color w:val="auto"/>
        </w:rPr>
        <w:t>General objective</w:t>
      </w:r>
      <w:bookmarkEnd w:id="21"/>
      <w:bookmarkEnd w:id="22"/>
      <w:r w:rsidRPr="00B264AF">
        <w:rPr>
          <w:rFonts w:ascii="Times New Roman" w:hAnsi="Times New Roman" w:cs="Times New Roman"/>
          <w:color w:val="auto"/>
        </w:rPr>
        <w:t xml:space="preserve"> </w:t>
      </w:r>
      <w:bookmarkStart w:id="23" w:name="bookmark50"/>
    </w:p>
    <w:bookmarkEnd w:id="23"/>
    <w:p w:rsidR="00C61723" w:rsidRPr="00B264AF" w:rsidRDefault="00070F28" w:rsidP="00F34258">
      <w:pPr>
        <w:pStyle w:val="BodyText0"/>
        <w:spacing w:line="360" w:lineRule="auto"/>
        <w:ind w:left="0"/>
        <w:jc w:val="both"/>
      </w:pPr>
      <w:r w:rsidRPr="00B264AF">
        <w:t>The overall objective of the study is to investigate the determinants of Internal Audit effectiveness in federal government budgetary public sectors in Ethiopia.</w:t>
      </w:r>
      <w:bookmarkStart w:id="24" w:name="_Toc19980152"/>
    </w:p>
    <w:p w:rsidR="00070F28" w:rsidRPr="00B264AF" w:rsidRDefault="00070F28" w:rsidP="004D51E6">
      <w:pPr>
        <w:pStyle w:val="BodyText0"/>
        <w:numPr>
          <w:ilvl w:val="2"/>
          <w:numId w:val="7"/>
        </w:numPr>
        <w:spacing w:before="184" w:line="360" w:lineRule="auto"/>
        <w:ind w:left="709" w:hanging="709"/>
        <w:jc w:val="both"/>
        <w:rPr>
          <w:sz w:val="28"/>
          <w:szCs w:val="28"/>
        </w:rPr>
      </w:pPr>
      <w:bookmarkStart w:id="25" w:name="_Toc94855355"/>
      <w:r w:rsidRPr="00B264AF">
        <w:rPr>
          <w:rStyle w:val="Heading3Char"/>
          <w:rFonts w:ascii="Times New Roman" w:hAnsi="Times New Roman" w:cs="Times New Roman"/>
          <w:bCs w:val="0"/>
          <w:color w:val="auto"/>
          <w:sz w:val="28"/>
          <w:szCs w:val="28"/>
        </w:rPr>
        <w:t>Specific objectives</w:t>
      </w:r>
      <w:bookmarkEnd w:id="24"/>
      <w:bookmarkEnd w:id="25"/>
      <w:r w:rsidRPr="00B264AF">
        <w:rPr>
          <w:sz w:val="28"/>
          <w:szCs w:val="28"/>
        </w:rPr>
        <w:t xml:space="preserve"> </w:t>
      </w:r>
    </w:p>
    <w:p w:rsidR="00572B50" w:rsidRDefault="0042056C" w:rsidP="0042056C">
      <w:pPr>
        <w:pStyle w:val="ListParagraph"/>
        <w:widowControl w:val="0"/>
        <w:numPr>
          <w:ilvl w:val="0"/>
          <w:numId w:val="2"/>
        </w:numPr>
        <w:tabs>
          <w:tab w:val="left" w:pos="1441"/>
        </w:tabs>
        <w:autoSpaceDE w:val="0"/>
        <w:autoSpaceDN w:val="0"/>
        <w:spacing w:before="7" w:after="0" w:line="360" w:lineRule="auto"/>
        <w:ind w:left="360" w:hanging="270"/>
        <w:contextualSpacing w:val="0"/>
        <w:jc w:val="both"/>
        <w:rPr>
          <w:rFonts w:ascii="Times New Roman" w:hAnsi="Times New Roman" w:cs="Times New Roman"/>
          <w:sz w:val="24"/>
        </w:rPr>
      </w:pPr>
      <w:r w:rsidRPr="00572B50">
        <w:rPr>
          <w:rFonts w:ascii="Times New Roman" w:hAnsi="Times New Roman" w:cs="Times New Roman"/>
          <w:sz w:val="24"/>
        </w:rPr>
        <w:t xml:space="preserve">To investigate the contribution of adequate and competent internal auditors staff for </w:t>
      </w:r>
      <w:r w:rsidR="00572B50" w:rsidRPr="00572B50">
        <w:rPr>
          <w:rFonts w:ascii="Times New Roman" w:hAnsi="Times New Roman" w:cs="Times New Roman"/>
          <w:sz w:val="24"/>
          <w:szCs w:val="24"/>
        </w:rPr>
        <w:t>internal audit effectiveness</w:t>
      </w:r>
      <w:r w:rsidR="00572B50" w:rsidRPr="00572B50">
        <w:rPr>
          <w:rFonts w:ascii="Times New Roman" w:hAnsi="Times New Roman" w:cs="Times New Roman"/>
          <w:sz w:val="24"/>
        </w:rPr>
        <w:t xml:space="preserve"> </w:t>
      </w:r>
    </w:p>
    <w:p w:rsidR="00572B50" w:rsidRPr="00572B50" w:rsidRDefault="0042056C" w:rsidP="0042056C">
      <w:pPr>
        <w:pStyle w:val="ListParagraph"/>
        <w:widowControl w:val="0"/>
        <w:numPr>
          <w:ilvl w:val="0"/>
          <w:numId w:val="2"/>
        </w:numPr>
        <w:tabs>
          <w:tab w:val="left" w:pos="1441"/>
        </w:tabs>
        <w:autoSpaceDE w:val="0"/>
        <w:autoSpaceDN w:val="0"/>
        <w:spacing w:before="7" w:after="0" w:line="360" w:lineRule="auto"/>
        <w:ind w:left="360" w:hanging="270"/>
        <w:contextualSpacing w:val="0"/>
        <w:jc w:val="both"/>
        <w:rPr>
          <w:rFonts w:ascii="Times New Roman" w:hAnsi="Times New Roman" w:cs="Times New Roman"/>
          <w:sz w:val="24"/>
        </w:rPr>
      </w:pPr>
      <w:r w:rsidRPr="00572B50">
        <w:rPr>
          <w:rFonts w:ascii="Times New Roman" w:hAnsi="Times New Roman" w:cs="Times New Roman"/>
          <w:sz w:val="24"/>
        </w:rPr>
        <w:t xml:space="preserve">To examine the </w:t>
      </w:r>
      <w:r w:rsidR="00F549E1" w:rsidRPr="00572B50">
        <w:rPr>
          <w:rFonts w:ascii="Times New Roman" w:hAnsi="Times New Roman" w:cs="Times New Roman"/>
          <w:sz w:val="24"/>
        </w:rPr>
        <w:t>effect</w:t>
      </w:r>
      <w:r w:rsidRPr="00572B50">
        <w:rPr>
          <w:rFonts w:ascii="Times New Roman" w:hAnsi="Times New Roman" w:cs="Times New Roman"/>
          <w:sz w:val="24"/>
        </w:rPr>
        <w:t xml:space="preserve"> of organizational independence of internal auditors for </w:t>
      </w:r>
      <w:r w:rsidR="00572B50" w:rsidRPr="00572B50">
        <w:rPr>
          <w:rFonts w:ascii="Times New Roman" w:hAnsi="Times New Roman" w:cs="Times New Roman"/>
          <w:sz w:val="24"/>
          <w:szCs w:val="24"/>
        </w:rPr>
        <w:t>internal audit effectiveness</w:t>
      </w:r>
      <w:r w:rsidR="00572B50" w:rsidRPr="00572B50">
        <w:rPr>
          <w:rFonts w:ascii="Times New Roman" w:hAnsi="Times New Roman" w:cs="Times New Roman"/>
          <w:sz w:val="24"/>
        </w:rPr>
        <w:t xml:space="preserve"> </w:t>
      </w:r>
    </w:p>
    <w:p w:rsidR="00572B50" w:rsidRPr="00572B50" w:rsidRDefault="00070F28" w:rsidP="0042056C">
      <w:pPr>
        <w:pStyle w:val="ListParagraph"/>
        <w:widowControl w:val="0"/>
        <w:numPr>
          <w:ilvl w:val="0"/>
          <w:numId w:val="2"/>
        </w:numPr>
        <w:tabs>
          <w:tab w:val="left" w:pos="1659"/>
          <w:tab w:val="left" w:pos="1660"/>
        </w:tabs>
        <w:autoSpaceDE w:val="0"/>
        <w:autoSpaceDN w:val="0"/>
        <w:spacing w:before="7" w:after="0" w:line="360" w:lineRule="auto"/>
        <w:ind w:left="360" w:hanging="270"/>
        <w:contextualSpacing w:val="0"/>
        <w:jc w:val="both"/>
        <w:rPr>
          <w:rFonts w:ascii="Times New Roman" w:hAnsi="Times New Roman" w:cs="Times New Roman"/>
          <w:sz w:val="24"/>
        </w:rPr>
      </w:pPr>
      <w:r w:rsidRPr="00572B50">
        <w:rPr>
          <w:rFonts w:ascii="Times New Roman" w:hAnsi="Times New Roman" w:cs="Times New Roman"/>
          <w:sz w:val="24"/>
        </w:rPr>
        <w:lastRenderedPageBreak/>
        <w:t xml:space="preserve">To investigate the </w:t>
      </w:r>
      <w:r w:rsidR="00F549E1" w:rsidRPr="00572B50">
        <w:rPr>
          <w:rFonts w:ascii="Times New Roman" w:hAnsi="Times New Roman" w:cs="Times New Roman"/>
          <w:sz w:val="24"/>
        </w:rPr>
        <w:t>effect</w:t>
      </w:r>
      <w:r w:rsidRPr="00572B50">
        <w:rPr>
          <w:rFonts w:ascii="Times New Roman" w:hAnsi="Times New Roman" w:cs="Times New Roman"/>
          <w:sz w:val="24"/>
        </w:rPr>
        <w:t xml:space="preserve"> of top management s</w:t>
      </w:r>
      <w:r w:rsidR="004E4D6B" w:rsidRPr="00572B50">
        <w:rPr>
          <w:rFonts w:ascii="Times New Roman" w:hAnsi="Times New Roman" w:cs="Times New Roman"/>
          <w:sz w:val="24"/>
        </w:rPr>
        <w:t xml:space="preserve">upport for </w:t>
      </w:r>
      <w:r w:rsidR="00572B50" w:rsidRPr="00572B50">
        <w:rPr>
          <w:rFonts w:ascii="Times New Roman" w:hAnsi="Times New Roman" w:cs="Times New Roman"/>
          <w:sz w:val="24"/>
          <w:szCs w:val="24"/>
        </w:rPr>
        <w:t>internal audit effectiveness</w:t>
      </w:r>
      <w:r w:rsidR="00572B50" w:rsidRPr="00572B50">
        <w:rPr>
          <w:rFonts w:ascii="Times New Roman" w:hAnsi="Times New Roman" w:cs="Times New Roman"/>
          <w:sz w:val="24"/>
        </w:rPr>
        <w:t xml:space="preserve"> </w:t>
      </w:r>
    </w:p>
    <w:p w:rsidR="00572B50" w:rsidRPr="00572B50" w:rsidRDefault="00070F28" w:rsidP="0042056C">
      <w:pPr>
        <w:pStyle w:val="ListParagraph"/>
        <w:widowControl w:val="0"/>
        <w:numPr>
          <w:ilvl w:val="0"/>
          <w:numId w:val="2"/>
        </w:numPr>
        <w:tabs>
          <w:tab w:val="left" w:pos="1659"/>
          <w:tab w:val="left" w:pos="1660"/>
        </w:tabs>
        <w:autoSpaceDE w:val="0"/>
        <w:autoSpaceDN w:val="0"/>
        <w:spacing w:before="7" w:after="0" w:line="360" w:lineRule="auto"/>
        <w:ind w:left="360" w:hanging="270"/>
        <w:contextualSpacing w:val="0"/>
        <w:jc w:val="both"/>
        <w:rPr>
          <w:rFonts w:ascii="Times New Roman" w:hAnsi="Times New Roman" w:cs="Times New Roman"/>
          <w:sz w:val="24"/>
        </w:rPr>
      </w:pPr>
      <w:r w:rsidRPr="00572B50">
        <w:rPr>
          <w:rFonts w:ascii="Times New Roman" w:hAnsi="Times New Roman" w:cs="Times New Roman"/>
          <w:sz w:val="24"/>
        </w:rPr>
        <w:t xml:space="preserve">To examine the contribution of management perception for </w:t>
      </w:r>
      <w:r w:rsidR="00572B50" w:rsidRPr="00572B50">
        <w:rPr>
          <w:rFonts w:ascii="Times New Roman" w:hAnsi="Times New Roman" w:cs="Times New Roman"/>
          <w:sz w:val="24"/>
          <w:szCs w:val="24"/>
        </w:rPr>
        <w:t>internal audit effectiveness</w:t>
      </w:r>
      <w:r w:rsidR="00572B50" w:rsidRPr="00572B50">
        <w:rPr>
          <w:rFonts w:ascii="Times New Roman" w:hAnsi="Times New Roman" w:cs="Times New Roman"/>
          <w:sz w:val="24"/>
        </w:rPr>
        <w:t xml:space="preserve"> </w:t>
      </w:r>
    </w:p>
    <w:p w:rsidR="00572B50" w:rsidRPr="00572B50" w:rsidRDefault="00070F28" w:rsidP="0042056C">
      <w:pPr>
        <w:pStyle w:val="ListParagraph"/>
        <w:widowControl w:val="0"/>
        <w:numPr>
          <w:ilvl w:val="0"/>
          <w:numId w:val="2"/>
        </w:numPr>
        <w:tabs>
          <w:tab w:val="left" w:pos="1659"/>
          <w:tab w:val="left" w:pos="1660"/>
        </w:tabs>
        <w:autoSpaceDE w:val="0"/>
        <w:autoSpaceDN w:val="0"/>
        <w:spacing w:before="7" w:after="0" w:line="360" w:lineRule="auto"/>
        <w:ind w:left="360" w:hanging="270"/>
        <w:contextualSpacing w:val="0"/>
        <w:jc w:val="both"/>
        <w:rPr>
          <w:rFonts w:ascii="Times New Roman" w:hAnsi="Times New Roman" w:cs="Times New Roman"/>
          <w:sz w:val="24"/>
        </w:rPr>
      </w:pPr>
      <w:r w:rsidRPr="00572B50">
        <w:rPr>
          <w:rFonts w:ascii="Times New Roman" w:hAnsi="Times New Roman" w:cs="Times New Roman"/>
          <w:sz w:val="24"/>
        </w:rPr>
        <w:t xml:space="preserve">To examine the contribution of internal audit charter existence for </w:t>
      </w:r>
      <w:r w:rsidR="00572B50" w:rsidRPr="00572B50">
        <w:rPr>
          <w:rFonts w:ascii="Times New Roman" w:hAnsi="Times New Roman" w:cs="Times New Roman"/>
          <w:sz w:val="24"/>
          <w:szCs w:val="24"/>
        </w:rPr>
        <w:t xml:space="preserve">internal audit effectiveness </w:t>
      </w:r>
    </w:p>
    <w:p w:rsidR="006027E0" w:rsidRPr="00572B50" w:rsidRDefault="00572B50" w:rsidP="0042056C">
      <w:pPr>
        <w:pStyle w:val="ListParagraph"/>
        <w:widowControl w:val="0"/>
        <w:numPr>
          <w:ilvl w:val="0"/>
          <w:numId w:val="2"/>
        </w:numPr>
        <w:tabs>
          <w:tab w:val="left" w:pos="1659"/>
          <w:tab w:val="left" w:pos="1660"/>
        </w:tabs>
        <w:autoSpaceDE w:val="0"/>
        <w:autoSpaceDN w:val="0"/>
        <w:spacing w:before="7" w:after="0" w:line="360" w:lineRule="auto"/>
        <w:ind w:left="360" w:hanging="270"/>
        <w:contextualSpacing w:val="0"/>
        <w:jc w:val="both"/>
        <w:rPr>
          <w:rFonts w:ascii="Times New Roman" w:hAnsi="Times New Roman" w:cs="Times New Roman"/>
          <w:sz w:val="24"/>
        </w:rPr>
      </w:pPr>
      <w:r>
        <w:rPr>
          <w:rFonts w:ascii="Times New Roman" w:hAnsi="Times New Roman" w:cs="Times New Roman"/>
          <w:sz w:val="24"/>
          <w:szCs w:val="24"/>
        </w:rPr>
        <w:t xml:space="preserve">To examine the effect of </w:t>
      </w:r>
      <w:r w:rsidR="0042056C" w:rsidRPr="00572B50">
        <w:rPr>
          <w:rFonts w:ascii="Times New Roman" w:hAnsi="Times New Roman" w:cs="Times New Roman"/>
          <w:sz w:val="24"/>
          <w:szCs w:val="24"/>
        </w:rPr>
        <w:t>coo</w:t>
      </w:r>
      <w:r w:rsidRPr="00572B50">
        <w:rPr>
          <w:rFonts w:ascii="Times New Roman" w:hAnsi="Times New Roman" w:cs="Times New Roman"/>
          <w:sz w:val="24"/>
          <w:szCs w:val="24"/>
        </w:rPr>
        <w:t xml:space="preserve">peration between internal </w:t>
      </w:r>
      <w:r w:rsidR="0042056C" w:rsidRPr="00572B50">
        <w:rPr>
          <w:rFonts w:ascii="Times New Roman" w:hAnsi="Times New Roman" w:cs="Times New Roman"/>
          <w:sz w:val="24"/>
          <w:szCs w:val="24"/>
        </w:rPr>
        <w:t>and external audit</w:t>
      </w:r>
      <w:r w:rsidRPr="00572B50">
        <w:rPr>
          <w:rFonts w:ascii="Times New Roman" w:hAnsi="Times New Roman" w:cs="Times New Roman"/>
          <w:sz w:val="24"/>
          <w:szCs w:val="24"/>
        </w:rPr>
        <w:t>ors for internal audit effectiveness</w:t>
      </w:r>
    </w:p>
    <w:p w:rsidR="00070F28" w:rsidRPr="00B264AF" w:rsidRDefault="00070F28" w:rsidP="004D51E6">
      <w:pPr>
        <w:pStyle w:val="Heading1"/>
        <w:numPr>
          <w:ilvl w:val="1"/>
          <w:numId w:val="7"/>
        </w:numPr>
        <w:spacing w:line="360" w:lineRule="auto"/>
        <w:ind w:left="426" w:hanging="426"/>
        <w:rPr>
          <w:rFonts w:ascii="Times New Roman" w:hAnsi="Times New Roman" w:cs="Times New Roman"/>
          <w:color w:val="auto"/>
          <w:sz w:val="24"/>
          <w:szCs w:val="24"/>
        </w:rPr>
      </w:pPr>
      <w:bookmarkStart w:id="26" w:name="_Toc19980153"/>
      <w:bookmarkStart w:id="27" w:name="_Toc94855356"/>
      <w:r w:rsidRPr="00B264AF">
        <w:rPr>
          <w:rFonts w:ascii="Times New Roman" w:hAnsi="Times New Roman" w:cs="Times New Roman"/>
          <w:color w:val="auto"/>
        </w:rPr>
        <w:t>Significance of Study</w:t>
      </w:r>
      <w:bookmarkEnd w:id="26"/>
      <w:bookmarkEnd w:id="27"/>
    </w:p>
    <w:p w:rsidR="00070F28" w:rsidRPr="00B264AF" w:rsidRDefault="00070F28" w:rsidP="0052081F">
      <w:pPr>
        <w:pStyle w:val="BodyText0"/>
        <w:spacing w:line="360" w:lineRule="auto"/>
        <w:ind w:left="0"/>
        <w:jc w:val="both"/>
      </w:pPr>
      <w:r w:rsidRPr="00B264AF">
        <w:t>There is a limitation of literature on the area of effectiveness of IA in Ethiopia especially in case of budgetary public sectors (</w:t>
      </w:r>
      <w:proofErr w:type="spellStart"/>
      <w:r w:rsidRPr="00B264AF">
        <w:t>Alemzewud</w:t>
      </w:r>
      <w:proofErr w:type="spellEnd"/>
      <w:r w:rsidRPr="00B264AF">
        <w:t xml:space="preserve">, 2019, </w:t>
      </w:r>
      <w:proofErr w:type="spellStart"/>
      <w:r w:rsidRPr="00B264AF">
        <w:t>Shewamene</w:t>
      </w:r>
      <w:proofErr w:type="spellEnd"/>
      <w:r w:rsidRPr="00B264AF">
        <w:t>, 2014). So, the research is significant in informing multipurpose information to different users, including budgetary public sectors, government, policy planners, academicians and the public at large and it is valuable to the top management regarding the determinants factors of Internal Audit effectiveness in federal government budgetary public sec</w:t>
      </w:r>
      <w:r w:rsidR="00E92F94" w:rsidRPr="00B264AF">
        <w:t>tors in Ethiopia. The study also identifies any gaps in the current effectiveness of IA and recommends</w:t>
      </w:r>
      <w:r w:rsidRPr="00B264AF">
        <w:t xml:space="preserve"> future direction for improving the EIA so as to make it achieve its intended objective.</w:t>
      </w:r>
    </w:p>
    <w:p w:rsidR="00810748" w:rsidRDefault="00070F28" w:rsidP="004D51E6">
      <w:pPr>
        <w:pStyle w:val="Heading1"/>
        <w:numPr>
          <w:ilvl w:val="1"/>
          <w:numId w:val="7"/>
        </w:numPr>
        <w:spacing w:line="360" w:lineRule="auto"/>
        <w:ind w:left="567" w:hanging="567"/>
        <w:rPr>
          <w:rFonts w:ascii="Times New Roman" w:hAnsi="Times New Roman" w:cs="Times New Roman"/>
          <w:color w:val="auto"/>
        </w:rPr>
      </w:pPr>
      <w:bookmarkStart w:id="28" w:name="_Toc19980154"/>
      <w:bookmarkStart w:id="29" w:name="_Toc94855357"/>
      <w:r w:rsidRPr="00B264AF">
        <w:rPr>
          <w:rFonts w:ascii="Times New Roman" w:hAnsi="Times New Roman" w:cs="Times New Roman"/>
          <w:color w:val="auto"/>
        </w:rPr>
        <w:t xml:space="preserve">Scope </w:t>
      </w:r>
      <w:r w:rsidR="00C2194F" w:rsidRPr="00B264AF">
        <w:rPr>
          <w:rFonts w:ascii="Times New Roman" w:hAnsi="Times New Roman" w:cs="Times New Roman"/>
          <w:color w:val="auto"/>
        </w:rPr>
        <w:t>of the Study</w:t>
      </w:r>
      <w:bookmarkEnd w:id="29"/>
    </w:p>
    <w:p w:rsidR="00C2194F" w:rsidRPr="00C2194F" w:rsidRDefault="00C2194F" w:rsidP="00F34258">
      <w:pPr>
        <w:spacing w:after="0" w:line="360" w:lineRule="auto"/>
      </w:pPr>
      <w:r w:rsidRPr="00B264AF">
        <w:rPr>
          <w:rFonts w:ascii="Times New Roman" w:hAnsi="Times New Roman" w:cs="Times New Roman"/>
          <w:sz w:val="24"/>
          <w:szCs w:val="24"/>
        </w:rPr>
        <w:t>T</w:t>
      </w:r>
      <w:r>
        <w:rPr>
          <w:rFonts w:ascii="Times New Roman" w:hAnsi="Times New Roman" w:cs="Times New Roman"/>
          <w:sz w:val="24"/>
          <w:szCs w:val="24"/>
        </w:rPr>
        <w:t>he study was</w:t>
      </w:r>
      <w:r w:rsidRPr="00B264AF">
        <w:rPr>
          <w:rFonts w:ascii="Times New Roman" w:hAnsi="Times New Roman" w:cs="Times New Roman"/>
          <w:sz w:val="24"/>
          <w:szCs w:val="24"/>
        </w:rPr>
        <w:t xml:space="preserve"> </w:t>
      </w:r>
      <w:r>
        <w:rPr>
          <w:rFonts w:ascii="Times New Roman" w:hAnsi="Times New Roman" w:cs="Times New Roman"/>
          <w:sz w:val="24"/>
          <w:szCs w:val="24"/>
        </w:rPr>
        <w:t xml:space="preserve">conducted on 25 selected federal government budgetary public sectors which are located in </w:t>
      </w:r>
      <w:proofErr w:type="spellStart"/>
      <w:r>
        <w:rPr>
          <w:rFonts w:ascii="Times New Roman" w:hAnsi="Times New Roman" w:cs="Times New Roman"/>
          <w:sz w:val="24"/>
          <w:szCs w:val="24"/>
        </w:rPr>
        <w:t>Finfine</w:t>
      </w:r>
      <w:proofErr w:type="spellEnd"/>
      <w:r>
        <w:rPr>
          <w:rFonts w:ascii="Times New Roman" w:hAnsi="Times New Roman" w:cs="Times New Roman"/>
          <w:sz w:val="24"/>
          <w:szCs w:val="24"/>
        </w:rPr>
        <w:t>.</w:t>
      </w:r>
    </w:p>
    <w:p w:rsidR="00070F28" w:rsidRPr="00B264AF" w:rsidRDefault="00070F28" w:rsidP="004D51E6">
      <w:pPr>
        <w:pStyle w:val="Heading1"/>
        <w:numPr>
          <w:ilvl w:val="1"/>
          <w:numId w:val="7"/>
        </w:numPr>
        <w:spacing w:line="360" w:lineRule="auto"/>
        <w:ind w:left="567" w:hanging="567"/>
        <w:rPr>
          <w:rFonts w:ascii="Times New Roman" w:hAnsi="Times New Roman" w:cs="Times New Roman"/>
          <w:color w:val="auto"/>
        </w:rPr>
      </w:pPr>
      <w:bookmarkStart w:id="30" w:name="_Toc94855358"/>
      <w:r w:rsidRPr="00B264AF">
        <w:rPr>
          <w:rFonts w:ascii="Times New Roman" w:hAnsi="Times New Roman" w:cs="Times New Roman"/>
          <w:color w:val="auto"/>
        </w:rPr>
        <w:t>Limitations of the Study</w:t>
      </w:r>
      <w:bookmarkEnd w:id="28"/>
      <w:bookmarkEnd w:id="30"/>
    </w:p>
    <w:p w:rsidR="00C53F49" w:rsidRPr="00B264AF" w:rsidRDefault="00070F28" w:rsidP="00C53F4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w:t>
      </w:r>
      <w:r w:rsidR="00C2194F">
        <w:rPr>
          <w:rFonts w:ascii="Times New Roman" w:hAnsi="Times New Roman" w:cs="Times New Roman"/>
          <w:sz w:val="24"/>
          <w:szCs w:val="24"/>
        </w:rPr>
        <w:t>he</w:t>
      </w:r>
      <w:r w:rsidRPr="00B264AF">
        <w:rPr>
          <w:rFonts w:ascii="Times New Roman" w:hAnsi="Times New Roman" w:cs="Times New Roman"/>
          <w:sz w:val="24"/>
          <w:szCs w:val="24"/>
        </w:rPr>
        <w:t xml:space="preserve"> study is limi</w:t>
      </w:r>
      <w:r w:rsidR="00C2194F">
        <w:rPr>
          <w:rFonts w:ascii="Times New Roman" w:hAnsi="Times New Roman" w:cs="Times New Roman"/>
          <w:sz w:val="24"/>
          <w:szCs w:val="24"/>
        </w:rPr>
        <w:t xml:space="preserve">ted only to some </w:t>
      </w:r>
      <w:r w:rsidR="004E4D6B" w:rsidRPr="00B264AF">
        <w:rPr>
          <w:rFonts w:ascii="Times New Roman" w:hAnsi="Times New Roman" w:cs="Times New Roman"/>
          <w:sz w:val="24"/>
          <w:szCs w:val="24"/>
        </w:rPr>
        <w:t>budgetary public sectors</w:t>
      </w:r>
      <w:r w:rsidRPr="00B264AF">
        <w:rPr>
          <w:rFonts w:ascii="Times New Roman" w:hAnsi="Times New Roman" w:cs="Times New Roman"/>
          <w:sz w:val="24"/>
          <w:szCs w:val="24"/>
        </w:rPr>
        <w:t>. Nonetheless, the result of the study can go beyond th</w:t>
      </w:r>
      <w:r w:rsidR="00BF22F0" w:rsidRPr="00B264AF">
        <w:rPr>
          <w:rFonts w:ascii="Times New Roman" w:hAnsi="Times New Roman" w:cs="Times New Roman"/>
          <w:sz w:val="24"/>
          <w:szCs w:val="24"/>
        </w:rPr>
        <w:t>e sectors in the sample and</w:t>
      </w:r>
      <w:r w:rsidRPr="00B264AF">
        <w:rPr>
          <w:rFonts w:ascii="Times New Roman" w:hAnsi="Times New Roman" w:cs="Times New Roman"/>
          <w:sz w:val="24"/>
          <w:szCs w:val="24"/>
        </w:rPr>
        <w:t xml:space="preserve"> have a national implication in informing the determinants of Internal Audit effectiveness in budgetary public sectors.</w:t>
      </w:r>
    </w:p>
    <w:p w:rsidR="0052081F" w:rsidRPr="00B264AF" w:rsidRDefault="00C53F49" w:rsidP="00C53F4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However, there are more estimated determinant factors for effectiveness of IA; </w:t>
      </w:r>
      <w:r w:rsidRPr="00B264AF">
        <w:rPr>
          <w:rFonts w:ascii="Times New Roman" w:hAnsi="Times New Roman" w:cs="Times New Roman"/>
          <w:sz w:val="24"/>
          <w:szCs w:val="28"/>
        </w:rPr>
        <w:t>this study is limited to investigate only some selected determinants of the IA effectiveness.</w:t>
      </w:r>
    </w:p>
    <w:p w:rsidR="00DD050F" w:rsidRPr="00B264AF" w:rsidRDefault="00DD050F" w:rsidP="004D51E6">
      <w:pPr>
        <w:pStyle w:val="Heading2"/>
        <w:keepLines w:val="0"/>
        <w:numPr>
          <w:ilvl w:val="1"/>
          <w:numId w:val="7"/>
        </w:numPr>
        <w:spacing w:before="240" w:line="360" w:lineRule="auto"/>
        <w:ind w:left="0" w:firstLine="0"/>
        <w:rPr>
          <w:rFonts w:ascii="Times New Roman" w:hAnsi="Times New Roman"/>
          <w:i/>
          <w:color w:val="auto"/>
        </w:rPr>
      </w:pPr>
      <w:bookmarkStart w:id="31" w:name="_Toc487998116"/>
      <w:bookmarkStart w:id="32" w:name="_Toc94855359"/>
      <w:r w:rsidRPr="00B264AF">
        <w:rPr>
          <w:rFonts w:ascii="Times New Roman" w:hAnsi="Times New Roman"/>
          <w:color w:val="auto"/>
        </w:rPr>
        <w:t xml:space="preserve">Organization of the </w:t>
      </w:r>
      <w:bookmarkEnd w:id="31"/>
      <w:r w:rsidRPr="00B264AF">
        <w:rPr>
          <w:rFonts w:ascii="Times New Roman" w:hAnsi="Times New Roman"/>
          <w:color w:val="auto"/>
        </w:rPr>
        <w:t>study</w:t>
      </w:r>
      <w:bookmarkEnd w:id="32"/>
    </w:p>
    <w:p w:rsidR="00BF22F0" w:rsidRPr="00B264AF" w:rsidRDefault="00DD050F" w:rsidP="00DD050F">
      <w:pPr>
        <w:pStyle w:val="BodyText0"/>
        <w:spacing w:line="360" w:lineRule="auto"/>
        <w:ind w:left="0"/>
        <w:jc w:val="both"/>
      </w:pPr>
      <w:r w:rsidRPr="00B264AF">
        <w:t xml:space="preserve">The study has been structured in five chapters and the outline of chapters is mentioned below. The introductory chapter consists of background of the study and statement of the problem which leads to research objectives and research questions and also it includes limitations of the study and organization of the study.  The second chapter deals with the review of the </w:t>
      </w:r>
      <w:r w:rsidRPr="00B264AF">
        <w:lastRenderedPageBreak/>
        <w:t xml:space="preserve">theoretical and related literatures. The third chapter presents the methodology adopted for this study. The fourth chapter deals with the results which is the central part of the study followed by the discussion of the results. Finally, chapter five concludes the findings of the research with some recommendations. </w:t>
      </w:r>
    </w:p>
    <w:p w:rsidR="00BF22F0" w:rsidRPr="00B264AF" w:rsidRDefault="00BF22F0" w:rsidP="008B3537">
      <w:pPr>
        <w:pStyle w:val="Heading1"/>
        <w:numPr>
          <w:ilvl w:val="0"/>
          <w:numId w:val="0"/>
        </w:numPr>
        <w:spacing w:line="360" w:lineRule="auto"/>
        <w:ind w:left="432"/>
        <w:rPr>
          <w:rFonts w:ascii="Times New Roman" w:hAnsi="Times New Roman" w:cs="Times New Roman"/>
          <w:color w:val="auto"/>
        </w:rPr>
      </w:pPr>
    </w:p>
    <w:p w:rsidR="008B3537" w:rsidRPr="00B264AF" w:rsidRDefault="008B3537" w:rsidP="008B3537"/>
    <w:p w:rsidR="00DD050F" w:rsidRPr="00B264AF" w:rsidRDefault="00DD050F" w:rsidP="00DD050F"/>
    <w:p w:rsidR="00DD050F" w:rsidRPr="00B264AF" w:rsidRDefault="00DD050F" w:rsidP="00DD050F"/>
    <w:p w:rsidR="00DD050F" w:rsidRPr="00B264AF" w:rsidRDefault="00DD050F" w:rsidP="00DD050F"/>
    <w:p w:rsidR="00DD050F" w:rsidRPr="00B264AF" w:rsidRDefault="00DD050F" w:rsidP="00DD050F"/>
    <w:p w:rsidR="00C517B0" w:rsidRPr="00B264AF" w:rsidRDefault="00C517B0" w:rsidP="00DD050F"/>
    <w:p w:rsidR="00C517B0" w:rsidRPr="00B264AF" w:rsidRDefault="00C517B0" w:rsidP="00DD050F"/>
    <w:p w:rsidR="00DD050F" w:rsidRDefault="00DD050F" w:rsidP="00DD050F"/>
    <w:p w:rsidR="00C2194F" w:rsidRPr="00B264AF" w:rsidRDefault="00C2194F" w:rsidP="00DD050F"/>
    <w:p w:rsidR="008B3537" w:rsidRPr="00B264AF" w:rsidRDefault="008B3537" w:rsidP="00DD050F"/>
    <w:p w:rsidR="00DD050F" w:rsidRPr="00B264AF" w:rsidRDefault="00DD050F" w:rsidP="00DD050F"/>
    <w:p w:rsidR="00810748" w:rsidRPr="00B264AF" w:rsidRDefault="00810748" w:rsidP="00DD050F"/>
    <w:p w:rsidR="00810748" w:rsidRPr="00B264AF" w:rsidRDefault="00810748" w:rsidP="00DD050F"/>
    <w:p w:rsidR="00810748" w:rsidRPr="00B264AF" w:rsidRDefault="00810748" w:rsidP="00DD050F"/>
    <w:p w:rsidR="00810748" w:rsidRDefault="00810748" w:rsidP="00DD050F"/>
    <w:p w:rsidR="00F34258" w:rsidRPr="00B264AF" w:rsidRDefault="00F34258" w:rsidP="00DD050F"/>
    <w:p w:rsidR="00810748" w:rsidRPr="00B264AF" w:rsidRDefault="00810748" w:rsidP="00DD050F"/>
    <w:p w:rsidR="00810748" w:rsidRPr="00B264AF" w:rsidRDefault="00810748" w:rsidP="00DD050F"/>
    <w:p w:rsidR="0052081F" w:rsidRPr="00B264AF" w:rsidRDefault="005868D3" w:rsidP="00C517B0">
      <w:pPr>
        <w:pStyle w:val="Heading1"/>
        <w:numPr>
          <w:ilvl w:val="0"/>
          <w:numId w:val="0"/>
        </w:numPr>
        <w:spacing w:line="360" w:lineRule="auto"/>
        <w:ind w:left="432"/>
        <w:jc w:val="center"/>
        <w:rPr>
          <w:rFonts w:ascii="Times New Roman" w:hAnsi="Times New Roman" w:cs="Times New Roman"/>
          <w:color w:val="auto"/>
        </w:rPr>
      </w:pPr>
      <w:bookmarkStart w:id="33" w:name="_Toc94855360"/>
      <w:r w:rsidRPr="00B264AF">
        <w:rPr>
          <w:rFonts w:ascii="Times New Roman" w:hAnsi="Times New Roman" w:cs="Times New Roman"/>
          <w:color w:val="auto"/>
        </w:rPr>
        <w:lastRenderedPageBreak/>
        <w:t>CHAPTER TWO</w:t>
      </w:r>
      <w:bookmarkEnd w:id="33"/>
    </w:p>
    <w:p w:rsidR="0052081F" w:rsidRPr="00B264AF" w:rsidRDefault="00BA5BFB" w:rsidP="00C517B0">
      <w:pPr>
        <w:pStyle w:val="Heading1"/>
        <w:numPr>
          <w:ilvl w:val="0"/>
          <w:numId w:val="6"/>
        </w:numPr>
        <w:spacing w:before="0" w:line="360" w:lineRule="auto"/>
        <w:jc w:val="center"/>
        <w:rPr>
          <w:rFonts w:ascii="Times New Roman" w:hAnsi="Times New Roman" w:cs="Times New Roman"/>
          <w:color w:val="auto"/>
          <w:sz w:val="24"/>
          <w:szCs w:val="24"/>
        </w:rPr>
      </w:pPr>
      <w:bookmarkStart w:id="34" w:name="_Toc94855361"/>
      <w:r w:rsidRPr="00B264AF">
        <w:rPr>
          <w:rFonts w:ascii="Times New Roman" w:hAnsi="Times New Roman" w:cs="Times New Roman"/>
          <w:color w:val="auto"/>
        </w:rPr>
        <w:t xml:space="preserve">REVIEW OF RELATED </w:t>
      </w:r>
      <w:r w:rsidR="005868D3" w:rsidRPr="00B264AF">
        <w:rPr>
          <w:rFonts w:ascii="Times New Roman" w:hAnsi="Times New Roman" w:cs="Times New Roman"/>
          <w:color w:val="auto"/>
        </w:rPr>
        <w:t>LITERATURE</w:t>
      </w:r>
      <w:bookmarkEnd w:id="34"/>
      <w:r w:rsidR="005868D3" w:rsidRPr="00B264AF">
        <w:rPr>
          <w:rFonts w:ascii="Times New Roman" w:hAnsi="Times New Roman" w:cs="Times New Roman"/>
          <w:color w:val="auto"/>
        </w:rPr>
        <w:t xml:space="preserve"> </w:t>
      </w:r>
    </w:p>
    <w:p w:rsidR="005868D3" w:rsidRPr="00B264AF" w:rsidRDefault="005868D3" w:rsidP="004D51E6">
      <w:pPr>
        <w:pStyle w:val="Heading1"/>
        <w:numPr>
          <w:ilvl w:val="1"/>
          <w:numId w:val="6"/>
        </w:numPr>
        <w:spacing w:before="0" w:line="360" w:lineRule="auto"/>
        <w:rPr>
          <w:rFonts w:ascii="Times New Roman" w:hAnsi="Times New Roman" w:cs="Times New Roman"/>
          <w:color w:val="auto"/>
          <w:sz w:val="24"/>
          <w:szCs w:val="24"/>
        </w:rPr>
      </w:pPr>
      <w:bookmarkStart w:id="35" w:name="_Toc94855362"/>
      <w:r w:rsidRPr="00B264AF">
        <w:rPr>
          <w:rFonts w:ascii="Times New Roman" w:hAnsi="Times New Roman" w:cs="Times New Roman"/>
          <w:color w:val="auto"/>
        </w:rPr>
        <w:t>Theoretical Review</w:t>
      </w:r>
      <w:bookmarkEnd w:id="35"/>
      <w:r w:rsidR="00BA5BFB" w:rsidRPr="00B264AF">
        <w:rPr>
          <w:rFonts w:ascii="Times New Roman" w:hAnsi="Times New Roman" w:cs="Times New Roman"/>
          <w:color w:val="auto"/>
        </w:rPr>
        <w:t xml:space="preserve">  </w:t>
      </w:r>
    </w:p>
    <w:p w:rsidR="005868D3" w:rsidRPr="00B264AF" w:rsidRDefault="005868D3" w:rsidP="00BA5BFB">
      <w:pPr>
        <w:spacing w:line="360" w:lineRule="auto"/>
        <w:rPr>
          <w:rFonts w:ascii="Times New Roman" w:hAnsi="Times New Roman" w:cs="Times New Roman"/>
          <w:sz w:val="24"/>
          <w:szCs w:val="24"/>
        </w:rPr>
      </w:pPr>
      <w:r w:rsidRPr="00B264AF">
        <w:rPr>
          <w:rFonts w:ascii="Times New Roman" w:hAnsi="Times New Roman" w:cs="Times New Roman"/>
          <w:sz w:val="24"/>
          <w:szCs w:val="24"/>
        </w:rPr>
        <w:t xml:space="preserve">Auditing starts since Mesopotamian civilization with the awareness of mankind for the need to safeguard state and personal property which is as early as 3500 BC. </w:t>
      </w:r>
      <w:proofErr w:type="spellStart"/>
      <w:r w:rsidRPr="00B264AF">
        <w:rPr>
          <w:rFonts w:ascii="Times New Roman" w:hAnsi="Times New Roman" w:cs="Times New Roman"/>
          <w:sz w:val="24"/>
          <w:szCs w:val="24"/>
        </w:rPr>
        <w:t>Iuliana</w:t>
      </w:r>
      <w:proofErr w:type="spellEnd"/>
      <w:r w:rsidRPr="00B264AF">
        <w:rPr>
          <w:rFonts w:ascii="Times New Roman" w:hAnsi="Times New Roman" w:cs="Times New Roman"/>
          <w:sz w:val="24"/>
          <w:szCs w:val="24"/>
        </w:rPr>
        <w:t xml:space="preserve"> (2012) traced the history of auditing to the pre historical period. As it is cited by </w:t>
      </w:r>
      <w:proofErr w:type="spellStart"/>
      <w:r w:rsidRPr="00B264AF">
        <w:rPr>
          <w:rFonts w:ascii="Times New Roman" w:hAnsi="Times New Roman" w:cs="Times New Roman"/>
          <w:sz w:val="24"/>
          <w:szCs w:val="24"/>
        </w:rPr>
        <w:t>Owolabi</w:t>
      </w:r>
      <w:proofErr w:type="spellEnd"/>
      <w:r w:rsidRPr="00B264AF">
        <w:rPr>
          <w:rFonts w:ascii="Times New Roman" w:hAnsi="Times New Roman" w:cs="Times New Roman"/>
          <w:sz w:val="24"/>
          <w:szCs w:val="24"/>
        </w:rPr>
        <w:t xml:space="preserve"> et al. (2016) Auditing in the form of ancient checking activities was found in the ancient civilizations of China (Lee, 1986), Egypt and Greece (Boyd, 1905).  According to Audit Monk (2017) </w:t>
      </w:r>
      <w:r w:rsidRPr="00B264AF">
        <w:rPr>
          <w:rFonts w:ascii="Times New Roman" w:eastAsia="Times New Roman" w:hAnsi="Times New Roman" w:cs="Times New Roman"/>
          <w:sz w:val="24"/>
          <w:szCs w:val="24"/>
          <w:lang w:eastAsia="en-GB"/>
        </w:rPr>
        <w:t>The term “Audit” is derived from the Latin term “</w:t>
      </w:r>
      <w:proofErr w:type="spellStart"/>
      <w:r w:rsidRPr="00B264AF">
        <w:rPr>
          <w:rFonts w:ascii="Times New Roman" w:eastAsia="Times New Roman" w:hAnsi="Times New Roman" w:cs="Times New Roman"/>
          <w:sz w:val="24"/>
          <w:szCs w:val="24"/>
          <w:lang w:eastAsia="en-GB"/>
        </w:rPr>
        <w:t>Audire</w:t>
      </w:r>
      <w:proofErr w:type="spellEnd"/>
      <w:r w:rsidRPr="00B264AF">
        <w:rPr>
          <w:rFonts w:ascii="Times New Roman" w:eastAsia="Times New Roman" w:hAnsi="Times New Roman" w:cs="Times New Roman"/>
          <w:sz w:val="24"/>
          <w:szCs w:val="24"/>
          <w:lang w:eastAsia="en-GB"/>
        </w:rPr>
        <w:t>” which means “to hear”, because in ancient times auditors listened to the oral reports of responsible officials to owners or those having authority, and confirmed the accuracy of the reports. It is obvious that a</w:t>
      </w:r>
      <w:r w:rsidRPr="00B264AF">
        <w:rPr>
          <w:rFonts w:ascii="Times New Roman" w:hAnsi="Times New Roman" w:cs="Times New Roman"/>
          <w:sz w:val="24"/>
          <w:szCs w:val="24"/>
        </w:rPr>
        <w:t xml:space="preserve">uditing has been a worldwide profession for hundreds of years.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As far back as 4000 B.C., historians believe, formal record-keeping systems were first instituted by organized businesses and governments in the Near East to allay their concerns about correctly accounting for receipts and disbursements and collecting taxes. Similar developments occurred with respect to the Zhao dynasty in China (1122-256 B.C.). The need for and indications of audits can be traced back to public finance systems in Babylonia, Greece, the Roman Empire, the City States of Italy, etc., all of which developed a detailed system of checks and counterchecks. Specifically, these governments were worried about incompetent officials prone to making bookkeeping errors and inaccuracies as well as corrupt officials who were motivated to perpetrate fraud whenever the opportunity arose. The emergence of double-entry bookkeeping in circa 1494 A.D. can be directly traced to the critical need for exercising stewardship and control. Throughout European history, for instance, fraud cases such as the South Sea bubble of the 18th century, and the tulip scandal provided the justification for exercising more control over managers. Within a span of a couple of centuries, the European systems of bookkeeping and auditing were introduced into the United States. As business activities grew in size, scope, and complexity, a critical need for a separate internal assurance function that would verify the (accounting) information used for decision-making by management emerged. Management needed some means of evaluating not only the efficiency of work performed for the business but also the honesty of its employees Sridhar, (2003).</w:t>
      </w:r>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In the United States although auditing procedures have been relied upon for many years, the formal practice of auditing has been in existence for a relatively short period. In addition, emphasis has historically been placed on a periodic, backward-looking approach whereby key events and activities are often identified long after their occurrence or simply undetected. Given that recent developments and technologies facilitated a movement away from the historical paradigm and toward a more proactive approach, it is essential that auditors understand what the future audit entails and how they might begin to envision a logical progression to such a state Byrnes et al, (2012). To enhance this comprehension, it is advisable to consider how auditing has evolved from its formal beginnings in the early twentieth century. It was after the stock market crash of 1929 that auditing became an obligatory process in the United States. In particular, the Securities and Exchange Act of 1934 created the Securities and Exchange Commission (SEC). Among other responsibilities, the SEC was initially given authority for the promulgation of accounting standards as well as auditor oversight functions. Many of the audit practices existing during the period that immediately followed were not conducted independently and, instead, simply relied upon information from management personnel. After the AICPA issued Statement on Auditing Procedure (SAP) No. 1 in October 1939 and it required that auditors inspect inventories and confirm receivables. Consequently, auditors became responsible for auditing the business entity itself rather than simply relying upon management verification routines. Following this, auditing by inspection and observation became the norm in United States</w:t>
      </w:r>
      <w:r w:rsidR="0096584E" w:rsidRPr="00B264AF">
        <w:rPr>
          <w:rFonts w:ascii="Times New Roman" w:hAnsi="Times New Roman" w:cs="Times New Roman"/>
          <w:sz w:val="24"/>
          <w:szCs w:val="24"/>
        </w:rPr>
        <w:t xml:space="preserve"> (Byrnes et al, 2012)</w:t>
      </w:r>
      <w:r w:rsidRPr="00B264AF">
        <w:rPr>
          <w:rFonts w:ascii="Times New Roman" w:hAnsi="Times New Roman" w:cs="Times New Roman"/>
          <w:sz w:val="24"/>
          <w:szCs w:val="24"/>
        </w:rPr>
        <w:t xml:space="preserve">. </w:t>
      </w:r>
    </w:p>
    <w:p w:rsidR="005868D3" w:rsidRPr="00B264AF" w:rsidRDefault="005868D3" w:rsidP="003C3AEC">
      <w:pPr>
        <w:tabs>
          <w:tab w:val="left" w:pos="1470"/>
        </w:tabs>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 the medieval period, Industrial Revolution in Europe changed the role of auditing that went beyond hearing of accounts to include verification of accounting records and associated supporting documentation.  Since 1940s internal audit, has evolved rapidly from the primarily function, which is concerned with financial and accounting matters to the one that addresses the entire range of operation activities. According to </w:t>
      </w:r>
      <w:proofErr w:type="spellStart"/>
      <w:r w:rsidRPr="00B264AF">
        <w:rPr>
          <w:rFonts w:ascii="Times New Roman" w:hAnsi="Times New Roman" w:cs="Times New Roman"/>
          <w:sz w:val="24"/>
          <w:szCs w:val="24"/>
        </w:rPr>
        <w:t>Arens</w:t>
      </w:r>
      <w:proofErr w:type="spellEnd"/>
      <w:r w:rsidRPr="00B264AF">
        <w:rPr>
          <w:rFonts w:ascii="Times New Roman" w:hAnsi="Times New Roman" w:cs="Times New Roman"/>
          <w:sz w:val="24"/>
          <w:szCs w:val="24"/>
        </w:rPr>
        <w:t xml:space="preserve">, et al., (2012), Auditing can be classified based on the primary audit beneficiaries into two: External Audit and Internal Audit. Also the auditors who perform this auditing can be categorized in to External and Internal Auditors. According to IPPF, (2015) </w:t>
      </w:r>
      <w:r w:rsidR="00352E11" w:rsidRPr="00B264AF">
        <w:rPr>
          <w:rFonts w:ascii="Times New Roman" w:hAnsi="Times New Roman" w:cs="Times New Roman"/>
          <w:sz w:val="24"/>
          <w:szCs w:val="24"/>
        </w:rPr>
        <w:t>internal</w:t>
      </w:r>
      <w:r w:rsidRPr="00B264AF">
        <w:rPr>
          <w:rFonts w:ascii="Times New Roman" w:hAnsi="Times New Roman" w:cs="Times New Roman"/>
          <w:sz w:val="24"/>
          <w:szCs w:val="24"/>
        </w:rPr>
        <w:t xml:space="preserve"> auditing is an independent, objective assurance, and consulting activity designed to add value and improve an organization’s operations. It helps an organization accomplish its objectives by bringing a systematic, disciplined approach to evaluate and improve the effectiveness of risk management, control, and governance processes.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 xml:space="preserve">According to </w:t>
      </w:r>
      <w:proofErr w:type="spellStart"/>
      <w:r w:rsidRPr="00B264AF">
        <w:rPr>
          <w:rFonts w:ascii="Times New Roman" w:hAnsi="Times New Roman" w:cs="Times New Roman"/>
          <w:sz w:val="24"/>
          <w:szCs w:val="24"/>
        </w:rPr>
        <w:t>Arens</w:t>
      </w:r>
      <w:proofErr w:type="spellEnd"/>
      <w:r w:rsidRPr="00B264AF">
        <w:rPr>
          <w:rFonts w:ascii="Times New Roman" w:hAnsi="Times New Roman" w:cs="Times New Roman"/>
          <w:sz w:val="24"/>
          <w:szCs w:val="24"/>
        </w:rPr>
        <w:t>, et al., (2012), external auditors are those who are not the employee of the audited company and they provide a report on the financial statements prepared through checking whether the report show a true and fair view of the financial performance of the company. On the other hand internal auditing is independent and objective evaluation of companies operation mostly by their own employee and in rare case by external professionals for the purpose of risk management, control and governance with a good balance of assurance and consulting effort. Internal auditors have a chance in obtaining information easily, finding problems quickly and giving a recommendation to the problems easily (</w:t>
      </w:r>
      <w:proofErr w:type="spellStart"/>
      <w:r w:rsidRPr="00B264AF">
        <w:rPr>
          <w:rFonts w:ascii="Times New Roman" w:hAnsi="Times New Roman" w:cs="Times New Roman"/>
          <w:sz w:val="24"/>
          <w:szCs w:val="24"/>
        </w:rPr>
        <w:t>Xiangdong</w:t>
      </w:r>
      <w:proofErr w:type="spellEnd"/>
      <w:r w:rsidRPr="00B264AF">
        <w:rPr>
          <w:rFonts w:ascii="Times New Roman" w:hAnsi="Times New Roman" w:cs="Times New Roman"/>
          <w:sz w:val="24"/>
          <w:szCs w:val="24"/>
        </w:rPr>
        <w:t>, 1997). As a result of this, IA has an advantage over external audit. However, insufficient attention has been given compared to external audit in prior studies (Al-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2003;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Yee, et al., 2008;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et al., 2010; Abu-</w:t>
      </w:r>
      <w:proofErr w:type="spellStart"/>
      <w:r w:rsidRPr="00B264AF">
        <w:rPr>
          <w:rFonts w:ascii="Times New Roman" w:hAnsi="Times New Roman" w:cs="Times New Roman"/>
          <w:sz w:val="24"/>
          <w:szCs w:val="24"/>
        </w:rPr>
        <w:t>Azza</w:t>
      </w:r>
      <w:proofErr w:type="spellEnd"/>
      <w:r w:rsidRPr="00B264AF">
        <w:rPr>
          <w:rFonts w:ascii="Times New Roman" w:hAnsi="Times New Roman" w:cs="Times New Roman"/>
          <w:sz w:val="24"/>
          <w:szCs w:val="24"/>
        </w:rPr>
        <w:t xml:space="preserve">, 2012; </w:t>
      </w:r>
      <w:proofErr w:type="spellStart"/>
      <w:r w:rsidRPr="00B264AF">
        <w:rPr>
          <w:rFonts w:ascii="Times New Roman" w:hAnsi="Times New Roman" w:cs="Times New Roman"/>
          <w:sz w:val="24"/>
          <w:szCs w:val="24"/>
        </w:rPr>
        <w:t>Endaya</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Hanefah</w:t>
      </w:r>
      <w:proofErr w:type="spellEnd"/>
      <w:r w:rsidRPr="00B264AF">
        <w:rPr>
          <w:rFonts w:ascii="Times New Roman" w:hAnsi="Times New Roman" w:cs="Times New Roman"/>
          <w:sz w:val="24"/>
          <w:szCs w:val="24"/>
        </w:rPr>
        <w:t>, 2013). In the modern era, technological, political, regulatory, and economic changes that have occurred and witnessed this have significantly affected basic functions and operations of companies. In this respect, the rise of business risks, the economic instability and the increase of financial fraud scandals have necessitated the use of internal audit for companies more than ever (</w:t>
      </w:r>
      <w:proofErr w:type="spellStart"/>
      <w:r w:rsidRPr="00B264AF">
        <w:rPr>
          <w:rFonts w:ascii="Times New Roman" w:hAnsi="Times New Roman" w:cs="Times New Roman"/>
          <w:sz w:val="24"/>
          <w:szCs w:val="24"/>
        </w:rPr>
        <w:t>Drogalas</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Karagiorgos</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Arampatzis</w:t>
      </w:r>
      <w:proofErr w:type="spellEnd"/>
      <w:r w:rsidRPr="00B264AF">
        <w:rPr>
          <w:rFonts w:ascii="Times New Roman" w:hAnsi="Times New Roman" w:cs="Times New Roman"/>
          <w:sz w:val="24"/>
          <w:szCs w:val="24"/>
        </w:rPr>
        <w:t>, 2015).  In General, the demand for both external and internal auditing is sourced in the need to have some means of independent verification to reduce record keeping errors, asset misappropriation, and fraud within business and non-business organizations.</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Audit in Ethiopia, had its early legislative root in the Constitution of 1923 which authorized the establishment of an “Audit Commission” (Articles 34); and the Audit Commission itself was established much later by Proclamation 69/1944 to audit the accounts of the Ministry of Finance. In Ethiopia the first audit directive was issued in 1940s by Ethiopian ministry of finance mainly by focusing on the public sector utilization of funds, and it marked on the modernization of audit practice in the country.  The same Proclamation mandated the then Ministry of Finance to audit other budgetary institutions as a measure of internal control over the financial operations of the budgetary institutions.  It appears that this early practice of internal auditing as per </w:t>
      </w:r>
      <w:proofErr w:type="spellStart"/>
      <w:r w:rsidRPr="00B264AF">
        <w:rPr>
          <w:rFonts w:ascii="Times New Roman" w:hAnsi="Times New Roman" w:cs="Times New Roman"/>
          <w:sz w:val="24"/>
          <w:szCs w:val="24"/>
        </w:rPr>
        <w:t>Procl</w:t>
      </w:r>
      <w:proofErr w:type="spellEnd"/>
      <w:r w:rsidRPr="00B264AF">
        <w:rPr>
          <w:rFonts w:ascii="Times New Roman" w:hAnsi="Times New Roman" w:cs="Times New Roman"/>
          <w:sz w:val="24"/>
          <w:szCs w:val="24"/>
        </w:rPr>
        <w:t>. 69/1944 was, in fact, to be the root of what the Inspection Department of the Ministry of Finance (MoF) continued to perform to this day, until the recent reorganization. The internal Auditing function started in the budgetary public sector as part of internal control following the issuance of these directives.</w:t>
      </w:r>
    </w:p>
    <w:p w:rsidR="005868D3" w:rsidRPr="00B264AF" w:rsidRDefault="005868D3" w:rsidP="006A03D8">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Following the establishments of Internal audit in different ministers in the country the Financial Administration Regulations No. 17/1997 was issued in which the responsibility of </w:t>
      </w:r>
      <w:r w:rsidRPr="00B264AF">
        <w:rPr>
          <w:rFonts w:ascii="Times New Roman" w:hAnsi="Times New Roman" w:cs="Times New Roman"/>
          <w:sz w:val="24"/>
          <w:szCs w:val="24"/>
        </w:rPr>
        <w:lastRenderedPageBreak/>
        <w:t xml:space="preserve">internal audit function was transferred from the Office of the Auditor General to the Ministry of Regulation set out the responsibilities of the Minister of Finance to develop and maintain appropriate standards of work and conduct for application throughout all the public bodies internal audit function and after this financial regulations almost all public bodies established Internal Audit Services. </w:t>
      </w:r>
      <w:proofErr w:type="gramStart"/>
      <w:r w:rsidRPr="00B264AF">
        <w:rPr>
          <w:rFonts w:ascii="Times New Roman" w:hAnsi="Times New Roman" w:cs="Times New Roman"/>
          <w:sz w:val="24"/>
          <w:szCs w:val="24"/>
        </w:rPr>
        <w:t>(</w:t>
      </w:r>
      <w:proofErr w:type="spellStart"/>
      <w:r w:rsidRPr="00B264AF">
        <w:rPr>
          <w:rFonts w:ascii="Times New Roman" w:hAnsi="Times New Roman" w:cs="Times New Roman"/>
          <w:sz w:val="24"/>
          <w:szCs w:val="24"/>
        </w:rPr>
        <w:t>Wolderu</w:t>
      </w:r>
      <w:r w:rsidR="006A03D8" w:rsidRPr="00B264AF">
        <w:rPr>
          <w:rFonts w:ascii="Times New Roman" w:hAnsi="Times New Roman" w:cs="Times New Roman"/>
          <w:sz w:val="24"/>
          <w:szCs w:val="24"/>
        </w:rPr>
        <w:t>phael</w:t>
      </w:r>
      <w:proofErr w:type="spellEnd"/>
      <w:r w:rsidR="006A03D8" w:rsidRPr="00B264AF">
        <w:rPr>
          <w:rFonts w:ascii="Times New Roman" w:hAnsi="Times New Roman" w:cs="Times New Roman"/>
          <w:sz w:val="24"/>
          <w:szCs w:val="24"/>
        </w:rPr>
        <w:t xml:space="preserve">, 2000; </w:t>
      </w:r>
      <w:proofErr w:type="spellStart"/>
      <w:r w:rsidR="006A03D8" w:rsidRPr="00B264AF">
        <w:rPr>
          <w:rFonts w:ascii="Times New Roman" w:hAnsi="Times New Roman" w:cs="Times New Roman"/>
          <w:sz w:val="24"/>
          <w:szCs w:val="24"/>
        </w:rPr>
        <w:t>Kedir</w:t>
      </w:r>
      <w:proofErr w:type="spellEnd"/>
      <w:r w:rsidR="006A03D8" w:rsidRPr="00B264AF">
        <w:rPr>
          <w:rFonts w:ascii="Times New Roman" w:hAnsi="Times New Roman" w:cs="Times New Roman"/>
          <w:sz w:val="24"/>
          <w:szCs w:val="24"/>
        </w:rPr>
        <w:t xml:space="preserve"> et al, 2014).</w:t>
      </w:r>
      <w:proofErr w:type="gramEnd"/>
      <w:r w:rsidR="006A03D8" w:rsidRPr="00B264AF">
        <w:rPr>
          <w:rFonts w:ascii="Times New Roman" w:hAnsi="Times New Roman" w:cs="Times New Roman"/>
          <w:sz w:val="24"/>
          <w:szCs w:val="24"/>
        </w:rPr>
        <w:t xml:space="preserve"> And o</w:t>
      </w:r>
      <w:r w:rsidRPr="00B264AF">
        <w:rPr>
          <w:rFonts w:ascii="Times New Roman" w:hAnsi="Times New Roman" w:cs="Times New Roman"/>
          <w:sz w:val="24"/>
          <w:szCs w:val="24"/>
        </w:rPr>
        <w:t xml:space="preserve">n July, 1997 the Ministry of Finance issued an Operational Audit Manual to strength the Audit function in the Public bodies. </w:t>
      </w:r>
    </w:p>
    <w:p w:rsidR="005868D3" w:rsidRPr="00B264AF" w:rsidRDefault="005868D3" w:rsidP="004D51E6">
      <w:pPr>
        <w:pStyle w:val="Heading2"/>
        <w:numPr>
          <w:ilvl w:val="2"/>
          <w:numId w:val="4"/>
        </w:numPr>
        <w:spacing w:line="360" w:lineRule="auto"/>
        <w:ind w:left="567" w:hanging="567"/>
        <w:rPr>
          <w:rFonts w:ascii="Times New Roman" w:hAnsi="Times New Roman" w:cs="Times New Roman"/>
          <w:color w:val="auto"/>
        </w:rPr>
      </w:pPr>
      <w:bookmarkStart w:id="36" w:name="_Toc94855363"/>
      <w:r w:rsidRPr="00B264AF">
        <w:rPr>
          <w:rFonts w:ascii="Times New Roman" w:hAnsi="Times New Roman" w:cs="Times New Roman"/>
          <w:color w:val="auto"/>
        </w:rPr>
        <w:t xml:space="preserve">Internal </w:t>
      </w:r>
      <w:r w:rsidRPr="00194F22">
        <w:rPr>
          <w:rFonts w:ascii="Times New Roman" w:hAnsi="Times New Roman" w:cs="Times New Roman"/>
          <w:color w:val="auto"/>
        </w:rPr>
        <w:t xml:space="preserve">Audit </w:t>
      </w:r>
      <w:r w:rsidR="00194F22" w:rsidRPr="00194F22">
        <w:rPr>
          <w:rFonts w:ascii="Times New Roman" w:hAnsi="Times New Roman" w:cs="Times New Roman"/>
          <w:color w:val="auto"/>
          <w:sz w:val="24"/>
          <w:szCs w:val="24"/>
        </w:rPr>
        <w:t>Definition</w:t>
      </w:r>
      <w:bookmarkEnd w:id="36"/>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 are the mechanism through which information about the effectiveness of the quality system is gathered by auditors selected from within the company but, who are independence of the area, function or procedures being audited. Or the Internal Audit Function (IAF) is the mechanism through which the operation of the quality management system is formally monitored and in accordance with the documented quality system is assured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 As </w:t>
      </w:r>
      <w:r w:rsidR="00567829" w:rsidRPr="00B264AF">
        <w:rPr>
          <w:rFonts w:ascii="Times New Roman" w:hAnsi="Times New Roman" w:cs="Times New Roman"/>
          <w:sz w:val="24"/>
          <w:szCs w:val="24"/>
        </w:rPr>
        <w:t>organizations</w:t>
      </w:r>
      <w:r w:rsidRPr="00B264AF">
        <w:rPr>
          <w:rFonts w:ascii="Times New Roman" w:hAnsi="Times New Roman" w:cs="Times New Roman"/>
          <w:sz w:val="24"/>
          <w:szCs w:val="24"/>
        </w:rPr>
        <w:t xml:space="preserve"> and the world they operate in become more complex internal audit is gaining a steadily higher profile in the public, private and not-for profit sectors for the evaluations and insight they provide about how well risks are being managed within the </w:t>
      </w:r>
      <w:r w:rsidR="00567829" w:rsidRPr="00B264AF">
        <w:rPr>
          <w:rFonts w:ascii="Times New Roman" w:hAnsi="Times New Roman" w:cs="Times New Roman"/>
          <w:sz w:val="24"/>
          <w:szCs w:val="24"/>
        </w:rPr>
        <w:t>organization</w:t>
      </w:r>
      <w:r w:rsidRPr="00B264AF">
        <w:rPr>
          <w:rFonts w:ascii="Times New Roman" w:hAnsi="Times New Roman" w:cs="Times New Roman"/>
          <w:sz w:val="24"/>
          <w:szCs w:val="24"/>
        </w:rPr>
        <w:t>, Chartered Institute of Internal Auditors, (2015). Internal auditors are employees of the organization and work exclusively for the organization. They assist staff of an organization in performing their responsibilities by furnishing them with analyses, appraisals, recommendations, and counsel.</w:t>
      </w:r>
    </w:p>
    <w:p w:rsidR="005868D3" w:rsidRPr="00B264AF" w:rsidRDefault="005868D3" w:rsidP="00DD050F">
      <w:pPr>
        <w:autoSpaceDE w:val="0"/>
        <w:autoSpaceDN w:val="0"/>
        <w:adjustRightInd w:val="0"/>
        <w:spacing w:line="360" w:lineRule="auto"/>
        <w:jc w:val="both"/>
        <w:rPr>
          <w:rFonts w:ascii="Times New Roman" w:hAnsi="Times New Roman" w:cs="Times New Roman"/>
          <w:iCs/>
          <w:sz w:val="24"/>
          <w:szCs w:val="24"/>
        </w:rPr>
      </w:pPr>
      <w:r w:rsidRPr="00B264AF">
        <w:rPr>
          <w:rFonts w:ascii="Times New Roman" w:hAnsi="Times New Roman" w:cs="Times New Roman"/>
          <w:sz w:val="24"/>
          <w:szCs w:val="24"/>
        </w:rPr>
        <w:t xml:space="preserve">The new definition of internal auditing focuses on corporate governance especially the board of directors; this definition emphasizes internal audit’s role in aiding the entity to achieve its objectives. Because of the fact that the board of directors is ultimately responsible for the entity’s accomplishment of its objectives, the internal auditor’s contribution is providing information to that group (Colbert, 2002). </w:t>
      </w:r>
    </w:p>
    <w:p w:rsidR="005868D3" w:rsidRPr="00B264AF" w:rsidRDefault="005868D3" w:rsidP="003C3AEC">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Align with the complexity of governance and increment of risks of management in our new world as </w:t>
      </w:r>
      <w:proofErr w:type="spellStart"/>
      <w:r w:rsidRPr="00B264AF">
        <w:rPr>
          <w:rFonts w:ascii="Times New Roman" w:hAnsi="Times New Roman" w:cs="Times New Roman"/>
          <w:sz w:val="24"/>
          <w:szCs w:val="24"/>
        </w:rPr>
        <w:t>Soh</w:t>
      </w:r>
      <w:proofErr w:type="spellEnd"/>
      <w:r w:rsidRPr="00B264AF">
        <w:rPr>
          <w:rFonts w:ascii="Times New Roman" w:hAnsi="Times New Roman" w:cs="Times New Roman"/>
          <w:sz w:val="24"/>
          <w:szCs w:val="24"/>
        </w:rPr>
        <w:t xml:space="preserve"> and Bennie, (2011) stated the current corporate scandals and the global financial crisis also pushed the public and regulatory bodies to give unique position to internal audit in corporate governances for internal assurance services. These changes have given the IA a set of expanded opportunities to support and advice management; evaluate risk exposures relating to the organizations governance, operations and information systems, identify internal control system efficiency and effectiveness, provide services to other </w:t>
      </w:r>
      <w:r w:rsidRPr="00B264AF">
        <w:rPr>
          <w:rFonts w:ascii="Times New Roman" w:hAnsi="Times New Roman" w:cs="Times New Roman"/>
          <w:sz w:val="24"/>
          <w:szCs w:val="24"/>
        </w:rPr>
        <w:lastRenderedPageBreak/>
        <w:t xml:space="preserve">organizational functions; and generate direct reporting links to the audit committee and shareholders; safeguarding of assets; and compliance with laws, regulations, and contracts (IIA, 2001;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 Therefore, audit is the back bone of any business and well-functioning Internal Audit is the mirror of the organization.  </w:t>
      </w:r>
      <w:r w:rsidRPr="00B264AF">
        <w:rPr>
          <w:rFonts w:ascii="Times New Roman" w:hAnsi="Times New Roman" w:cs="Times New Roman"/>
          <w:sz w:val="24"/>
          <w:szCs w:val="24"/>
        </w:rPr>
        <w:tab/>
      </w:r>
    </w:p>
    <w:p w:rsidR="005868D3" w:rsidRPr="00B264AF" w:rsidRDefault="005868D3" w:rsidP="004D51E6">
      <w:pPr>
        <w:pStyle w:val="Heading2"/>
        <w:numPr>
          <w:ilvl w:val="2"/>
          <w:numId w:val="4"/>
        </w:numPr>
        <w:spacing w:line="360" w:lineRule="auto"/>
        <w:ind w:left="567" w:hanging="567"/>
        <w:rPr>
          <w:rFonts w:ascii="Times New Roman" w:hAnsi="Times New Roman" w:cs="Times New Roman"/>
          <w:color w:val="auto"/>
        </w:rPr>
      </w:pPr>
      <w:bookmarkStart w:id="37" w:name="_Toc94855364"/>
      <w:r w:rsidRPr="00B264AF">
        <w:rPr>
          <w:rFonts w:ascii="Times New Roman" w:hAnsi="Times New Roman" w:cs="Times New Roman"/>
          <w:color w:val="auto"/>
        </w:rPr>
        <w:t>The Role of Internal Audit</w:t>
      </w:r>
      <w:bookmarkEnd w:id="37"/>
      <w:r w:rsidRPr="00B264AF">
        <w:rPr>
          <w:rFonts w:ascii="Times New Roman" w:hAnsi="Times New Roman" w:cs="Times New Roman"/>
          <w:color w:val="auto"/>
        </w:rPr>
        <w:t xml:space="preserve"> </w:t>
      </w:r>
    </w:p>
    <w:p w:rsidR="005868D3" w:rsidRPr="00B264AF" w:rsidRDefault="005868D3" w:rsidP="003C3AEC">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 is the independent evaluation of activity within an organization for the examination of accounting, financial and other business practices as a protective and constructive arm of management. Internal auditors assist companies in improving operation and internal control by checking whether f</w:t>
      </w:r>
      <w:r w:rsidRPr="00B264AF">
        <w:rPr>
          <w:rFonts w:ascii="Times New Roman" w:hAnsi="Times New Roman" w:cs="Times New Roman"/>
          <w:iCs/>
          <w:sz w:val="24"/>
          <w:szCs w:val="24"/>
        </w:rPr>
        <w:t xml:space="preserve">inancial and operating information is accurate and reliable, risks to the enterprise are identified and minimized, regulations and acceptable policies and procedures are followed, </w:t>
      </w:r>
      <w:r w:rsidRPr="00B264AF">
        <w:rPr>
          <w:rFonts w:ascii="Times New Roman" w:hAnsi="Times New Roman" w:cs="Times New Roman"/>
          <w:sz w:val="24"/>
          <w:szCs w:val="24"/>
        </w:rPr>
        <w:t>s</w:t>
      </w:r>
      <w:r w:rsidRPr="00B264AF">
        <w:rPr>
          <w:rFonts w:ascii="Times New Roman" w:hAnsi="Times New Roman" w:cs="Times New Roman"/>
          <w:iCs/>
          <w:sz w:val="24"/>
          <w:szCs w:val="24"/>
        </w:rPr>
        <w:t>atisfactory standards are met, resources are used efficiently and economically and the organization’s objectives are effectively achieved</w:t>
      </w:r>
      <w:r w:rsidRPr="00B264AF">
        <w:rPr>
          <w:rFonts w:ascii="Times New Roman" w:hAnsi="Times New Roman" w:cs="Times New Roman"/>
          <w:sz w:val="24"/>
          <w:szCs w:val="24"/>
        </w:rPr>
        <w:t xml:space="preserve">. Auditors often make suggestions to management that ultimately reduce costs by promoting operational efficiency and reducing errors and frauds.  According to  Samuel, (2008) cited in </w:t>
      </w:r>
      <w:proofErr w:type="spellStart"/>
      <w:r w:rsidRPr="00B264AF">
        <w:rPr>
          <w:rFonts w:ascii="Times New Roman" w:hAnsi="Times New Roman" w:cs="Times New Roman"/>
          <w:sz w:val="24"/>
          <w:szCs w:val="24"/>
        </w:rPr>
        <w:t>Dr.P.Fareed</w:t>
      </w:r>
      <w:proofErr w:type="spellEnd"/>
      <w:r w:rsidR="0047068B"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Mastan</w:t>
      </w:r>
      <w:proofErr w:type="spellEnd"/>
      <w:r w:rsidRPr="00B264AF">
        <w:rPr>
          <w:rFonts w:ascii="Times New Roman" w:hAnsi="Times New Roman" w:cs="Times New Roman"/>
          <w:sz w:val="24"/>
          <w:szCs w:val="24"/>
        </w:rPr>
        <w:t xml:space="preserve"> et al. (2015) originally the major role of internal auditing concentrated on an accounting oriented function that has been gradually transformed into management oriented profession. However the role of internal audit is transforming from time to time with the increment of changes and complexity of business environment. </w:t>
      </w:r>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Moreover, </w:t>
      </w:r>
      <w:proofErr w:type="spellStart"/>
      <w:r w:rsidRPr="00B264AF">
        <w:rPr>
          <w:rFonts w:ascii="Times New Roman" w:hAnsi="Times New Roman" w:cs="Times New Roman"/>
          <w:sz w:val="24"/>
          <w:szCs w:val="24"/>
        </w:rPr>
        <w:t>Asare</w:t>
      </w:r>
      <w:proofErr w:type="spellEnd"/>
      <w:r w:rsidRPr="00B264AF">
        <w:rPr>
          <w:rFonts w:ascii="Times New Roman" w:hAnsi="Times New Roman" w:cs="Times New Roman"/>
          <w:sz w:val="24"/>
          <w:szCs w:val="24"/>
        </w:rPr>
        <w:t>, (2009) stated that the role of internal audit can be identified as involving three main elements, namely the evaluation and improvement of risk management, control and governance process.</w:t>
      </w:r>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They encompass the policy and procedures established to ensure the achievement of objectives and include the appropriate assess of risk, the reliability of internal and external reporting and accountability process, compliance with applicable laws and regulations and compliance with the </w:t>
      </w:r>
      <w:r w:rsidR="0047068B" w:rsidRPr="00B264AF">
        <w:rPr>
          <w:rFonts w:ascii="Times New Roman" w:hAnsi="Times New Roman" w:cs="Times New Roman"/>
          <w:sz w:val="24"/>
          <w:szCs w:val="24"/>
        </w:rPr>
        <w:t>behavioral</w:t>
      </w:r>
      <w:r w:rsidRPr="00B264AF">
        <w:rPr>
          <w:rFonts w:ascii="Times New Roman" w:hAnsi="Times New Roman" w:cs="Times New Roman"/>
          <w:sz w:val="24"/>
          <w:szCs w:val="24"/>
        </w:rPr>
        <w:t xml:space="preserve"> and ethical standards set for public organizations and employees. Internal auditors can provide independent evaluation of risk management systems and internal control systems, thereby providing assurance. This can be complimented with assistance to management within this area, thus providing consultancy (</w:t>
      </w:r>
      <w:proofErr w:type="spellStart"/>
      <w:r w:rsidRPr="00B264AF">
        <w:rPr>
          <w:rFonts w:ascii="Times New Roman" w:hAnsi="Times New Roman" w:cs="Times New Roman"/>
          <w:sz w:val="24"/>
          <w:szCs w:val="24"/>
        </w:rPr>
        <w:t>Sarens</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Beldee</w:t>
      </w:r>
      <w:proofErr w:type="spellEnd"/>
      <w:r w:rsidRPr="00B264AF">
        <w:rPr>
          <w:rFonts w:ascii="Times New Roman" w:hAnsi="Times New Roman" w:cs="Times New Roman"/>
          <w:sz w:val="24"/>
          <w:szCs w:val="24"/>
        </w:rPr>
        <w:t>, 2006b).</w:t>
      </w:r>
      <w:r w:rsidR="00115233" w:rsidRPr="00B264AF">
        <w:rPr>
          <w:rFonts w:ascii="Times New Roman" w:hAnsi="Times New Roman" w:cs="Times New Roman"/>
          <w:sz w:val="24"/>
          <w:szCs w:val="24"/>
        </w:rPr>
        <w:t>To get good result from IA i</w:t>
      </w:r>
      <w:r w:rsidRPr="00B264AF">
        <w:rPr>
          <w:rFonts w:ascii="Times New Roman" w:hAnsi="Times New Roman" w:cs="Times New Roman"/>
          <w:sz w:val="24"/>
          <w:szCs w:val="24"/>
        </w:rPr>
        <w:t>t is mandatory to enhance the quality of IA activities and processes (</w:t>
      </w:r>
      <w:proofErr w:type="spellStart"/>
      <w:r w:rsidRPr="00B264AF">
        <w:rPr>
          <w:rFonts w:ascii="Times New Roman" w:hAnsi="Times New Roman" w:cs="Times New Roman"/>
          <w:sz w:val="24"/>
          <w:szCs w:val="24"/>
        </w:rPr>
        <w:t>Ramachandran</w:t>
      </w:r>
      <w:proofErr w:type="spellEnd"/>
      <w:r w:rsidRPr="00B264AF">
        <w:rPr>
          <w:rFonts w:ascii="Times New Roman" w:hAnsi="Times New Roman" w:cs="Times New Roman"/>
          <w:sz w:val="24"/>
          <w:szCs w:val="24"/>
        </w:rPr>
        <w:t xml:space="preserve">, Subramanian, </w:t>
      </w:r>
      <w:proofErr w:type="spellStart"/>
      <w:r w:rsidRPr="00B264AF">
        <w:rPr>
          <w:rFonts w:ascii="Times New Roman" w:hAnsi="Times New Roman" w:cs="Times New Roman"/>
          <w:sz w:val="24"/>
          <w:szCs w:val="24"/>
        </w:rPr>
        <w:t>Kisoka</w:t>
      </w:r>
      <w:proofErr w:type="spellEnd"/>
      <w:r w:rsidRPr="00B264AF">
        <w:rPr>
          <w:rFonts w:ascii="Times New Roman" w:hAnsi="Times New Roman" w:cs="Times New Roman"/>
          <w:sz w:val="24"/>
          <w:szCs w:val="24"/>
        </w:rPr>
        <w:t xml:space="preserve">, &amp; I, 2012). </w:t>
      </w:r>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internal auditors role in risk management involves assessing and monitoring the risk that organization faces, recommending the controls required to mitigate those risks and evaluating </w:t>
      </w:r>
      <w:r w:rsidRPr="00B264AF">
        <w:rPr>
          <w:rFonts w:ascii="Times New Roman" w:hAnsi="Times New Roman" w:cs="Times New Roman"/>
          <w:sz w:val="24"/>
          <w:szCs w:val="24"/>
        </w:rPr>
        <w:lastRenderedPageBreak/>
        <w:t xml:space="preserve">the trade-offs necessary for the organization to accomplish its strategic and operational objectives. Griffiths (2006) asserted that internal auditing provides independent and objective assurance to an organization's management that its risks are being mitigated to an acceptable level, and reports where they are not.  </w:t>
      </w:r>
      <w:proofErr w:type="spellStart"/>
      <w:r w:rsidRPr="00B264AF">
        <w:rPr>
          <w:rFonts w:ascii="Times New Roman" w:hAnsi="Times New Roman" w:cs="Times New Roman"/>
          <w:sz w:val="24"/>
          <w:szCs w:val="24"/>
        </w:rPr>
        <w:t>Asare</w:t>
      </w:r>
      <w:proofErr w:type="spellEnd"/>
      <w:r w:rsidRPr="00B264AF">
        <w:rPr>
          <w:rFonts w:ascii="Times New Roman" w:hAnsi="Times New Roman" w:cs="Times New Roman"/>
          <w:sz w:val="24"/>
          <w:szCs w:val="24"/>
        </w:rPr>
        <w:t xml:space="preserve"> (2009) argued that, Moving towards risk-based internal audit will require a foresight function of monitoring and advising on the improvement of program efficiency and effectiveness and mitigating risks that hinder the achievement of organizational objectives. </w:t>
      </w:r>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According to </w:t>
      </w:r>
      <w:proofErr w:type="spellStart"/>
      <w:r w:rsidRPr="00B264AF">
        <w:rPr>
          <w:rFonts w:ascii="Times New Roman" w:hAnsi="Times New Roman" w:cs="Times New Roman"/>
          <w:sz w:val="24"/>
          <w:szCs w:val="24"/>
        </w:rPr>
        <w:t>Baltaci</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Yilmaz</w:t>
      </w:r>
      <w:proofErr w:type="spellEnd"/>
      <w:r w:rsidRPr="00B264AF">
        <w:rPr>
          <w:rFonts w:ascii="Times New Roman" w:hAnsi="Times New Roman" w:cs="Times New Roman"/>
          <w:sz w:val="24"/>
          <w:szCs w:val="24"/>
        </w:rPr>
        <w:t xml:space="preserve"> (2006), cited in </w:t>
      </w:r>
      <w:proofErr w:type="spellStart"/>
      <w:r w:rsidRPr="00B264AF">
        <w:rPr>
          <w:rFonts w:ascii="Times New Roman" w:hAnsi="Times New Roman" w:cs="Times New Roman"/>
          <w:sz w:val="24"/>
          <w:szCs w:val="24"/>
        </w:rPr>
        <w:t>Alemzewed</w:t>
      </w:r>
      <w:proofErr w:type="spellEnd"/>
      <w:r w:rsidRPr="00B264AF">
        <w:rPr>
          <w:rFonts w:ascii="Times New Roman" w:hAnsi="Times New Roman" w:cs="Times New Roman"/>
          <w:sz w:val="24"/>
          <w:szCs w:val="24"/>
        </w:rPr>
        <w:t xml:space="preserve">, (2019) the effort to reform a fiscal system should include internal control and audit due to crucial role they play in enhancing accountability and effectiveness. Internal auditing provides both government and related parties with powerful tool for understanding the extent to which the public institution in question has delivered on budget and effective services. Management control (internal control) in the public sector includes all the policies and procedures put in place by management and the management of public sector entities aimed at promoting accountability of resources. Internal audit has the key function of reporting to the top management in the public sector entities on the functioning of the management control systems and recommending improvements where applicable.  Internal Auditors in the public sector work with management to improve internal controls and to ensure compliance with applicable laws. </w:t>
      </w:r>
    </w:p>
    <w:p w:rsidR="005868D3" w:rsidRPr="00B264AF" w:rsidRDefault="005868D3" w:rsidP="00DD050F">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According to Coram, Ferguson, &amp; R, (2007) Internal Audit adds value through improving the control and monitoring environment within organizations to detect fraud. The very presence of internal audit review in an institution serves as a deterrent measure on the assumption that any fraud perpetuated may be uncovered. </w:t>
      </w:r>
    </w:p>
    <w:p w:rsidR="005868D3" w:rsidRPr="00B264AF" w:rsidRDefault="005868D3" w:rsidP="003C3AEC">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Governance Public sector governance relates to the means by which goals are established and accomplished. It also includes activities that ensure government creditability, establish equitable provision of services, and assure appropriate </w:t>
      </w:r>
      <w:r w:rsidR="0047068B" w:rsidRPr="00B264AF">
        <w:rPr>
          <w:rFonts w:ascii="Times New Roman" w:hAnsi="Times New Roman" w:cs="Times New Roman"/>
          <w:sz w:val="24"/>
          <w:szCs w:val="24"/>
        </w:rPr>
        <w:t>behavior</w:t>
      </w:r>
      <w:r w:rsidRPr="00B264AF">
        <w:rPr>
          <w:rFonts w:ascii="Times New Roman" w:hAnsi="Times New Roman" w:cs="Times New Roman"/>
          <w:sz w:val="24"/>
          <w:szCs w:val="24"/>
        </w:rPr>
        <w:t xml:space="preserve"> of government officials whilst reducing the risk of public corruption (IIA, 2006). Good governance principles require that audit committees or similar bodies, work closely with internal auditors in fraud risk evaluation and investigation especially when recent trends suggests perpetration by senior management in collusion with other employees.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 the Internal Audit Function (IAF) is the mechanism through which the operation of the quality management system is formally monitored and in accordance with the documented quality system is assured. The </w:t>
      </w:r>
      <w:r w:rsidRPr="00B264AF">
        <w:rPr>
          <w:rFonts w:ascii="Times New Roman" w:hAnsi="Times New Roman" w:cs="Times New Roman"/>
          <w:sz w:val="24"/>
          <w:szCs w:val="24"/>
        </w:rPr>
        <w:lastRenderedPageBreak/>
        <w:t>key role of internal audit is to assist the board and/or its audit committee in discharging its governance responsibilities. Internal audit’s role is crucial in assisting the board of directors in its governance self-assessment</w:t>
      </w:r>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Drogalas</w:t>
      </w:r>
      <w:proofErr w:type="spellEnd"/>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Gotzamani</w:t>
      </w:r>
      <w:proofErr w:type="spellEnd"/>
      <w:r w:rsidRPr="00B264AF">
        <w:rPr>
          <w:rFonts w:ascii="Times New Roman" w:hAnsi="Times New Roman" w:cs="Times New Roman"/>
          <w:iCs/>
          <w:sz w:val="24"/>
          <w:szCs w:val="24"/>
        </w:rPr>
        <w:t xml:space="preserve"> &amp;</w:t>
      </w:r>
      <w:proofErr w:type="spellStart"/>
      <w:r w:rsidRPr="00B264AF">
        <w:rPr>
          <w:rFonts w:ascii="Times New Roman" w:hAnsi="Times New Roman" w:cs="Times New Roman"/>
          <w:iCs/>
          <w:sz w:val="24"/>
          <w:szCs w:val="24"/>
        </w:rPr>
        <w:t>Tampakoudis</w:t>
      </w:r>
      <w:proofErr w:type="spellEnd"/>
      <w:r w:rsidRPr="00B264AF">
        <w:rPr>
          <w:rFonts w:ascii="Times New Roman" w:hAnsi="Times New Roman" w:cs="Times New Roman"/>
          <w:iCs/>
          <w:sz w:val="24"/>
          <w:szCs w:val="24"/>
        </w:rPr>
        <w:t xml:space="preserve"> 2010). </w:t>
      </w:r>
    </w:p>
    <w:p w:rsidR="005868D3" w:rsidRPr="00B264AF" w:rsidRDefault="005868D3" w:rsidP="004D51E6">
      <w:pPr>
        <w:pStyle w:val="Heading2"/>
        <w:numPr>
          <w:ilvl w:val="2"/>
          <w:numId w:val="4"/>
        </w:numPr>
        <w:spacing w:line="360" w:lineRule="auto"/>
        <w:ind w:left="567" w:hanging="567"/>
        <w:rPr>
          <w:rFonts w:ascii="Times New Roman" w:hAnsi="Times New Roman" w:cs="Times New Roman"/>
          <w:color w:val="auto"/>
        </w:rPr>
      </w:pPr>
      <w:bookmarkStart w:id="38" w:name="_Toc94855365"/>
      <w:r w:rsidRPr="00B264AF">
        <w:rPr>
          <w:rFonts w:ascii="Times New Roman" w:hAnsi="Times New Roman" w:cs="Times New Roman"/>
          <w:color w:val="auto"/>
        </w:rPr>
        <w:t>Budgetary Public Sector Governance</w:t>
      </w:r>
      <w:bookmarkEnd w:id="38"/>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public sector consists of governments and all publicly controlled or publicly funded agencies, enterprises, and other entities that deliver public programs, goods, or services (Goodson et al. 2012).  Budgetary public sector offices are part of the public body which is financed by government budget and concerned with providing basic government services to the whole society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2004). The compositions of the public sectors are varied by their function and purposes, but in most cases, they are designed in order to enable the public sectors to achieve their goals. The public sector provide services such as banking service, financing, education, communication service, healthcare, police, transportation, electric services, security and so on, which benefit all of the society and encourage equal opportunity to benefit from those services provided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w:t>
      </w:r>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 budget is the sum of finances allocated for a particular purpose and the summary of intended expenditures along with proposals for how to meet them. The budget of a government is a plan of the intended revenues and expenditures of that government for a defined period, often one year. It may also include planned revenues, resource quantities, costs and expenses, assets, liabilities and cash flows. Government organizations use it to express strategic plans of activities or events in measurable terms. Also budgeting is regarded as the cornerstone of the management control process. A budget is a basic and powerful tool in management and serves as a tool for planning and controlling the use of scarce financial resources in the accomplishment of organizational goals Annie N, K. M.et al, (2016). According to Shard &amp; David, (2010) cited by Annie N, K. M.et al, (2016) a good budget implementation process should ensure that the intended government policies and priorities are achieved, operational efficiency, effective service delivery, transparency and elimination of corruption.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Governance,</w:t>
      </w:r>
      <w:r w:rsidRPr="00B264AF">
        <w:rPr>
          <w:rFonts w:ascii="Times New Roman" w:hAnsi="Times New Roman" w:cs="Times New Roman"/>
          <w:b/>
          <w:sz w:val="24"/>
          <w:szCs w:val="24"/>
        </w:rPr>
        <w:t xml:space="preserve"> </w:t>
      </w:r>
      <w:r w:rsidRPr="00B264AF">
        <w:rPr>
          <w:rFonts w:ascii="Times New Roman" w:hAnsi="Times New Roman" w:cs="Times New Roman"/>
          <w:sz w:val="24"/>
          <w:szCs w:val="24"/>
        </w:rPr>
        <w:t xml:space="preserve">public sector governance relates to the means by which goals are established and accomplished. It also includes activities that ensure government creditability, establish equitable provision of services, and assure appropriate </w:t>
      </w:r>
      <w:r w:rsidR="0047068B" w:rsidRPr="00B264AF">
        <w:rPr>
          <w:rFonts w:ascii="Times New Roman" w:hAnsi="Times New Roman" w:cs="Times New Roman"/>
          <w:sz w:val="24"/>
          <w:szCs w:val="24"/>
        </w:rPr>
        <w:t>behavior</w:t>
      </w:r>
      <w:r w:rsidRPr="00B264AF">
        <w:rPr>
          <w:rFonts w:ascii="Times New Roman" w:hAnsi="Times New Roman" w:cs="Times New Roman"/>
          <w:sz w:val="24"/>
          <w:szCs w:val="24"/>
        </w:rPr>
        <w:t xml:space="preserve"> of government officials whilst reducing the risk of public corruption (IIA, 2006).  According to Australian National Audit Office </w:t>
      </w:r>
      <w:r w:rsidR="005F3C6B" w:rsidRPr="00B264AF">
        <w:rPr>
          <w:rFonts w:ascii="Times New Roman" w:hAnsi="Times New Roman" w:cs="Times New Roman"/>
          <w:sz w:val="24"/>
          <w:szCs w:val="24"/>
        </w:rPr>
        <w:t>/</w:t>
      </w:r>
      <w:r w:rsidRPr="00B264AF">
        <w:rPr>
          <w:rFonts w:ascii="Times New Roman" w:hAnsi="Times New Roman" w:cs="Times New Roman"/>
          <w:sz w:val="24"/>
          <w:szCs w:val="24"/>
        </w:rPr>
        <w:t>ANAO</w:t>
      </w:r>
      <w:r w:rsidR="005F3C6B" w:rsidRPr="00B264AF">
        <w:rPr>
          <w:rFonts w:ascii="Times New Roman" w:hAnsi="Times New Roman" w:cs="Times New Roman"/>
          <w:sz w:val="24"/>
          <w:szCs w:val="24"/>
        </w:rPr>
        <w:t>/</w:t>
      </w:r>
      <w:r w:rsidRPr="00B264AF">
        <w:rPr>
          <w:rFonts w:ascii="Times New Roman" w:hAnsi="Times New Roman" w:cs="Times New Roman"/>
          <w:sz w:val="24"/>
          <w:szCs w:val="24"/>
        </w:rPr>
        <w:t xml:space="preserve"> (2003), public sector governance has a very broad coverage, including </w:t>
      </w:r>
      <w:r w:rsidRPr="00B264AF">
        <w:rPr>
          <w:rFonts w:ascii="Times New Roman" w:hAnsi="Times New Roman" w:cs="Times New Roman"/>
          <w:sz w:val="24"/>
          <w:szCs w:val="24"/>
        </w:rPr>
        <w:lastRenderedPageBreak/>
        <w:t>how an organization is managed, its corporate and other structures, its culture, its policies and strategies and the way it deals with its various stakeholders. The concept encompasses the manner in which public sector organizations acquit their responsibility of stewardship by being open, accountable and prudent in decision making, in providing policy advice, and in managing and delivering programs. The broader nature of public sector governance necessitates an effective internal auditing function in order to meet the demanding responsibilities imposed by stakeholders.</w:t>
      </w:r>
    </w:p>
    <w:p w:rsidR="005868D3" w:rsidRPr="00B264AF" w:rsidRDefault="005868D3" w:rsidP="003C3AEC">
      <w:pPr>
        <w:spacing w:after="0" w:line="360" w:lineRule="auto"/>
        <w:jc w:val="both"/>
        <w:rPr>
          <w:rFonts w:ascii="Times New Roman" w:hAnsi="Times New Roman" w:cs="Times New Roman"/>
          <w:sz w:val="24"/>
          <w:szCs w:val="24"/>
        </w:rPr>
      </w:pPr>
      <w:proofErr w:type="spellStart"/>
      <w:r w:rsidRPr="00B264AF">
        <w:rPr>
          <w:rFonts w:ascii="Times New Roman" w:hAnsi="Times New Roman" w:cs="Times New Roman"/>
          <w:sz w:val="24"/>
          <w:szCs w:val="24"/>
        </w:rPr>
        <w:t>Asare</w:t>
      </w:r>
      <w:proofErr w:type="spellEnd"/>
      <w:r w:rsidRPr="00B264AF">
        <w:rPr>
          <w:rFonts w:ascii="Times New Roman" w:hAnsi="Times New Roman" w:cs="Times New Roman"/>
          <w:sz w:val="24"/>
          <w:szCs w:val="24"/>
        </w:rPr>
        <w:t xml:space="preserve">, (2009) stated that internal audit can help to improve governance processes by focusing on how values are established to ensure effective and efficient control and management of public sector entities. The complexity of the public sector operating environment requires that the internal audit structural design, approach, practice and scope are reformed to ensure open, accountable and product decision-making with all public sector organizations.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As of the standard 2130 for IA listed on the internal audit module by Ethiopia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the internal audit activity should contribute to the organization’s governance process by evaluating and improving the process through which: values and goals are established and communicated, the accomplishment of goals is monitored, accountability is ensured, and value are preserved. Public </w:t>
      </w:r>
      <w:r w:rsidR="005F3C6B" w:rsidRPr="00B264AF">
        <w:rPr>
          <w:rFonts w:ascii="Times New Roman" w:hAnsi="Times New Roman" w:cs="Times New Roman"/>
          <w:sz w:val="24"/>
          <w:szCs w:val="24"/>
        </w:rPr>
        <w:t>b</w:t>
      </w:r>
      <w:r w:rsidRPr="00B264AF">
        <w:rPr>
          <w:rFonts w:ascii="Times New Roman" w:hAnsi="Times New Roman" w:cs="Times New Roman"/>
          <w:sz w:val="24"/>
          <w:szCs w:val="24"/>
        </w:rPr>
        <w:t>odies’ internal auditors should be able to review operations and programs to ensure that performance is not out of line with organizational values and culture embodied in the organizational g</w:t>
      </w:r>
      <w:r w:rsidR="005F3C6B" w:rsidRPr="00B264AF">
        <w:rPr>
          <w:rFonts w:ascii="Times New Roman" w:hAnsi="Times New Roman" w:cs="Times New Roman"/>
          <w:sz w:val="24"/>
          <w:szCs w:val="24"/>
        </w:rPr>
        <w:t>overnance process. Auditors of p</w:t>
      </w:r>
      <w:r w:rsidRPr="00B264AF">
        <w:rPr>
          <w:rFonts w:ascii="Times New Roman" w:hAnsi="Times New Roman" w:cs="Times New Roman"/>
          <w:sz w:val="24"/>
          <w:szCs w:val="24"/>
        </w:rPr>
        <w:t xml:space="preserve">ublic </w:t>
      </w:r>
      <w:r w:rsidR="005F3C6B" w:rsidRPr="00B264AF">
        <w:rPr>
          <w:rFonts w:ascii="Times New Roman" w:hAnsi="Times New Roman" w:cs="Times New Roman"/>
          <w:sz w:val="24"/>
          <w:szCs w:val="24"/>
        </w:rPr>
        <w:t>b</w:t>
      </w:r>
      <w:r w:rsidRPr="00B264AF">
        <w:rPr>
          <w:rFonts w:ascii="Times New Roman" w:hAnsi="Times New Roman" w:cs="Times New Roman"/>
          <w:sz w:val="24"/>
          <w:szCs w:val="24"/>
        </w:rPr>
        <w:t>odies are aware that their organizations’ use various legal forms, structures, strategies, and procedures to ensure good go</w:t>
      </w:r>
      <w:r w:rsidR="005F3C6B" w:rsidRPr="00B264AF">
        <w:rPr>
          <w:rFonts w:ascii="Times New Roman" w:hAnsi="Times New Roman" w:cs="Times New Roman"/>
          <w:sz w:val="24"/>
          <w:szCs w:val="24"/>
        </w:rPr>
        <w:t>vernance. Internal auditors in p</w:t>
      </w:r>
      <w:r w:rsidRPr="00B264AF">
        <w:rPr>
          <w:rFonts w:ascii="Times New Roman" w:hAnsi="Times New Roman" w:cs="Times New Roman"/>
          <w:sz w:val="24"/>
          <w:szCs w:val="24"/>
        </w:rPr>
        <w:t xml:space="preserve">ublic </w:t>
      </w:r>
      <w:r w:rsidR="005F3C6B" w:rsidRPr="00B264AF">
        <w:rPr>
          <w:rFonts w:ascii="Times New Roman" w:hAnsi="Times New Roman" w:cs="Times New Roman"/>
          <w:sz w:val="24"/>
          <w:szCs w:val="24"/>
        </w:rPr>
        <w:t>b</w:t>
      </w:r>
      <w:r w:rsidRPr="00B264AF">
        <w:rPr>
          <w:rFonts w:ascii="Times New Roman" w:hAnsi="Times New Roman" w:cs="Times New Roman"/>
          <w:sz w:val="24"/>
          <w:szCs w:val="24"/>
        </w:rPr>
        <w:t>odies should ensure that any performance consultancy engagement objective is properly aligned with the o</w:t>
      </w:r>
      <w:r w:rsidR="005F3C6B" w:rsidRPr="00B264AF">
        <w:rPr>
          <w:rFonts w:ascii="Times New Roman" w:hAnsi="Times New Roman" w:cs="Times New Roman"/>
          <w:sz w:val="24"/>
          <w:szCs w:val="24"/>
        </w:rPr>
        <w:t>verall values and goals of the p</w:t>
      </w:r>
      <w:r w:rsidRPr="00B264AF">
        <w:rPr>
          <w:rFonts w:ascii="Times New Roman" w:hAnsi="Times New Roman" w:cs="Times New Roman"/>
          <w:sz w:val="24"/>
          <w:szCs w:val="24"/>
        </w:rPr>
        <w:t xml:space="preserve">ublic </w:t>
      </w:r>
      <w:r w:rsidR="005F3C6B" w:rsidRPr="00B264AF">
        <w:rPr>
          <w:rFonts w:ascii="Times New Roman" w:hAnsi="Times New Roman" w:cs="Times New Roman"/>
          <w:sz w:val="24"/>
          <w:szCs w:val="24"/>
        </w:rPr>
        <w:t>b</w:t>
      </w:r>
      <w:r w:rsidRPr="00B264AF">
        <w:rPr>
          <w:rFonts w:ascii="Times New Roman" w:hAnsi="Times New Roman" w:cs="Times New Roman"/>
          <w:sz w:val="24"/>
          <w:szCs w:val="24"/>
        </w:rPr>
        <w:t>ody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 </w:t>
      </w:r>
    </w:p>
    <w:p w:rsidR="005868D3" w:rsidRPr="00B264AF" w:rsidRDefault="005868D3"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Moreover, public sector governance encompasses the policies and procedures used to direct an organization's activities to provide reasonable assurance that objectives are met and that operations are carried out in an ethical and accountable manner (</w:t>
      </w:r>
      <w:proofErr w:type="spellStart"/>
      <w:r w:rsidRPr="00B264AF">
        <w:rPr>
          <w:rFonts w:ascii="Times New Roman" w:hAnsi="Times New Roman" w:cs="Times New Roman"/>
          <w:sz w:val="24"/>
          <w:szCs w:val="24"/>
        </w:rPr>
        <w:t>Karanja</w:t>
      </w:r>
      <w:proofErr w:type="spellEnd"/>
      <w:r w:rsidRPr="00B264AF">
        <w:rPr>
          <w:rFonts w:ascii="Times New Roman" w:hAnsi="Times New Roman" w:cs="Times New Roman"/>
          <w:sz w:val="24"/>
          <w:szCs w:val="24"/>
        </w:rPr>
        <w:t xml:space="preserve">, 2010, as cited in </w:t>
      </w:r>
      <w:proofErr w:type="spellStart"/>
      <w:r w:rsidRPr="00B264AF">
        <w:rPr>
          <w:rFonts w:ascii="Times New Roman" w:hAnsi="Times New Roman" w:cs="Times New Roman"/>
          <w:sz w:val="24"/>
          <w:szCs w:val="24"/>
        </w:rPr>
        <w:t>Wondwossen</w:t>
      </w:r>
      <w:proofErr w:type="spellEnd"/>
      <w:r w:rsidRPr="00B264AF">
        <w:rPr>
          <w:rFonts w:ascii="Times New Roman" w:hAnsi="Times New Roman" w:cs="Times New Roman"/>
          <w:sz w:val="24"/>
          <w:szCs w:val="24"/>
        </w:rPr>
        <w:t>, 2016). Th</w:t>
      </w:r>
      <w:r w:rsidR="005F3C6B" w:rsidRPr="00B264AF">
        <w:rPr>
          <w:rFonts w:ascii="Times New Roman" w:hAnsi="Times New Roman" w:cs="Times New Roman"/>
          <w:sz w:val="24"/>
          <w:szCs w:val="24"/>
        </w:rPr>
        <w:t xml:space="preserve">e internal audit function </w:t>
      </w:r>
      <w:r w:rsidRPr="00B264AF">
        <w:rPr>
          <w:rFonts w:ascii="Times New Roman" w:hAnsi="Times New Roman" w:cs="Times New Roman"/>
          <w:sz w:val="24"/>
          <w:szCs w:val="24"/>
        </w:rPr>
        <w:t>is the cornerstone of the corporate governance, which contributes to improving the productivity, efficiency and performance of the company in both private and public sector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2010; </w:t>
      </w:r>
      <w:proofErr w:type="spellStart"/>
      <w:r w:rsidRPr="00B264AF">
        <w:rPr>
          <w:rFonts w:ascii="Times New Roman" w:hAnsi="Times New Roman" w:cs="Times New Roman"/>
          <w:sz w:val="24"/>
          <w:szCs w:val="24"/>
        </w:rPr>
        <w:t>Gros</w:t>
      </w:r>
      <w:proofErr w:type="spellEnd"/>
      <w:r w:rsidRPr="00B264AF">
        <w:rPr>
          <w:rFonts w:ascii="Times New Roman" w:hAnsi="Times New Roman" w:cs="Times New Roman"/>
          <w:sz w:val="24"/>
          <w:szCs w:val="24"/>
        </w:rPr>
        <w:t xml:space="preserve"> et al. 2016). IA helps an organization accomplish its objectives by bringing a systematic, disciplined approach to evaluate and improve the effectiveness of risk management control and governance processes </w:t>
      </w:r>
      <w:proofErr w:type="spellStart"/>
      <w:r w:rsidRPr="00B264AF">
        <w:rPr>
          <w:rFonts w:ascii="Times New Roman" w:hAnsi="Times New Roman" w:cs="Times New Roman"/>
          <w:sz w:val="24"/>
          <w:szCs w:val="24"/>
        </w:rPr>
        <w:t>Sebbowa</w:t>
      </w:r>
      <w:proofErr w:type="spellEnd"/>
      <w:r w:rsidRPr="00B264AF">
        <w:rPr>
          <w:rFonts w:ascii="Times New Roman" w:hAnsi="Times New Roman" w:cs="Times New Roman"/>
          <w:sz w:val="24"/>
          <w:szCs w:val="24"/>
        </w:rPr>
        <w:t xml:space="preserve">, (2009) cited by </w:t>
      </w:r>
      <w:proofErr w:type="spellStart"/>
      <w:r w:rsidRPr="00B264AF">
        <w:rPr>
          <w:rFonts w:ascii="Times New Roman" w:hAnsi="Times New Roman" w:cs="Times New Roman"/>
          <w:sz w:val="24"/>
          <w:szCs w:val="24"/>
        </w:rPr>
        <w:t>Khamis</w:t>
      </w:r>
      <w:proofErr w:type="spellEnd"/>
      <w:r w:rsidRPr="00B264AF">
        <w:rPr>
          <w:rFonts w:ascii="Times New Roman" w:hAnsi="Times New Roman" w:cs="Times New Roman"/>
          <w:sz w:val="24"/>
          <w:szCs w:val="24"/>
        </w:rPr>
        <w:t xml:space="preserve"> H. A., (2013). Therefore, the role of IA is very significant in public sector governance; they can provide useful inputs for the achievement of the </w:t>
      </w:r>
      <w:r w:rsidRPr="00B264AF">
        <w:rPr>
          <w:rFonts w:ascii="Times New Roman" w:hAnsi="Times New Roman" w:cs="Times New Roman"/>
          <w:sz w:val="24"/>
          <w:szCs w:val="24"/>
        </w:rPr>
        <w:lastRenderedPageBreak/>
        <w:t xml:space="preserve">intended objectives through their assurance and consulting services. Even though, the internal audits have many roles and contributions to the organization and the public interest, it also faces many challenges from the organization they work.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(2007) argue that internal audit recommendations are not afforded enough management attention and support which adversely affect the effectiveness of internal audit.</w:t>
      </w:r>
    </w:p>
    <w:p w:rsidR="005868D3" w:rsidRPr="00B264AF" w:rsidRDefault="005868D3" w:rsidP="004D51E6">
      <w:pPr>
        <w:pStyle w:val="Heading1"/>
        <w:numPr>
          <w:ilvl w:val="1"/>
          <w:numId w:val="4"/>
        </w:numPr>
        <w:spacing w:line="360" w:lineRule="auto"/>
        <w:ind w:left="567" w:hanging="567"/>
        <w:rPr>
          <w:rFonts w:ascii="Times New Roman" w:hAnsi="Times New Roman" w:cs="Times New Roman"/>
          <w:color w:val="auto"/>
        </w:rPr>
      </w:pPr>
      <w:bookmarkStart w:id="39" w:name="_Toc94855366"/>
      <w:r w:rsidRPr="00B264AF">
        <w:rPr>
          <w:rFonts w:ascii="Times New Roman" w:hAnsi="Times New Roman" w:cs="Times New Roman"/>
          <w:color w:val="auto"/>
        </w:rPr>
        <w:t>Empirical Literatures Review</w:t>
      </w:r>
      <w:bookmarkEnd w:id="39"/>
      <w:r w:rsidRPr="00B264AF">
        <w:rPr>
          <w:rFonts w:ascii="Times New Roman" w:hAnsi="Times New Roman" w:cs="Times New Roman"/>
          <w:color w:val="auto"/>
        </w:rPr>
        <w:t xml:space="preserve">    </w:t>
      </w:r>
    </w:p>
    <w:p w:rsidR="005868D3" w:rsidRPr="00246F0B" w:rsidRDefault="005868D3" w:rsidP="00246F0B">
      <w:pPr>
        <w:rPr>
          <w:rFonts w:ascii="Times New Roman" w:hAnsi="Times New Roman" w:cs="Times New Roman"/>
          <w:b/>
          <w:sz w:val="24"/>
          <w:szCs w:val="24"/>
        </w:rPr>
      </w:pPr>
      <w:r w:rsidRPr="00246F0B">
        <w:rPr>
          <w:rFonts w:ascii="Times New Roman" w:hAnsi="Times New Roman" w:cs="Times New Roman"/>
          <w:b/>
          <w:sz w:val="24"/>
          <w:szCs w:val="24"/>
        </w:rPr>
        <w:t>Internal Audit Effectiveness</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Transparency, public accountability, responsiveness, and effectiveness are the four good governance characteristics (Belay, 2007). Effectiveness is the ability of an organization to account successfully for its output and operations to its various internal and external constituencies (Gregory &amp; </w:t>
      </w:r>
      <w:proofErr w:type="spellStart"/>
      <w:r w:rsidRPr="00B264AF">
        <w:rPr>
          <w:rFonts w:ascii="Times New Roman" w:hAnsi="Times New Roman" w:cs="Times New Roman"/>
          <w:sz w:val="24"/>
          <w:szCs w:val="24"/>
        </w:rPr>
        <w:t>Ramnaravan</w:t>
      </w:r>
      <w:proofErr w:type="spellEnd"/>
      <w:r w:rsidRPr="00B264AF">
        <w:rPr>
          <w:rFonts w:ascii="Times New Roman" w:hAnsi="Times New Roman" w:cs="Times New Roman"/>
          <w:sz w:val="24"/>
          <w:szCs w:val="24"/>
        </w:rPr>
        <w:t xml:space="preserve">, 1983). Effectiveness can also </w:t>
      </w:r>
      <w:r w:rsidR="00800A70" w:rsidRPr="00B264AF">
        <w:rPr>
          <w:rFonts w:ascii="Times New Roman" w:hAnsi="Times New Roman" w:cs="Times New Roman"/>
          <w:sz w:val="24"/>
          <w:szCs w:val="24"/>
        </w:rPr>
        <w:t>define</w:t>
      </w:r>
      <w:r w:rsidRPr="00B264AF">
        <w:rPr>
          <w:rFonts w:ascii="Times New Roman" w:hAnsi="Times New Roman" w:cs="Times New Roman"/>
          <w:sz w:val="24"/>
          <w:szCs w:val="24"/>
        </w:rPr>
        <w:t xml:space="preserve"> as the achievement of goals and objectives of an activity through the factor measures provided (</w:t>
      </w:r>
      <w:proofErr w:type="spellStart"/>
      <w:r w:rsidRPr="00B264AF">
        <w:rPr>
          <w:rFonts w:ascii="Times New Roman" w:hAnsi="Times New Roman" w:cs="Times New Roman"/>
          <w:sz w:val="24"/>
          <w:szCs w:val="24"/>
        </w:rPr>
        <w:t>Ditternhofer</w:t>
      </w:r>
      <w:proofErr w:type="spellEnd"/>
      <w:r w:rsidRPr="00B264AF">
        <w:rPr>
          <w:rFonts w:ascii="Times New Roman" w:hAnsi="Times New Roman" w:cs="Times New Roman"/>
          <w:sz w:val="24"/>
          <w:szCs w:val="24"/>
        </w:rPr>
        <w:t>, 2001). The IIA, (2010) defines internal audit effectiveness as “the degree (including quality) to which established objectives are achieved.” It is the extent to which an internal audit office meets its purposes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and can refer to ability of auditors, internal or external, to achieve established objectives within an </w:t>
      </w:r>
      <w:r w:rsidR="00800A70" w:rsidRPr="00B264AF">
        <w:rPr>
          <w:rFonts w:ascii="Times New Roman" w:hAnsi="Times New Roman" w:cs="Times New Roman"/>
          <w:sz w:val="24"/>
          <w:szCs w:val="24"/>
        </w:rPr>
        <w:t>organization</w:t>
      </w:r>
      <w:r w:rsidRPr="00B264AF">
        <w:rPr>
          <w:rFonts w:ascii="Times New Roman" w:hAnsi="Times New Roman" w:cs="Times New Roman"/>
          <w:sz w:val="24"/>
          <w:szCs w:val="24"/>
        </w:rPr>
        <w:t xml:space="preserve"> (Mizrahi &amp; Ness-Weisman, 2007;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w:t>
      </w:r>
      <w:proofErr w:type="spellStart"/>
      <w:r w:rsidRPr="00B264AF">
        <w:rPr>
          <w:rFonts w:ascii="Times New Roman" w:hAnsi="Times New Roman" w:cs="Times New Roman"/>
          <w:sz w:val="24"/>
          <w:szCs w:val="24"/>
        </w:rPr>
        <w:t>Dittenhofer</w:t>
      </w:r>
      <w:proofErr w:type="spellEnd"/>
      <w:r w:rsidRPr="00B264AF">
        <w:rPr>
          <w:rFonts w:ascii="Times New Roman" w:hAnsi="Times New Roman" w:cs="Times New Roman"/>
          <w:sz w:val="24"/>
          <w:szCs w:val="24"/>
        </w:rPr>
        <w:t xml:space="preserve">, 2001; </w:t>
      </w:r>
      <w:proofErr w:type="spellStart"/>
      <w:r w:rsidRPr="00B264AF">
        <w:rPr>
          <w:rFonts w:ascii="Times New Roman" w:hAnsi="Times New Roman" w:cs="Times New Roman"/>
          <w:sz w:val="24"/>
          <w:szCs w:val="24"/>
        </w:rPr>
        <w:t>Karapetrovic</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Willborn</w:t>
      </w:r>
      <w:proofErr w:type="spellEnd"/>
      <w:r w:rsidRPr="00B264AF">
        <w:rPr>
          <w:rFonts w:ascii="Times New Roman" w:hAnsi="Times New Roman" w:cs="Times New Roman"/>
          <w:sz w:val="24"/>
          <w:szCs w:val="24"/>
        </w:rPr>
        <w:t>, 2000). As per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James and </w:t>
      </w:r>
      <w:proofErr w:type="spellStart"/>
      <w:r w:rsidRPr="00B264AF">
        <w:rPr>
          <w:rFonts w:ascii="Times New Roman" w:hAnsi="Times New Roman" w:cs="Times New Roman"/>
          <w:sz w:val="24"/>
          <w:szCs w:val="24"/>
        </w:rPr>
        <w:t>Mula</w:t>
      </w:r>
      <w:proofErr w:type="spellEnd"/>
      <w:r w:rsidRPr="00B264AF">
        <w:rPr>
          <w:rFonts w:ascii="Times New Roman" w:hAnsi="Times New Roman" w:cs="Times New Roman"/>
          <w:sz w:val="24"/>
          <w:szCs w:val="24"/>
        </w:rPr>
        <w:t xml:space="preserve">, 2010) it is “the extent to which an internal audit office meets its raison d'être, is arguably a result of the interplay among four factors: internal audit quality; management support; organizational setting; and attributes of the </w:t>
      </w:r>
      <w:proofErr w:type="spellStart"/>
      <w:r w:rsidRPr="00B264AF">
        <w:rPr>
          <w:rFonts w:ascii="Times New Roman" w:hAnsi="Times New Roman" w:cs="Times New Roman"/>
          <w:sz w:val="24"/>
          <w:szCs w:val="24"/>
        </w:rPr>
        <w:t>auditee</w:t>
      </w:r>
      <w:proofErr w:type="spellEnd"/>
      <w:r w:rsidRPr="00B264AF">
        <w:rPr>
          <w:rFonts w:ascii="Times New Roman" w:hAnsi="Times New Roman" w:cs="Times New Roman"/>
          <w:sz w:val="24"/>
          <w:szCs w:val="24"/>
        </w:rPr>
        <w:t xml:space="preserve">”.  Also </w:t>
      </w:r>
      <w:proofErr w:type="spellStart"/>
      <w:r w:rsidRPr="00B264AF">
        <w:rPr>
          <w:rFonts w:ascii="Times New Roman" w:hAnsi="Times New Roman" w:cs="Times New Roman"/>
          <w:sz w:val="24"/>
          <w:szCs w:val="24"/>
        </w:rPr>
        <w:t>Badara</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Saidin</w:t>
      </w:r>
      <w:proofErr w:type="spellEnd"/>
      <w:r w:rsidRPr="00B264AF">
        <w:rPr>
          <w:rFonts w:ascii="Times New Roman" w:hAnsi="Times New Roman" w:cs="Times New Roman"/>
          <w:sz w:val="24"/>
          <w:szCs w:val="24"/>
        </w:rPr>
        <w:t xml:space="preserve"> (2014) argue that the effectiveness of internal audits is the ability of internal auditors to achieve the objectives of the internal audit function in the local government.</w:t>
      </w:r>
    </w:p>
    <w:p w:rsidR="005868D3" w:rsidRPr="00B264AF" w:rsidRDefault="005868D3"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IA activity has its own objectives. The objectives of an internal audit unit for every </w:t>
      </w:r>
      <w:r w:rsidR="00800A70" w:rsidRPr="00B264AF">
        <w:rPr>
          <w:rFonts w:ascii="Times New Roman" w:hAnsi="Times New Roman" w:cs="Times New Roman"/>
          <w:sz w:val="24"/>
          <w:szCs w:val="24"/>
        </w:rPr>
        <w:t>organization</w:t>
      </w:r>
      <w:r w:rsidRPr="00B264AF">
        <w:rPr>
          <w:rFonts w:ascii="Times New Roman" w:hAnsi="Times New Roman" w:cs="Times New Roman"/>
          <w:sz w:val="24"/>
          <w:szCs w:val="24"/>
        </w:rPr>
        <w:t xml:space="preserve"> depend on the goals set out by the management of such an </w:t>
      </w:r>
      <w:r w:rsidR="00800A70" w:rsidRPr="00B264AF">
        <w:rPr>
          <w:rFonts w:ascii="Times New Roman" w:hAnsi="Times New Roman" w:cs="Times New Roman"/>
          <w:sz w:val="24"/>
          <w:szCs w:val="24"/>
        </w:rPr>
        <w:t>organization</w:t>
      </w:r>
      <w:r w:rsidRPr="00B264AF">
        <w:rPr>
          <w:rFonts w:ascii="Times New Roman" w:hAnsi="Times New Roman" w:cs="Times New Roman"/>
          <w:sz w:val="24"/>
          <w:szCs w:val="24"/>
        </w:rPr>
        <w:t xml:space="preserve"> </w:t>
      </w:r>
      <w:r w:rsidR="00547152" w:rsidRPr="00B264AF">
        <w:rPr>
          <w:rFonts w:ascii="Times New Roman" w:hAnsi="Times New Roman" w:cs="Times New Roman"/>
          <w:sz w:val="24"/>
          <w:szCs w:val="24"/>
        </w:rPr>
        <w:t>(</w:t>
      </w:r>
      <w:proofErr w:type="spellStart"/>
      <w:r w:rsidR="00547152" w:rsidRPr="00B264AF">
        <w:rPr>
          <w:rFonts w:ascii="Times New Roman" w:hAnsi="Times New Roman" w:cs="Times New Roman"/>
          <w:sz w:val="24"/>
          <w:szCs w:val="24"/>
        </w:rPr>
        <w:t>Pungas</w:t>
      </w:r>
      <w:proofErr w:type="spellEnd"/>
      <w:r w:rsidR="00547152"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2003). Even though the degree of internal audit effectiveness tends to vary within </w:t>
      </w:r>
      <w:r w:rsidR="00800A70" w:rsidRPr="00B264AF">
        <w:rPr>
          <w:rFonts w:ascii="Times New Roman" w:hAnsi="Times New Roman" w:cs="Times New Roman"/>
          <w:sz w:val="24"/>
          <w:szCs w:val="24"/>
        </w:rPr>
        <w:t>organizational</w:t>
      </w:r>
      <w:r w:rsidRPr="00B264AF">
        <w:rPr>
          <w:rFonts w:ascii="Times New Roman" w:hAnsi="Times New Roman" w:cs="Times New Roman"/>
          <w:sz w:val="24"/>
          <w:szCs w:val="24"/>
        </w:rPr>
        <w:t xml:space="preserve"> levels as well as country </w:t>
      </w:r>
      <w:r w:rsidR="00547152" w:rsidRPr="00B264AF">
        <w:rPr>
          <w:rFonts w:ascii="Times New Roman" w:hAnsi="Times New Roman" w:cs="Times New Roman"/>
          <w:sz w:val="24"/>
          <w:szCs w:val="24"/>
        </w:rPr>
        <w:t>(</w:t>
      </w:r>
      <w:r w:rsidRPr="00B264AF">
        <w:rPr>
          <w:rFonts w:ascii="Times New Roman" w:hAnsi="Times New Roman" w:cs="Times New Roman"/>
          <w:sz w:val="24"/>
          <w:szCs w:val="24"/>
        </w:rPr>
        <w:t>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2003), the management of </w:t>
      </w:r>
      <w:r w:rsidR="00800A70" w:rsidRPr="00B264AF">
        <w:rPr>
          <w:rFonts w:ascii="Times New Roman" w:hAnsi="Times New Roman" w:cs="Times New Roman"/>
          <w:sz w:val="24"/>
          <w:szCs w:val="24"/>
        </w:rPr>
        <w:t>organizations</w:t>
      </w:r>
      <w:r w:rsidRPr="00B264AF">
        <w:rPr>
          <w:rFonts w:ascii="Times New Roman" w:hAnsi="Times New Roman" w:cs="Times New Roman"/>
          <w:sz w:val="24"/>
          <w:szCs w:val="24"/>
        </w:rPr>
        <w:t xml:space="preserve"> should have a clear objective for internal auditors to achieve, given the available resources and other means that might support the achievement of such objectives. To achieve those objectives there are factors that influence the achievement of those objectives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A.G., 2011). IA is effective when it provides the required service expected </w:t>
      </w:r>
      <w:r w:rsidRPr="00B264AF">
        <w:rPr>
          <w:rFonts w:ascii="Times New Roman" w:hAnsi="Times New Roman" w:cs="Times New Roman"/>
          <w:sz w:val="24"/>
          <w:szCs w:val="24"/>
        </w:rPr>
        <w:lastRenderedPageBreak/>
        <w:t xml:space="preserve">from the activity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According to </w:t>
      </w:r>
      <w:proofErr w:type="spellStart"/>
      <w:r w:rsidRPr="00B264AF">
        <w:rPr>
          <w:rFonts w:ascii="Times New Roman" w:hAnsi="Times New Roman" w:cs="Times New Roman"/>
          <w:sz w:val="24"/>
          <w:szCs w:val="24"/>
        </w:rPr>
        <w:t>Karapetrovic</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Willborn</w:t>
      </w:r>
      <w:proofErr w:type="spellEnd"/>
      <w:r w:rsidRPr="00B264AF">
        <w:rPr>
          <w:rFonts w:ascii="Times New Roman" w:hAnsi="Times New Roman" w:cs="Times New Roman"/>
          <w:sz w:val="24"/>
          <w:szCs w:val="24"/>
        </w:rPr>
        <w:t xml:space="preserve">, (2000) effectiveness in audit is a composite matter involving the capability of the auditor to carry out an audit free of errors, readiness to function when needed, and identify suitable set of objectives. IA has an important role in helping a firm to achieve its objective when it is implemented, operated, and managed effectively </w:t>
      </w:r>
      <w:r w:rsidR="00B82655" w:rsidRPr="00B264AF">
        <w:rPr>
          <w:rFonts w:ascii="Times New Roman" w:hAnsi="Times New Roman" w:cs="Times New Roman"/>
          <w:sz w:val="24"/>
          <w:szCs w:val="24"/>
        </w:rPr>
        <w:t>(</w:t>
      </w:r>
      <w:proofErr w:type="spellStart"/>
      <w:r w:rsidRPr="00B264AF">
        <w:rPr>
          <w:rFonts w:ascii="Times New Roman" w:hAnsi="Times New Roman" w:cs="Times New Roman"/>
          <w:sz w:val="24"/>
          <w:szCs w:val="24"/>
        </w:rPr>
        <w:t>Changwony</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Rotich</w:t>
      </w:r>
      <w:proofErr w:type="spellEnd"/>
      <w:r w:rsidRPr="00B264AF">
        <w:rPr>
          <w:rFonts w:ascii="Times New Roman" w:hAnsi="Times New Roman" w:cs="Times New Roman"/>
          <w:sz w:val="24"/>
          <w:szCs w:val="24"/>
        </w:rPr>
        <w:t xml:space="preserve">, 2015;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Organizations which effectively implemented, operated and managed internal auditing were better able to identify their business risks and system inefficiencies for the sake of taking corrective actions and improvement in the process </w:t>
      </w:r>
      <w:r w:rsidR="00B82655" w:rsidRPr="00B264AF">
        <w:rPr>
          <w:rFonts w:ascii="Times New Roman" w:hAnsi="Times New Roman" w:cs="Times New Roman"/>
          <w:sz w:val="24"/>
          <w:szCs w:val="24"/>
        </w:rPr>
        <w:t>(</w:t>
      </w:r>
      <w:proofErr w:type="spellStart"/>
      <w:r w:rsidRPr="00B264AF">
        <w:rPr>
          <w:rFonts w:ascii="Times New Roman" w:hAnsi="Times New Roman" w:cs="Times New Roman"/>
          <w:sz w:val="24"/>
          <w:szCs w:val="24"/>
        </w:rPr>
        <w:t>Changwony</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Rotich</w:t>
      </w:r>
      <w:proofErr w:type="spellEnd"/>
      <w:r w:rsidRPr="00B264AF">
        <w:rPr>
          <w:rFonts w:ascii="Times New Roman" w:hAnsi="Times New Roman" w:cs="Times New Roman"/>
          <w:sz w:val="24"/>
          <w:szCs w:val="24"/>
        </w:rPr>
        <w:t>, 2015).</w:t>
      </w:r>
    </w:p>
    <w:p w:rsidR="005868D3" w:rsidRPr="00B264AF" w:rsidRDefault="005868D3" w:rsidP="004D51E6">
      <w:pPr>
        <w:pStyle w:val="Heading2"/>
        <w:numPr>
          <w:ilvl w:val="2"/>
          <w:numId w:val="4"/>
        </w:numPr>
        <w:spacing w:line="360" w:lineRule="auto"/>
        <w:ind w:left="567" w:hanging="567"/>
        <w:rPr>
          <w:rFonts w:ascii="Times New Roman" w:hAnsi="Times New Roman" w:cs="Times New Roman"/>
          <w:color w:val="auto"/>
        </w:rPr>
      </w:pPr>
      <w:bookmarkStart w:id="40" w:name="_Toc94855367"/>
      <w:r w:rsidRPr="00B264AF">
        <w:rPr>
          <w:rFonts w:ascii="Times New Roman" w:hAnsi="Times New Roman" w:cs="Times New Roman"/>
          <w:color w:val="auto"/>
        </w:rPr>
        <w:t>Determinants of Internal Audit Effectiveness</w:t>
      </w:r>
      <w:bookmarkEnd w:id="40"/>
      <w:r w:rsidRPr="00B264AF">
        <w:rPr>
          <w:rFonts w:ascii="Times New Roman" w:hAnsi="Times New Roman" w:cs="Times New Roman"/>
          <w:color w:val="auto"/>
        </w:rPr>
        <w:t xml:space="preserve">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With the very important role for effectiveness’s of any organization IA have factors that determines or hinder it from providing what is expected from it. Some of this factors are arises from the internal audit departments: lack of capacity and experience of the auditor in the unit and some other from the management of the Organizations: allocation of short resources, management support, and management presumption...etc. The earlier researches held on determinants of Internal Audit Effectiveness revealed different facts</w:t>
      </w:r>
      <w:r w:rsidR="00547152" w:rsidRPr="00B264AF">
        <w:rPr>
          <w:rFonts w:ascii="Times New Roman" w:hAnsi="Times New Roman" w:cs="Times New Roman"/>
          <w:sz w:val="24"/>
          <w:szCs w:val="24"/>
        </w:rPr>
        <w:t xml:space="preserve"> about the factors and </w:t>
      </w:r>
      <w:r w:rsidRPr="00B264AF">
        <w:rPr>
          <w:rFonts w:ascii="Times New Roman" w:hAnsi="Times New Roman" w:cs="Times New Roman"/>
          <w:sz w:val="24"/>
          <w:szCs w:val="24"/>
        </w:rPr>
        <w:t xml:space="preserve">their influences on effectiveness of internal audits.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Therefore, as the main aim of this research is to assess the effectiveness of internal audit in the public sector, different authors and researcher’s idea and recommendations regarding the related topic of internal audit are analyzed and presented. </w:t>
      </w:r>
    </w:p>
    <w:p w:rsidR="005868D3" w:rsidRPr="00B264AF" w:rsidRDefault="005868D3"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The main determinants that influence the effectiveness of internal audit in the budgetary public sector; such as Adequate and competent internal audit staff, Independence of Internal Auditors, Management Support, Management Perceptions and Internal Audit Charter reviewed from different researchers are included in these literature. </w:t>
      </w:r>
    </w:p>
    <w:p w:rsidR="005868D3" w:rsidRPr="00246F0B" w:rsidRDefault="005868D3" w:rsidP="00246F0B">
      <w:pPr>
        <w:spacing w:before="240" w:after="0" w:line="360" w:lineRule="auto"/>
        <w:rPr>
          <w:rFonts w:ascii="Times New Roman" w:hAnsi="Times New Roman" w:cs="Times New Roman"/>
          <w:b/>
          <w:sz w:val="24"/>
          <w:szCs w:val="24"/>
        </w:rPr>
      </w:pPr>
      <w:r w:rsidRPr="00246F0B">
        <w:rPr>
          <w:rFonts w:ascii="Times New Roman" w:hAnsi="Times New Roman" w:cs="Times New Roman"/>
          <w:b/>
          <w:sz w:val="24"/>
          <w:szCs w:val="24"/>
        </w:rPr>
        <w:t xml:space="preserve">Adequate </w:t>
      </w:r>
      <w:r w:rsidR="00213FAD" w:rsidRPr="00246F0B">
        <w:rPr>
          <w:rFonts w:ascii="Times New Roman" w:hAnsi="Times New Roman" w:cs="Times New Roman"/>
          <w:b/>
          <w:sz w:val="24"/>
          <w:szCs w:val="24"/>
        </w:rPr>
        <w:t>and Competent Internal Audit Staff</w:t>
      </w:r>
      <w:r w:rsidR="00015B49">
        <w:rPr>
          <w:rFonts w:ascii="Times New Roman" w:hAnsi="Times New Roman" w:cs="Times New Roman"/>
          <w:b/>
          <w:sz w:val="24"/>
          <w:szCs w:val="24"/>
        </w:rPr>
        <w:t>:</w:t>
      </w:r>
      <w:r w:rsidR="00213FAD" w:rsidRPr="00246F0B">
        <w:rPr>
          <w:rFonts w:ascii="Times New Roman" w:hAnsi="Times New Roman" w:cs="Times New Roman"/>
          <w:b/>
          <w:sz w:val="24"/>
          <w:szCs w:val="24"/>
        </w:rPr>
        <w:t xml:space="preserve"> </w:t>
      </w:r>
    </w:p>
    <w:p w:rsidR="005868D3" w:rsidRPr="00B264AF" w:rsidRDefault="005868D3" w:rsidP="00246F0B">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IIA’s standard 1210, on proficiency of the auditor req</w:t>
      </w:r>
      <w:r w:rsidR="003210D5" w:rsidRPr="00B264AF">
        <w:rPr>
          <w:rFonts w:ascii="Times New Roman" w:hAnsi="Times New Roman" w:cs="Times New Roman"/>
          <w:sz w:val="24"/>
          <w:szCs w:val="24"/>
        </w:rPr>
        <w:t xml:space="preserve">uire that the internal auditors </w:t>
      </w:r>
      <w:r w:rsidRPr="00B264AF">
        <w:rPr>
          <w:rFonts w:ascii="Times New Roman" w:hAnsi="Times New Roman" w:cs="Times New Roman"/>
          <w:sz w:val="24"/>
          <w:szCs w:val="24"/>
        </w:rPr>
        <w:t>should possess the knowledge, skill and other com</w:t>
      </w:r>
      <w:r w:rsidR="00213FAD" w:rsidRPr="00B264AF">
        <w:rPr>
          <w:rFonts w:ascii="Times New Roman" w:hAnsi="Times New Roman" w:cs="Times New Roman"/>
          <w:sz w:val="24"/>
          <w:szCs w:val="24"/>
        </w:rPr>
        <w:t xml:space="preserve">petencies need to perform their </w:t>
      </w:r>
      <w:r w:rsidRPr="00B264AF">
        <w:rPr>
          <w:rFonts w:ascii="Times New Roman" w:hAnsi="Times New Roman" w:cs="Times New Roman"/>
          <w:sz w:val="24"/>
          <w:szCs w:val="24"/>
        </w:rPr>
        <w:t>responsibilities (IIA, 2001). 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(2004) revealed that an audit requires professional staffs that collectively have the necessary education, training, experience and professional qualifications to conduct the full range of audits required by its mandate.</w:t>
      </w:r>
    </w:p>
    <w:p w:rsidR="00DD050F" w:rsidRPr="00B264AF" w:rsidRDefault="00DD050F" w:rsidP="003C3AEC">
      <w:pPr>
        <w:pStyle w:val="ListParagraph"/>
        <w:spacing w:after="0" w:line="360" w:lineRule="auto"/>
        <w:ind w:left="360"/>
        <w:jc w:val="both"/>
        <w:rPr>
          <w:rFonts w:ascii="Times New Roman" w:hAnsi="Times New Roman" w:cs="Times New Roman"/>
          <w:b/>
          <w:sz w:val="24"/>
          <w:szCs w:val="24"/>
        </w:rPr>
      </w:pPr>
    </w:p>
    <w:p w:rsidR="005868D3" w:rsidRPr="00B264AF" w:rsidRDefault="005868D3" w:rsidP="00EB636F">
      <w:pPr>
        <w:spacing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lastRenderedPageBreak/>
        <w:t>Adequate staffing</w:t>
      </w:r>
      <w:r w:rsidR="00EB636F" w:rsidRPr="00B264AF">
        <w:rPr>
          <w:rFonts w:ascii="Times New Roman" w:hAnsi="Times New Roman" w:cs="Times New Roman"/>
          <w:b/>
          <w:sz w:val="24"/>
          <w:szCs w:val="24"/>
        </w:rPr>
        <w:t>:</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Adequate staffing is essential for a system to its full capability. Weakness in staffing can lead to mismanagement, error and abuse, which can negate the effect of other controls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2004).The size of IA staff and the competency of internal audit are the critical characteristics of IA quality that can’t be separated </w:t>
      </w:r>
      <w:r w:rsidR="007A6808" w:rsidRPr="00B264AF">
        <w:rPr>
          <w:rFonts w:ascii="Times New Roman" w:hAnsi="Times New Roman" w:cs="Times New Roman"/>
          <w:sz w:val="24"/>
          <w:szCs w:val="24"/>
        </w:rPr>
        <w:t>(</w:t>
      </w:r>
      <w:proofErr w:type="spellStart"/>
      <w:r w:rsidRPr="00B264AF">
        <w:rPr>
          <w:rFonts w:ascii="Times New Roman" w:hAnsi="Times New Roman" w:cs="Times New Roman"/>
          <w:sz w:val="24"/>
          <w:szCs w:val="24"/>
        </w:rPr>
        <w:t>Shewamene</w:t>
      </w:r>
      <w:proofErr w:type="spellEnd"/>
      <w:r w:rsidRPr="00B264AF">
        <w:rPr>
          <w:rFonts w:ascii="Times New Roman" w:hAnsi="Times New Roman" w:cs="Times New Roman"/>
          <w:sz w:val="24"/>
          <w:szCs w:val="24"/>
        </w:rPr>
        <w:t>, 2014). The empirical findings by 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(2004), at Saudi Arabia, suggests that the external auditors believes that IAF size is an important indicator of its quality. In addition, large size of IA staff has many benefits for internal operations of IA unit (</w:t>
      </w:r>
      <w:proofErr w:type="spellStart"/>
      <w:r w:rsidRPr="00B264AF">
        <w:rPr>
          <w:rFonts w:ascii="Times New Roman" w:hAnsi="Times New Roman" w:cs="Times New Roman"/>
          <w:sz w:val="24"/>
          <w:szCs w:val="24"/>
        </w:rPr>
        <w:t>Wondimagen</w:t>
      </w:r>
      <w:proofErr w:type="spellEnd"/>
      <w:r w:rsidRPr="00B264AF">
        <w:rPr>
          <w:rFonts w:ascii="Times New Roman" w:hAnsi="Times New Roman" w:cs="Times New Roman"/>
          <w:sz w:val="24"/>
          <w:szCs w:val="24"/>
        </w:rPr>
        <w:t xml:space="preserve">, 2016). For instant, larger sized functional units, there will be more opportunity and flexibility to have a staff rotation schedule that can also influence IA effectiveness by promoting a more healthy relationship and resulting in more objective audit investigations. Furthermore, </w:t>
      </w:r>
      <w:proofErr w:type="spellStart"/>
      <w:r w:rsidRPr="00B264AF">
        <w:rPr>
          <w:rFonts w:ascii="Times New Roman" w:hAnsi="Times New Roman" w:cs="Times New Roman"/>
          <w:sz w:val="24"/>
          <w:szCs w:val="24"/>
        </w:rPr>
        <w:t>Zain</w:t>
      </w:r>
      <w:proofErr w:type="spellEnd"/>
      <w:r w:rsidRPr="00B264AF">
        <w:rPr>
          <w:rFonts w:ascii="Times New Roman" w:hAnsi="Times New Roman" w:cs="Times New Roman"/>
          <w:sz w:val="24"/>
          <w:szCs w:val="24"/>
        </w:rPr>
        <w:t xml:space="preserve"> et al. (2006) argue that a larger size internal audit is likely to be better resourced, including having a broader work scope, higher organizational status and wider staff talent than a smaller unit. Appropriate staffing of an internal audit department and good management of that staff are keys to the effective operation of an internal audit. </w:t>
      </w:r>
    </w:p>
    <w:p w:rsidR="005868D3" w:rsidRPr="00B264AF" w:rsidRDefault="005868D3" w:rsidP="00EB636F">
      <w:pPr>
        <w:spacing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 xml:space="preserve">Competence: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IA team requires a wide range of competencies to improve organizational and department performance with a value adding role (Burnaby, </w:t>
      </w:r>
      <w:r w:rsidR="007A6808" w:rsidRPr="00B264AF">
        <w:rPr>
          <w:rFonts w:ascii="Times New Roman" w:hAnsi="Times New Roman" w:cs="Times New Roman"/>
          <w:sz w:val="24"/>
          <w:szCs w:val="24"/>
        </w:rPr>
        <w:t xml:space="preserve">et al., </w:t>
      </w:r>
      <w:r w:rsidRPr="00B264AF">
        <w:rPr>
          <w:rFonts w:ascii="Times New Roman" w:hAnsi="Times New Roman" w:cs="Times New Roman"/>
          <w:sz w:val="24"/>
          <w:szCs w:val="24"/>
        </w:rPr>
        <w:t xml:space="preserve">2009). The competence of internal auditors can be measured in terms of academic level, experience and the efforts of staff for continuous professional development and compliance with audit standards. </w:t>
      </w:r>
    </w:p>
    <w:p w:rsidR="005868D3" w:rsidRPr="00B264AF" w:rsidRDefault="005868D3" w:rsidP="00DD050F">
      <w:pPr>
        <w:spacing w:line="360" w:lineRule="auto"/>
        <w:jc w:val="both"/>
        <w:rPr>
          <w:rFonts w:ascii="Times New Roman" w:hAnsi="Times New Roman" w:cs="Times New Roman"/>
          <w:sz w:val="24"/>
          <w:szCs w:val="24"/>
        </w:rPr>
      </w:pPr>
      <w:proofErr w:type="spellStart"/>
      <w:r w:rsidRPr="00B264AF">
        <w:rPr>
          <w:rFonts w:ascii="Times New Roman" w:hAnsi="Times New Roman" w:cs="Times New Roman"/>
          <w:sz w:val="24"/>
          <w:szCs w:val="24"/>
        </w:rPr>
        <w:t>Baharud</w:t>
      </w:r>
      <w:proofErr w:type="spellEnd"/>
      <w:r w:rsidRPr="00B264AF">
        <w:rPr>
          <w:rFonts w:ascii="Times New Roman" w:hAnsi="Times New Roman" w:cs="Times New Roman"/>
          <w:sz w:val="24"/>
          <w:szCs w:val="24"/>
        </w:rPr>
        <w:t xml:space="preserve">-din et al. (2014) and Belay (2007) relate competence to the ability of an individual to perform a job or task properly based on the educational level, professional experience, and the effort of the staffs for continuing professional development. </w:t>
      </w:r>
      <w:proofErr w:type="spellStart"/>
      <w:r w:rsidRPr="00B264AF">
        <w:rPr>
          <w:rFonts w:ascii="Times New Roman" w:hAnsi="Times New Roman" w:cs="Times New Roman"/>
          <w:sz w:val="24"/>
          <w:szCs w:val="24"/>
        </w:rPr>
        <w:t>Baharud</w:t>
      </w:r>
      <w:proofErr w:type="spellEnd"/>
      <w:r w:rsidRPr="00B264AF">
        <w:rPr>
          <w:rFonts w:ascii="Times New Roman" w:hAnsi="Times New Roman" w:cs="Times New Roman"/>
          <w:sz w:val="24"/>
          <w:szCs w:val="24"/>
        </w:rPr>
        <w:t xml:space="preserve">-din et al. (2014) measure competency in terms of academic level, experience, skill, and training and as development effort of IA team. Likewise,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(2010) stated that competence requires knowledge and professionalism which is acquired from education, job training, and experience. Similarly, internal auditors must be competent in their work and educational level to enhance effectiveness of IA (Abu-</w:t>
      </w:r>
      <w:proofErr w:type="spellStart"/>
      <w:r w:rsidRPr="00B264AF">
        <w:rPr>
          <w:rFonts w:ascii="Times New Roman" w:hAnsi="Times New Roman" w:cs="Times New Roman"/>
          <w:sz w:val="24"/>
          <w:szCs w:val="24"/>
        </w:rPr>
        <w:t>Azza</w:t>
      </w:r>
      <w:proofErr w:type="spellEnd"/>
      <w:r w:rsidRPr="00B264AF">
        <w:rPr>
          <w:rFonts w:ascii="Times New Roman" w:hAnsi="Times New Roman" w:cs="Times New Roman"/>
          <w:sz w:val="24"/>
          <w:szCs w:val="24"/>
        </w:rPr>
        <w:t>, 2012, Burnaby, et al., 2009; 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2003). </w:t>
      </w:r>
    </w:p>
    <w:p w:rsidR="00DD050F" w:rsidRPr="00B264AF" w:rsidRDefault="00DD050F" w:rsidP="00DD050F">
      <w:pPr>
        <w:spacing w:line="360" w:lineRule="auto"/>
        <w:jc w:val="both"/>
        <w:rPr>
          <w:rFonts w:ascii="Times New Roman" w:hAnsi="Times New Roman" w:cs="Times New Roman"/>
          <w:sz w:val="24"/>
          <w:szCs w:val="24"/>
        </w:rPr>
      </w:pPr>
    </w:p>
    <w:p w:rsidR="00DD050F" w:rsidRPr="00B264AF" w:rsidRDefault="00DD050F" w:rsidP="00DD050F">
      <w:pPr>
        <w:spacing w:line="360" w:lineRule="auto"/>
        <w:jc w:val="both"/>
        <w:rPr>
          <w:rFonts w:ascii="Times New Roman" w:hAnsi="Times New Roman" w:cs="Times New Roman"/>
          <w:sz w:val="24"/>
          <w:szCs w:val="24"/>
        </w:rPr>
      </w:pPr>
    </w:p>
    <w:p w:rsidR="005868D3" w:rsidRPr="00B264AF" w:rsidRDefault="005868D3" w:rsidP="00EB636F">
      <w:pPr>
        <w:spacing w:after="0" w:line="360" w:lineRule="auto"/>
        <w:jc w:val="both"/>
        <w:rPr>
          <w:rFonts w:ascii="Times New Roman" w:hAnsi="Times New Roman" w:cs="Times New Roman"/>
          <w:sz w:val="24"/>
          <w:szCs w:val="24"/>
        </w:rPr>
      </w:pPr>
      <w:r w:rsidRPr="00B264AF">
        <w:rPr>
          <w:rFonts w:ascii="Times New Roman" w:hAnsi="Times New Roman" w:cs="Times New Roman"/>
          <w:b/>
          <w:sz w:val="24"/>
          <w:szCs w:val="24"/>
        </w:rPr>
        <w:lastRenderedPageBreak/>
        <w:t>Experience</w:t>
      </w:r>
      <w:r w:rsidR="00EB636F" w:rsidRPr="00B264AF">
        <w:rPr>
          <w:rFonts w:ascii="Times New Roman" w:hAnsi="Times New Roman" w:cs="Times New Roman"/>
          <w:b/>
          <w:sz w:val="24"/>
          <w:szCs w:val="24"/>
        </w:rPr>
        <w:t>:</w:t>
      </w:r>
    </w:p>
    <w:p w:rsidR="005868D3" w:rsidRPr="00B264AF" w:rsidRDefault="005868D3"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Auditing general experience is related to audit’s years of experience, training, knowledge, skills and expertise that can be applied to any client (Wright and Wright 1997).  </w:t>
      </w:r>
      <w:proofErr w:type="spellStart"/>
      <w:r w:rsidRPr="00B264AF">
        <w:rPr>
          <w:rFonts w:ascii="Times New Roman" w:hAnsi="Times New Roman" w:cs="Times New Roman"/>
          <w:sz w:val="24"/>
          <w:szCs w:val="24"/>
        </w:rPr>
        <w:t>Prawittet</w:t>
      </w:r>
      <w:proofErr w:type="spellEnd"/>
      <w:r w:rsidRPr="00B264AF">
        <w:rPr>
          <w:rFonts w:ascii="Times New Roman" w:hAnsi="Times New Roman" w:cs="Times New Roman"/>
          <w:sz w:val="24"/>
          <w:szCs w:val="24"/>
        </w:rPr>
        <w:t xml:space="preserve"> et al. (2008) showed that while experience should be reflected by the average number of internal auditing experience years that the internal auditors have spent in internal audit function, it cannot be a function for job's years. Instead, experience is related to the suitable training environment that could provide a practice with feedback (Carpenter et al., 2002).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Many studies indicate that gaining such experience means that auditors know more about errors, occasional errors, their cause and the ways that provide more specific knowledge about them (</w:t>
      </w:r>
      <w:proofErr w:type="spellStart"/>
      <w:r w:rsidRPr="00B264AF">
        <w:rPr>
          <w:rFonts w:ascii="Times New Roman" w:hAnsi="Times New Roman" w:cs="Times New Roman"/>
          <w:sz w:val="24"/>
          <w:szCs w:val="24"/>
        </w:rPr>
        <w:t>Intakhan</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Ussahawanitchakit</w:t>
      </w:r>
      <w:proofErr w:type="spellEnd"/>
      <w:r w:rsidRPr="00B264AF">
        <w:rPr>
          <w:rFonts w:ascii="Times New Roman" w:hAnsi="Times New Roman" w:cs="Times New Roman"/>
          <w:sz w:val="24"/>
          <w:szCs w:val="24"/>
        </w:rPr>
        <w:t xml:space="preserve">, 2010; </w:t>
      </w:r>
      <w:proofErr w:type="spellStart"/>
      <w:r w:rsidRPr="00B264AF">
        <w:rPr>
          <w:rFonts w:ascii="Times New Roman" w:hAnsi="Times New Roman" w:cs="Times New Roman"/>
          <w:sz w:val="24"/>
          <w:szCs w:val="24"/>
        </w:rPr>
        <w:t>Gaballa</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Ning</w:t>
      </w:r>
      <w:proofErr w:type="spellEnd"/>
      <w:r w:rsidRPr="00B264AF">
        <w:rPr>
          <w:rFonts w:ascii="Times New Roman" w:hAnsi="Times New Roman" w:cs="Times New Roman"/>
          <w:sz w:val="24"/>
          <w:szCs w:val="24"/>
        </w:rPr>
        <w:t>, 2011).</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Auditing experience is strongly associated to the different levels of knowledge and skills that the auditor has acquired as a result of long job practice in auditing professions in a way that can enhance his effectiveness (</w:t>
      </w:r>
      <w:proofErr w:type="spellStart"/>
      <w:r w:rsidRPr="00B264AF">
        <w:rPr>
          <w:rFonts w:ascii="Times New Roman" w:hAnsi="Times New Roman" w:cs="Times New Roman"/>
          <w:sz w:val="24"/>
          <w:szCs w:val="24"/>
        </w:rPr>
        <w:t>Badara</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Saidin</w:t>
      </w:r>
      <w:proofErr w:type="spellEnd"/>
      <w:r w:rsidRPr="00B264AF">
        <w:rPr>
          <w:rFonts w:ascii="Times New Roman" w:hAnsi="Times New Roman" w:cs="Times New Roman"/>
          <w:sz w:val="24"/>
          <w:szCs w:val="24"/>
        </w:rPr>
        <w:t xml:space="preserve">, 2013). Persons with similar level of experience in a domain do not have the same abilities in solving problems. This is because solving a problem is highly depended on the task nature or </w:t>
      </w:r>
      <w:proofErr w:type="spellStart"/>
      <w:r w:rsidRPr="00B264AF">
        <w:rPr>
          <w:rFonts w:ascii="Times New Roman" w:hAnsi="Times New Roman" w:cs="Times New Roman"/>
          <w:sz w:val="24"/>
          <w:szCs w:val="24"/>
        </w:rPr>
        <w:t>auditees</w:t>
      </w:r>
      <w:proofErr w:type="spellEnd"/>
      <w:r w:rsidRPr="00B264AF">
        <w:rPr>
          <w:rFonts w:ascii="Times New Roman" w:hAnsi="Times New Roman" w:cs="Times New Roman"/>
          <w:sz w:val="24"/>
          <w:szCs w:val="24"/>
        </w:rPr>
        <w:t xml:space="preserve"> activities where different types of knowledge are gained from different specific experiences and training (</w:t>
      </w:r>
      <w:proofErr w:type="spellStart"/>
      <w:r w:rsidRPr="00B264AF">
        <w:rPr>
          <w:rFonts w:ascii="Times New Roman" w:hAnsi="Times New Roman" w:cs="Times New Roman"/>
          <w:sz w:val="24"/>
          <w:szCs w:val="24"/>
        </w:rPr>
        <w:t>Dhiaa</w:t>
      </w:r>
      <w:proofErr w:type="spellEnd"/>
      <w:r w:rsidRPr="00B264AF">
        <w:rPr>
          <w:rFonts w:ascii="Times New Roman" w:hAnsi="Times New Roman" w:cs="Times New Roman"/>
          <w:sz w:val="24"/>
          <w:szCs w:val="24"/>
        </w:rPr>
        <w:t xml:space="preserve">, 2017). It is concluded that internal auditors have more effective role if they are working in a strong business risk environment and having a strong relationship with the audit committee. With high quality findings of internal audit, the internal audit function will be highly effective (Munro &amp; Stewart, 2011).  </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diversifying in audit knowledge provides a strong fundamental to audit efficiency and effectiveness. Audit experience has been considered as the skills that the auditors gained when auditing the tasks by applying relevant audit standards, accounting guidance and then their error specific experiences (</w:t>
      </w:r>
      <w:proofErr w:type="spellStart"/>
      <w:r w:rsidRPr="00B264AF">
        <w:rPr>
          <w:rFonts w:ascii="Times New Roman" w:hAnsi="Times New Roman" w:cs="Times New Roman"/>
          <w:sz w:val="24"/>
          <w:szCs w:val="24"/>
        </w:rPr>
        <w:t>Musig</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Ussahawanitchakit</w:t>
      </w:r>
      <w:proofErr w:type="spellEnd"/>
      <w:r w:rsidRPr="00B264AF">
        <w:rPr>
          <w:rFonts w:ascii="Times New Roman" w:hAnsi="Times New Roman" w:cs="Times New Roman"/>
          <w:sz w:val="24"/>
          <w:szCs w:val="24"/>
        </w:rPr>
        <w:t>, 2011). Highly experienced auditors have been usually tasked to evaluate and control various tasks within the audit firms (</w:t>
      </w:r>
      <w:proofErr w:type="spellStart"/>
      <w:r w:rsidRPr="00B264AF">
        <w:rPr>
          <w:rFonts w:ascii="Times New Roman" w:hAnsi="Times New Roman" w:cs="Times New Roman"/>
          <w:sz w:val="24"/>
          <w:szCs w:val="24"/>
        </w:rPr>
        <w:t>Arel</w:t>
      </w:r>
      <w:proofErr w:type="spellEnd"/>
      <w:r w:rsidRPr="00B264AF">
        <w:rPr>
          <w:rFonts w:ascii="Times New Roman" w:hAnsi="Times New Roman" w:cs="Times New Roman"/>
          <w:sz w:val="24"/>
          <w:szCs w:val="24"/>
        </w:rPr>
        <w:t xml:space="preserve"> et al., 2005). Accordingly, managements turn their attention towards judgments of the highly experienced group than those of the lower experienced group (Kaplan et al., 2008). </w:t>
      </w:r>
    </w:p>
    <w:p w:rsidR="005868D3" w:rsidRPr="00B264AF" w:rsidRDefault="005868D3" w:rsidP="00EB636F">
      <w:pPr>
        <w:spacing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Skill</w:t>
      </w:r>
      <w:r w:rsidR="00EB636F" w:rsidRPr="00B264AF">
        <w:rPr>
          <w:rFonts w:ascii="Times New Roman" w:hAnsi="Times New Roman" w:cs="Times New Roman"/>
          <w:b/>
          <w:sz w:val="24"/>
          <w:szCs w:val="24"/>
        </w:rPr>
        <w:t>:</w:t>
      </w:r>
    </w:p>
    <w:p w:rsidR="005868D3" w:rsidRPr="00B264AF" w:rsidRDefault="005868D3"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critical dimensions of IAF is the quality of its internal auditing staff measured in terms of internal auditors skill (</w:t>
      </w:r>
      <w:proofErr w:type="spellStart"/>
      <w:r w:rsidRPr="00B264AF">
        <w:rPr>
          <w:rFonts w:ascii="Times New Roman" w:hAnsi="Times New Roman" w:cs="Times New Roman"/>
          <w:sz w:val="24"/>
          <w:szCs w:val="24"/>
        </w:rPr>
        <w:t>Seol</w:t>
      </w:r>
      <w:proofErr w:type="spellEnd"/>
      <w:r w:rsidRPr="00B264AF">
        <w:rPr>
          <w:rFonts w:ascii="Times New Roman" w:hAnsi="Times New Roman" w:cs="Times New Roman"/>
          <w:sz w:val="24"/>
          <w:szCs w:val="24"/>
        </w:rPr>
        <w:t xml:space="preserve"> et al., 2011; Leung and Cooper, 2009; </w:t>
      </w:r>
      <w:proofErr w:type="spellStart"/>
      <w:r w:rsidRPr="00B264AF">
        <w:rPr>
          <w:rFonts w:ascii="Times New Roman" w:hAnsi="Times New Roman" w:cs="Times New Roman"/>
          <w:sz w:val="24"/>
          <w:szCs w:val="24"/>
        </w:rPr>
        <w:t>Seol</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Sarkis</w:t>
      </w:r>
      <w:proofErr w:type="spellEnd"/>
      <w:r w:rsidRPr="00B264AF">
        <w:rPr>
          <w:rFonts w:ascii="Times New Roman" w:hAnsi="Times New Roman" w:cs="Times New Roman"/>
          <w:sz w:val="24"/>
          <w:szCs w:val="24"/>
        </w:rPr>
        <w:t xml:space="preserve">, 2006). As part of this, Competency Framework for Internal Auditing (CFIA) focuses on the skills needed by an </w:t>
      </w:r>
      <w:proofErr w:type="spellStart"/>
      <w:r w:rsidRPr="00B264AF">
        <w:rPr>
          <w:rFonts w:ascii="Times New Roman" w:hAnsi="Times New Roman" w:cs="Times New Roman"/>
          <w:sz w:val="24"/>
          <w:szCs w:val="24"/>
        </w:rPr>
        <w:t>indivi</w:t>
      </w:r>
      <w:proofErr w:type="spellEnd"/>
      <w:r w:rsidR="00895D35"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dual person to be an efficient internal auditor. For instance, Smith, (2005) </w:t>
      </w:r>
      <w:r w:rsidRPr="00B264AF">
        <w:rPr>
          <w:rFonts w:ascii="Times New Roman" w:hAnsi="Times New Roman" w:cs="Times New Roman"/>
          <w:sz w:val="24"/>
          <w:szCs w:val="24"/>
        </w:rPr>
        <w:lastRenderedPageBreak/>
        <w:t xml:space="preserve">stated that the development of effective communication skills (such as listening, interpersonal, written and oral communication skills) is an important part of internal auditor’s advancement potential. The development of these skills is not only enhances the auditor’s potential, but will also improve the quality of audits produced </w:t>
      </w:r>
      <w:proofErr w:type="spellStart"/>
      <w:r w:rsidRPr="00B264AF">
        <w:rPr>
          <w:rFonts w:ascii="Times New Roman" w:hAnsi="Times New Roman" w:cs="Times New Roman"/>
          <w:sz w:val="24"/>
          <w:szCs w:val="24"/>
        </w:rPr>
        <w:t>Shewamene</w:t>
      </w:r>
      <w:proofErr w:type="spellEnd"/>
      <w:r w:rsidRPr="00B264AF">
        <w:rPr>
          <w:rFonts w:ascii="Times New Roman" w:hAnsi="Times New Roman" w:cs="Times New Roman"/>
          <w:sz w:val="24"/>
          <w:szCs w:val="24"/>
        </w:rPr>
        <w:t xml:space="preserve">, (2014).  Internal auditors need to acquire a broad range of skills, for example, communication, interpersonal, knowledge of general business, and information technology and technical knowledge of auditing (Hass, </w:t>
      </w:r>
      <w:proofErr w:type="spellStart"/>
      <w:r w:rsidRPr="00B264AF">
        <w:rPr>
          <w:rFonts w:ascii="Times New Roman" w:hAnsi="Times New Roman" w:cs="Times New Roman"/>
          <w:sz w:val="24"/>
          <w:szCs w:val="24"/>
        </w:rPr>
        <w:t>Abdolmohammadi</w:t>
      </w:r>
      <w:proofErr w:type="spellEnd"/>
      <w:r w:rsidRPr="00B264AF">
        <w:rPr>
          <w:rFonts w:ascii="Times New Roman" w:hAnsi="Times New Roman" w:cs="Times New Roman"/>
          <w:sz w:val="24"/>
          <w:szCs w:val="24"/>
        </w:rPr>
        <w:t xml:space="preserve">, &amp; Burnaby, 2006;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Woldeyohannis</w:t>
      </w:r>
      <w:proofErr w:type="spellEnd"/>
      <w:r w:rsidRPr="00B264AF">
        <w:rPr>
          <w:rFonts w:ascii="Times New Roman" w:hAnsi="Times New Roman" w:cs="Times New Roman"/>
          <w:sz w:val="24"/>
          <w:szCs w:val="24"/>
        </w:rPr>
        <w:t xml:space="preserve"> 2008). </w:t>
      </w:r>
      <w:proofErr w:type="spellStart"/>
      <w:r w:rsidRPr="00B264AF">
        <w:rPr>
          <w:rFonts w:ascii="Times New Roman" w:hAnsi="Times New Roman" w:cs="Times New Roman"/>
          <w:sz w:val="24"/>
          <w:szCs w:val="24"/>
        </w:rPr>
        <w:t>Fitsum</w:t>
      </w:r>
      <w:proofErr w:type="spellEnd"/>
      <w:r w:rsidRPr="00B264AF">
        <w:rPr>
          <w:rFonts w:ascii="Times New Roman" w:hAnsi="Times New Roman" w:cs="Times New Roman"/>
          <w:sz w:val="24"/>
          <w:szCs w:val="24"/>
        </w:rPr>
        <w:t xml:space="preserve"> (2017) also supported that internal audit departments should have internal auditors who possess a variety of skills to enable them to undertake audits of areas beyond financial activities. </w:t>
      </w:r>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Generally, both the quantity of audit effort and the quality of professional care exercised will determine the overall quality of the internal audit work (Cohen &amp;</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xml:space="preserve">, 2010; Leung and Cooper, 2009; Belay, 2007). Also as it is cited in </w:t>
      </w:r>
      <w:proofErr w:type="spellStart"/>
      <w:r w:rsidRPr="00B264AF">
        <w:rPr>
          <w:rFonts w:ascii="Times New Roman" w:hAnsi="Times New Roman" w:cs="Times New Roman"/>
          <w:sz w:val="24"/>
          <w:szCs w:val="24"/>
        </w:rPr>
        <w:t>Frehiwot</w:t>
      </w:r>
      <w:proofErr w:type="spellEnd"/>
      <w:r w:rsidRPr="00B264AF">
        <w:rPr>
          <w:rFonts w:ascii="Times New Roman" w:hAnsi="Times New Roman" w:cs="Times New Roman"/>
          <w:sz w:val="24"/>
          <w:szCs w:val="24"/>
        </w:rPr>
        <w:t xml:space="preserve">, (2018), Arena and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(2009) stated that IA effectiveness increase in particular when the ratio between the number of skilled internal auditors and employees grows. This shows that sufficiently large number of skilled professionals enables the IA to do its duties.</w:t>
      </w:r>
    </w:p>
    <w:p w:rsidR="005868D3" w:rsidRPr="00B264AF" w:rsidRDefault="005868D3" w:rsidP="00DD050F">
      <w:pPr>
        <w:spacing w:line="360" w:lineRule="auto"/>
        <w:jc w:val="both"/>
        <w:rPr>
          <w:rFonts w:ascii="Times New Roman" w:hAnsi="Times New Roman" w:cs="Times New Roman"/>
        </w:rPr>
      </w:pPr>
      <w:r w:rsidRPr="00B264AF">
        <w:rPr>
          <w:rFonts w:ascii="Times New Roman" w:hAnsi="Times New Roman" w:cs="Times New Roman"/>
        </w:rPr>
        <w:t xml:space="preserve">Nevertheless, some recently conducted related researches revealed and presented different ideas on the existence of adequate and competent internal audit staff most of them agreed that it is important factor in EIA. For farther understanding effects of adequate and </w:t>
      </w:r>
      <w:r w:rsidR="00895D35" w:rsidRPr="00B264AF">
        <w:rPr>
          <w:rFonts w:ascii="Times New Roman" w:hAnsi="Times New Roman" w:cs="Times New Roman"/>
        </w:rPr>
        <w:t>competent</w:t>
      </w:r>
      <w:r w:rsidRPr="00B264AF">
        <w:rPr>
          <w:rFonts w:ascii="Times New Roman" w:hAnsi="Times New Roman" w:cs="Times New Roman"/>
        </w:rPr>
        <w:t xml:space="preserve"> IA staff empirical from </w:t>
      </w:r>
      <w:r w:rsidR="00895D35" w:rsidRPr="00B264AF">
        <w:rPr>
          <w:rFonts w:ascii="Times New Roman" w:hAnsi="Times New Roman" w:cs="Times New Roman"/>
        </w:rPr>
        <w:t xml:space="preserve">Sudan, Saud Arabia, </w:t>
      </w:r>
      <w:r w:rsidRPr="00B264AF">
        <w:rPr>
          <w:rFonts w:ascii="Times New Roman" w:hAnsi="Times New Roman" w:cs="Times New Roman"/>
        </w:rPr>
        <w:t xml:space="preserve">Indonesia, Oman, and Ethiopia are presented as follows:  </w:t>
      </w:r>
    </w:p>
    <w:p w:rsidR="005868D3" w:rsidRPr="00B264AF" w:rsidRDefault="005868D3" w:rsidP="00DD050F">
      <w:pPr>
        <w:spacing w:line="360" w:lineRule="auto"/>
        <w:jc w:val="both"/>
        <w:rPr>
          <w:rFonts w:ascii="Times New Roman" w:hAnsi="Times New Roman" w:cs="Times New Roman"/>
          <w:b/>
          <w:i/>
          <w:u w:val="single"/>
        </w:rPr>
      </w:pPr>
      <w:r w:rsidRPr="00B264AF">
        <w:rPr>
          <w:rFonts w:ascii="Times New Roman" w:hAnsi="Times New Roman" w:cs="Times New Roman"/>
        </w:rPr>
        <w:t xml:space="preserve">According, to </w:t>
      </w:r>
      <w:proofErr w:type="spellStart"/>
      <w:r w:rsidRPr="00B264AF">
        <w:rPr>
          <w:rFonts w:ascii="Times New Roman" w:hAnsi="Times New Roman" w:cs="Times New Roman"/>
        </w:rPr>
        <w:t>Tadesse</w:t>
      </w:r>
      <w:proofErr w:type="spellEnd"/>
      <w:r w:rsidRPr="00B264AF">
        <w:rPr>
          <w:rFonts w:ascii="Times New Roman" w:hAnsi="Times New Roman" w:cs="Times New Roman"/>
        </w:rPr>
        <w:t xml:space="preserve"> D. G. (2018) competency in terms of educational level background and experience are in line with the standards. Internal audit proficiency like giving training for the auditors, developing professional staffs, adding a value for internal auditors and worked the job by professional officials contribute more for the performance of audit work. Having of knowledge play a very important role in internal auditing in the public sector organizations and specific task experience can improve auditors’ judgments and the impact of experience in decision making aspect </w:t>
      </w:r>
      <w:proofErr w:type="spellStart"/>
      <w:r w:rsidRPr="00B264AF">
        <w:rPr>
          <w:rFonts w:ascii="Times New Roman" w:hAnsi="Times New Roman" w:cs="Times New Roman"/>
        </w:rPr>
        <w:t>Dhiaa</w:t>
      </w:r>
      <w:proofErr w:type="spellEnd"/>
      <w:r w:rsidRPr="00B264AF">
        <w:rPr>
          <w:rFonts w:ascii="Times New Roman" w:hAnsi="Times New Roman" w:cs="Times New Roman"/>
        </w:rPr>
        <w:t>, S. et al., (2017).</w:t>
      </w:r>
    </w:p>
    <w:p w:rsidR="005868D3" w:rsidRPr="00B264AF" w:rsidRDefault="005868D3" w:rsidP="003C3AEC">
      <w:pPr>
        <w:spacing w:line="360" w:lineRule="auto"/>
        <w:jc w:val="both"/>
        <w:rPr>
          <w:rFonts w:ascii="Times New Roman" w:hAnsi="Times New Roman" w:cs="Times New Roman"/>
        </w:rPr>
      </w:pPr>
      <w:r w:rsidRPr="00B264AF">
        <w:rPr>
          <w:rFonts w:ascii="Times New Roman" w:hAnsi="Times New Roman" w:cs="Times New Roman"/>
        </w:rPr>
        <w:t>According to (Baharud-din1 et al.,</w:t>
      </w:r>
      <w:r w:rsidR="0047068B" w:rsidRPr="00B264AF">
        <w:rPr>
          <w:rFonts w:ascii="Times New Roman" w:hAnsi="Times New Roman" w:cs="Times New Roman"/>
        </w:rPr>
        <w:t xml:space="preserve"> (</w:t>
      </w:r>
      <w:r w:rsidRPr="00B264AF">
        <w:rPr>
          <w:rFonts w:ascii="Times New Roman" w:hAnsi="Times New Roman" w:cs="Times New Roman"/>
        </w:rPr>
        <w:t>2014</w:t>
      </w:r>
      <w:r w:rsidR="0047068B" w:rsidRPr="00B264AF">
        <w:rPr>
          <w:rFonts w:ascii="Times New Roman" w:hAnsi="Times New Roman" w:cs="Times New Roman"/>
        </w:rPr>
        <w:t>)</w:t>
      </w:r>
      <w:r w:rsidRPr="00B264AF">
        <w:rPr>
          <w:rFonts w:ascii="Times New Roman" w:hAnsi="Times New Roman" w:cs="Times New Roman"/>
        </w:rPr>
        <w:t xml:space="preserve">, </w:t>
      </w:r>
      <w:proofErr w:type="spellStart"/>
      <w:r w:rsidRPr="00B264AF">
        <w:rPr>
          <w:rFonts w:ascii="Times New Roman" w:hAnsi="Times New Roman" w:cs="Times New Roman"/>
        </w:rPr>
        <w:t>Wubishet</w:t>
      </w:r>
      <w:proofErr w:type="spellEnd"/>
      <w:r w:rsidRPr="00B264AF">
        <w:rPr>
          <w:rFonts w:ascii="Times New Roman" w:hAnsi="Times New Roman" w:cs="Times New Roman"/>
        </w:rPr>
        <w:t xml:space="preserve"> J. et al., </w:t>
      </w:r>
      <w:r w:rsidR="0047068B" w:rsidRPr="00B264AF">
        <w:rPr>
          <w:rFonts w:ascii="Times New Roman" w:hAnsi="Times New Roman" w:cs="Times New Roman"/>
        </w:rPr>
        <w:t>(</w:t>
      </w:r>
      <w:r w:rsidRPr="00B264AF">
        <w:rPr>
          <w:rFonts w:ascii="Times New Roman" w:hAnsi="Times New Roman" w:cs="Times New Roman"/>
        </w:rPr>
        <w:t>2014</w:t>
      </w:r>
      <w:r w:rsidR="0047068B" w:rsidRPr="00B264AF">
        <w:rPr>
          <w:rFonts w:ascii="Times New Roman" w:hAnsi="Times New Roman" w:cs="Times New Roman"/>
        </w:rPr>
        <w:t>)</w:t>
      </w:r>
      <w:r w:rsidRPr="00B264AF">
        <w:rPr>
          <w:rFonts w:ascii="Times New Roman" w:hAnsi="Times New Roman" w:cs="Times New Roman"/>
        </w:rPr>
        <w:t xml:space="preserve">, </w:t>
      </w:r>
      <w:proofErr w:type="spellStart"/>
      <w:r w:rsidR="0047068B" w:rsidRPr="00B264AF">
        <w:rPr>
          <w:rFonts w:ascii="Times New Roman" w:eastAsia="TimesNewRoman,Bold" w:hAnsi="Times New Roman" w:cs="Times New Roman"/>
        </w:rPr>
        <w:t>Ayitenew</w:t>
      </w:r>
      <w:proofErr w:type="spellEnd"/>
      <w:r w:rsidR="0047068B" w:rsidRPr="00B264AF">
        <w:rPr>
          <w:rFonts w:ascii="Times New Roman" w:eastAsia="TimesNewRoman,Bold" w:hAnsi="Times New Roman" w:cs="Times New Roman"/>
        </w:rPr>
        <w:t xml:space="preserve"> T. and</w:t>
      </w:r>
      <w:r w:rsidRPr="00B264AF">
        <w:rPr>
          <w:rFonts w:ascii="Times New Roman" w:eastAsia="TimesNewRoman,Bold" w:hAnsi="Times New Roman" w:cs="Times New Roman"/>
        </w:rPr>
        <w:t xml:space="preserve"> </w:t>
      </w:r>
      <w:proofErr w:type="spellStart"/>
      <w:r w:rsidRPr="00B264AF">
        <w:rPr>
          <w:rFonts w:ascii="Times New Roman" w:eastAsia="TimesNewRoman,Bold" w:hAnsi="Times New Roman" w:cs="Times New Roman"/>
        </w:rPr>
        <w:t>Lakech</w:t>
      </w:r>
      <w:proofErr w:type="spellEnd"/>
      <w:r w:rsidRPr="00B264AF">
        <w:rPr>
          <w:rFonts w:ascii="Times New Roman" w:eastAsia="TimesNewRoman,Bold" w:hAnsi="Times New Roman" w:cs="Times New Roman"/>
        </w:rPr>
        <w:t xml:space="preserve"> E., </w:t>
      </w:r>
      <w:r w:rsidR="0047068B" w:rsidRPr="00B264AF">
        <w:rPr>
          <w:rFonts w:ascii="Times New Roman" w:eastAsia="TimesNewRoman,Bold" w:hAnsi="Times New Roman" w:cs="Times New Roman"/>
        </w:rPr>
        <w:t>(</w:t>
      </w:r>
      <w:r w:rsidRPr="00B264AF">
        <w:rPr>
          <w:rFonts w:ascii="Times New Roman" w:eastAsia="TimesNewRoman,Bold" w:hAnsi="Times New Roman" w:cs="Times New Roman"/>
        </w:rPr>
        <w:t xml:space="preserve">2019) </w:t>
      </w:r>
      <w:r w:rsidRPr="00B264AF">
        <w:rPr>
          <w:rFonts w:ascii="Times New Roman" w:hAnsi="Times New Roman" w:cs="Times New Roman"/>
        </w:rPr>
        <w:t>there is significant positive correlations between auditor competency of IA and IAE. As such any negative factor that affected to this factor will give a significant change in the effectiveness of IA. The existence of adequate and competent internal auditor’s staff is the major determinants of IAE in the public sector and it contribute for the internal audit effectiveness in the public sector significantly and positively</w:t>
      </w:r>
      <w:r w:rsidRPr="00B264AF">
        <w:rPr>
          <w:rFonts w:ascii="Times New Roman" w:hAnsi="Times New Roman" w:cs="Times New Roman"/>
          <w:bCs/>
        </w:rPr>
        <w:t xml:space="preserve"> (</w:t>
      </w:r>
      <w:proofErr w:type="spellStart"/>
      <w:r w:rsidRPr="00B264AF">
        <w:rPr>
          <w:rFonts w:ascii="Times New Roman" w:hAnsi="Times New Roman" w:cs="Times New Roman"/>
          <w:bCs/>
        </w:rPr>
        <w:t>Shewamene</w:t>
      </w:r>
      <w:proofErr w:type="spellEnd"/>
      <w:r w:rsidRPr="00B264AF">
        <w:rPr>
          <w:rFonts w:ascii="Times New Roman" w:hAnsi="Times New Roman" w:cs="Times New Roman"/>
          <w:bCs/>
        </w:rPr>
        <w:t>, 2014),</w:t>
      </w:r>
      <w:r w:rsidRPr="00B264AF">
        <w:rPr>
          <w:rFonts w:ascii="Times New Roman" w:hAnsi="Times New Roman" w:cs="Times New Roman"/>
        </w:rPr>
        <w:t xml:space="preserve"> </w:t>
      </w:r>
      <w:proofErr w:type="spellStart"/>
      <w:r w:rsidRPr="00B264AF">
        <w:rPr>
          <w:rFonts w:ascii="Times New Roman" w:hAnsi="Times New Roman" w:cs="Times New Roman"/>
        </w:rPr>
        <w:t>Tabandeh</w:t>
      </w:r>
      <w:proofErr w:type="spellEnd"/>
      <w:r w:rsidRPr="00B264AF">
        <w:rPr>
          <w:rFonts w:ascii="Times New Roman" w:hAnsi="Times New Roman" w:cs="Times New Roman"/>
        </w:rPr>
        <w:t xml:space="preserve"> S, 2016, Salma F. K, 2018, </w:t>
      </w:r>
      <w:proofErr w:type="spellStart"/>
      <w:r w:rsidRPr="00B264AF">
        <w:rPr>
          <w:rFonts w:ascii="Times New Roman" w:hAnsi="Times New Roman" w:cs="Times New Roman"/>
        </w:rPr>
        <w:t>Tadesse</w:t>
      </w:r>
      <w:proofErr w:type="spellEnd"/>
      <w:r w:rsidRPr="00B264AF">
        <w:rPr>
          <w:rFonts w:ascii="Times New Roman" w:hAnsi="Times New Roman" w:cs="Times New Roman"/>
        </w:rPr>
        <w:t xml:space="preserve"> D. G., 2018). As </w:t>
      </w:r>
      <w:r w:rsidRPr="00B264AF">
        <w:rPr>
          <w:rFonts w:ascii="Times New Roman" w:hAnsi="Times New Roman" w:cs="Times New Roman"/>
        </w:rPr>
        <w:lastRenderedPageBreak/>
        <w:t xml:space="preserve">the level of competency improves we expect an improvement in the internal audit effectiveness </w:t>
      </w:r>
      <w:r w:rsidRPr="00B264AF">
        <w:rPr>
          <w:rFonts w:ascii="Times New Roman" w:eastAsia="TimesNewRoman,Bold" w:hAnsi="Times New Roman" w:cs="Times New Roman"/>
        </w:rPr>
        <w:t xml:space="preserve">the more proficient and competent internal auditor can add value and meet its audit objective than the incompetent auditor the existence of adequate and competent IA staff in the public sector office results positive relationship with internal audit effectiveness and with high contribution for the internal audit effectiveness by performing their activities on time, cover the planed scope of auditing activities by using the computerized data tools and specific IA software. </w:t>
      </w:r>
    </w:p>
    <w:p w:rsidR="005868D3" w:rsidRPr="00B264AF" w:rsidRDefault="005868D3" w:rsidP="003C3AEC">
      <w:pPr>
        <w:pStyle w:val="Default"/>
        <w:spacing w:line="360" w:lineRule="auto"/>
        <w:jc w:val="both"/>
        <w:rPr>
          <w:color w:val="auto"/>
        </w:rPr>
      </w:pPr>
      <w:r w:rsidRPr="00B264AF">
        <w:rPr>
          <w:color w:val="auto"/>
        </w:rPr>
        <w:t>Contr</w:t>
      </w:r>
      <w:r w:rsidR="0047068B" w:rsidRPr="00B264AF">
        <w:rPr>
          <w:color w:val="auto"/>
        </w:rPr>
        <w:t xml:space="preserve">ary to the above idea </w:t>
      </w:r>
      <w:proofErr w:type="spellStart"/>
      <w:r w:rsidR="0047068B" w:rsidRPr="00B264AF">
        <w:rPr>
          <w:color w:val="auto"/>
        </w:rPr>
        <w:t>Alemzewed</w:t>
      </w:r>
      <w:proofErr w:type="spellEnd"/>
      <w:r w:rsidRPr="00B264AF">
        <w:rPr>
          <w:color w:val="auto"/>
        </w:rPr>
        <w:t xml:space="preserve">, (2019) who conducted research on EIA in Ethiopia public sector, stated that competence of IA teams were not the factors determining effectiveness of IA in public sectors. Professional knowledge of IA, experience of IA, effective communication of IA with </w:t>
      </w:r>
      <w:proofErr w:type="spellStart"/>
      <w:r w:rsidRPr="00B264AF">
        <w:rPr>
          <w:color w:val="auto"/>
        </w:rPr>
        <w:t>audittee</w:t>
      </w:r>
      <w:proofErr w:type="spellEnd"/>
      <w:r w:rsidRPr="00B264AF">
        <w:rPr>
          <w:color w:val="auto"/>
        </w:rPr>
        <w:t xml:space="preserve">, training and development of IA had a positive but insignificant effect on the effectiveness of IA in public sectors.   Also according to Variable H. P. et al., (2019) and </w:t>
      </w:r>
      <w:proofErr w:type="spellStart"/>
      <w:r w:rsidRPr="00B264AF">
        <w:rPr>
          <w:color w:val="auto"/>
        </w:rPr>
        <w:t>Mihret</w:t>
      </w:r>
      <w:proofErr w:type="spellEnd"/>
      <w:r w:rsidRPr="00B264AF">
        <w:rPr>
          <w:color w:val="auto"/>
        </w:rPr>
        <w:t xml:space="preserve">, (2020) it plays a minimum role and has negative relationship with IAE. </w:t>
      </w:r>
    </w:p>
    <w:p w:rsidR="005868D3" w:rsidRPr="00015B49" w:rsidRDefault="005868D3" w:rsidP="00015B49">
      <w:pPr>
        <w:spacing w:before="240" w:after="0" w:line="360" w:lineRule="auto"/>
        <w:rPr>
          <w:rFonts w:ascii="Times New Roman" w:hAnsi="Times New Roman" w:cs="Times New Roman"/>
          <w:b/>
          <w:sz w:val="24"/>
          <w:szCs w:val="24"/>
        </w:rPr>
      </w:pPr>
      <w:r w:rsidRPr="00015B49">
        <w:rPr>
          <w:rFonts w:ascii="Times New Roman" w:hAnsi="Times New Roman" w:cs="Times New Roman"/>
          <w:b/>
          <w:sz w:val="24"/>
          <w:szCs w:val="24"/>
        </w:rPr>
        <w:t>Independence of Internal Auditors</w:t>
      </w:r>
      <w:r w:rsidR="00015B49">
        <w:rPr>
          <w:rFonts w:ascii="Times New Roman" w:hAnsi="Times New Roman" w:cs="Times New Roman"/>
          <w:b/>
          <w:sz w:val="24"/>
          <w:szCs w:val="24"/>
        </w:rPr>
        <w:t>:</w:t>
      </w:r>
    </w:p>
    <w:p w:rsidR="000629DD"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As of </w:t>
      </w:r>
      <w:proofErr w:type="spellStart"/>
      <w:r w:rsidRPr="00B264AF">
        <w:rPr>
          <w:rFonts w:ascii="Times New Roman" w:hAnsi="Times New Roman" w:cs="Times New Roman"/>
          <w:sz w:val="24"/>
          <w:szCs w:val="24"/>
        </w:rPr>
        <w:t>Tabandeh</w:t>
      </w:r>
      <w:proofErr w:type="spellEnd"/>
      <w:r w:rsidRPr="00B264AF">
        <w:rPr>
          <w:rFonts w:ascii="Times New Roman" w:hAnsi="Times New Roman" w:cs="Times New Roman"/>
          <w:sz w:val="24"/>
          <w:szCs w:val="24"/>
        </w:rPr>
        <w:t xml:space="preserve"> S, (2016) from Iran, internal audit with commitment to integrity and accountability as an independent consulting resource creates value for governors and senior management of companies. Organizational independence </w:t>
      </w:r>
      <w:r w:rsidR="00C82E1B" w:rsidRPr="00B264AF">
        <w:rPr>
          <w:rFonts w:ascii="Times New Roman" w:hAnsi="Times New Roman" w:cs="Times New Roman"/>
          <w:sz w:val="24"/>
          <w:szCs w:val="24"/>
        </w:rPr>
        <w:t xml:space="preserve">of IA </w:t>
      </w:r>
      <w:r w:rsidRPr="00B264AF">
        <w:rPr>
          <w:rFonts w:ascii="Times New Roman" w:hAnsi="Times New Roman" w:cs="Times New Roman"/>
          <w:sz w:val="24"/>
          <w:szCs w:val="24"/>
        </w:rPr>
        <w:t xml:space="preserve">plays the </w:t>
      </w:r>
      <w:r w:rsidR="000629DD" w:rsidRPr="00B264AF">
        <w:rPr>
          <w:rFonts w:ascii="Times New Roman" w:hAnsi="Times New Roman" w:cs="Times New Roman"/>
          <w:sz w:val="24"/>
          <w:szCs w:val="24"/>
        </w:rPr>
        <w:t>top</w:t>
      </w:r>
      <w:r w:rsidRPr="00B264AF">
        <w:rPr>
          <w:rFonts w:ascii="Times New Roman" w:hAnsi="Times New Roman" w:cs="Times New Roman"/>
          <w:sz w:val="24"/>
          <w:szCs w:val="24"/>
        </w:rPr>
        <w:t xml:space="preserve"> critical role</w:t>
      </w:r>
      <w:r w:rsidR="000629DD" w:rsidRPr="00B264AF">
        <w:rPr>
          <w:rFonts w:ascii="Times New Roman" w:hAnsi="Times New Roman" w:cs="Times New Roman"/>
          <w:sz w:val="24"/>
          <w:szCs w:val="24"/>
        </w:rPr>
        <w:t xml:space="preserve"> on</w:t>
      </w:r>
      <w:r w:rsidRPr="00B264AF">
        <w:rPr>
          <w:rFonts w:ascii="Times New Roman" w:hAnsi="Times New Roman" w:cs="Times New Roman"/>
          <w:sz w:val="24"/>
          <w:szCs w:val="24"/>
        </w:rPr>
        <w:t xml:space="preserve"> </w:t>
      </w:r>
      <w:r w:rsidR="000629DD" w:rsidRPr="00B264AF">
        <w:rPr>
          <w:rFonts w:ascii="Times New Roman" w:hAnsi="Times New Roman" w:cs="Times New Roman"/>
          <w:sz w:val="24"/>
          <w:szCs w:val="24"/>
        </w:rPr>
        <w:t xml:space="preserve">internal audit effectiveness </w:t>
      </w:r>
      <w:r w:rsidRPr="00B264AF">
        <w:rPr>
          <w:rFonts w:ascii="Times New Roman" w:hAnsi="Times New Roman" w:cs="Times New Roman"/>
          <w:sz w:val="24"/>
          <w:szCs w:val="24"/>
        </w:rPr>
        <w:t xml:space="preserve">and has significant positive relationship with (Baharud-din1 et al. 2014, George </w:t>
      </w:r>
      <w:proofErr w:type="spellStart"/>
      <w:r w:rsidRPr="00B264AF">
        <w:rPr>
          <w:rFonts w:ascii="Times New Roman" w:hAnsi="Times New Roman" w:cs="Times New Roman"/>
          <w:sz w:val="24"/>
          <w:szCs w:val="24"/>
        </w:rPr>
        <w:t>Tackie</w:t>
      </w:r>
      <w:proofErr w:type="spellEnd"/>
      <w:r w:rsidRPr="00B264AF">
        <w:rPr>
          <w:rFonts w:ascii="Times New Roman" w:hAnsi="Times New Roman" w:cs="Times New Roman"/>
          <w:sz w:val="24"/>
          <w:szCs w:val="24"/>
        </w:rPr>
        <w:t xml:space="preserve"> et al., 2016,</w:t>
      </w:r>
      <w:r w:rsidRPr="00B264AF">
        <w:rPr>
          <w:rFonts w:ascii="Times New Roman" w:hAnsi="Times New Roman" w:cs="Times New Roman"/>
          <w:bCs/>
          <w:sz w:val="24"/>
          <w:szCs w:val="24"/>
        </w:rPr>
        <w:t xml:space="preserve"> </w:t>
      </w:r>
      <w:proofErr w:type="spellStart"/>
      <w:r w:rsidRPr="00B264AF">
        <w:rPr>
          <w:rFonts w:ascii="Times New Roman" w:hAnsi="Times New Roman" w:cs="Times New Roman"/>
          <w:bCs/>
          <w:sz w:val="24"/>
          <w:szCs w:val="24"/>
        </w:rPr>
        <w:t>Tadiwos</w:t>
      </w:r>
      <w:proofErr w:type="spellEnd"/>
      <w:r w:rsidRPr="00B264AF">
        <w:rPr>
          <w:rFonts w:ascii="Times New Roman" w:hAnsi="Times New Roman" w:cs="Times New Roman"/>
          <w:bCs/>
          <w:sz w:val="24"/>
          <w:szCs w:val="24"/>
        </w:rPr>
        <w:t xml:space="preserve">, </w:t>
      </w:r>
      <w:r w:rsidRPr="00B264AF">
        <w:rPr>
          <w:rFonts w:ascii="Times New Roman" w:hAnsi="Times New Roman" w:cs="Times New Roman"/>
          <w:sz w:val="24"/>
          <w:szCs w:val="24"/>
        </w:rPr>
        <w:t xml:space="preserve">2016). </w:t>
      </w:r>
      <w:r w:rsidR="00C82E1B" w:rsidRPr="00B264AF">
        <w:rPr>
          <w:rFonts w:ascii="Times New Roman" w:hAnsi="Times New Roman" w:cs="Times New Roman"/>
          <w:sz w:val="24"/>
          <w:szCs w:val="24"/>
        </w:rPr>
        <w:t xml:space="preserve">Furthermore, </w:t>
      </w:r>
      <w:proofErr w:type="spellStart"/>
      <w:r w:rsidR="000629DD" w:rsidRPr="00B264AF">
        <w:rPr>
          <w:rFonts w:ascii="Times New Roman" w:hAnsi="Times New Roman" w:cs="Times New Roman"/>
          <w:sz w:val="24"/>
          <w:szCs w:val="24"/>
        </w:rPr>
        <w:t>Tadesse</w:t>
      </w:r>
      <w:proofErr w:type="spellEnd"/>
      <w:r w:rsidR="000629DD" w:rsidRPr="00B264AF">
        <w:rPr>
          <w:rFonts w:ascii="Times New Roman" w:hAnsi="Times New Roman" w:cs="Times New Roman"/>
          <w:sz w:val="24"/>
          <w:szCs w:val="24"/>
        </w:rPr>
        <w:t xml:space="preserve"> D. G., (2018)</w:t>
      </w:r>
      <w:r w:rsidR="00C82E1B" w:rsidRPr="00B264AF">
        <w:rPr>
          <w:rFonts w:ascii="Times New Roman" w:hAnsi="Times New Roman" w:cs="Times New Roman"/>
          <w:sz w:val="24"/>
          <w:szCs w:val="24"/>
        </w:rPr>
        <w:t xml:space="preserve"> also indicated that it is the great pillar to audit work improvement with significant role.</w:t>
      </w:r>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Solomon K. M, et al., (2019)</w:t>
      </w:r>
      <w:r w:rsidR="00C82E1B" w:rsidRPr="00B264AF">
        <w:rPr>
          <w:rFonts w:ascii="Times New Roman" w:hAnsi="Times New Roman" w:cs="Times New Roman"/>
          <w:sz w:val="24"/>
          <w:szCs w:val="24"/>
        </w:rPr>
        <w:t xml:space="preserve"> who</w:t>
      </w:r>
      <w:r w:rsidRPr="00B264AF">
        <w:rPr>
          <w:rFonts w:ascii="Times New Roman" w:hAnsi="Times New Roman" w:cs="Times New Roman"/>
          <w:sz w:val="24"/>
          <w:szCs w:val="24"/>
        </w:rPr>
        <w:t xml:space="preserve"> conducted research on determinants of IAE in the Ethiopian Public Enterprise at Southern Region and revealed that every internal auditor are taking actions, activities and decisions independently as of rules and regulations without interventions from their boss or else at their study area and this independence of IA has a significant effect on IAE. </w:t>
      </w:r>
    </w:p>
    <w:p w:rsidR="005868D3" w:rsidRPr="00B264AF" w:rsidRDefault="005868D3" w:rsidP="003C3AEC">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According to Salma F. K, (2018) from Sudan, even though it is not significantly important, the composite measure of organizational independence of internal auditors is positively contributed for the effectiveness of internal audit functions in public sector offices. Similarly, (</w:t>
      </w:r>
      <w:proofErr w:type="spellStart"/>
      <w:r w:rsidRPr="00B264AF">
        <w:rPr>
          <w:rFonts w:ascii="Times New Roman" w:hAnsi="Times New Roman" w:cs="Times New Roman"/>
          <w:sz w:val="24"/>
          <w:szCs w:val="24"/>
        </w:rPr>
        <w:t>Alemzewed</w:t>
      </w:r>
      <w:proofErr w:type="spellEnd"/>
      <w:r w:rsidRPr="00B264AF">
        <w:rPr>
          <w:rFonts w:ascii="Times New Roman" w:hAnsi="Times New Roman" w:cs="Times New Roman"/>
          <w:sz w:val="24"/>
          <w:szCs w:val="24"/>
        </w:rPr>
        <w:t xml:space="preserve"> A., 2019, </w:t>
      </w:r>
      <w:proofErr w:type="spellStart"/>
      <w:r w:rsidRPr="00B264AF">
        <w:rPr>
          <w:rFonts w:ascii="Times New Roman" w:hAnsi="Times New Roman" w:cs="Times New Roman"/>
          <w:sz w:val="24"/>
          <w:szCs w:val="24"/>
        </w:rPr>
        <w:t>Wondimagen</w:t>
      </w:r>
      <w:proofErr w:type="spellEnd"/>
      <w:r w:rsidRPr="00B264AF">
        <w:rPr>
          <w:rFonts w:ascii="Times New Roman" w:hAnsi="Times New Roman" w:cs="Times New Roman"/>
          <w:sz w:val="24"/>
          <w:szCs w:val="24"/>
        </w:rPr>
        <w:t xml:space="preserve"> G., 2016)</w:t>
      </w:r>
      <w:r w:rsidRPr="00B264AF">
        <w:rPr>
          <w:rFonts w:ascii="Times New Roman" w:hAnsi="Times New Roman" w:cs="Times New Roman"/>
          <w:bCs/>
          <w:sz w:val="24"/>
          <w:szCs w:val="24"/>
        </w:rPr>
        <w:t xml:space="preserve">, </w:t>
      </w:r>
      <w:proofErr w:type="spellStart"/>
      <w:r w:rsidRPr="00B264AF">
        <w:rPr>
          <w:rFonts w:ascii="Times New Roman" w:hAnsi="Times New Roman" w:cs="Times New Roman"/>
          <w:bCs/>
          <w:sz w:val="24"/>
          <w:szCs w:val="24"/>
        </w:rPr>
        <w:t>Shewamene</w:t>
      </w:r>
      <w:proofErr w:type="spellEnd"/>
      <w:r w:rsidRPr="00B264AF">
        <w:rPr>
          <w:rFonts w:ascii="Times New Roman" w:hAnsi="Times New Roman" w:cs="Times New Roman"/>
          <w:bCs/>
          <w:sz w:val="24"/>
          <w:szCs w:val="24"/>
        </w:rPr>
        <w:t>, 2014) from Ethiopia indicated that</w:t>
      </w:r>
      <w:r w:rsidRPr="00B264AF">
        <w:rPr>
          <w:rFonts w:ascii="Times New Roman" w:hAnsi="Times New Roman" w:cs="Times New Roman"/>
          <w:sz w:val="24"/>
          <w:szCs w:val="24"/>
        </w:rPr>
        <w:t xml:space="preserve"> Independence of IA plays a very minimal role with positive relation but insignificant impact on the effectiveness of IA in public sectors That means the existence of effective audit committee, individual IA independence, organizational independence of IA and IA </w:t>
      </w:r>
      <w:r w:rsidRPr="00B264AF">
        <w:rPr>
          <w:rFonts w:ascii="Times New Roman" w:hAnsi="Times New Roman" w:cs="Times New Roman"/>
          <w:sz w:val="24"/>
          <w:szCs w:val="24"/>
        </w:rPr>
        <w:lastRenderedPageBreak/>
        <w:t>unrestricted access had a positive but insignificant effect on the effectiveness of IA in public sectors. However its significance is low EIA increase when inde</w:t>
      </w:r>
      <w:r w:rsidR="0047068B" w:rsidRPr="00B264AF">
        <w:rPr>
          <w:rFonts w:ascii="Times New Roman" w:hAnsi="Times New Roman" w:cs="Times New Roman"/>
          <w:sz w:val="24"/>
          <w:szCs w:val="24"/>
        </w:rPr>
        <w:t xml:space="preserve">pendence of IA increases </w:t>
      </w:r>
      <w:r w:rsidR="00895D35" w:rsidRPr="00B264AF">
        <w:rPr>
          <w:rFonts w:ascii="Times New Roman" w:hAnsi="Times New Roman" w:cs="Times New Roman"/>
          <w:sz w:val="24"/>
          <w:szCs w:val="24"/>
        </w:rPr>
        <w:t>(</w:t>
      </w:r>
      <w:proofErr w:type="spellStart"/>
      <w:r w:rsidR="0047068B"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2020).</w:t>
      </w:r>
    </w:p>
    <w:p w:rsidR="005868D3" w:rsidRPr="00015B49" w:rsidRDefault="00015B49" w:rsidP="00015B49">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868D3" w:rsidRPr="00015B49">
        <w:rPr>
          <w:rFonts w:ascii="Times New Roman" w:hAnsi="Times New Roman" w:cs="Times New Roman"/>
          <w:b/>
          <w:sz w:val="24"/>
          <w:szCs w:val="24"/>
        </w:rPr>
        <w:t>Management Support</w:t>
      </w:r>
    </w:p>
    <w:p w:rsidR="00E968B7" w:rsidRPr="00B264AF" w:rsidRDefault="00E968B7" w:rsidP="00DD050F">
      <w:pPr>
        <w:pStyle w:val="Default"/>
        <w:spacing w:after="240" w:line="360" w:lineRule="auto"/>
        <w:jc w:val="both"/>
        <w:rPr>
          <w:iCs/>
          <w:color w:val="auto"/>
        </w:rPr>
      </w:pPr>
      <w:r w:rsidRPr="00B264AF">
        <w:rPr>
          <w:color w:val="auto"/>
        </w:rPr>
        <w:t>Management support is another critical factor t</w:t>
      </w:r>
      <w:r w:rsidR="0052079D" w:rsidRPr="00B264AF">
        <w:rPr>
          <w:color w:val="auto"/>
        </w:rPr>
        <w:t>hat enhances IA effectiveness. F</w:t>
      </w:r>
      <w:r w:rsidRPr="00B264AF">
        <w:rPr>
          <w:color w:val="auto"/>
        </w:rPr>
        <w:t>or the internal audit department to be effective, the support of top management is</w:t>
      </w:r>
      <w:r w:rsidR="0047068B" w:rsidRPr="00B264AF">
        <w:rPr>
          <w:color w:val="auto"/>
        </w:rPr>
        <w:t xml:space="preserve"> absolutely critical. </w:t>
      </w:r>
      <w:proofErr w:type="spellStart"/>
      <w:r w:rsidR="0047068B" w:rsidRPr="00B264AF">
        <w:rPr>
          <w:color w:val="auto"/>
        </w:rPr>
        <w:t>Alemzewed</w:t>
      </w:r>
      <w:proofErr w:type="spellEnd"/>
      <w:r w:rsidRPr="00B264AF">
        <w:rPr>
          <w:color w:val="auto"/>
        </w:rPr>
        <w:t xml:space="preserve">, (2019), </w:t>
      </w:r>
      <w:proofErr w:type="spellStart"/>
      <w:r w:rsidRPr="00B264AF">
        <w:rPr>
          <w:bCs/>
          <w:color w:val="auto"/>
        </w:rPr>
        <w:t>Tadiwos</w:t>
      </w:r>
      <w:proofErr w:type="spellEnd"/>
      <w:r w:rsidRPr="00B264AF">
        <w:rPr>
          <w:bCs/>
          <w:color w:val="auto"/>
        </w:rPr>
        <w:t xml:space="preserve"> (</w:t>
      </w:r>
      <w:r w:rsidRPr="00B264AF">
        <w:rPr>
          <w:color w:val="auto"/>
        </w:rPr>
        <w:t xml:space="preserve">2016) revealed that support of top management plays a critical role on the effectiveness of IA in public sectors </w:t>
      </w:r>
    </w:p>
    <w:p w:rsidR="00E968B7" w:rsidRPr="00B264AF" w:rsidRDefault="00E968B7" w:rsidP="00DD050F">
      <w:pPr>
        <w:spacing w:after="240" w:line="360" w:lineRule="auto"/>
        <w:jc w:val="both"/>
        <w:rPr>
          <w:rFonts w:ascii="Times New Roman" w:hAnsi="Times New Roman" w:cs="Times New Roman"/>
          <w:sz w:val="24"/>
          <w:szCs w:val="24"/>
        </w:rPr>
      </w:pPr>
      <w:r w:rsidRPr="00B264AF">
        <w:rPr>
          <w:rFonts w:ascii="Times New Roman" w:hAnsi="Times New Roman" w:cs="Times New Roman"/>
          <w:sz w:val="24"/>
          <w:szCs w:val="24"/>
        </w:rPr>
        <w:t>Management support has a positive and significant effect on the effectiveness of interna</w:t>
      </w:r>
      <w:r w:rsidR="0047068B" w:rsidRPr="00B264AF">
        <w:rPr>
          <w:rFonts w:ascii="Times New Roman" w:hAnsi="Times New Roman" w:cs="Times New Roman"/>
          <w:sz w:val="24"/>
          <w:szCs w:val="24"/>
        </w:rPr>
        <w:t xml:space="preserve">l audit in FDRE minister </w:t>
      </w:r>
      <w:r w:rsidR="0052079D" w:rsidRPr="00B264AF">
        <w:rPr>
          <w:rFonts w:ascii="Times New Roman" w:hAnsi="Times New Roman" w:cs="Times New Roman"/>
          <w:sz w:val="24"/>
          <w:szCs w:val="24"/>
        </w:rPr>
        <w:t>(</w:t>
      </w:r>
      <w:proofErr w:type="spellStart"/>
      <w:r w:rsidR="0047068B"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2020). The management should encourage the IAD and support them to get necessary resources like facilitate to have the best support they can get. Management support is the serious d</w:t>
      </w:r>
      <w:r w:rsidR="0047068B" w:rsidRPr="00B264AF">
        <w:rPr>
          <w:rFonts w:ascii="Times New Roman" w:hAnsi="Times New Roman" w:cs="Times New Roman"/>
          <w:sz w:val="24"/>
          <w:szCs w:val="24"/>
        </w:rPr>
        <w:t xml:space="preserve">eterminant factor of IAE </w:t>
      </w:r>
      <w:r w:rsidR="0052079D" w:rsidRPr="00B264AF">
        <w:rPr>
          <w:rFonts w:ascii="Times New Roman" w:hAnsi="Times New Roman" w:cs="Times New Roman"/>
          <w:sz w:val="24"/>
          <w:szCs w:val="24"/>
        </w:rPr>
        <w:t>(</w:t>
      </w:r>
      <w:proofErr w:type="spellStart"/>
      <w:r w:rsidR="0047068B"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2020). According to Salma F. K, (2018), </w:t>
      </w:r>
      <w:proofErr w:type="spellStart"/>
      <w:r w:rsidRPr="00B264AF">
        <w:rPr>
          <w:rFonts w:ascii="Times New Roman" w:hAnsi="Times New Roman" w:cs="Times New Roman"/>
          <w:sz w:val="24"/>
          <w:szCs w:val="24"/>
        </w:rPr>
        <w:t>Tadesse</w:t>
      </w:r>
      <w:proofErr w:type="spellEnd"/>
      <w:r w:rsidRPr="00B264AF">
        <w:rPr>
          <w:rFonts w:ascii="Times New Roman" w:hAnsi="Times New Roman" w:cs="Times New Roman"/>
          <w:sz w:val="24"/>
          <w:szCs w:val="24"/>
        </w:rPr>
        <w:t xml:space="preserve"> D. G., (2018) and </w:t>
      </w:r>
      <w:proofErr w:type="spellStart"/>
      <w:r w:rsidRPr="00B264AF">
        <w:rPr>
          <w:rFonts w:ascii="Times New Roman" w:hAnsi="Times New Roman" w:cs="Times New Roman"/>
          <w:sz w:val="24"/>
          <w:szCs w:val="24"/>
        </w:rPr>
        <w:t>Wondimagen</w:t>
      </w:r>
      <w:proofErr w:type="spellEnd"/>
      <w:r w:rsidRPr="00B264AF">
        <w:rPr>
          <w:rFonts w:ascii="Times New Roman" w:hAnsi="Times New Roman" w:cs="Times New Roman"/>
          <w:sz w:val="24"/>
          <w:szCs w:val="24"/>
        </w:rPr>
        <w:t xml:space="preserve"> G., (2016) the management support contributes very strongly and it is the major determinants of IAE in the public sector.</w:t>
      </w:r>
    </w:p>
    <w:p w:rsidR="00E968B7" w:rsidRPr="00B264AF" w:rsidRDefault="00E968B7" w:rsidP="00DD050F">
      <w:pPr>
        <w:spacing w:after="240" w:line="360" w:lineRule="auto"/>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Yismaw</w:t>
      </w:r>
      <w:proofErr w:type="spellEnd"/>
      <w:r w:rsidR="0052079D" w:rsidRPr="00B264AF">
        <w:rPr>
          <w:rFonts w:ascii="Times New Roman" w:hAnsi="Times New Roman" w:cs="Times New Roman"/>
          <w:sz w:val="24"/>
          <w:szCs w:val="24"/>
        </w:rPr>
        <w:t>,</w:t>
      </w:r>
      <w:r w:rsidRPr="00B264AF">
        <w:rPr>
          <w:rFonts w:ascii="Times New Roman" w:hAnsi="Times New Roman" w:cs="Times New Roman"/>
          <w:sz w:val="24"/>
          <w:szCs w:val="24"/>
        </w:rPr>
        <w:t xml:space="preserve"> (2007) studies state that management support to IA is considered as a </w:t>
      </w:r>
      <w:r w:rsidR="00F36AFA" w:rsidRPr="00B264AF">
        <w:rPr>
          <w:rFonts w:ascii="Times New Roman" w:hAnsi="Times New Roman" w:cs="Times New Roman"/>
          <w:sz w:val="24"/>
          <w:szCs w:val="24"/>
        </w:rPr>
        <w:t>determinant of IA effectiveness and</w:t>
      </w:r>
      <w:r w:rsidRPr="00B264AF">
        <w:rPr>
          <w:rFonts w:ascii="Times New Roman" w:hAnsi="Times New Roman" w:cs="Times New Roman"/>
          <w:sz w:val="24"/>
          <w:szCs w:val="24"/>
        </w:rPr>
        <w:t xml:space="preserve"> </w:t>
      </w:r>
      <w:r w:rsidR="00F36AFA" w:rsidRPr="00B264AF">
        <w:rPr>
          <w:rFonts w:ascii="Times New Roman" w:hAnsi="Times New Roman" w:cs="Times New Roman"/>
          <w:sz w:val="24"/>
          <w:szCs w:val="24"/>
        </w:rPr>
        <w:t>a</w:t>
      </w:r>
      <w:r w:rsidRPr="00B264AF">
        <w:rPr>
          <w:rFonts w:ascii="Times New Roman" w:hAnsi="Times New Roman" w:cs="Times New Roman"/>
          <w:sz w:val="24"/>
          <w:szCs w:val="24"/>
        </w:rPr>
        <w:t xml:space="preserve">ccording to </w:t>
      </w:r>
      <w:proofErr w:type="spellStart"/>
      <w:r w:rsidRPr="00B264AF">
        <w:rPr>
          <w:rFonts w:ascii="Times New Roman" w:hAnsi="Times New Roman" w:cs="Times New Roman"/>
          <w:sz w:val="24"/>
          <w:szCs w:val="24"/>
        </w:rPr>
        <w:t>Mihret</w:t>
      </w:r>
      <w:proofErr w:type="spellEnd"/>
      <w:r w:rsidR="00F36AFA" w:rsidRPr="00B264AF">
        <w:rPr>
          <w:rFonts w:ascii="Times New Roman" w:hAnsi="Times New Roman" w:cs="Times New Roman"/>
          <w:sz w:val="24"/>
          <w:szCs w:val="24"/>
        </w:rPr>
        <w:t>,</w:t>
      </w:r>
      <w:r w:rsidRPr="00B264AF">
        <w:rPr>
          <w:rFonts w:ascii="Times New Roman" w:hAnsi="Times New Roman" w:cs="Times New Roman"/>
          <w:sz w:val="24"/>
          <w:szCs w:val="24"/>
        </w:rPr>
        <w:t xml:space="preserve"> (2010) management support to IA is identified as one of the factors that promise well for a good IA department profile. In addition, Baharud-din1 et al.</w:t>
      </w:r>
      <w:r w:rsidR="00F36AFA" w:rsidRPr="00B264AF">
        <w:rPr>
          <w:rFonts w:ascii="Times New Roman" w:hAnsi="Times New Roman" w:cs="Times New Roman"/>
          <w:sz w:val="24"/>
          <w:szCs w:val="24"/>
        </w:rPr>
        <w:t>;</w:t>
      </w:r>
      <w:r w:rsidRPr="00B264AF">
        <w:rPr>
          <w:rFonts w:ascii="Times New Roman" w:hAnsi="Times New Roman" w:cs="Times New Roman"/>
          <w:sz w:val="24"/>
          <w:szCs w:val="24"/>
        </w:rPr>
        <w:t xml:space="preserve"> (2014) the greater of IA effectiveness depends to management support. There are significant positive correlations between management supports to the effectiveness of IA </w:t>
      </w:r>
      <w:r w:rsidR="001E1C74" w:rsidRPr="00B264AF">
        <w:rPr>
          <w:rFonts w:ascii="Times New Roman" w:hAnsi="Times New Roman" w:cs="Times New Roman"/>
          <w:sz w:val="24"/>
          <w:szCs w:val="24"/>
        </w:rPr>
        <w:t>so;</w:t>
      </w:r>
      <w:r w:rsidRPr="00B264AF">
        <w:rPr>
          <w:rFonts w:ascii="Times New Roman" w:hAnsi="Times New Roman" w:cs="Times New Roman"/>
          <w:sz w:val="24"/>
          <w:szCs w:val="24"/>
        </w:rPr>
        <w:t xml:space="preserve"> any negative factor that affected to these factors will give a significant change in the effectiveness of IA. The authors also highlight that the visible support of top management to the internal audit department may be the most important factor that enhances IA effectiveness. </w:t>
      </w:r>
    </w:p>
    <w:p w:rsidR="00E968B7" w:rsidRPr="00B264AF" w:rsidRDefault="00E968B7" w:rsidP="00DD050F">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internal audit actively seeks this support by promoting and communicating its p</w:t>
      </w:r>
      <w:r w:rsidR="00F36AFA" w:rsidRPr="00B264AF">
        <w:rPr>
          <w:rFonts w:ascii="Times New Roman" w:hAnsi="Times New Roman" w:cs="Times New Roman"/>
          <w:sz w:val="24"/>
          <w:szCs w:val="24"/>
        </w:rPr>
        <w:t>otential to add value. The IIA</w:t>
      </w:r>
      <w:r w:rsidRPr="00B264AF">
        <w:rPr>
          <w:rFonts w:ascii="Times New Roman" w:hAnsi="Times New Roman" w:cs="Times New Roman"/>
          <w:sz w:val="24"/>
          <w:szCs w:val="24"/>
        </w:rPr>
        <w:t xml:space="preserve"> Standards for Professional Practice of Internal Auditing (1110–Organizational Independence) recognizes that internal auditors should have the support of senior management and of the board so that they can gain the cooperation of </w:t>
      </w:r>
      <w:proofErr w:type="spellStart"/>
      <w:r w:rsidRPr="00B264AF">
        <w:rPr>
          <w:rFonts w:ascii="Times New Roman" w:hAnsi="Times New Roman" w:cs="Times New Roman"/>
          <w:sz w:val="24"/>
          <w:szCs w:val="24"/>
        </w:rPr>
        <w:t>auditees</w:t>
      </w:r>
      <w:proofErr w:type="spellEnd"/>
      <w:r w:rsidRPr="00B264AF">
        <w:rPr>
          <w:rFonts w:ascii="Times New Roman" w:hAnsi="Times New Roman" w:cs="Times New Roman"/>
          <w:sz w:val="24"/>
          <w:szCs w:val="24"/>
        </w:rPr>
        <w:t xml:space="preserve"> and perform their work free from interference (IIA, 2016). According to this statement and based on above literature top management support plays an important role in enhancing internal audit independence. Therefore, for effective work performance, internal auditors should have the support of top management and the board of directors. </w:t>
      </w:r>
    </w:p>
    <w:p w:rsidR="00E968B7" w:rsidRPr="00B264AF" w:rsidRDefault="00E968B7" w:rsidP="003C3AEC">
      <w:pPr>
        <w:spacing w:after="0" w:line="360" w:lineRule="auto"/>
        <w:jc w:val="both"/>
        <w:rPr>
          <w:rFonts w:ascii="Times New Roman" w:hAnsi="Times New Roman" w:cs="Times New Roman"/>
          <w:sz w:val="24"/>
          <w:szCs w:val="24"/>
          <w:u w:val="single"/>
        </w:rPr>
      </w:pPr>
      <w:r w:rsidRPr="00B264AF">
        <w:rPr>
          <w:rFonts w:ascii="Times New Roman" w:hAnsi="Times New Roman" w:cs="Times New Roman"/>
          <w:sz w:val="24"/>
          <w:szCs w:val="24"/>
        </w:rPr>
        <w:lastRenderedPageBreak/>
        <w:t xml:space="preserve">Furthermore, top management support is crucial to the success of a variety of initiatives. </w:t>
      </w:r>
      <w:proofErr w:type="spellStart"/>
      <w:r w:rsidRPr="00B264AF">
        <w:rPr>
          <w:rFonts w:ascii="Times New Roman" w:hAnsi="Times New Roman" w:cs="Times New Roman"/>
          <w:sz w:val="24"/>
          <w:szCs w:val="24"/>
        </w:rPr>
        <w:t>Abbu-Azza</w:t>
      </w:r>
      <w:proofErr w:type="spellEnd"/>
      <w:r w:rsidR="00F36AFA" w:rsidRPr="00B264AF">
        <w:rPr>
          <w:rFonts w:ascii="Times New Roman" w:hAnsi="Times New Roman" w:cs="Times New Roman"/>
          <w:sz w:val="24"/>
          <w:szCs w:val="24"/>
        </w:rPr>
        <w:t xml:space="preserve">, </w:t>
      </w:r>
      <w:r w:rsidRPr="00B264AF">
        <w:rPr>
          <w:rFonts w:ascii="Times New Roman" w:hAnsi="Times New Roman" w:cs="Times New Roman"/>
          <w:sz w:val="24"/>
          <w:szCs w:val="24"/>
        </w:rPr>
        <w:t>(2012) indicated management support as a motivation provided by top management to internal auditors. He explained motivations as providing education and training programs to IA teams, adequate budget to IAD, bonuses and recompense to IA teams. Financial support can be expressed in terms of providing adequate budget to IAD and giving financial incentives (bonuses and recompense) to IA teams (</w:t>
      </w:r>
      <w:proofErr w:type="spellStart"/>
      <w:r w:rsidRPr="00B264AF">
        <w:rPr>
          <w:rFonts w:ascii="Times New Roman" w:hAnsi="Times New Roman" w:cs="Times New Roman"/>
          <w:sz w:val="24"/>
          <w:szCs w:val="24"/>
        </w:rPr>
        <w:t>Abbu-Azza</w:t>
      </w:r>
      <w:proofErr w:type="spellEnd"/>
      <w:r w:rsidRPr="00B264AF">
        <w:rPr>
          <w:rFonts w:ascii="Times New Roman" w:hAnsi="Times New Roman" w:cs="Times New Roman"/>
          <w:sz w:val="24"/>
          <w:szCs w:val="24"/>
        </w:rPr>
        <w:t xml:space="preserve">, 2012). </w:t>
      </w:r>
    </w:p>
    <w:p w:rsidR="00213FAD" w:rsidRPr="00015B49" w:rsidRDefault="00015B49" w:rsidP="00015B49">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5868D3" w:rsidRPr="00015B49">
        <w:rPr>
          <w:rFonts w:ascii="Times New Roman" w:hAnsi="Times New Roman" w:cs="Times New Roman"/>
          <w:b/>
          <w:sz w:val="24"/>
          <w:szCs w:val="24"/>
        </w:rPr>
        <w:t>Management Perceptions</w:t>
      </w:r>
    </w:p>
    <w:p w:rsidR="006A35D6" w:rsidRPr="00B264AF" w:rsidRDefault="006A35D6" w:rsidP="00001680">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To function effectively, internal auditors and the customers of </w:t>
      </w:r>
      <w:r w:rsidR="00015B49">
        <w:rPr>
          <w:rFonts w:ascii="Times New Roman" w:hAnsi="Times New Roman" w:cs="Times New Roman"/>
          <w:sz w:val="24"/>
          <w:szCs w:val="24"/>
        </w:rPr>
        <w:t xml:space="preserve">audit services should possess a </w:t>
      </w:r>
      <w:r w:rsidRPr="00B264AF">
        <w:rPr>
          <w:rFonts w:ascii="Times New Roman" w:hAnsi="Times New Roman" w:cs="Times New Roman"/>
          <w:sz w:val="24"/>
          <w:szCs w:val="24"/>
        </w:rPr>
        <w:t xml:space="preserve">similar understanding of what makes internal auditing a value added activity. The failure to reach this understanding could result in the perception that internal audit is simply an obstacle to achieving production objectives. This can result in underutilized audit services and ignored audit recommendations (Flesher and </w:t>
      </w:r>
      <w:proofErr w:type="spellStart"/>
      <w:r w:rsidRPr="00B264AF">
        <w:rPr>
          <w:rFonts w:ascii="Times New Roman" w:hAnsi="Times New Roman" w:cs="Times New Roman"/>
          <w:sz w:val="24"/>
          <w:szCs w:val="24"/>
        </w:rPr>
        <w:t>Zanzig</w:t>
      </w:r>
      <w:proofErr w:type="spellEnd"/>
      <w:r w:rsidRPr="00B264AF">
        <w:rPr>
          <w:rFonts w:ascii="Times New Roman" w:hAnsi="Times New Roman" w:cs="Times New Roman"/>
          <w:sz w:val="24"/>
          <w:szCs w:val="24"/>
        </w:rPr>
        <w:t xml:space="preserve">, 2000) which adversely influence the effectiveness of IA (Arena and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2009). When employees at all levels perceive that the top management assigns importance to the function of IA, they will cooperate and support these processes (Cohen &amp;</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xml:space="preserve">, 2010). </w:t>
      </w:r>
    </w:p>
    <w:p w:rsidR="006A35D6" w:rsidRPr="00B264AF" w:rsidRDefault="006A35D6"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According to </w:t>
      </w:r>
      <w:proofErr w:type="spellStart"/>
      <w:r w:rsidRPr="00B264AF">
        <w:rPr>
          <w:rFonts w:ascii="Times New Roman" w:hAnsi="Times New Roman" w:cs="Times New Roman"/>
          <w:sz w:val="24"/>
          <w:szCs w:val="24"/>
        </w:rPr>
        <w:t>Wondimagen</w:t>
      </w:r>
      <w:proofErr w:type="spellEnd"/>
      <w:r w:rsidRPr="00B264AF">
        <w:rPr>
          <w:rFonts w:ascii="Times New Roman" w:hAnsi="Times New Roman" w:cs="Times New Roman"/>
          <w:sz w:val="24"/>
          <w:szCs w:val="24"/>
        </w:rPr>
        <w:t xml:space="preserve"> G., (2016) Management Perception is the major determinant and it contributed significantly and positively to IAE in the public sector. The positive perceptions from the </w:t>
      </w:r>
      <w:proofErr w:type="spellStart"/>
      <w:r w:rsidRPr="00B264AF">
        <w:rPr>
          <w:rFonts w:ascii="Times New Roman" w:hAnsi="Times New Roman" w:cs="Times New Roman"/>
          <w:sz w:val="24"/>
          <w:szCs w:val="24"/>
        </w:rPr>
        <w:t>auditee</w:t>
      </w:r>
      <w:proofErr w:type="spellEnd"/>
      <w:r w:rsidRPr="00B264AF">
        <w:rPr>
          <w:rFonts w:ascii="Times New Roman" w:hAnsi="Times New Roman" w:cs="Times New Roman"/>
          <w:sz w:val="24"/>
          <w:szCs w:val="24"/>
        </w:rPr>
        <w:t xml:space="preserve"> can increase the confidence of the auditors in conducting audit activities and provide recommendations to give added values to the organization </w:t>
      </w:r>
      <w:r w:rsidR="00F36AFA" w:rsidRPr="00B264AF">
        <w:rPr>
          <w:rFonts w:ascii="Times New Roman" w:hAnsi="Times New Roman" w:cs="Times New Roman"/>
          <w:sz w:val="24"/>
          <w:szCs w:val="24"/>
        </w:rPr>
        <w:t>(</w:t>
      </w:r>
      <w:r w:rsidRPr="00B264AF">
        <w:rPr>
          <w:rFonts w:ascii="Times New Roman" w:hAnsi="Times New Roman" w:cs="Times New Roman"/>
          <w:sz w:val="24"/>
          <w:szCs w:val="24"/>
        </w:rPr>
        <w:t xml:space="preserve">Variable H. P. et al., 2019). The internal auditors, under the impression that their reports are not sufficiently </w:t>
      </w:r>
      <w:r w:rsidR="0047068B" w:rsidRPr="00B264AF">
        <w:rPr>
          <w:rFonts w:ascii="Times New Roman" w:hAnsi="Times New Roman" w:cs="Times New Roman"/>
          <w:sz w:val="24"/>
          <w:szCs w:val="24"/>
        </w:rPr>
        <w:t>utilized</w:t>
      </w:r>
      <w:r w:rsidRPr="00B264AF">
        <w:rPr>
          <w:rFonts w:ascii="Times New Roman" w:hAnsi="Times New Roman" w:cs="Times New Roman"/>
          <w:sz w:val="24"/>
          <w:szCs w:val="24"/>
        </w:rPr>
        <w:t xml:space="preserve"> by the management, may not be encouraged to exert the maximum possible effort in their engagements. In addition, the lack of attention by management may send a wrong signal about the importance of internal audit services to the </w:t>
      </w:r>
      <w:proofErr w:type="spellStart"/>
      <w:r w:rsidRPr="00B264AF">
        <w:rPr>
          <w:rFonts w:ascii="Times New Roman" w:hAnsi="Times New Roman" w:cs="Times New Roman"/>
          <w:sz w:val="24"/>
          <w:szCs w:val="24"/>
        </w:rPr>
        <w:t>auditee</w:t>
      </w:r>
      <w:proofErr w:type="spellEnd"/>
      <w:r w:rsidRPr="00B264AF">
        <w:rPr>
          <w:rFonts w:ascii="Times New Roman" w:hAnsi="Times New Roman" w:cs="Times New Roman"/>
          <w:sz w:val="24"/>
          <w:szCs w:val="24"/>
        </w:rPr>
        <w:t xml:space="preserve">, which in turn adversely affects the </w:t>
      </w:r>
      <w:proofErr w:type="spellStart"/>
      <w:r w:rsidRPr="00B264AF">
        <w:rPr>
          <w:rFonts w:ascii="Times New Roman" w:hAnsi="Times New Roman" w:cs="Times New Roman"/>
          <w:sz w:val="24"/>
          <w:szCs w:val="24"/>
        </w:rPr>
        <w:t>auditee</w:t>
      </w:r>
      <w:proofErr w:type="spellEnd"/>
      <w:r w:rsidRPr="00B264AF">
        <w:rPr>
          <w:rFonts w:ascii="Times New Roman" w:hAnsi="Times New Roman" w:cs="Times New Roman"/>
          <w:sz w:val="24"/>
          <w:szCs w:val="24"/>
        </w:rPr>
        <w:t xml:space="preserve"> attributes, (</w:t>
      </w:r>
      <w:proofErr w:type="spellStart"/>
      <w:r w:rsidRPr="00B264AF">
        <w:rPr>
          <w:rFonts w:ascii="Times New Roman" w:hAnsi="Times New Roman" w:cs="Times New Roman"/>
          <w:sz w:val="24"/>
          <w:szCs w:val="24"/>
        </w:rPr>
        <w:t>Mi</w:t>
      </w:r>
      <w:r w:rsidR="00B90AD6" w:rsidRPr="00B264AF">
        <w:rPr>
          <w:rFonts w:ascii="Times New Roman" w:hAnsi="Times New Roman" w:cs="Times New Roman"/>
          <w:sz w:val="24"/>
          <w:szCs w:val="24"/>
        </w:rPr>
        <w:t>hret</w:t>
      </w:r>
      <w:proofErr w:type="spellEnd"/>
      <w:r w:rsidR="00B90AD6" w:rsidRPr="00B264AF">
        <w:rPr>
          <w:rFonts w:ascii="Times New Roman" w:hAnsi="Times New Roman" w:cs="Times New Roman"/>
          <w:sz w:val="24"/>
          <w:szCs w:val="24"/>
        </w:rPr>
        <w:t xml:space="preserve">, D. G. and </w:t>
      </w:r>
      <w:proofErr w:type="spellStart"/>
      <w:r w:rsidR="00B90AD6" w:rsidRPr="00B264AF">
        <w:rPr>
          <w:rFonts w:ascii="Times New Roman" w:hAnsi="Times New Roman" w:cs="Times New Roman"/>
          <w:sz w:val="24"/>
          <w:szCs w:val="24"/>
        </w:rPr>
        <w:t>Yismaw</w:t>
      </w:r>
      <w:proofErr w:type="spellEnd"/>
      <w:r w:rsidR="00B90AD6" w:rsidRPr="00B264AF">
        <w:rPr>
          <w:rFonts w:ascii="Times New Roman" w:hAnsi="Times New Roman" w:cs="Times New Roman"/>
          <w:sz w:val="24"/>
          <w:szCs w:val="24"/>
        </w:rPr>
        <w:t xml:space="preserve">, A. W., </w:t>
      </w:r>
      <w:r w:rsidRPr="00B264AF">
        <w:rPr>
          <w:rFonts w:ascii="Times New Roman" w:hAnsi="Times New Roman" w:cs="Times New Roman"/>
          <w:sz w:val="24"/>
          <w:szCs w:val="24"/>
        </w:rPr>
        <w:t xml:space="preserve">2007). This indicates that internal audit staffs are more motivated and encouraged to perform audit activities given good management’s awareness of IA values. </w:t>
      </w:r>
    </w:p>
    <w:p w:rsidR="005868D3" w:rsidRPr="00015B49" w:rsidRDefault="00015B49" w:rsidP="00015B49">
      <w:pPr>
        <w:spacing w:before="240" w:after="0" w:line="360" w:lineRule="auto"/>
        <w:rPr>
          <w:rFonts w:ascii="Times New Roman" w:hAnsi="Times New Roman" w:cs="Times New Roman"/>
          <w:b/>
          <w:sz w:val="24"/>
        </w:rPr>
      </w:pPr>
      <w:r>
        <w:rPr>
          <w:rFonts w:ascii="Times New Roman" w:hAnsi="Times New Roman" w:cs="Times New Roman"/>
          <w:b/>
          <w:sz w:val="24"/>
        </w:rPr>
        <w:t xml:space="preserve">    </w:t>
      </w:r>
      <w:r w:rsidR="005868D3" w:rsidRPr="00015B49">
        <w:rPr>
          <w:rFonts w:ascii="Times New Roman" w:hAnsi="Times New Roman" w:cs="Times New Roman"/>
          <w:b/>
          <w:sz w:val="24"/>
        </w:rPr>
        <w:t>Internal Audit Charter</w:t>
      </w:r>
    </w:p>
    <w:p w:rsidR="00961B69" w:rsidRPr="00B264AF" w:rsidRDefault="00961B69" w:rsidP="003C3AE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IIA, (2016) </w:t>
      </w:r>
      <w:r w:rsidR="00BA18D2" w:rsidRPr="00B264AF">
        <w:rPr>
          <w:rFonts w:ascii="Times New Roman" w:hAnsi="Times New Roman" w:cs="Times New Roman"/>
          <w:sz w:val="24"/>
          <w:szCs w:val="24"/>
        </w:rPr>
        <w:t>t</w:t>
      </w:r>
      <w:r w:rsidRPr="00B264AF">
        <w:rPr>
          <w:rFonts w:ascii="Times New Roman" w:hAnsi="Times New Roman" w:cs="Times New Roman"/>
          <w:sz w:val="24"/>
          <w:szCs w:val="24"/>
        </w:rPr>
        <w:t>he internal audit charter is a formal document that defines internal audit purpose, authority, responsibility and position within an organization and  IIA (2001) defined it as: “IA charter is a formal written document that defines the act</w:t>
      </w:r>
      <w:r w:rsidR="00195371">
        <w:rPr>
          <w:rFonts w:ascii="Times New Roman" w:hAnsi="Times New Roman" w:cs="Times New Roman"/>
          <w:sz w:val="24"/>
          <w:szCs w:val="24"/>
        </w:rPr>
        <w:t xml:space="preserve">ivities, purpose, authority and </w:t>
      </w:r>
      <w:r w:rsidRPr="00B264AF">
        <w:rPr>
          <w:rFonts w:ascii="Times New Roman" w:hAnsi="Times New Roman" w:cs="Times New Roman"/>
          <w:sz w:val="24"/>
          <w:szCs w:val="24"/>
        </w:rPr>
        <w:t xml:space="preserve">responsibility of the auditor. The charter should define the scope of internal audit activities; </w:t>
      </w:r>
      <w:r w:rsidRPr="00B264AF">
        <w:rPr>
          <w:rFonts w:ascii="Times New Roman" w:hAnsi="Times New Roman" w:cs="Times New Roman"/>
          <w:sz w:val="24"/>
          <w:szCs w:val="24"/>
        </w:rPr>
        <w:lastRenderedPageBreak/>
        <w:t xml:space="preserve">establish the internal audit activity’s position within the organization and an access in records of personnel and physical properties relevant to the performance of managements”. </w:t>
      </w:r>
    </w:p>
    <w:p w:rsidR="00961B69" w:rsidRPr="00B264AF" w:rsidRDefault="00961B69" w:rsidP="003C3AEC">
      <w:pPr>
        <w:spacing w:line="360" w:lineRule="auto"/>
        <w:jc w:val="both"/>
        <w:rPr>
          <w:rFonts w:ascii="Times New Roman" w:hAnsi="Times New Roman" w:cs="Times New Roman"/>
        </w:rPr>
      </w:pPr>
      <w:r w:rsidRPr="00B264AF">
        <w:rPr>
          <w:rFonts w:ascii="Times New Roman" w:hAnsi="Times New Roman" w:cs="Times New Roman"/>
          <w:sz w:val="24"/>
          <w:szCs w:val="24"/>
        </w:rPr>
        <w:t>Different authors have been explained the presence of defined audit charter in organizations will help auditors t</w:t>
      </w:r>
      <w:r w:rsidR="00BA18D2" w:rsidRPr="00B264AF">
        <w:rPr>
          <w:rFonts w:ascii="Times New Roman" w:hAnsi="Times New Roman" w:cs="Times New Roman"/>
          <w:sz w:val="24"/>
          <w:szCs w:val="24"/>
        </w:rPr>
        <w:t xml:space="preserve">o be effective. For instance, </w:t>
      </w:r>
      <w:proofErr w:type="spellStart"/>
      <w:r w:rsidR="00BA18D2" w:rsidRPr="00B264AF">
        <w:rPr>
          <w:rFonts w:ascii="Times New Roman" w:hAnsi="Times New Roman" w:cs="Times New Roman"/>
          <w:sz w:val="24"/>
          <w:szCs w:val="24"/>
        </w:rPr>
        <w:t>O’</w:t>
      </w:r>
      <w:r w:rsidRPr="00B264AF">
        <w:rPr>
          <w:rFonts w:ascii="Times New Roman" w:hAnsi="Times New Roman" w:cs="Times New Roman"/>
          <w:sz w:val="24"/>
          <w:szCs w:val="24"/>
        </w:rPr>
        <w:t>Regan</w:t>
      </w:r>
      <w:proofErr w:type="spellEnd"/>
      <w:r w:rsidR="00BA18D2" w:rsidRPr="00B264AF">
        <w:rPr>
          <w:rFonts w:ascii="Times New Roman" w:hAnsi="Times New Roman" w:cs="Times New Roman"/>
          <w:sz w:val="24"/>
          <w:szCs w:val="24"/>
        </w:rPr>
        <w:t>,</w:t>
      </w:r>
      <w:r w:rsidRPr="00B264AF">
        <w:rPr>
          <w:rFonts w:ascii="Times New Roman" w:hAnsi="Times New Roman" w:cs="Times New Roman"/>
          <w:sz w:val="24"/>
          <w:szCs w:val="24"/>
        </w:rPr>
        <w:t xml:space="preserve"> (2002) concludes that “A well drafted charter is an important ingredient for the IA effectiveness. It helps to direct the efforts of audit staff and defines what the board can expect on the assurance it required for internal control from an IA.” And also Van </w:t>
      </w:r>
      <w:proofErr w:type="spellStart"/>
      <w:r w:rsidRPr="00B264AF">
        <w:rPr>
          <w:rFonts w:ascii="Times New Roman" w:hAnsi="Times New Roman" w:cs="Times New Roman"/>
          <w:sz w:val="24"/>
          <w:szCs w:val="24"/>
        </w:rPr>
        <w:t>Peursem</w:t>
      </w:r>
      <w:proofErr w:type="spellEnd"/>
      <w:r w:rsidR="00BA18D2" w:rsidRPr="00B264AF">
        <w:rPr>
          <w:rFonts w:ascii="Times New Roman" w:hAnsi="Times New Roman" w:cs="Times New Roman"/>
          <w:sz w:val="24"/>
          <w:szCs w:val="24"/>
        </w:rPr>
        <w:t>,</w:t>
      </w:r>
      <w:r w:rsidRPr="00B264AF">
        <w:rPr>
          <w:rFonts w:ascii="Times New Roman" w:hAnsi="Times New Roman" w:cs="Times New Roman"/>
          <w:sz w:val="24"/>
          <w:szCs w:val="24"/>
        </w:rPr>
        <w:t xml:space="preserve"> (2005) added that “The presence of a strong internal audit charter enhances official and respected layer of authority to the position of IA in the company. It is also an important feature of ensuring success in achieving the independent status of an IA.” Furthermore, “the existence of audit charter in organization influences senior management to follow the recommendations of the internal auditor” (Van </w:t>
      </w:r>
      <w:proofErr w:type="spellStart"/>
      <w:r w:rsidRPr="00B264AF">
        <w:rPr>
          <w:rFonts w:ascii="Times New Roman" w:hAnsi="Times New Roman" w:cs="Times New Roman"/>
          <w:sz w:val="24"/>
          <w:szCs w:val="24"/>
        </w:rPr>
        <w:t>Peursem</w:t>
      </w:r>
      <w:proofErr w:type="spellEnd"/>
      <w:r w:rsidRPr="00B264AF">
        <w:rPr>
          <w:rFonts w:ascii="Times New Roman" w:hAnsi="Times New Roman" w:cs="Times New Roman"/>
          <w:sz w:val="24"/>
          <w:szCs w:val="24"/>
        </w:rPr>
        <w:t>, 2005) which means having an IA charter in every organization helps organizations to be effective in their performances and service provisions. The availability of standardized approved internal audit chart which describes every aspect related with internal audit is also significantly predicts effectiveness of internal audit Solomon K. M, et al., (2019). The availability of approved IA charter has very strong contributions for the internal audit effectiveness in the public sector significantly and positively (</w:t>
      </w:r>
      <w:proofErr w:type="spellStart"/>
      <w:r w:rsidRPr="00B264AF">
        <w:rPr>
          <w:rFonts w:ascii="Times New Roman" w:hAnsi="Times New Roman" w:cs="Times New Roman"/>
          <w:bCs/>
          <w:sz w:val="24"/>
          <w:szCs w:val="24"/>
        </w:rPr>
        <w:t>Shewamene</w:t>
      </w:r>
      <w:proofErr w:type="spellEnd"/>
      <w:r w:rsidRPr="00B264AF">
        <w:rPr>
          <w:rFonts w:ascii="Times New Roman" w:hAnsi="Times New Roman" w:cs="Times New Roman"/>
          <w:bCs/>
          <w:sz w:val="24"/>
          <w:szCs w:val="24"/>
        </w:rPr>
        <w:t>, 2014)</w:t>
      </w:r>
      <w:r w:rsidRPr="00B264AF">
        <w:rPr>
          <w:rFonts w:ascii="Times New Roman" w:hAnsi="Times New Roman" w:cs="Times New Roman"/>
          <w:sz w:val="24"/>
          <w:szCs w:val="24"/>
        </w:rPr>
        <w:t xml:space="preserve"> it is the major determinant of IAE in the public sector (</w:t>
      </w:r>
      <w:proofErr w:type="spellStart"/>
      <w:r w:rsidRPr="00B264AF">
        <w:rPr>
          <w:rFonts w:ascii="Times New Roman" w:hAnsi="Times New Roman" w:cs="Times New Roman"/>
          <w:sz w:val="24"/>
          <w:szCs w:val="24"/>
        </w:rPr>
        <w:t>Wondimagen</w:t>
      </w:r>
      <w:proofErr w:type="spellEnd"/>
      <w:r w:rsidRPr="00B264AF">
        <w:rPr>
          <w:rFonts w:ascii="Times New Roman" w:hAnsi="Times New Roman" w:cs="Times New Roman"/>
          <w:sz w:val="24"/>
          <w:szCs w:val="24"/>
        </w:rPr>
        <w:t xml:space="preserve"> G. 2016, </w:t>
      </w:r>
      <w:proofErr w:type="spellStart"/>
      <w:r w:rsidRPr="00B264AF">
        <w:rPr>
          <w:rFonts w:ascii="Times New Roman" w:hAnsi="Times New Roman" w:cs="Times New Roman"/>
          <w:sz w:val="24"/>
          <w:szCs w:val="24"/>
        </w:rPr>
        <w:t>Tadesse</w:t>
      </w:r>
      <w:proofErr w:type="spellEnd"/>
      <w:r w:rsidRPr="00B264AF">
        <w:rPr>
          <w:rFonts w:ascii="Times New Roman" w:hAnsi="Times New Roman" w:cs="Times New Roman"/>
          <w:sz w:val="24"/>
          <w:szCs w:val="24"/>
        </w:rPr>
        <w:t xml:space="preserve"> D. G., 2018)</w:t>
      </w:r>
      <w:r w:rsidR="006A35D6" w:rsidRPr="00B264AF">
        <w:rPr>
          <w:rFonts w:ascii="Times New Roman" w:hAnsi="Times New Roman" w:cs="Times New Roman"/>
          <w:sz w:val="24"/>
          <w:szCs w:val="24"/>
        </w:rPr>
        <w:t xml:space="preserve">. </w:t>
      </w:r>
    </w:p>
    <w:p w:rsidR="005868D3" w:rsidRPr="00B264AF" w:rsidRDefault="005868D3" w:rsidP="004D51E6">
      <w:pPr>
        <w:pStyle w:val="Heading1"/>
        <w:numPr>
          <w:ilvl w:val="1"/>
          <w:numId w:val="4"/>
        </w:numPr>
        <w:spacing w:before="0" w:line="360" w:lineRule="auto"/>
        <w:ind w:left="567" w:hanging="567"/>
        <w:rPr>
          <w:rFonts w:ascii="Times New Roman" w:hAnsi="Times New Roman" w:cs="Times New Roman"/>
          <w:color w:val="auto"/>
        </w:rPr>
      </w:pPr>
      <w:bookmarkStart w:id="41" w:name="_Toc94855368"/>
      <w:r w:rsidRPr="00B264AF">
        <w:rPr>
          <w:rFonts w:ascii="Times New Roman" w:hAnsi="Times New Roman" w:cs="Times New Roman"/>
          <w:color w:val="auto"/>
        </w:rPr>
        <w:t>Summary of the Literature Review and Research Gap</w:t>
      </w:r>
      <w:bookmarkEnd w:id="41"/>
    </w:p>
    <w:p w:rsidR="006A35D6" w:rsidRPr="00B264AF" w:rsidRDefault="00486303" w:rsidP="00001680">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Despite increasing attention to the IA’s role within </w:t>
      </w:r>
      <w:r w:rsidR="001A583C" w:rsidRPr="00B264AF">
        <w:rPr>
          <w:rFonts w:ascii="Times New Roman" w:hAnsi="Times New Roman" w:cs="Times New Roman"/>
          <w:sz w:val="24"/>
          <w:szCs w:val="24"/>
        </w:rPr>
        <w:t>budgetary</w:t>
      </w:r>
      <w:r w:rsidRPr="00B264AF">
        <w:rPr>
          <w:rFonts w:ascii="Times New Roman" w:hAnsi="Times New Roman" w:cs="Times New Roman"/>
          <w:sz w:val="24"/>
          <w:szCs w:val="24"/>
        </w:rPr>
        <w:t xml:space="preserve"> </w:t>
      </w:r>
      <w:r w:rsidR="009754FE" w:rsidRPr="00B264AF">
        <w:rPr>
          <w:rFonts w:ascii="Times New Roman" w:hAnsi="Times New Roman" w:cs="Times New Roman"/>
          <w:sz w:val="24"/>
          <w:szCs w:val="24"/>
        </w:rPr>
        <w:t>public sectors</w:t>
      </w:r>
      <w:r w:rsidRPr="00B264AF">
        <w:rPr>
          <w:rFonts w:ascii="Times New Roman" w:hAnsi="Times New Roman" w:cs="Times New Roman"/>
          <w:sz w:val="24"/>
          <w:szCs w:val="24"/>
        </w:rPr>
        <w:t xml:space="preserve">, only limited researchers have been examined on the determinants of effectiveness of its function. A number of these studies were IA related and organizational characteristics to the effectiveness of its function. For example, similar understanding of IA as value adding activity by management and its customer increased the possibility of regular utilization of IA services and recommendations, that in turn related with IA effectiveness (Flesher and </w:t>
      </w:r>
      <w:proofErr w:type="spellStart"/>
      <w:r w:rsidRPr="00B264AF">
        <w:rPr>
          <w:rFonts w:ascii="Times New Roman" w:hAnsi="Times New Roman" w:cs="Times New Roman"/>
          <w:sz w:val="24"/>
          <w:szCs w:val="24"/>
        </w:rPr>
        <w:t>Zanzig</w:t>
      </w:r>
      <w:proofErr w:type="spellEnd"/>
      <w:r w:rsidRPr="00B264AF">
        <w:rPr>
          <w:rFonts w:ascii="Times New Roman" w:hAnsi="Times New Roman" w:cs="Times New Roman"/>
          <w:sz w:val="24"/>
          <w:szCs w:val="24"/>
        </w:rPr>
        <w:t xml:space="preserve">, 2000; Arena and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Internal Audit </w:t>
      </w:r>
      <w:r w:rsidR="00487DC7" w:rsidRPr="00B264AF">
        <w:rPr>
          <w:rFonts w:ascii="Times New Roman" w:hAnsi="Times New Roman" w:cs="Times New Roman"/>
          <w:sz w:val="24"/>
          <w:szCs w:val="24"/>
        </w:rPr>
        <w:t xml:space="preserve">has </w:t>
      </w:r>
      <w:r w:rsidR="000A5CD5" w:rsidRPr="00B264AF">
        <w:rPr>
          <w:rFonts w:ascii="Times New Roman" w:hAnsi="Times New Roman" w:cs="Times New Roman"/>
          <w:sz w:val="24"/>
          <w:szCs w:val="24"/>
        </w:rPr>
        <w:t xml:space="preserve">determinants that affect its effectiveness positively or negatively. That means to be effective IA depends on variables like: adequate and competent staff, Management support, Management perception, </w:t>
      </w:r>
      <w:r w:rsidR="00DE71A5" w:rsidRPr="00B264AF">
        <w:rPr>
          <w:rFonts w:ascii="Times New Roman" w:hAnsi="Times New Roman" w:cs="Times New Roman"/>
          <w:sz w:val="24"/>
          <w:szCs w:val="24"/>
        </w:rPr>
        <w:t xml:space="preserve">Organizational </w:t>
      </w:r>
      <w:r w:rsidR="000A5CD5" w:rsidRPr="00B264AF">
        <w:rPr>
          <w:rFonts w:ascii="Times New Roman" w:hAnsi="Times New Roman" w:cs="Times New Roman"/>
          <w:sz w:val="24"/>
          <w:szCs w:val="24"/>
        </w:rPr>
        <w:t>Independence, existence of</w:t>
      </w:r>
      <w:r w:rsidR="00DE71A5" w:rsidRPr="00B264AF">
        <w:rPr>
          <w:rFonts w:ascii="Times New Roman" w:hAnsi="Times New Roman" w:cs="Times New Roman"/>
          <w:sz w:val="24"/>
          <w:szCs w:val="24"/>
        </w:rPr>
        <w:t xml:space="preserve"> approved</w:t>
      </w:r>
      <w:r w:rsidR="000A5CD5" w:rsidRPr="00B264AF">
        <w:rPr>
          <w:rFonts w:ascii="Times New Roman" w:hAnsi="Times New Roman" w:cs="Times New Roman"/>
          <w:sz w:val="24"/>
          <w:szCs w:val="24"/>
        </w:rPr>
        <w:t xml:space="preserve"> IA charter</w:t>
      </w:r>
      <w:r w:rsidR="00DE71A5" w:rsidRPr="00B264AF">
        <w:rPr>
          <w:rFonts w:ascii="Times New Roman" w:hAnsi="Times New Roman" w:cs="Times New Roman"/>
          <w:sz w:val="24"/>
          <w:szCs w:val="24"/>
        </w:rPr>
        <w:t xml:space="preserve">, Cooperation between internal and external audits </w:t>
      </w:r>
      <w:r w:rsidR="000A5CD5" w:rsidRPr="00B264AF">
        <w:rPr>
          <w:rFonts w:ascii="Times New Roman" w:hAnsi="Times New Roman" w:cs="Times New Roman"/>
          <w:sz w:val="24"/>
          <w:szCs w:val="24"/>
        </w:rPr>
        <w:t>and others.</w:t>
      </w:r>
      <w:r w:rsidR="0052081F" w:rsidRPr="00B264AF">
        <w:rPr>
          <w:rFonts w:ascii="Times New Roman" w:hAnsi="Times New Roman" w:cs="Times New Roman"/>
          <w:sz w:val="24"/>
          <w:szCs w:val="24"/>
        </w:rPr>
        <w:t xml:space="preserve"> </w:t>
      </w:r>
      <w:r w:rsidRPr="00B264AF">
        <w:rPr>
          <w:rFonts w:ascii="Times New Roman" w:hAnsi="Times New Roman" w:cs="Times New Roman"/>
          <w:sz w:val="24"/>
          <w:szCs w:val="24"/>
        </w:rPr>
        <w:t>But as i</w:t>
      </w:r>
      <w:r w:rsidR="006A35D6" w:rsidRPr="00B264AF">
        <w:rPr>
          <w:rFonts w:ascii="Times New Roman" w:hAnsi="Times New Roman" w:cs="Times New Roman"/>
          <w:sz w:val="24"/>
          <w:szCs w:val="24"/>
        </w:rPr>
        <w:t>t is observed from the empirical literature</w:t>
      </w:r>
      <w:r w:rsidRPr="00B264AF">
        <w:rPr>
          <w:rFonts w:ascii="Times New Roman" w:hAnsi="Times New Roman" w:cs="Times New Roman"/>
          <w:sz w:val="24"/>
          <w:szCs w:val="24"/>
        </w:rPr>
        <w:t>s</w:t>
      </w:r>
      <w:r w:rsidR="006A35D6" w:rsidRPr="00B264AF">
        <w:rPr>
          <w:rFonts w:ascii="Times New Roman" w:hAnsi="Times New Roman" w:cs="Times New Roman"/>
          <w:sz w:val="24"/>
          <w:szCs w:val="24"/>
        </w:rPr>
        <w:t xml:space="preserve"> it is clear that there is no</w:t>
      </w:r>
      <w:r w:rsidRPr="00B264AF">
        <w:rPr>
          <w:rFonts w:ascii="Times New Roman" w:hAnsi="Times New Roman" w:cs="Times New Roman"/>
          <w:sz w:val="24"/>
          <w:szCs w:val="24"/>
        </w:rPr>
        <w:t xml:space="preserve"> agreed similar finding to conclude the</w:t>
      </w:r>
      <w:r w:rsidR="00487DC7" w:rsidRPr="00B264AF">
        <w:rPr>
          <w:rFonts w:ascii="Times New Roman" w:hAnsi="Times New Roman" w:cs="Times New Roman"/>
          <w:sz w:val="24"/>
          <w:szCs w:val="24"/>
        </w:rPr>
        <w:t xml:space="preserve"> relation and</w:t>
      </w:r>
      <w:r w:rsidRPr="00B264AF">
        <w:rPr>
          <w:rFonts w:ascii="Times New Roman" w:hAnsi="Times New Roman" w:cs="Times New Roman"/>
          <w:sz w:val="24"/>
          <w:szCs w:val="24"/>
        </w:rPr>
        <w:t xml:space="preserve"> impact level of these determinants to the effectiveness of Internal audit. </w:t>
      </w:r>
    </w:p>
    <w:p w:rsidR="003749A7" w:rsidRPr="00B264AF" w:rsidRDefault="003749A7" w:rsidP="00001680">
      <w:pPr>
        <w:spacing w:line="360" w:lineRule="auto"/>
        <w:jc w:val="both"/>
        <w:rPr>
          <w:rFonts w:ascii="Times New Roman" w:hAnsi="Times New Roman" w:cs="Times New Roman"/>
          <w:sz w:val="24"/>
          <w:szCs w:val="24"/>
        </w:rPr>
      </w:pPr>
    </w:p>
    <w:p w:rsidR="005868D3" w:rsidRPr="00B264AF" w:rsidRDefault="005868D3" w:rsidP="004D51E6">
      <w:pPr>
        <w:pStyle w:val="Heading1"/>
        <w:numPr>
          <w:ilvl w:val="1"/>
          <w:numId w:val="4"/>
        </w:numPr>
        <w:spacing w:before="0" w:after="200" w:line="360" w:lineRule="auto"/>
        <w:ind w:left="567" w:hanging="567"/>
        <w:rPr>
          <w:rFonts w:ascii="Times New Roman" w:hAnsi="Times New Roman" w:cs="Times New Roman"/>
          <w:color w:val="auto"/>
        </w:rPr>
      </w:pPr>
      <w:bookmarkStart w:id="42" w:name="_Toc94855369"/>
      <w:r w:rsidRPr="00B264AF">
        <w:rPr>
          <w:rFonts w:ascii="Times New Roman" w:hAnsi="Times New Roman" w:cs="Times New Roman"/>
          <w:color w:val="auto"/>
        </w:rPr>
        <w:t>Conceptual Framework</w:t>
      </w:r>
      <w:bookmarkEnd w:id="42"/>
      <w:r w:rsidRPr="00B264AF">
        <w:rPr>
          <w:rFonts w:ascii="Times New Roman" w:hAnsi="Times New Roman" w:cs="Times New Roman"/>
          <w:color w:val="auto"/>
        </w:rPr>
        <w:t xml:space="preserve"> </w:t>
      </w:r>
    </w:p>
    <w:p w:rsidR="00F95E9D" w:rsidRPr="00B264AF" w:rsidRDefault="00F95E9D" w:rsidP="00F95E9D"/>
    <w:p w:rsidR="005868D3" w:rsidRPr="00B264AF" w:rsidRDefault="003A2441" w:rsidP="0052081F">
      <w:pPr>
        <w:spacing w:after="0" w:line="360" w:lineRule="auto"/>
        <w:ind w:left="360"/>
        <w:rPr>
          <w:rFonts w:ascii="Times New Roman" w:hAnsi="Times New Roman" w:cs="Times New Roman"/>
          <w:sz w:val="24"/>
          <w:szCs w:val="24"/>
        </w:rPr>
      </w:pPr>
      <w:r w:rsidRPr="00B264AF">
        <w:rPr>
          <w:rFonts w:ascii="Times New Roman" w:hAnsi="Times New Roman" w:cs="Times New Roman"/>
          <w:noProof/>
          <w:sz w:val="24"/>
          <w:szCs w:val="24"/>
          <w:lang w:val="en-GB" w:eastAsia="en-GB"/>
        </w:rPr>
        <mc:AlternateContent>
          <mc:Choice Requires="wpg">
            <w:drawing>
              <wp:anchor distT="0" distB="0" distL="114300" distR="114300" simplePos="0" relativeHeight="251659264" behindDoc="0" locked="0" layoutInCell="1" allowOverlap="1" wp14:anchorId="70A64035" wp14:editId="34FA1655">
                <wp:simplePos x="0" y="0"/>
                <wp:positionH relativeFrom="column">
                  <wp:posOffset>-95250</wp:posOffset>
                </wp:positionH>
                <wp:positionV relativeFrom="paragraph">
                  <wp:posOffset>62230</wp:posOffset>
                </wp:positionV>
                <wp:extent cx="6124575" cy="3244215"/>
                <wp:effectExtent l="0" t="0" r="28575" b="13335"/>
                <wp:wrapNone/>
                <wp:docPr id="1"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4575" cy="3244215"/>
                          <a:chOff x="0" y="4"/>
                          <a:chExt cx="61246" cy="32445"/>
                        </a:xfrm>
                      </wpg:grpSpPr>
                      <wps:wsp>
                        <wps:cNvPr id="12" name="Flowchart: Connector 12"/>
                        <wps:cNvSpPr>
                          <a:spLocks noChangeArrowheads="1"/>
                        </wps:cNvSpPr>
                        <wps:spPr bwMode="auto">
                          <a:xfrm>
                            <a:off x="22959" y="9247"/>
                            <a:ext cx="15012" cy="14129"/>
                          </a:xfrm>
                          <a:prstGeom prst="flowChartConnector">
                            <a:avLst/>
                          </a:prstGeom>
                          <a:solidFill>
                            <a:srgbClr val="FFFFFF"/>
                          </a:solidFill>
                          <a:ln w="25400">
                            <a:solidFill>
                              <a:schemeClr val="tx1">
                                <a:lumMod val="100000"/>
                                <a:lumOff val="0"/>
                              </a:schemeClr>
                            </a:solidFill>
                            <a:round/>
                            <a:headEnd/>
                            <a:tailEnd/>
                          </a:ln>
                          <a:extLst/>
                        </wps:spPr>
                        <wps:txbx>
                          <w:txbxContent>
                            <w:p w:rsidR="005A365E" w:rsidRPr="00C1547E" w:rsidRDefault="005A365E" w:rsidP="00F95E9D">
                              <w:pPr>
                                <w:spacing w:line="311" w:lineRule="exact"/>
                                <w:ind w:right="18"/>
                                <w:jc w:val="center"/>
                                <w:rPr>
                                  <w:rFonts w:ascii="Times New Roman" w:hAnsi="Times New Roman" w:cs="Times New Roman"/>
                                  <w:color w:val="000000" w:themeColor="text1"/>
                                  <w:sz w:val="24"/>
                                  <w:szCs w:val="24"/>
                                </w:rPr>
                              </w:pPr>
                              <w:r w:rsidRPr="00C1547E">
                                <w:rPr>
                                  <w:rFonts w:ascii="Times New Roman" w:hAnsi="Times New Roman" w:cs="Times New Roman"/>
                                  <w:color w:val="000000" w:themeColor="text1"/>
                                  <w:sz w:val="24"/>
                                  <w:szCs w:val="24"/>
                                </w:rPr>
                                <w:t>Internal Audit Effectiveness</w:t>
                              </w:r>
                            </w:p>
                            <w:p w:rsidR="005A365E" w:rsidRPr="00C1547E" w:rsidRDefault="005A365E" w:rsidP="00F95E9D">
                              <w:pPr>
                                <w:jc w:val="center"/>
                                <w:rPr>
                                  <w:color w:val="000000" w:themeColor="text1"/>
                                </w:rPr>
                              </w:pPr>
                            </w:p>
                          </w:txbxContent>
                        </wps:txbx>
                        <wps:bodyPr rot="0" vert="horz" wrap="square" lIns="91440" tIns="45720" rIns="91440" bIns="45720" anchor="ctr" anchorCtr="0" upright="1">
                          <a:noAutofit/>
                        </wps:bodyPr>
                      </wps:wsp>
                      <wps:wsp>
                        <wps:cNvPr id="13" name="Flowchart: Process 13"/>
                        <wps:cNvSpPr>
                          <a:spLocks noChangeArrowheads="1"/>
                        </wps:cNvSpPr>
                        <wps:spPr bwMode="auto">
                          <a:xfrm>
                            <a:off x="0" y="17592"/>
                            <a:ext cx="16896" cy="5784"/>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985826" w:rsidRDefault="005A365E" w:rsidP="00985826">
                              <w:pPr>
                                <w:shd w:val="clear" w:color="auto" w:fill="FFFFFF" w:themeFill="background1"/>
                                <w:jc w:val="center"/>
                                <w:rPr>
                                  <w:rFonts w:ascii="Times New Roman" w:hAnsi="Times New Roman" w:cs="Times New Roman"/>
                                  <w:sz w:val="24"/>
                                  <w:szCs w:val="24"/>
                                </w:rPr>
                              </w:pPr>
                              <w:r w:rsidRPr="00985826">
                                <w:rPr>
                                  <w:rFonts w:ascii="Times New Roman" w:hAnsi="Times New Roman" w:cs="Times New Roman"/>
                                  <w:sz w:val="24"/>
                                  <w:szCs w:val="24"/>
                                </w:rPr>
                                <w:t>Management Support</w:t>
                              </w:r>
                            </w:p>
                          </w:txbxContent>
                        </wps:txbx>
                        <wps:bodyPr rot="0" vert="horz" wrap="square" lIns="91440" tIns="45720" rIns="91440" bIns="45720" anchor="ctr" anchorCtr="0" upright="1">
                          <a:noAutofit/>
                        </wps:bodyPr>
                      </wps:wsp>
                      <wps:wsp>
                        <wps:cNvPr id="14" name="Flowchart: Process 18"/>
                        <wps:cNvSpPr>
                          <a:spLocks noChangeArrowheads="1"/>
                        </wps:cNvSpPr>
                        <wps:spPr bwMode="auto">
                          <a:xfrm>
                            <a:off x="23526" y="4"/>
                            <a:ext cx="20703" cy="5367"/>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C634DD" w:rsidRDefault="005A365E" w:rsidP="00F95E9D">
                              <w:pPr>
                                <w:shd w:val="clear" w:color="auto" w:fill="FFFFFF" w:themeFill="background1"/>
                                <w:jc w:val="center"/>
                                <w:rPr>
                                  <w:rFonts w:ascii="Times New Roman" w:hAnsi="Times New Roman" w:cs="Times New Roman"/>
                                  <w:sz w:val="24"/>
                                  <w:szCs w:val="24"/>
                                </w:rPr>
                              </w:pPr>
                              <w:r w:rsidRPr="00C634DD">
                                <w:rPr>
                                  <w:rFonts w:ascii="Times New Roman" w:hAnsi="Times New Roman" w:cs="Times New Roman"/>
                                  <w:sz w:val="24"/>
                                  <w:szCs w:val="24"/>
                                </w:rPr>
                                <w:t>A</w:t>
                              </w:r>
                              <w:r>
                                <w:rPr>
                                  <w:rFonts w:ascii="Times New Roman" w:hAnsi="Times New Roman" w:cs="Times New Roman"/>
                                  <w:sz w:val="24"/>
                                  <w:szCs w:val="24"/>
                                </w:rPr>
                                <w:t>dequate and Competent Internal A</w:t>
                              </w:r>
                              <w:r w:rsidRPr="00C634DD">
                                <w:rPr>
                                  <w:rFonts w:ascii="Times New Roman" w:hAnsi="Times New Roman" w:cs="Times New Roman"/>
                                  <w:sz w:val="24"/>
                                  <w:szCs w:val="24"/>
                                </w:rPr>
                                <w:t>udit staff</w:t>
                              </w:r>
                            </w:p>
                            <w:p w:rsidR="005A365E" w:rsidRPr="00C634DD" w:rsidRDefault="005A365E" w:rsidP="00F95E9D">
                              <w:pPr>
                                <w:shd w:val="clear" w:color="auto" w:fill="FFFFFF" w:themeFill="background1"/>
                                <w:jc w:val="center"/>
                                <w:rPr>
                                  <w:color w:val="0070C0"/>
                                </w:rPr>
                              </w:pPr>
                            </w:p>
                          </w:txbxContent>
                        </wps:txbx>
                        <wps:bodyPr rot="0" vert="horz" wrap="square" lIns="91440" tIns="45720" rIns="91440" bIns="45720" anchor="ctr" anchorCtr="0" upright="1">
                          <a:noAutofit/>
                        </wps:bodyPr>
                      </wps:wsp>
                      <wps:wsp>
                        <wps:cNvPr id="15" name="Flowchart: Process 19"/>
                        <wps:cNvSpPr>
                          <a:spLocks noChangeArrowheads="1"/>
                        </wps:cNvSpPr>
                        <wps:spPr bwMode="auto">
                          <a:xfrm>
                            <a:off x="2194" y="6096"/>
                            <a:ext cx="17386" cy="546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C634DD" w:rsidRDefault="005A365E" w:rsidP="00F95E9D">
                              <w:pPr>
                                <w:shd w:val="clear" w:color="auto" w:fill="FFFFFF" w:themeFill="background1"/>
                                <w:jc w:val="center"/>
                                <w:rPr>
                                  <w:rFonts w:ascii="Times New Roman" w:hAnsi="Times New Roman" w:cs="Times New Roman"/>
                                  <w:sz w:val="24"/>
                                  <w:szCs w:val="24"/>
                                </w:rPr>
                              </w:pPr>
                              <w:r w:rsidRPr="00985826">
                                <w:rPr>
                                  <w:rFonts w:ascii="Times New Roman" w:hAnsi="Times New Roman" w:cs="Times New Roman"/>
                                  <w:sz w:val="24"/>
                                  <w:szCs w:val="24"/>
                                </w:rPr>
                                <w:t>Organizational Independence of IA</w:t>
                              </w:r>
                            </w:p>
                          </w:txbxContent>
                        </wps:txbx>
                        <wps:bodyPr rot="0" vert="horz" wrap="square" lIns="91440" tIns="45720" rIns="91440" bIns="45720" anchor="ctr" anchorCtr="0" upright="1">
                          <a:noAutofit/>
                        </wps:bodyPr>
                      </wps:wsp>
                      <wps:wsp>
                        <wps:cNvPr id="16" name="Flowchart: Process 20"/>
                        <wps:cNvSpPr>
                          <a:spLocks noChangeArrowheads="1"/>
                        </wps:cNvSpPr>
                        <wps:spPr bwMode="auto">
                          <a:xfrm>
                            <a:off x="43371" y="21033"/>
                            <a:ext cx="17386" cy="578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C1547E" w:rsidRDefault="005A365E" w:rsidP="00985826">
                              <w:pPr>
                                <w:jc w:val="center"/>
                                <w:rPr>
                                  <w:rFonts w:ascii="Times New Roman" w:hAnsi="Times New Roman" w:cs="Times New Roman"/>
                                  <w:color w:val="000000" w:themeColor="text1"/>
                                  <w:sz w:val="24"/>
                                  <w:szCs w:val="24"/>
                                </w:rPr>
                              </w:pPr>
                              <w:r w:rsidRPr="00C1547E">
                                <w:rPr>
                                  <w:rFonts w:ascii="Times New Roman" w:hAnsi="Times New Roman" w:cs="Times New Roman"/>
                                  <w:color w:val="000000" w:themeColor="text1"/>
                                  <w:sz w:val="24"/>
                                  <w:szCs w:val="24"/>
                                </w:rPr>
                                <w:t>Internal Audit Charter</w:t>
                              </w:r>
                            </w:p>
                            <w:p w:rsidR="005A365E" w:rsidRDefault="005A365E"/>
                          </w:txbxContent>
                        </wps:txbx>
                        <wps:bodyPr rot="0" vert="horz" wrap="square" lIns="91440" tIns="45720" rIns="91440" bIns="45720" anchor="ctr" anchorCtr="0" upright="1">
                          <a:noAutofit/>
                        </wps:bodyPr>
                      </wps:wsp>
                      <wps:wsp>
                        <wps:cNvPr id="17" name="Flowchart: Process 21"/>
                        <wps:cNvSpPr>
                          <a:spLocks noChangeArrowheads="1"/>
                        </wps:cNvSpPr>
                        <wps:spPr bwMode="auto">
                          <a:xfrm>
                            <a:off x="20586" y="28088"/>
                            <a:ext cx="17385" cy="4361"/>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C634DD" w:rsidRDefault="005A365E" w:rsidP="00985826">
                              <w:pPr>
                                <w:shd w:val="clear" w:color="auto" w:fill="FFFFFF" w:themeFill="background1"/>
                                <w:jc w:val="center"/>
                                <w:rPr>
                                  <w:rFonts w:ascii="Times New Roman" w:hAnsi="Times New Roman" w:cs="Times New Roman"/>
                                  <w:sz w:val="24"/>
                                  <w:szCs w:val="24"/>
                                </w:rPr>
                              </w:pPr>
                              <w:r w:rsidRPr="00C634DD">
                                <w:rPr>
                                  <w:rFonts w:ascii="Times New Roman" w:hAnsi="Times New Roman" w:cs="Times New Roman"/>
                                  <w:sz w:val="24"/>
                                  <w:szCs w:val="24"/>
                                </w:rPr>
                                <w:t>Ma</w:t>
                              </w:r>
                              <w:r>
                                <w:rPr>
                                  <w:rFonts w:ascii="Times New Roman" w:hAnsi="Times New Roman" w:cs="Times New Roman"/>
                                  <w:sz w:val="24"/>
                                  <w:szCs w:val="24"/>
                                </w:rPr>
                                <w:t>nagement</w:t>
                              </w:r>
                              <w:r w:rsidRPr="00985826">
                                <w:rPr>
                                  <w:rFonts w:ascii="Times New Roman" w:hAnsi="Times New Roman" w:cs="Times New Roman"/>
                                  <w:sz w:val="24"/>
                                  <w:szCs w:val="24"/>
                                </w:rPr>
                                <w:t xml:space="preserve"> </w:t>
                              </w:r>
                              <w:r>
                                <w:rPr>
                                  <w:rFonts w:ascii="Times New Roman" w:hAnsi="Times New Roman" w:cs="Times New Roman"/>
                                  <w:sz w:val="24"/>
                                  <w:szCs w:val="24"/>
                                </w:rPr>
                                <w:t>Perception</w:t>
                              </w:r>
                            </w:p>
                          </w:txbxContent>
                        </wps:txbx>
                        <wps:bodyPr rot="0" vert="horz" wrap="square" lIns="91440" tIns="45720" rIns="91440" bIns="45720" anchor="ctr" anchorCtr="0" upright="1">
                          <a:noAutofit/>
                        </wps:bodyPr>
                      </wps:wsp>
                      <wps:wsp>
                        <wps:cNvPr id="18" name="Straight Arrow Connector 22"/>
                        <wps:cNvCnPr>
                          <a:cxnSpLocks noChangeShapeType="1"/>
                        </wps:cNvCnPr>
                        <wps:spPr bwMode="auto">
                          <a:xfrm>
                            <a:off x="19496" y="7847"/>
                            <a:ext cx="5951" cy="3718"/>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19" name="Straight Arrow Connector 27"/>
                        <wps:cNvCnPr>
                          <a:cxnSpLocks noChangeShapeType="1"/>
                        </wps:cNvCnPr>
                        <wps:spPr bwMode="auto">
                          <a:xfrm flipV="1">
                            <a:off x="16776" y="19341"/>
                            <a:ext cx="6750" cy="723"/>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2" name="Straight Arrow Connector 30"/>
                        <wps:cNvCnPr>
                          <a:cxnSpLocks noChangeShapeType="1"/>
                        </wps:cNvCnPr>
                        <wps:spPr bwMode="auto">
                          <a:xfrm flipH="1" flipV="1">
                            <a:off x="36957" y="20064"/>
                            <a:ext cx="6414" cy="2364"/>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23" name="Flowchart: Process 14"/>
                        <wps:cNvSpPr>
                          <a:spLocks noChangeArrowheads="1"/>
                        </wps:cNvSpPr>
                        <wps:spPr bwMode="auto">
                          <a:xfrm>
                            <a:off x="42212" y="9246"/>
                            <a:ext cx="19034" cy="6854"/>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5A365E" w:rsidRPr="00C634DD" w:rsidRDefault="005A365E" w:rsidP="00F95E9D">
                              <w:pPr>
                                <w:shd w:val="clear" w:color="auto" w:fill="FFFFFF" w:themeFill="background1"/>
                                <w:jc w:val="center"/>
                                <w:rPr>
                                  <w:color w:val="0070C0"/>
                                </w:rPr>
                              </w:pPr>
                              <w:r>
                                <w:rPr>
                                  <w:rFonts w:ascii="Times New Roman" w:hAnsi="Times New Roman" w:cs="Times New Roman"/>
                                  <w:sz w:val="24"/>
                                  <w:szCs w:val="24"/>
                                </w:rPr>
                                <w:t>C</w:t>
                              </w:r>
                              <w:r w:rsidRPr="00AF7F6E">
                                <w:rPr>
                                  <w:rFonts w:ascii="Times New Roman" w:hAnsi="Times New Roman" w:cs="Times New Roman"/>
                                  <w:sz w:val="24"/>
                                  <w:szCs w:val="24"/>
                                </w:rPr>
                                <w:t>ooperation between intern</w:t>
                              </w:r>
                              <w:r>
                                <w:rPr>
                                  <w:rFonts w:ascii="Times New Roman" w:hAnsi="Times New Roman" w:cs="Times New Roman"/>
                                  <w:sz w:val="24"/>
                                  <w:szCs w:val="24"/>
                                </w:rPr>
                                <w:t>al audit and external audit</w:t>
                              </w:r>
                            </w:p>
                          </w:txbxContent>
                        </wps:txbx>
                        <wps:bodyPr rot="0" vert="horz" wrap="square" lIns="91440" tIns="45720" rIns="91440" bIns="45720" anchor="ctr" anchorCtr="0" upright="1">
                          <a:noAutofit/>
                        </wps:bodyPr>
                      </wps:wsp>
                      <wps:wsp>
                        <wps:cNvPr id="34" name="Straight Arrow Connector 30"/>
                        <wps:cNvCnPr>
                          <a:cxnSpLocks noChangeShapeType="1"/>
                          <a:endCxn id="12" idx="7"/>
                        </wps:cNvCnPr>
                        <wps:spPr bwMode="auto">
                          <a:xfrm flipH="1">
                            <a:off x="35773" y="11078"/>
                            <a:ext cx="6439" cy="238"/>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35" name="Straight Arrow Connector 30"/>
                        <wps:cNvCnPr>
                          <a:cxnSpLocks noChangeShapeType="1"/>
                          <a:endCxn id="12" idx="0"/>
                        </wps:cNvCnPr>
                        <wps:spPr bwMode="auto">
                          <a:xfrm flipH="1">
                            <a:off x="30465" y="5536"/>
                            <a:ext cx="4015" cy="3711"/>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36" name="Straight Arrow Connector 30"/>
                        <wps:cNvCnPr>
                          <a:cxnSpLocks noChangeShapeType="1"/>
                          <a:endCxn id="12" idx="4"/>
                        </wps:cNvCnPr>
                        <wps:spPr bwMode="auto">
                          <a:xfrm flipH="1" flipV="1">
                            <a:off x="30465" y="23376"/>
                            <a:ext cx="191" cy="4712"/>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Group 33" o:spid="_x0000_s1026" style="position:absolute;left:0;text-align:left;margin-left:-7.5pt;margin-top:4.9pt;width:482.25pt;height:255.45pt;z-index:251659264;mso-width-relative:margin;mso-height-relative:margin" coordorigin=",4" coordsize="61246,32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12" o:spid="_x0000_s1027" type="#_x0000_t120" style="position:absolute;left:22959;top:9247;width:15012;height:141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CKKr4A&#10;AADbAAAADwAAAGRycy9kb3ducmV2LnhtbERP24rCMBB9X/Afwgi+rakiol1TWQTBBxG8fMDQzLZl&#10;m0lpprb9eyMs7NscznV2+8HV6kltqDwbWMwTUMS5txUXBh734+cGVBBki7VnMjBSgH02+dhhan3P&#10;V3repFAxhEOKBkqRJtU65CU5DHPfEEfux7cOJcK20LbFPoa7Wi+TZK0dVhwbSmzoUFL+e+ucgVVn&#10;x7645HgWXJ28uGrbuNGY2XT4/gIlNMi/+M99snH+Et6/xAN09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swiiq+AAAA2wAAAA8AAAAAAAAAAAAAAAAAmAIAAGRycy9kb3ducmV2&#10;LnhtbFBLBQYAAAAABAAEAPUAAACDAwAAAAA=&#10;" strokecolor="black [3213]" strokeweight="2pt">
                  <v:textbox>
                    <w:txbxContent>
                      <w:p w:rsidR="00C65CE3" w:rsidRPr="00C1547E" w:rsidRDefault="00C65CE3" w:rsidP="00F95E9D">
                        <w:pPr>
                          <w:spacing w:line="311" w:lineRule="exact"/>
                          <w:ind w:right="18"/>
                          <w:jc w:val="center"/>
                          <w:rPr>
                            <w:rFonts w:ascii="Times New Roman" w:hAnsi="Times New Roman" w:cs="Times New Roman"/>
                            <w:color w:val="000000" w:themeColor="text1"/>
                            <w:sz w:val="24"/>
                            <w:szCs w:val="24"/>
                          </w:rPr>
                        </w:pPr>
                        <w:r w:rsidRPr="00C1547E">
                          <w:rPr>
                            <w:rFonts w:ascii="Times New Roman" w:hAnsi="Times New Roman" w:cs="Times New Roman"/>
                            <w:color w:val="000000" w:themeColor="text1"/>
                            <w:sz w:val="24"/>
                            <w:szCs w:val="24"/>
                          </w:rPr>
                          <w:t>Internal Audit Effectiveness</w:t>
                        </w:r>
                      </w:p>
                      <w:p w:rsidR="00C65CE3" w:rsidRPr="00C1547E" w:rsidRDefault="00C65CE3" w:rsidP="00F95E9D">
                        <w:pPr>
                          <w:jc w:val="center"/>
                          <w:rPr>
                            <w:color w:val="000000" w:themeColor="text1"/>
                          </w:rPr>
                        </w:pPr>
                      </w:p>
                    </w:txbxContent>
                  </v:textbox>
                </v:shape>
                <v:shapetype id="_x0000_t109" coordsize="21600,21600" o:spt="109" path="m,l,21600r21600,l21600,xe">
                  <v:stroke joinstyle="miter"/>
                  <v:path gradientshapeok="t" o:connecttype="rect"/>
                </v:shapetype>
                <v:shape id="Flowchart: Process 13" o:spid="_x0000_s1028" type="#_x0000_t109" style="position:absolute;top:17592;width:16896;height:57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TwFL8A&#10;AADbAAAADwAAAGRycy9kb3ducmV2LnhtbERPTYvCMBC9C/sfwix4s6kuiFTTIrLCHrfVg8exGdti&#10;M+k22Vr/vREEb/N4n7PJRtOKgXrXWFYwj2IQxKXVDVcKjof9bAXCeWSNrWVScCcHWfox2WCi7Y1z&#10;GgpfiRDCLkEFtfddIqUrazLoItsRB+5ie4M+wL6SusdbCDetXMTxUhpsODTU2NGupvJa/BsFp+XZ&#10;DH/fua7s7nc1FqW7cO6Umn6O2zUIT6N/i1/uHx3mf8Hzl3CAT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9PAUvwAAANsAAAAPAAAAAAAAAAAAAAAAAJgCAABkcnMvZG93bnJl&#10;di54bWxQSwUGAAAAAAQABAD1AAAAhAMAAAAA&#10;" filled="f" strokecolor="black [3213]" strokeweight="2pt">
                  <v:textbox>
                    <w:txbxContent>
                      <w:p w:rsidR="00C65CE3" w:rsidRPr="00985826" w:rsidRDefault="00C65CE3" w:rsidP="00985826">
                        <w:pPr>
                          <w:shd w:val="clear" w:color="auto" w:fill="FFFFFF" w:themeFill="background1"/>
                          <w:jc w:val="center"/>
                          <w:rPr>
                            <w:rFonts w:ascii="Times New Roman" w:hAnsi="Times New Roman" w:cs="Times New Roman"/>
                            <w:sz w:val="24"/>
                            <w:szCs w:val="24"/>
                          </w:rPr>
                        </w:pPr>
                        <w:r w:rsidRPr="00985826">
                          <w:rPr>
                            <w:rFonts w:ascii="Times New Roman" w:hAnsi="Times New Roman" w:cs="Times New Roman"/>
                            <w:sz w:val="24"/>
                            <w:szCs w:val="24"/>
                          </w:rPr>
                          <w:t>Management Support</w:t>
                        </w:r>
                      </w:p>
                    </w:txbxContent>
                  </v:textbox>
                </v:shape>
                <v:shape id="Flowchart: Process 18" o:spid="_x0000_s1029" type="#_x0000_t109" style="position:absolute;left:23526;top:4;width:20703;height:53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1oYL8A&#10;AADbAAAADwAAAGRycy9kb3ducmV2LnhtbERPTYvCMBC9C/sfwix4s6myiFTTIrLCHrfVg8exGdti&#10;M+k22Vr/vREEb/N4n7PJRtOKgXrXWFYwj2IQxKXVDVcKjof9bAXCeWSNrWVScCcHWfox2WCi7Y1z&#10;GgpfiRDCLkEFtfddIqUrazLoItsRB+5ie4M+wL6SusdbCDetXMTxUhpsODTU2NGupvJa/BsFp+XZ&#10;DH/fua7s7nc1FqW7cO6Umn6O2zUIT6N/i1/uHx3mf8Hzl3CAT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WhgvwAAANsAAAAPAAAAAAAAAAAAAAAAAJgCAABkcnMvZG93bnJl&#10;di54bWxQSwUGAAAAAAQABAD1AAAAhAMAAAAA&#10;" filled="f" strokecolor="black [3213]" strokeweight="2pt">
                  <v:textbox>
                    <w:txbxContent>
                      <w:p w:rsidR="00C65CE3" w:rsidRPr="00C634DD" w:rsidRDefault="00C65CE3" w:rsidP="00F95E9D">
                        <w:pPr>
                          <w:shd w:val="clear" w:color="auto" w:fill="FFFFFF" w:themeFill="background1"/>
                          <w:jc w:val="center"/>
                          <w:rPr>
                            <w:rFonts w:ascii="Times New Roman" w:hAnsi="Times New Roman" w:cs="Times New Roman"/>
                            <w:sz w:val="24"/>
                            <w:szCs w:val="24"/>
                          </w:rPr>
                        </w:pPr>
                        <w:r w:rsidRPr="00C634DD">
                          <w:rPr>
                            <w:rFonts w:ascii="Times New Roman" w:hAnsi="Times New Roman" w:cs="Times New Roman"/>
                            <w:sz w:val="24"/>
                            <w:szCs w:val="24"/>
                          </w:rPr>
                          <w:t>A</w:t>
                        </w:r>
                        <w:r>
                          <w:rPr>
                            <w:rFonts w:ascii="Times New Roman" w:hAnsi="Times New Roman" w:cs="Times New Roman"/>
                            <w:sz w:val="24"/>
                            <w:szCs w:val="24"/>
                          </w:rPr>
                          <w:t>dequate and Competent Internal A</w:t>
                        </w:r>
                        <w:r w:rsidRPr="00C634DD">
                          <w:rPr>
                            <w:rFonts w:ascii="Times New Roman" w:hAnsi="Times New Roman" w:cs="Times New Roman"/>
                            <w:sz w:val="24"/>
                            <w:szCs w:val="24"/>
                          </w:rPr>
                          <w:t>udit staff</w:t>
                        </w:r>
                      </w:p>
                      <w:p w:rsidR="00C65CE3" w:rsidRPr="00C634DD" w:rsidRDefault="00C65CE3" w:rsidP="00F95E9D">
                        <w:pPr>
                          <w:shd w:val="clear" w:color="auto" w:fill="FFFFFF" w:themeFill="background1"/>
                          <w:jc w:val="center"/>
                          <w:rPr>
                            <w:color w:val="0070C0"/>
                          </w:rPr>
                        </w:pPr>
                      </w:p>
                    </w:txbxContent>
                  </v:textbox>
                </v:shape>
                <v:shape id="Flowchart: Process 19" o:spid="_x0000_s1030" type="#_x0000_t109" style="position:absolute;left:2194;top:6096;width:17386;height:54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HN+78A&#10;AADbAAAADwAAAGRycy9kb3ducmV2LnhtbERPTYvCMBC9C/sfwix4s6nCilTTIrLCHrfVg8exGdti&#10;M+k22Vr/vREEb/N4n7PJRtOKgXrXWFYwj2IQxKXVDVcKjof9bAXCeWSNrWVScCcHWfox2WCi7Y1z&#10;GgpfiRDCLkEFtfddIqUrazLoItsRB+5ie4M+wL6SusdbCDetXMTxUhpsODTU2NGupvJa/BsFp+XZ&#10;DH/fua7s7nc1FqW7cO6Umn6O2zUIT6N/i1/uHx3mf8Hzl3CAT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Uc37vwAAANsAAAAPAAAAAAAAAAAAAAAAAJgCAABkcnMvZG93bnJl&#10;di54bWxQSwUGAAAAAAQABAD1AAAAhAMAAAAA&#10;" filled="f" strokecolor="black [3213]" strokeweight="2pt">
                  <v:textbox>
                    <w:txbxContent>
                      <w:p w:rsidR="00C65CE3" w:rsidRPr="00C634DD" w:rsidRDefault="00C65CE3" w:rsidP="00F95E9D">
                        <w:pPr>
                          <w:shd w:val="clear" w:color="auto" w:fill="FFFFFF" w:themeFill="background1"/>
                          <w:jc w:val="center"/>
                          <w:rPr>
                            <w:rFonts w:ascii="Times New Roman" w:hAnsi="Times New Roman" w:cs="Times New Roman"/>
                            <w:sz w:val="24"/>
                            <w:szCs w:val="24"/>
                          </w:rPr>
                        </w:pPr>
                        <w:r w:rsidRPr="00985826">
                          <w:rPr>
                            <w:rFonts w:ascii="Times New Roman" w:hAnsi="Times New Roman" w:cs="Times New Roman"/>
                            <w:sz w:val="24"/>
                            <w:szCs w:val="24"/>
                          </w:rPr>
                          <w:t>Organizational Independence of IA</w:t>
                        </w:r>
                      </w:p>
                    </w:txbxContent>
                  </v:textbox>
                </v:shape>
                <v:shape id="Flowchart: Process 20" o:spid="_x0000_s1031" type="#_x0000_t109" style="position:absolute;left:43371;top:21033;width:17386;height:5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NTjL8A&#10;AADbAAAADwAAAGRycy9kb3ducmV2LnhtbERPS2vCQBC+F/oflin0Vjd6CBKzigQLHpvoweOYnTww&#10;Oxuz2yT9911B8DYf33PS3Ww6MdLgWssKlosIBHFpdcu1gvPp+2sNwnlkjZ1lUvBHDnbb97cUE20n&#10;zmksfC1CCLsEFTTe94mUrmzIoFvYnjhwlR0M+gCHWuoBpxBuOrmKolgabDk0NNhT1lB5K36Ngkt8&#10;NeP9kOvaZj/ruShdxblT6vNj3m9AeJr9S/x0H3WYH8Pjl3CA3P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g1OMvwAAANsAAAAPAAAAAAAAAAAAAAAAAJgCAABkcnMvZG93bnJl&#10;di54bWxQSwUGAAAAAAQABAD1AAAAhAMAAAAA&#10;" filled="f" strokecolor="black [3213]" strokeweight="2pt">
                  <v:textbox>
                    <w:txbxContent>
                      <w:p w:rsidR="00C65CE3" w:rsidRPr="00C1547E" w:rsidRDefault="00C65CE3" w:rsidP="00985826">
                        <w:pPr>
                          <w:jc w:val="center"/>
                          <w:rPr>
                            <w:rFonts w:ascii="Times New Roman" w:hAnsi="Times New Roman" w:cs="Times New Roman"/>
                            <w:color w:val="000000" w:themeColor="text1"/>
                            <w:sz w:val="24"/>
                            <w:szCs w:val="24"/>
                          </w:rPr>
                        </w:pPr>
                        <w:r w:rsidRPr="00C1547E">
                          <w:rPr>
                            <w:rFonts w:ascii="Times New Roman" w:hAnsi="Times New Roman" w:cs="Times New Roman"/>
                            <w:color w:val="000000" w:themeColor="text1"/>
                            <w:sz w:val="24"/>
                            <w:szCs w:val="24"/>
                          </w:rPr>
                          <w:t>Internal Audit Charter</w:t>
                        </w:r>
                      </w:p>
                      <w:p w:rsidR="00C65CE3" w:rsidRDefault="00C65CE3"/>
                    </w:txbxContent>
                  </v:textbox>
                </v:shape>
                <v:shape id="Flowchart: Process 21" o:spid="_x0000_s1032" type="#_x0000_t109" style="position:absolute;left:20586;top:28088;width:17385;height:43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2F78A&#10;AADbAAAADwAAAGRycy9kb3ducmV2LnhtbERPTYvCMBC9C/sfwizszaZ6UKmmRWSFPW6rB49jM7bF&#10;ZtJtsrX+eyMI3ubxPmeTjaYVA/WusaxgFsUgiEurG64UHA/76QqE88gaW8uk4E4OsvRjssFE2xvn&#10;NBS+EiGEXYIKau+7REpX1mTQRbYjDtzF9gZ9gH0ldY+3EG5aOY/jhTTYcGiosaNdTeW1+DcKTouz&#10;Gf6+c13Z3e9qLEp34dwp9fU5btcgPI3+LX65f3SYv4TnL+EAm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z/YXvwAAANsAAAAPAAAAAAAAAAAAAAAAAJgCAABkcnMvZG93bnJl&#10;di54bWxQSwUGAAAAAAQABAD1AAAAhAMAAAAA&#10;" filled="f" strokecolor="black [3213]" strokeweight="2pt">
                  <v:textbox>
                    <w:txbxContent>
                      <w:p w:rsidR="00C65CE3" w:rsidRPr="00C634DD" w:rsidRDefault="00C65CE3" w:rsidP="00985826">
                        <w:pPr>
                          <w:shd w:val="clear" w:color="auto" w:fill="FFFFFF" w:themeFill="background1"/>
                          <w:jc w:val="center"/>
                          <w:rPr>
                            <w:rFonts w:ascii="Times New Roman" w:hAnsi="Times New Roman" w:cs="Times New Roman"/>
                            <w:sz w:val="24"/>
                            <w:szCs w:val="24"/>
                          </w:rPr>
                        </w:pPr>
                        <w:r w:rsidRPr="00C634DD">
                          <w:rPr>
                            <w:rFonts w:ascii="Times New Roman" w:hAnsi="Times New Roman" w:cs="Times New Roman"/>
                            <w:sz w:val="24"/>
                            <w:szCs w:val="24"/>
                          </w:rPr>
                          <w:t>Ma</w:t>
                        </w:r>
                        <w:r>
                          <w:rPr>
                            <w:rFonts w:ascii="Times New Roman" w:hAnsi="Times New Roman" w:cs="Times New Roman"/>
                            <w:sz w:val="24"/>
                            <w:szCs w:val="24"/>
                          </w:rPr>
                          <w:t>nagement</w:t>
                        </w:r>
                        <w:r w:rsidRPr="00985826">
                          <w:rPr>
                            <w:rFonts w:ascii="Times New Roman" w:hAnsi="Times New Roman" w:cs="Times New Roman"/>
                            <w:sz w:val="24"/>
                            <w:szCs w:val="24"/>
                          </w:rPr>
                          <w:t xml:space="preserve"> </w:t>
                        </w:r>
                        <w:r>
                          <w:rPr>
                            <w:rFonts w:ascii="Times New Roman" w:hAnsi="Times New Roman" w:cs="Times New Roman"/>
                            <w:sz w:val="24"/>
                            <w:szCs w:val="24"/>
                          </w:rPr>
                          <w:t>Perception</w:t>
                        </w:r>
                      </w:p>
                    </w:txbxContent>
                  </v:textbox>
                </v:shape>
                <v:shapetype id="_x0000_t32" coordsize="21600,21600" o:spt="32" o:oned="t" path="m,l21600,21600e" filled="f">
                  <v:path arrowok="t" fillok="f" o:connecttype="none"/>
                  <o:lock v:ext="edit" shapetype="t"/>
                </v:shapetype>
                <v:shape id="Straight Arrow Connector 22" o:spid="_x0000_s1033" type="#_x0000_t32" style="position:absolute;left:19496;top:7847;width:5951;height:37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5O0MMAAADbAAAADwAAAGRycy9kb3ducmV2LnhtbESPT2vCQBDF7wW/wzIFb3VTJSWkriJC&#10;aK/+A72N2TEJzc6G7Ebjt+8cCr3N8N6895vlenStulMfGs8G3mcJKOLS24YrA8dD8ZaBChHZYuuZ&#10;DDwpwHo1eVlibv2Dd3Tfx0pJCIccDdQxdrnWoazJYZj5jli0m+8dRln7StseHxLuWj1Pkg/tsGFp&#10;qLGjbU3lz35wBha36/iVxY3OirPfDkOapqfiYsz0ddx8goo0xn/z3/W3FXyBlV9kAL3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uTtDDAAAA2wAAAA8AAAAAAAAAAAAA&#10;AAAAoQIAAGRycy9kb3ducmV2LnhtbFBLBQYAAAAABAAEAPkAAACRAwAAAAA=&#10;" strokecolor="#4579b8 [3044]">
                  <v:stroke endarrow="open"/>
                </v:shape>
                <v:shape id="Straight Arrow Connector 27" o:spid="_x0000_s1034" type="#_x0000_t32" style="position:absolute;left:16776;top:19341;width:6750;height:7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zcRcUAAADbAAAADwAAAGRycy9kb3ducmV2LnhtbESPQWvCQBCF7wX/wzJCb3VjsUWjq4il&#10;0CJYooJ4G7NjEszOht2tif/eFQq9zfDevO/NbNGZWlzJ+cqyguEgAUGcW11xoWC/+3wZg/ABWWNt&#10;mRTcyMNi3nuaYaptyxldt6EQMYR9igrKEJpUSp+XZNAPbEMctbN1BkNcXSG1wzaGm1q+Jsm7NFhx&#10;JJTY0Kqk/LL9NRHyMcre1of1aUTZ8qc9fR83wR2Veu53yymIQF34N/9df+lYfwKPX+IA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lzcRcUAAADbAAAADwAAAAAAAAAA&#10;AAAAAAChAgAAZHJzL2Rvd25yZXYueG1sUEsFBgAAAAAEAAQA+QAAAJMDAAAAAA==&#10;" strokecolor="#4579b8 [3044]">
                  <v:stroke endarrow="open"/>
                </v:shape>
                <v:shape id="Straight Arrow Connector 30" o:spid="_x0000_s1035" type="#_x0000_t32" style="position:absolute;left:36957;top:20064;width:6414;height:236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kHysMAAADbAAAADwAAAGRycy9kb3ducmV2LnhtbESPQWvCQBSE7wX/w/KE3urGFGuJriKC&#10;UA8itba9PnafSTD7NmSfmv57t1DocZiZb5j5sveNulIX68AGxqMMFLENrubSwPFj8/QKKgqywyYw&#10;GfihCMvF4GGOhQs3fqfrQUqVIBwLNFCJtIXW0VbkMY5CS5y8U+g8SpJdqV2HtwT3jc6z7EV7rDkt&#10;VNjSuiJ7Ply8gUs47Vafbvr8Nf6Wra1luyc7MeZx2K9moIR6+Q//td+cgTyH3y/pB+jF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B8rDAAAA2wAAAA8AAAAAAAAAAAAA&#10;AAAAoQIAAGRycy9kb3ducmV2LnhtbFBLBQYAAAAABAAEAPkAAACRAwAAAAA=&#10;" strokecolor="#4579b8 [3044]">
                  <v:stroke endarrow="open"/>
                </v:shape>
                <v:shape id="Flowchart: Process 14" o:spid="_x0000_s1036" type="#_x0000_t109" style="position:absolute;left:42212;top:9246;width:19034;height:68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g6qcAA&#10;AADbAAAADwAAAGRycy9kb3ducmV2LnhtbESPQYvCMBSE7wv+h/AEb2uqgkg1LSK74NFWDx6fzbMt&#10;Ni+1ibX+eyMs7HGYmW+YTTqYRvTUudqygtk0AkFcWF1zqeB0/P1egXAeWWNjmRS8yEGajL42GGv7&#10;5Iz63JciQNjFqKDyvo2ldEVFBt3UtsTBu9rOoA+yK6Xu8BngppHzKFpKgzWHhQpb2lVU3PKHUXBe&#10;Xkx//8l0aXeH1ZAX7sqZU2oyHrZrEJ4G/x/+a++1gvkCPl/CD5DJ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5g6qcAAAADbAAAADwAAAAAAAAAAAAAAAACYAgAAZHJzL2Rvd25y&#10;ZXYueG1sUEsFBgAAAAAEAAQA9QAAAIUDAAAAAA==&#10;" filled="f" strokecolor="black [3213]" strokeweight="2pt">
                  <v:textbox>
                    <w:txbxContent>
                      <w:p w:rsidR="00C65CE3" w:rsidRPr="00C634DD" w:rsidRDefault="00C65CE3" w:rsidP="00F95E9D">
                        <w:pPr>
                          <w:shd w:val="clear" w:color="auto" w:fill="FFFFFF" w:themeFill="background1"/>
                          <w:jc w:val="center"/>
                          <w:rPr>
                            <w:color w:val="0070C0"/>
                          </w:rPr>
                        </w:pPr>
                        <w:r>
                          <w:rPr>
                            <w:rFonts w:ascii="Times New Roman" w:hAnsi="Times New Roman" w:cs="Times New Roman"/>
                            <w:sz w:val="24"/>
                            <w:szCs w:val="24"/>
                          </w:rPr>
                          <w:t>C</w:t>
                        </w:r>
                        <w:r w:rsidRPr="00AF7F6E">
                          <w:rPr>
                            <w:rFonts w:ascii="Times New Roman" w:hAnsi="Times New Roman" w:cs="Times New Roman"/>
                            <w:sz w:val="24"/>
                            <w:szCs w:val="24"/>
                          </w:rPr>
                          <w:t>ooperation between intern</w:t>
                        </w:r>
                        <w:r>
                          <w:rPr>
                            <w:rFonts w:ascii="Times New Roman" w:hAnsi="Times New Roman" w:cs="Times New Roman"/>
                            <w:sz w:val="24"/>
                            <w:szCs w:val="24"/>
                          </w:rPr>
                          <w:t>al audit and external audit</w:t>
                        </w:r>
                      </w:p>
                    </w:txbxContent>
                  </v:textbox>
                </v:shape>
                <v:shape id="Straight Arrow Connector 30" o:spid="_x0000_s1037" type="#_x0000_t32" style="position:absolute;left:35773;top:11078;width:6439;height:2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vu8QAAADbAAAADwAAAGRycy9kb3ducmV2LnhtbESPX2vCMBTF34V9h3AHvmm6rZNRjSKO&#10;wYbgqA7Et2tz1xabm5JEW7+9EQZ7PJw/P85s0ZtGXMj52rKCp3ECgriwuuZSwc/uY/QGwgdkjY1l&#10;UnAlD4v5w2CGmbYd53TZhlLEEfYZKqhCaDMpfVGRQT+2LXH0fq0zGKJ0pdQOuzhuGvmcJBNpsOZI&#10;qLClVUXFaXs2EfKe5q/r/fqYUr787o5fh01wB6WGj/1yCiJQH/7Df+1PreAlhfuX+AP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6C+7xAAAANsAAAAPAAAAAAAAAAAA&#10;AAAAAKECAABkcnMvZG93bnJldi54bWxQSwUGAAAAAAQABAD5AAAAkgMAAAAA&#10;" strokecolor="#4579b8 [3044]">
                  <v:stroke endarrow="open"/>
                </v:shape>
                <v:shape id="Straight Arrow Connector 30" o:spid="_x0000_s1038" type="#_x0000_t32" style="position:absolute;left:30465;top:5536;width:4015;height:37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SKIMQAAADbAAAADwAAAGRycy9kb3ducmV2LnhtbESPX2vCMBTF3wW/Q7iDvWm6TWV0RpGN&#10;gSJM6gTx7drctcXmpiTR1m9vhIGPh/Pnx5nOO1OLCzlfWVbwMkxAEOdWV1wo2P1+D95B+ICssbZM&#10;Cq7kYT7r96aYattyRpdtKEQcYZ+igjKEJpXS5yUZ9EPbEEfvzzqDIUpXSO2wjeOmlq9JMpEGK46E&#10;Ehv6LCk/bc8mQr5G2Xi9Xx9HlC027XF1+AnuoNTzU7f4ABGoC4/wf3upFbyN4f4l/g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pIogxAAAANsAAAAPAAAAAAAAAAAA&#10;AAAAAKECAABkcnMvZG93bnJldi54bWxQSwUGAAAAAAQABAD5AAAAkgMAAAAA&#10;" strokecolor="#4579b8 [3044]">
                  <v:stroke endarrow="open"/>
                </v:shape>
                <v:shape id="Straight Arrow Connector 30" o:spid="_x0000_s1039" type="#_x0000_t32" style="position:absolute;left:30465;top:23376;width:191;height:471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uXFMQAAADbAAAADwAAAGRycy9kb3ducmV2LnhtbESPzWoCQRCE74LvMLTgTWeNRMPGUUQI&#10;6CGE+JNcm5l2d3GnZ9lpdfP2mUDAY1FVX1GLVedrdaM2VoENTMYZKGIbXMWFgePhbfQCKgqywzow&#10;GfihCKtlv7fA3IU7f9JtL4VKEI45GihFmlzraEvyGMehIU7eObQeJcm20K7Fe4L7Wj9l2Ux7rDgt&#10;lNjQpiR72V+9gWs4v69Pbj79mnzLzlay+yD7bMxw0K1fQQl18gj/t7fOwHQGf1/SD9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O5cUxAAAANsAAAAPAAAAAAAAAAAA&#10;AAAAAKECAABkcnMvZG93bnJldi54bWxQSwUGAAAAAAQABAD5AAAAkgMAAAAA&#10;" strokecolor="#4579b8 [3044]">
                  <v:stroke endarrow="open"/>
                </v:shape>
              </v:group>
            </w:pict>
          </mc:Fallback>
        </mc:AlternateContent>
      </w: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0E4B8D" w:rsidRPr="00B264AF" w:rsidRDefault="000E4B8D" w:rsidP="0052081F">
      <w:pPr>
        <w:spacing w:after="0" w:line="360" w:lineRule="auto"/>
        <w:ind w:left="360"/>
        <w:rPr>
          <w:rFonts w:ascii="Times New Roman" w:hAnsi="Times New Roman" w:cs="Times New Roman"/>
          <w:sz w:val="24"/>
          <w:szCs w:val="24"/>
        </w:rPr>
      </w:pPr>
    </w:p>
    <w:p w:rsidR="005868D3" w:rsidRPr="00B264AF" w:rsidRDefault="005868D3" w:rsidP="0052081F">
      <w:pPr>
        <w:spacing w:after="0" w:line="360" w:lineRule="auto"/>
        <w:ind w:left="360"/>
        <w:rPr>
          <w:rFonts w:ascii="Times New Roman" w:hAnsi="Times New Roman" w:cs="Times New Roman"/>
          <w:sz w:val="24"/>
          <w:szCs w:val="24"/>
        </w:rPr>
      </w:pPr>
    </w:p>
    <w:p w:rsidR="000E4B8D" w:rsidRPr="00B264AF" w:rsidRDefault="000E4B8D" w:rsidP="0052081F">
      <w:pPr>
        <w:spacing w:before="240" w:after="0" w:line="360" w:lineRule="auto"/>
        <w:rPr>
          <w:rFonts w:ascii="Times New Roman" w:hAnsi="Times New Roman" w:cs="Times New Roman"/>
          <w:b/>
          <w:sz w:val="24"/>
          <w:szCs w:val="24"/>
        </w:rPr>
      </w:pPr>
    </w:p>
    <w:p w:rsidR="000E4B8D" w:rsidRPr="00B264AF" w:rsidRDefault="000E4B8D" w:rsidP="0052081F">
      <w:pPr>
        <w:spacing w:before="240" w:after="0" w:line="360" w:lineRule="auto"/>
        <w:rPr>
          <w:rFonts w:ascii="Times New Roman" w:hAnsi="Times New Roman" w:cs="Times New Roman"/>
          <w:b/>
          <w:sz w:val="24"/>
          <w:szCs w:val="24"/>
        </w:rPr>
      </w:pPr>
    </w:p>
    <w:p w:rsidR="000813FE" w:rsidRPr="00B264AF" w:rsidRDefault="000813FE" w:rsidP="000813FE">
      <w:pPr>
        <w:rPr>
          <w:rFonts w:ascii="Times New Roman" w:hAnsi="Times New Roman" w:cs="Times New Roman"/>
          <w:b/>
          <w:sz w:val="24"/>
          <w:szCs w:val="24"/>
        </w:rPr>
      </w:pPr>
    </w:p>
    <w:p w:rsidR="000813FE" w:rsidRPr="00B264AF" w:rsidRDefault="000813FE" w:rsidP="000813FE">
      <w:pPr>
        <w:rPr>
          <w:rFonts w:ascii="Times New Roman" w:hAnsi="Times New Roman" w:cs="Times New Roman"/>
          <w:sz w:val="24"/>
          <w:szCs w:val="24"/>
        </w:rPr>
      </w:pPr>
      <w:r w:rsidRPr="00B264AF">
        <w:rPr>
          <w:rFonts w:ascii="Times New Roman" w:hAnsi="Times New Roman" w:cs="Times New Roman"/>
          <w:sz w:val="24"/>
          <w:szCs w:val="24"/>
        </w:rPr>
        <w:t>Source: Compiled and modified by researcher from different literature</w:t>
      </w:r>
    </w:p>
    <w:p w:rsidR="000E4B8D" w:rsidRPr="00B264AF" w:rsidRDefault="000E4B8D"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001680" w:rsidRPr="00B264AF" w:rsidRDefault="00001680" w:rsidP="0052081F">
      <w:pPr>
        <w:spacing w:before="240" w:after="0" w:line="360" w:lineRule="auto"/>
        <w:rPr>
          <w:rFonts w:ascii="Times New Roman" w:hAnsi="Times New Roman" w:cs="Times New Roman"/>
          <w:b/>
          <w:sz w:val="24"/>
          <w:szCs w:val="24"/>
        </w:rPr>
      </w:pPr>
    </w:p>
    <w:p w:rsidR="00BA18D2" w:rsidRPr="00B264AF" w:rsidRDefault="00BA18D2" w:rsidP="0052081F">
      <w:pPr>
        <w:spacing w:before="240" w:after="0" w:line="360" w:lineRule="auto"/>
        <w:rPr>
          <w:rFonts w:ascii="Times New Roman" w:hAnsi="Times New Roman" w:cs="Times New Roman"/>
          <w:b/>
          <w:sz w:val="24"/>
          <w:szCs w:val="24"/>
        </w:rPr>
      </w:pPr>
    </w:p>
    <w:p w:rsidR="005868D3" w:rsidRPr="00B264AF" w:rsidRDefault="00C517B0" w:rsidP="00C65CE3">
      <w:pPr>
        <w:pStyle w:val="Heading1"/>
        <w:numPr>
          <w:ilvl w:val="0"/>
          <w:numId w:val="0"/>
        </w:numPr>
        <w:spacing w:line="360" w:lineRule="auto"/>
        <w:ind w:left="432"/>
        <w:jc w:val="center"/>
        <w:rPr>
          <w:rFonts w:ascii="Times New Roman" w:hAnsi="Times New Roman" w:cs="Times New Roman"/>
          <w:color w:val="auto"/>
        </w:rPr>
      </w:pPr>
      <w:bookmarkStart w:id="43" w:name="_Toc94855370"/>
      <w:r w:rsidRPr="00B264AF">
        <w:rPr>
          <w:rFonts w:ascii="Times New Roman" w:hAnsi="Times New Roman" w:cs="Times New Roman"/>
          <w:color w:val="auto"/>
        </w:rPr>
        <w:lastRenderedPageBreak/>
        <w:t>CHAPTER THREE</w:t>
      </w:r>
      <w:bookmarkEnd w:id="43"/>
    </w:p>
    <w:p w:rsidR="005868D3" w:rsidRPr="00B264AF" w:rsidRDefault="00F70F27" w:rsidP="00C65CE3">
      <w:pPr>
        <w:pStyle w:val="Heading1"/>
        <w:numPr>
          <w:ilvl w:val="0"/>
          <w:numId w:val="5"/>
        </w:numPr>
        <w:spacing w:before="0" w:line="360" w:lineRule="auto"/>
        <w:jc w:val="center"/>
        <w:rPr>
          <w:rFonts w:ascii="Times New Roman" w:hAnsi="Times New Roman" w:cs="Times New Roman"/>
          <w:color w:val="auto"/>
        </w:rPr>
      </w:pPr>
      <w:bookmarkStart w:id="44" w:name="_Toc94855371"/>
      <w:r>
        <w:rPr>
          <w:rFonts w:ascii="Times New Roman" w:hAnsi="Times New Roman" w:cs="Times New Roman"/>
          <w:color w:val="auto"/>
        </w:rPr>
        <w:t xml:space="preserve">RESEARCH </w:t>
      </w:r>
      <w:r w:rsidR="00C517B0" w:rsidRPr="00B264AF">
        <w:rPr>
          <w:rFonts w:ascii="Times New Roman" w:hAnsi="Times New Roman" w:cs="Times New Roman"/>
          <w:color w:val="auto"/>
        </w:rPr>
        <w:t>METHODOLOGY</w:t>
      </w:r>
      <w:bookmarkEnd w:id="44"/>
    </w:p>
    <w:p w:rsidR="00B564FE" w:rsidRPr="004A7846" w:rsidRDefault="00B564FE" w:rsidP="004D51E6">
      <w:pPr>
        <w:pStyle w:val="Heading2"/>
        <w:numPr>
          <w:ilvl w:val="1"/>
          <w:numId w:val="5"/>
        </w:numPr>
        <w:spacing w:line="360" w:lineRule="auto"/>
        <w:ind w:left="567" w:hanging="567"/>
        <w:rPr>
          <w:rFonts w:ascii="Times New Roman" w:hAnsi="Times New Roman" w:cs="Times New Roman"/>
          <w:color w:val="auto"/>
        </w:rPr>
      </w:pPr>
      <w:bookmarkStart w:id="45" w:name="bookmark113"/>
      <w:bookmarkStart w:id="46" w:name="bookmark114"/>
      <w:bookmarkStart w:id="47" w:name="_Toc19980168"/>
      <w:bookmarkStart w:id="48" w:name="_Toc94855372"/>
      <w:r w:rsidRPr="004A7846">
        <w:rPr>
          <w:rFonts w:ascii="Times New Roman" w:hAnsi="Times New Roman" w:cs="Times New Roman"/>
          <w:color w:val="auto"/>
        </w:rPr>
        <w:t>Introduction</w:t>
      </w:r>
      <w:bookmarkEnd w:id="48"/>
    </w:p>
    <w:p w:rsidR="003C66E5" w:rsidRPr="00B42843" w:rsidRDefault="003C66E5" w:rsidP="003C66E5">
      <w:pPr>
        <w:pStyle w:val="CommentText"/>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Pr="00B42843">
        <w:rPr>
          <w:rFonts w:ascii="Times New Roman" w:hAnsi="Times New Roman" w:cs="Times New Roman"/>
          <w:sz w:val="24"/>
          <w:szCs w:val="24"/>
        </w:rPr>
        <w:t>ethodology is an important part to develop an effective research. When it is effective it help to show the logical link between the data collected, the analysis and conclusions to be drawn. In this section, description of the study area, research design, research approach, sampling design, types and sources of data, method of data collection,</w:t>
      </w:r>
      <w:r>
        <w:rPr>
          <w:rFonts w:ascii="Times New Roman" w:hAnsi="Times New Roman" w:cs="Times New Roman"/>
          <w:sz w:val="24"/>
          <w:szCs w:val="24"/>
        </w:rPr>
        <w:t xml:space="preserve"> method of </w:t>
      </w:r>
      <w:r w:rsidRPr="00B42843">
        <w:rPr>
          <w:rFonts w:ascii="Times New Roman" w:hAnsi="Times New Roman" w:cs="Times New Roman"/>
          <w:sz w:val="24"/>
          <w:szCs w:val="24"/>
        </w:rPr>
        <w:t>data analysis and model specifications that used for data analysis in the study are included.</w:t>
      </w:r>
      <w:r>
        <w:rPr>
          <w:rFonts w:ascii="Times New Roman" w:hAnsi="Times New Roman" w:cs="Times New Roman"/>
          <w:sz w:val="24"/>
          <w:szCs w:val="24"/>
        </w:rPr>
        <w:t xml:space="preserve"> </w:t>
      </w:r>
    </w:p>
    <w:p w:rsidR="00B564FE" w:rsidRPr="004A7846" w:rsidRDefault="00B564FE" w:rsidP="004D51E6">
      <w:pPr>
        <w:pStyle w:val="Heading2"/>
        <w:numPr>
          <w:ilvl w:val="1"/>
          <w:numId w:val="5"/>
        </w:numPr>
        <w:spacing w:line="360" w:lineRule="auto"/>
        <w:ind w:left="567" w:hanging="567"/>
        <w:rPr>
          <w:rFonts w:ascii="Times New Roman" w:hAnsi="Times New Roman" w:cs="Times New Roman"/>
          <w:color w:val="auto"/>
        </w:rPr>
      </w:pPr>
      <w:bookmarkStart w:id="49" w:name="_Toc94855373"/>
      <w:r w:rsidRPr="004A7846">
        <w:rPr>
          <w:rFonts w:ascii="Times New Roman" w:hAnsi="Times New Roman" w:cs="Times New Roman"/>
          <w:color w:val="auto"/>
        </w:rPr>
        <w:t>Description of the study area</w:t>
      </w:r>
      <w:bookmarkEnd w:id="49"/>
    </w:p>
    <w:p w:rsidR="004A7846" w:rsidRPr="006E6408" w:rsidRDefault="000000E6" w:rsidP="004A7846">
      <w:pPr>
        <w:shd w:val="clear" w:color="auto" w:fill="FFFFFF"/>
        <w:spacing w:after="195" w:line="360" w:lineRule="auto"/>
        <w:jc w:val="both"/>
        <w:rPr>
          <w:rFonts w:ascii="Times New Roman" w:hAnsi="Times New Roman" w:cs="Times New Roman"/>
          <w:sz w:val="24"/>
          <w:szCs w:val="24"/>
        </w:rPr>
      </w:pPr>
      <w:r w:rsidRPr="000000E6">
        <w:rPr>
          <w:rFonts w:ascii="Times New Roman" w:hAnsi="Times New Roman" w:cs="Times New Roman"/>
          <w:sz w:val="24"/>
          <w:lang w:bidi="en-US"/>
        </w:rPr>
        <w:t xml:space="preserve">The study area of this research is </w:t>
      </w:r>
      <w:proofErr w:type="spellStart"/>
      <w:r w:rsidRPr="000000E6">
        <w:rPr>
          <w:rFonts w:ascii="Times New Roman" w:hAnsi="Times New Roman" w:cs="Times New Roman"/>
          <w:sz w:val="24"/>
          <w:lang w:bidi="en-US"/>
        </w:rPr>
        <w:t>Finfine</w:t>
      </w:r>
      <w:proofErr w:type="spellEnd"/>
      <w:r w:rsidR="00823D8C">
        <w:rPr>
          <w:rFonts w:ascii="Times New Roman" w:hAnsi="Times New Roman" w:cs="Times New Roman"/>
          <w:sz w:val="24"/>
          <w:lang w:bidi="en-US"/>
        </w:rPr>
        <w:t xml:space="preserve"> (Ad</w:t>
      </w:r>
      <w:r w:rsidR="00823D8C" w:rsidRPr="006E6408">
        <w:rPr>
          <w:rFonts w:ascii="Times New Roman" w:eastAsia="Times New Roman" w:hAnsi="Times New Roman" w:cs="Times New Roman"/>
          <w:sz w:val="24"/>
          <w:szCs w:val="24"/>
          <w:lang w:eastAsia="en-GB"/>
        </w:rPr>
        <w:t>dis Ababa</w:t>
      </w:r>
      <w:r w:rsidR="00823D8C">
        <w:rPr>
          <w:rFonts w:ascii="Times New Roman" w:eastAsia="Times New Roman" w:hAnsi="Times New Roman" w:cs="Times New Roman"/>
          <w:sz w:val="24"/>
          <w:szCs w:val="24"/>
          <w:lang w:eastAsia="en-GB"/>
        </w:rPr>
        <w:t>)</w:t>
      </w:r>
      <w:proofErr w:type="gramStart"/>
      <w:r w:rsidR="00823D8C">
        <w:rPr>
          <w:rFonts w:ascii="Times New Roman" w:eastAsia="Times New Roman" w:hAnsi="Times New Roman" w:cs="Times New Roman"/>
          <w:sz w:val="24"/>
          <w:szCs w:val="24"/>
          <w:lang w:eastAsia="en-GB"/>
        </w:rPr>
        <w:t>,</w:t>
      </w:r>
      <w:proofErr w:type="gramEnd"/>
      <w:r w:rsidR="00823D8C" w:rsidRPr="00823D8C">
        <w:rPr>
          <w:rFonts w:ascii="Times New Roman" w:eastAsia="Times New Roman" w:hAnsi="Times New Roman" w:cs="Times New Roman"/>
          <w:sz w:val="24"/>
          <w:szCs w:val="24"/>
          <w:lang w:eastAsia="en-GB"/>
        </w:rPr>
        <w:t xml:space="preserve"> </w:t>
      </w:r>
      <w:r w:rsidR="00823D8C" w:rsidRPr="000000E6">
        <w:rPr>
          <w:rFonts w:ascii="Times New Roman" w:hAnsi="Times New Roman" w:cs="Times New Roman"/>
          <w:sz w:val="24"/>
          <w:lang w:bidi="en-US"/>
        </w:rPr>
        <w:t>the capital city of Ethiopia</w:t>
      </w:r>
      <w:r w:rsidR="004A7846">
        <w:rPr>
          <w:rFonts w:ascii="Times New Roman" w:hAnsi="Times New Roman" w:cs="Times New Roman"/>
          <w:sz w:val="24"/>
          <w:lang w:bidi="en-US"/>
        </w:rPr>
        <w:t xml:space="preserve">, the </w:t>
      </w:r>
      <w:r w:rsidR="00823D8C" w:rsidRPr="00823D8C">
        <w:rPr>
          <w:rFonts w:ascii="Times New Roman" w:hAnsi="Times New Roman" w:cs="Times New Roman"/>
          <w:sz w:val="24"/>
          <w:lang w:bidi="en-US"/>
        </w:rPr>
        <w:t>sprawling c</w:t>
      </w:r>
      <w:r w:rsidR="00823D8C">
        <w:rPr>
          <w:rFonts w:ascii="Times New Roman" w:hAnsi="Times New Roman" w:cs="Times New Roman"/>
          <w:sz w:val="24"/>
          <w:lang w:bidi="en-US"/>
        </w:rPr>
        <w:t>ity</w:t>
      </w:r>
      <w:r w:rsidR="00823D8C" w:rsidRPr="00823D8C">
        <w:rPr>
          <w:rFonts w:ascii="Times New Roman" w:hAnsi="Times New Roman" w:cs="Times New Roman"/>
          <w:sz w:val="24"/>
          <w:lang w:bidi="en-US"/>
        </w:rPr>
        <w:t xml:space="preserve"> in the highlands bordering the </w:t>
      </w:r>
      <w:r w:rsidR="004A7846">
        <w:rPr>
          <w:rFonts w:ascii="Times New Roman" w:hAnsi="Times New Roman" w:cs="Times New Roman"/>
          <w:sz w:val="24"/>
          <w:lang w:bidi="en-US"/>
        </w:rPr>
        <w:t>g</w:t>
      </w:r>
      <w:r w:rsidR="00823D8C" w:rsidRPr="00823D8C">
        <w:rPr>
          <w:rFonts w:ascii="Times New Roman" w:hAnsi="Times New Roman" w:cs="Times New Roman"/>
          <w:sz w:val="24"/>
          <w:lang w:bidi="en-US"/>
        </w:rPr>
        <w:t xml:space="preserve">reat </w:t>
      </w:r>
      <w:r w:rsidR="004A7846">
        <w:rPr>
          <w:rFonts w:ascii="Times New Roman" w:hAnsi="Times New Roman" w:cs="Times New Roman"/>
          <w:sz w:val="24"/>
          <w:lang w:bidi="en-US"/>
        </w:rPr>
        <w:t>r</w:t>
      </w:r>
      <w:r w:rsidR="00823D8C" w:rsidRPr="00823D8C">
        <w:rPr>
          <w:rFonts w:ascii="Times New Roman" w:hAnsi="Times New Roman" w:cs="Times New Roman"/>
          <w:sz w:val="24"/>
          <w:lang w:bidi="en-US"/>
        </w:rPr>
        <w:t xml:space="preserve">ift </w:t>
      </w:r>
      <w:r w:rsidR="004A7846">
        <w:rPr>
          <w:rFonts w:ascii="Times New Roman" w:hAnsi="Times New Roman" w:cs="Times New Roman"/>
          <w:sz w:val="24"/>
          <w:lang w:bidi="en-US"/>
        </w:rPr>
        <w:t>v</w:t>
      </w:r>
      <w:r w:rsidR="00823D8C" w:rsidRPr="00823D8C">
        <w:rPr>
          <w:rFonts w:ascii="Times New Roman" w:hAnsi="Times New Roman" w:cs="Times New Roman"/>
          <w:sz w:val="24"/>
          <w:lang w:bidi="en-US"/>
        </w:rPr>
        <w:t>alley is the country’s commercial and cultural hub</w:t>
      </w:r>
      <w:r w:rsidR="004A7846">
        <w:rPr>
          <w:rFonts w:ascii="Times New Roman" w:hAnsi="Times New Roman" w:cs="Times New Roman"/>
          <w:sz w:val="24"/>
          <w:lang w:bidi="en-US"/>
        </w:rPr>
        <w:t xml:space="preserve"> and has</w:t>
      </w:r>
      <w:r w:rsidR="004A7846" w:rsidRPr="006E6408">
        <w:rPr>
          <w:rFonts w:ascii="Times New Roman" w:eastAsia="Times New Roman" w:hAnsi="Times New Roman" w:cs="Times New Roman"/>
          <w:sz w:val="24"/>
          <w:szCs w:val="24"/>
          <w:lang w:eastAsia="en-GB"/>
        </w:rPr>
        <w:t xml:space="preserve"> a total area of</w:t>
      </w:r>
      <w:r w:rsidR="004A7846" w:rsidRPr="006E6408">
        <w:rPr>
          <w:rFonts w:ascii="Times New Roman" w:eastAsia="Times New Roman" w:hAnsi="Times New Roman" w:cs="Times New Roman"/>
          <w:b/>
          <w:bCs/>
          <w:sz w:val="24"/>
          <w:szCs w:val="24"/>
          <w:lang w:eastAsia="en-GB"/>
        </w:rPr>
        <w:t> </w:t>
      </w:r>
      <w:r w:rsidR="004A7846" w:rsidRPr="006E6408">
        <w:rPr>
          <w:rFonts w:ascii="Times New Roman" w:eastAsia="Times New Roman" w:hAnsi="Times New Roman" w:cs="Times New Roman"/>
          <w:sz w:val="24"/>
          <w:szCs w:val="24"/>
          <w:lang w:eastAsia="en-GB"/>
        </w:rPr>
        <w:t xml:space="preserve">527 km² and </w:t>
      </w:r>
      <w:r w:rsidR="004A7846">
        <w:rPr>
          <w:rFonts w:ascii="Times New Roman" w:eastAsia="Times New Roman" w:hAnsi="Times New Roman" w:cs="Times New Roman"/>
          <w:sz w:val="24"/>
          <w:szCs w:val="24"/>
          <w:lang w:eastAsia="en-GB"/>
        </w:rPr>
        <w:t>2,355</w:t>
      </w:r>
      <w:r w:rsidR="004A7846" w:rsidRPr="006E6408">
        <w:rPr>
          <w:rFonts w:ascii="Times New Roman" w:eastAsia="Times New Roman" w:hAnsi="Times New Roman" w:cs="Times New Roman"/>
          <w:sz w:val="24"/>
          <w:szCs w:val="24"/>
          <w:lang w:eastAsia="en-GB"/>
        </w:rPr>
        <w:t>m elevation</w:t>
      </w:r>
      <w:r w:rsidR="004A7846">
        <w:rPr>
          <w:rFonts w:ascii="Times New Roman" w:eastAsia="Times New Roman" w:hAnsi="Times New Roman" w:cs="Times New Roman"/>
          <w:sz w:val="24"/>
          <w:szCs w:val="24"/>
          <w:lang w:eastAsia="en-GB"/>
        </w:rPr>
        <w:t xml:space="preserve">. Most of the federal government budgetary sectors are based in this city. </w:t>
      </w:r>
    </w:p>
    <w:p w:rsidR="00B564FE" w:rsidRPr="00B264AF" w:rsidRDefault="00B564FE" w:rsidP="00B564FE">
      <w:pPr>
        <w:pStyle w:val="Heading2"/>
        <w:numPr>
          <w:ilvl w:val="1"/>
          <w:numId w:val="5"/>
        </w:numPr>
        <w:spacing w:line="360" w:lineRule="auto"/>
        <w:ind w:left="567" w:hanging="567"/>
        <w:rPr>
          <w:rFonts w:ascii="Times New Roman" w:hAnsi="Times New Roman" w:cs="Times New Roman"/>
          <w:color w:val="auto"/>
        </w:rPr>
      </w:pPr>
      <w:bookmarkStart w:id="50" w:name="_Toc94855374"/>
      <w:r w:rsidRPr="00B264AF">
        <w:rPr>
          <w:rFonts w:ascii="Times New Roman" w:hAnsi="Times New Roman" w:cs="Times New Roman"/>
          <w:color w:val="auto"/>
        </w:rPr>
        <w:t>Research Design</w:t>
      </w:r>
      <w:bookmarkEnd w:id="50"/>
    </w:p>
    <w:p w:rsidR="00B564FE" w:rsidRPr="00B264AF" w:rsidRDefault="00B564FE" w:rsidP="00B564FE">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study investigates the determinants of internal audit effectiveness in the selected federal level budgetary public sectors in Ethiopia. The research were used explanatory research design to show the relationship between variables; according to Saunders, et al., (2009), explanatory studies capture the causal relationship between variables. To conduct this study primary data were collected through the questionnaires. The questionnaires were prepared and distributed to all internal audit staffs of all selected budgetary public sectors, to the organizations top management, to team leaders of inspection department at MoF and to external auditors. </w:t>
      </w:r>
    </w:p>
    <w:p w:rsidR="00B564FE" w:rsidRPr="00B264AF" w:rsidRDefault="00B564FE" w:rsidP="00B564FE">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Consequently, studying the data in quantitative method through statistical tests such as correlation and regression in order to get the clearer view of the relationship explained in detail with reasons through qualitative data. </w:t>
      </w:r>
    </w:p>
    <w:p w:rsidR="005868D3" w:rsidRPr="00B264AF" w:rsidRDefault="005868D3" w:rsidP="004D51E6">
      <w:pPr>
        <w:pStyle w:val="Heading2"/>
        <w:numPr>
          <w:ilvl w:val="1"/>
          <w:numId w:val="5"/>
        </w:numPr>
        <w:spacing w:line="360" w:lineRule="auto"/>
        <w:ind w:left="567" w:hanging="567"/>
        <w:rPr>
          <w:rFonts w:ascii="Times New Roman" w:hAnsi="Times New Roman" w:cs="Times New Roman"/>
          <w:color w:val="auto"/>
        </w:rPr>
      </w:pPr>
      <w:bookmarkStart w:id="51" w:name="_Toc94855375"/>
      <w:r w:rsidRPr="00B264AF">
        <w:rPr>
          <w:rFonts w:ascii="Times New Roman" w:hAnsi="Times New Roman" w:cs="Times New Roman"/>
          <w:color w:val="auto"/>
          <w:lang w:bidi="en-US"/>
        </w:rPr>
        <w:t>Research Approach</w:t>
      </w:r>
      <w:bookmarkEnd w:id="45"/>
      <w:bookmarkEnd w:id="46"/>
      <w:bookmarkEnd w:id="47"/>
      <w:bookmarkEnd w:id="51"/>
    </w:p>
    <w:p w:rsidR="005868D3" w:rsidRPr="00B264AF" w:rsidRDefault="00216DF0" w:rsidP="0052081F">
      <w:pPr>
        <w:pStyle w:val="BodyText1"/>
        <w:shd w:val="clear" w:color="auto" w:fill="auto"/>
        <w:spacing w:after="0"/>
        <w:jc w:val="both"/>
        <w:rPr>
          <w:sz w:val="24"/>
          <w:szCs w:val="24"/>
        </w:rPr>
      </w:pPr>
      <w:r w:rsidRPr="00B264AF">
        <w:rPr>
          <w:sz w:val="24"/>
          <w:szCs w:val="24"/>
          <w:lang w:bidi="en-US"/>
        </w:rPr>
        <w:t>This research was</w:t>
      </w:r>
      <w:r w:rsidR="005868D3" w:rsidRPr="00B264AF">
        <w:rPr>
          <w:sz w:val="24"/>
          <w:szCs w:val="24"/>
          <w:lang w:bidi="en-US"/>
        </w:rPr>
        <w:t xml:space="preserve"> use mixed research approach which makes </w:t>
      </w:r>
      <w:r w:rsidR="00213FAD" w:rsidRPr="00B264AF">
        <w:rPr>
          <w:sz w:val="24"/>
          <w:szCs w:val="24"/>
          <w:lang w:bidi="en-US"/>
        </w:rPr>
        <w:t xml:space="preserve">the use of both qualitative and </w:t>
      </w:r>
      <w:r w:rsidR="005868D3" w:rsidRPr="00B264AF">
        <w:rPr>
          <w:sz w:val="24"/>
          <w:szCs w:val="24"/>
          <w:lang w:bidi="en-US"/>
        </w:rPr>
        <w:t xml:space="preserve">quantitative approach. According to Kothari (2004:5) the quantitative approach involves the generation of data in quantitative form which can be subjected to rigorous quantitative analysis in a formal and rigid fashion. However, qualitative approach to research is concerned with subjective assessment of attitudes, opinions and </w:t>
      </w:r>
      <w:r w:rsidR="005525B4" w:rsidRPr="00B264AF">
        <w:rPr>
          <w:sz w:val="24"/>
          <w:szCs w:val="24"/>
          <w:lang w:bidi="en-US"/>
        </w:rPr>
        <w:t>behaviour</w:t>
      </w:r>
      <w:r w:rsidR="005868D3" w:rsidRPr="00B264AF">
        <w:rPr>
          <w:sz w:val="24"/>
          <w:szCs w:val="24"/>
          <w:lang w:bidi="en-US"/>
        </w:rPr>
        <w:t xml:space="preserve">. Research in such a situation </w:t>
      </w:r>
      <w:r w:rsidR="005868D3" w:rsidRPr="00B264AF">
        <w:rPr>
          <w:sz w:val="24"/>
          <w:szCs w:val="24"/>
          <w:lang w:bidi="en-US"/>
        </w:rPr>
        <w:lastRenderedPageBreak/>
        <w:t xml:space="preserve">is a function of researcher’s insights and impressions. Interviews </w:t>
      </w:r>
      <w:r w:rsidRPr="00B264AF">
        <w:rPr>
          <w:sz w:val="24"/>
          <w:szCs w:val="24"/>
          <w:lang w:bidi="en-US"/>
        </w:rPr>
        <w:t>were</w:t>
      </w:r>
      <w:r w:rsidR="005868D3" w:rsidRPr="00B264AF">
        <w:rPr>
          <w:sz w:val="24"/>
          <w:szCs w:val="24"/>
          <w:lang w:bidi="en-US"/>
        </w:rPr>
        <w:t xml:space="preserve"> used as the qualitative tool to explore the themes and apply the knowledge and beliefs of the respondents.</w:t>
      </w:r>
    </w:p>
    <w:p w:rsidR="005868D3" w:rsidRPr="004A7846" w:rsidRDefault="005868D3" w:rsidP="004D51E6">
      <w:pPr>
        <w:pStyle w:val="Heading2"/>
        <w:numPr>
          <w:ilvl w:val="1"/>
          <w:numId w:val="5"/>
        </w:numPr>
        <w:spacing w:line="360" w:lineRule="auto"/>
        <w:ind w:left="567" w:hanging="567"/>
        <w:rPr>
          <w:rFonts w:ascii="Times New Roman" w:hAnsi="Times New Roman" w:cs="Times New Roman"/>
          <w:color w:val="auto"/>
        </w:rPr>
      </w:pPr>
      <w:bookmarkStart w:id="52" w:name="_Toc94855376"/>
      <w:r w:rsidRPr="004A7846">
        <w:rPr>
          <w:rFonts w:ascii="Times New Roman" w:hAnsi="Times New Roman" w:cs="Times New Roman"/>
          <w:color w:val="auto"/>
        </w:rPr>
        <w:t xml:space="preserve">Sampling </w:t>
      </w:r>
      <w:r w:rsidR="00B564FE" w:rsidRPr="004A7846">
        <w:rPr>
          <w:rFonts w:ascii="Times New Roman" w:hAnsi="Times New Roman" w:cs="Times New Roman"/>
          <w:color w:val="auto"/>
        </w:rPr>
        <w:t>Design</w:t>
      </w:r>
      <w:bookmarkEnd w:id="52"/>
    </w:p>
    <w:p w:rsidR="008F5B9C" w:rsidRPr="00B264AF" w:rsidRDefault="005868D3" w:rsidP="008F5B9C">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For purpose of</w:t>
      </w:r>
      <w:r w:rsidR="009D15EC" w:rsidRPr="00B264AF">
        <w:rPr>
          <w:rFonts w:ascii="Times New Roman" w:hAnsi="Times New Roman" w:cs="Times New Roman"/>
          <w:sz w:val="24"/>
          <w:szCs w:val="24"/>
        </w:rPr>
        <w:t xml:space="preserve"> this research federal budgetary public sector</w:t>
      </w:r>
      <w:r w:rsidRPr="00B264AF">
        <w:rPr>
          <w:rFonts w:ascii="Times New Roman" w:hAnsi="Times New Roman" w:cs="Times New Roman"/>
          <w:sz w:val="24"/>
          <w:szCs w:val="24"/>
        </w:rPr>
        <w:t xml:space="preserve"> which found in </w:t>
      </w:r>
      <w:proofErr w:type="spellStart"/>
      <w:r w:rsidRPr="00B264AF">
        <w:rPr>
          <w:rFonts w:ascii="Times New Roman" w:hAnsi="Times New Roman" w:cs="Times New Roman"/>
          <w:sz w:val="24"/>
          <w:szCs w:val="24"/>
        </w:rPr>
        <w:t>Finfine</w:t>
      </w:r>
      <w:proofErr w:type="spellEnd"/>
      <w:r w:rsidRPr="00B264AF">
        <w:rPr>
          <w:rFonts w:ascii="Times New Roman" w:hAnsi="Times New Roman" w:cs="Times New Roman"/>
          <w:sz w:val="24"/>
          <w:szCs w:val="24"/>
        </w:rPr>
        <w:t xml:space="preserve"> (Addis Ababa) city </w:t>
      </w:r>
      <w:r w:rsidR="000329D0" w:rsidRPr="00B264AF">
        <w:rPr>
          <w:rFonts w:ascii="Times New Roman" w:hAnsi="Times New Roman" w:cs="Times New Roman"/>
          <w:sz w:val="24"/>
          <w:szCs w:val="24"/>
        </w:rPr>
        <w:t xml:space="preserve">and not included in previous researches </w:t>
      </w:r>
      <w:r w:rsidRPr="00B264AF">
        <w:rPr>
          <w:rFonts w:ascii="Times New Roman" w:hAnsi="Times New Roman" w:cs="Times New Roman"/>
          <w:sz w:val="24"/>
          <w:szCs w:val="24"/>
        </w:rPr>
        <w:t>w</w:t>
      </w:r>
      <w:r w:rsidR="00A05D36" w:rsidRPr="00B264AF">
        <w:rPr>
          <w:rFonts w:ascii="Times New Roman" w:hAnsi="Times New Roman" w:cs="Times New Roman"/>
          <w:sz w:val="24"/>
          <w:szCs w:val="24"/>
        </w:rPr>
        <w:t>ere</w:t>
      </w:r>
      <w:r w:rsidRPr="00B264AF">
        <w:rPr>
          <w:rFonts w:ascii="Times New Roman" w:hAnsi="Times New Roman" w:cs="Times New Roman"/>
          <w:sz w:val="24"/>
          <w:szCs w:val="24"/>
        </w:rPr>
        <w:t xml:space="preserve"> targeted as a population. In Ethi</w:t>
      </w:r>
      <w:r w:rsidR="00B564FE">
        <w:rPr>
          <w:rFonts w:ascii="Times New Roman" w:hAnsi="Times New Roman" w:cs="Times New Roman"/>
          <w:sz w:val="24"/>
          <w:szCs w:val="24"/>
        </w:rPr>
        <w:t xml:space="preserve">opia there are 168 </w:t>
      </w:r>
      <w:r w:rsidR="005D0B33" w:rsidRPr="00B264AF">
        <w:rPr>
          <w:rFonts w:ascii="Times New Roman" w:hAnsi="Times New Roman" w:cs="Times New Roman"/>
          <w:sz w:val="24"/>
          <w:szCs w:val="24"/>
        </w:rPr>
        <w:t>budgetary public sectors</w:t>
      </w:r>
      <w:r w:rsidRPr="00B264AF">
        <w:rPr>
          <w:rFonts w:ascii="Times New Roman" w:hAnsi="Times New Roman" w:cs="Times New Roman"/>
          <w:sz w:val="24"/>
          <w:szCs w:val="24"/>
        </w:rPr>
        <w:t xml:space="preserve"> </w:t>
      </w:r>
      <w:r w:rsidR="005D0B33" w:rsidRPr="00B264AF">
        <w:rPr>
          <w:rFonts w:ascii="Times New Roman" w:hAnsi="Times New Roman" w:cs="Times New Roman"/>
          <w:sz w:val="24"/>
          <w:szCs w:val="24"/>
        </w:rPr>
        <w:t xml:space="preserve">and </w:t>
      </w:r>
      <w:r w:rsidR="00B564FE">
        <w:rPr>
          <w:rFonts w:ascii="Times New Roman" w:hAnsi="Times New Roman" w:cs="Times New Roman"/>
          <w:sz w:val="24"/>
          <w:szCs w:val="24"/>
        </w:rPr>
        <w:t xml:space="preserve">all of </w:t>
      </w:r>
      <w:r w:rsidR="005D0B33" w:rsidRPr="00B264AF">
        <w:rPr>
          <w:rFonts w:ascii="Times New Roman" w:hAnsi="Times New Roman" w:cs="Times New Roman"/>
          <w:sz w:val="24"/>
          <w:szCs w:val="24"/>
        </w:rPr>
        <w:t>the</w:t>
      </w:r>
      <w:r w:rsidR="00B564FE">
        <w:rPr>
          <w:rFonts w:ascii="Times New Roman" w:hAnsi="Times New Roman" w:cs="Times New Roman"/>
          <w:sz w:val="24"/>
          <w:szCs w:val="24"/>
        </w:rPr>
        <w:t>m</w:t>
      </w:r>
      <w:r w:rsidR="005D0B33" w:rsidRPr="00B264AF">
        <w:rPr>
          <w:rFonts w:ascii="Times New Roman" w:hAnsi="Times New Roman" w:cs="Times New Roman"/>
          <w:sz w:val="24"/>
          <w:szCs w:val="24"/>
        </w:rPr>
        <w:t xml:space="preserve"> </w:t>
      </w:r>
      <w:r w:rsidRPr="00B264AF">
        <w:rPr>
          <w:rFonts w:ascii="Times New Roman" w:hAnsi="Times New Roman" w:cs="Times New Roman"/>
          <w:sz w:val="24"/>
          <w:szCs w:val="24"/>
        </w:rPr>
        <w:t>use</w:t>
      </w:r>
      <w:r w:rsidR="00A05D36" w:rsidRPr="00B264AF">
        <w:rPr>
          <w:rFonts w:ascii="Times New Roman" w:hAnsi="Times New Roman" w:cs="Times New Roman"/>
          <w:sz w:val="24"/>
          <w:szCs w:val="24"/>
        </w:rPr>
        <w:t>s</w:t>
      </w:r>
      <w:r w:rsidRPr="00B264AF">
        <w:rPr>
          <w:rFonts w:ascii="Times New Roman" w:hAnsi="Times New Roman" w:cs="Times New Roman"/>
          <w:sz w:val="24"/>
          <w:szCs w:val="24"/>
        </w:rPr>
        <w:t xml:space="preserve"> budget which is allocated from government treasury and considered as budgetary public sectors and all of them have internal audit staff. Due to the difficulty of covering all the total existing public sector</w:t>
      </w:r>
      <w:r w:rsidR="00B564FE">
        <w:rPr>
          <w:rFonts w:ascii="Times New Roman" w:hAnsi="Times New Roman" w:cs="Times New Roman"/>
          <w:sz w:val="24"/>
          <w:szCs w:val="24"/>
        </w:rPr>
        <w:t>s</w:t>
      </w:r>
      <w:r w:rsidRPr="00B264AF">
        <w:rPr>
          <w:rFonts w:ascii="Times New Roman" w:hAnsi="Times New Roman" w:cs="Times New Roman"/>
          <w:sz w:val="24"/>
          <w:szCs w:val="24"/>
        </w:rPr>
        <w:t xml:space="preserve">, the researcher </w:t>
      </w:r>
      <w:r w:rsidR="00A05D36" w:rsidRPr="00B264AF">
        <w:rPr>
          <w:rFonts w:ascii="Times New Roman" w:hAnsi="Times New Roman" w:cs="Times New Roman"/>
          <w:sz w:val="24"/>
          <w:szCs w:val="24"/>
        </w:rPr>
        <w:t>w</w:t>
      </w:r>
      <w:r w:rsidR="00B564FE">
        <w:rPr>
          <w:rFonts w:ascii="Times New Roman" w:hAnsi="Times New Roman" w:cs="Times New Roman"/>
          <w:sz w:val="24"/>
          <w:szCs w:val="24"/>
        </w:rPr>
        <w:t>ere</w:t>
      </w:r>
      <w:r w:rsidR="005D0B33" w:rsidRPr="00B264AF">
        <w:rPr>
          <w:rFonts w:ascii="Times New Roman" w:hAnsi="Times New Roman" w:cs="Times New Roman"/>
          <w:sz w:val="24"/>
          <w:szCs w:val="24"/>
        </w:rPr>
        <w:t xml:space="preserve"> </w:t>
      </w:r>
      <w:r w:rsidRPr="00B264AF">
        <w:rPr>
          <w:rFonts w:ascii="Times New Roman" w:hAnsi="Times New Roman" w:cs="Times New Roman"/>
          <w:sz w:val="24"/>
          <w:szCs w:val="24"/>
        </w:rPr>
        <w:t>obliged to minimize his s</w:t>
      </w:r>
      <w:r w:rsidR="005D0B33" w:rsidRPr="00B264AF">
        <w:rPr>
          <w:rFonts w:ascii="Times New Roman" w:hAnsi="Times New Roman" w:cs="Times New Roman"/>
          <w:sz w:val="24"/>
          <w:szCs w:val="24"/>
        </w:rPr>
        <w:t>tudy area by focusing only on 2</w:t>
      </w:r>
      <w:r w:rsidR="00A05D36" w:rsidRPr="00B264AF">
        <w:rPr>
          <w:rFonts w:ascii="Times New Roman" w:hAnsi="Times New Roman" w:cs="Times New Roman"/>
          <w:sz w:val="24"/>
          <w:szCs w:val="24"/>
        </w:rPr>
        <w:t>5</w:t>
      </w:r>
      <w:r w:rsidRPr="00B264AF">
        <w:rPr>
          <w:rFonts w:ascii="Times New Roman" w:hAnsi="Times New Roman" w:cs="Times New Roman"/>
          <w:sz w:val="24"/>
          <w:szCs w:val="24"/>
        </w:rPr>
        <w:t xml:space="preserve"> purposively selected public sectors that </w:t>
      </w:r>
      <w:r w:rsidR="00A05D36" w:rsidRPr="00B264AF">
        <w:rPr>
          <w:rFonts w:ascii="Times New Roman" w:hAnsi="Times New Roman" w:cs="Times New Roman"/>
          <w:sz w:val="24"/>
          <w:szCs w:val="24"/>
        </w:rPr>
        <w:t>were</w:t>
      </w:r>
      <w:r w:rsidRPr="00B264AF">
        <w:rPr>
          <w:rFonts w:ascii="Times New Roman" w:hAnsi="Times New Roman" w:cs="Times New Roman"/>
          <w:sz w:val="24"/>
          <w:szCs w:val="24"/>
        </w:rPr>
        <w:t xml:space="preserve"> expected to be used as a representative of other sectors. These sector offices w</w:t>
      </w:r>
      <w:r w:rsidR="00A05D36" w:rsidRPr="00B264AF">
        <w:rPr>
          <w:rFonts w:ascii="Times New Roman" w:hAnsi="Times New Roman" w:cs="Times New Roman"/>
          <w:sz w:val="24"/>
          <w:szCs w:val="24"/>
        </w:rPr>
        <w:t>ere</w:t>
      </w:r>
      <w:r w:rsidRPr="00B264AF">
        <w:rPr>
          <w:rFonts w:ascii="Times New Roman" w:hAnsi="Times New Roman" w:cs="Times New Roman"/>
          <w:sz w:val="24"/>
          <w:szCs w:val="24"/>
        </w:rPr>
        <w:t xml:space="preserve"> selected purposively, because the use of purposive sampling enables the researcher to generate meaningful insights that help to gain a deeper understanding of the research phenomena by selecting the most informative participants that is satisfactory to its specific needs. Therefore, the researcher focus</w:t>
      </w:r>
      <w:r w:rsidR="00A05D36" w:rsidRPr="00B264AF">
        <w:rPr>
          <w:rFonts w:ascii="Times New Roman" w:hAnsi="Times New Roman" w:cs="Times New Roman"/>
          <w:sz w:val="24"/>
          <w:szCs w:val="24"/>
        </w:rPr>
        <w:t>ed</w:t>
      </w:r>
      <w:r w:rsidRPr="00B264AF">
        <w:rPr>
          <w:rFonts w:ascii="Times New Roman" w:hAnsi="Times New Roman" w:cs="Times New Roman"/>
          <w:sz w:val="24"/>
          <w:szCs w:val="24"/>
        </w:rPr>
        <w:t xml:space="preserve"> on these public sectors offices which are very popular in nature and have greater impact to influence the country’s overall social, political and economic issues. The questionnaires w</w:t>
      </w:r>
      <w:r w:rsidR="00A05D36" w:rsidRPr="00B264AF">
        <w:rPr>
          <w:rFonts w:ascii="Times New Roman" w:hAnsi="Times New Roman" w:cs="Times New Roman"/>
          <w:sz w:val="24"/>
          <w:szCs w:val="24"/>
        </w:rPr>
        <w:t>ere</w:t>
      </w:r>
      <w:r w:rsidRPr="00B264AF">
        <w:rPr>
          <w:rFonts w:ascii="Times New Roman" w:hAnsi="Times New Roman" w:cs="Times New Roman"/>
          <w:sz w:val="24"/>
          <w:szCs w:val="24"/>
        </w:rPr>
        <w:t xml:space="preserve"> distributed for these selected public sector offices to get appropriate responses. To obtain the adequate responses through questionnaire the researcher distribute</w:t>
      </w:r>
      <w:r w:rsidR="00A05D36" w:rsidRPr="00B264AF">
        <w:rPr>
          <w:rFonts w:ascii="Times New Roman" w:hAnsi="Times New Roman" w:cs="Times New Roman"/>
          <w:sz w:val="24"/>
          <w:szCs w:val="24"/>
        </w:rPr>
        <w:t>d</w:t>
      </w:r>
      <w:r w:rsidR="00C85CA0"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questionnaire for </w:t>
      </w:r>
      <w:r w:rsidR="00C85CA0" w:rsidRPr="00B264AF">
        <w:rPr>
          <w:rFonts w:ascii="Times New Roman" w:hAnsi="Times New Roman" w:cs="Times New Roman"/>
          <w:sz w:val="24"/>
          <w:szCs w:val="24"/>
        </w:rPr>
        <w:t>4</w:t>
      </w:r>
      <w:r w:rsidR="00E17150" w:rsidRPr="00B264AF">
        <w:rPr>
          <w:rFonts w:ascii="Times New Roman" w:hAnsi="Times New Roman" w:cs="Times New Roman"/>
          <w:sz w:val="24"/>
          <w:szCs w:val="24"/>
        </w:rPr>
        <w:t>0</w:t>
      </w:r>
      <w:r w:rsidR="005A4136" w:rsidRPr="00B264AF">
        <w:rPr>
          <w:rFonts w:ascii="Times New Roman" w:hAnsi="Times New Roman" w:cs="Times New Roman"/>
          <w:sz w:val="24"/>
          <w:szCs w:val="24"/>
        </w:rPr>
        <w:t xml:space="preserve">% </w:t>
      </w:r>
      <w:r w:rsidR="00E17150" w:rsidRPr="00B264AF">
        <w:rPr>
          <w:rFonts w:ascii="Times New Roman" w:hAnsi="Times New Roman" w:cs="Times New Roman"/>
          <w:sz w:val="24"/>
          <w:szCs w:val="24"/>
        </w:rPr>
        <w:t xml:space="preserve">of </w:t>
      </w:r>
      <w:r w:rsidR="005A4136" w:rsidRPr="00B264AF">
        <w:rPr>
          <w:rFonts w:ascii="Times New Roman" w:hAnsi="Times New Roman" w:cs="Times New Roman"/>
          <w:sz w:val="24"/>
          <w:szCs w:val="24"/>
        </w:rPr>
        <w:t>senior managers</w:t>
      </w:r>
      <w:r w:rsidR="00C85CA0" w:rsidRPr="00B264AF">
        <w:rPr>
          <w:rFonts w:ascii="Times New Roman" w:hAnsi="Times New Roman" w:cs="Times New Roman"/>
          <w:sz w:val="24"/>
          <w:szCs w:val="24"/>
        </w:rPr>
        <w:t xml:space="preserve"> from the selected public sectors</w:t>
      </w:r>
      <w:r w:rsidR="00BF703D" w:rsidRPr="00B264AF">
        <w:rPr>
          <w:rFonts w:ascii="Times New Roman" w:hAnsi="Times New Roman" w:cs="Times New Roman"/>
          <w:sz w:val="24"/>
          <w:szCs w:val="24"/>
        </w:rPr>
        <w:t xml:space="preserve"> (10 out of 25)</w:t>
      </w:r>
      <w:r w:rsidR="005A4136" w:rsidRPr="00B264AF">
        <w:rPr>
          <w:rFonts w:ascii="Times New Roman" w:hAnsi="Times New Roman" w:cs="Times New Roman"/>
          <w:sz w:val="24"/>
          <w:szCs w:val="24"/>
        </w:rPr>
        <w:t>,</w:t>
      </w:r>
      <w:r w:rsidRPr="00B264AF">
        <w:rPr>
          <w:rFonts w:ascii="Times New Roman" w:hAnsi="Times New Roman" w:cs="Times New Roman"/>
          <w:sz w:val="24"/>
          <w:szCs w:val="24"/>
        </w:rPr>
        <w:t xml:space="preserve"> </w:t>
      </w:r>
      <w:r w:rsidR="0013250A" w:rsidRPr="00B264AF">
        <w:rPr>
          <w:rFonts w:ascii="Times New Roman" w:hAnsi="Times New Roman" w:cs="Times New Roman"/>
          <w:sz w:val="24"/>
          <w:szCs w:val="24"/>
        </w:rPr>
        <w:t>100</w:t>
      </w:r>
      <w:r w:rsidRPr="00B264AF">
        <w:rPr>
          <w:rFonts w:ascii="Times New Roman" w:hAnsi="Times New Roman" w:cs="Times New Roman"/>
          <w:sz w:val="24"/>
          <w:szCs w:val="24"/>
        </w:rPr>
        <w:t>%</w:t>
      </w:r>
      <w:r w:rsidR="00960041" w:rsidRPr="00B264AF">
        <w:rPr>
          <w:rFonts w:ascii="Times New Roman" w:hAnsi="Times New Roman" w:cs="Times New Roman"/>
          <w:sz w:val="24"/>
          <w:szCs w:val="24"/>
        </w:rPr>
        <w:t xml:space="preserve"> (82)</w:t>
      </w:r>
      <w:r w:rsidRPr="00B264AF">
        <w:rPr>
          <w:rFonts w:ascii="Times New Roman" w:hAnsi="Times New Roman" w:cs="Times New Roman"/>
          <w:sz w:val="24"/>
          <w:szCs w:val="24"/>
        </w:rPr>
        <w:t xml:space="preserve"> internal audit staffs</w:t>
      </w:r>
      <w:r w:rsidR="0013250A" w:rsidRPr="00B264AF">
        <w:rPr>
          <w:rFonts w:ascii="Times New Roman" w:hAnsi="Times New Roman" w:cs="Times New Roman"/>
          <w:sz w:val="24"/>
          <w:szCs w:val="24"/>
        </w:rPr>
        <w:t xml:space="preserve"> from the selected public sectors</w:t>
      </w:r>
      <w:r w:rsidR="00E17150" w:rsidRPr="00B264AF">
        <w:rPr>
          <w:rFonts w:ascii="Times New Roman" w:hAnsi="Times New Roman" w:cs="Times New Roman"/>
          <w:sz w:val="24"/>
          <w:szCs w:val="24"/>
        </w:rPr>
        <w:t>, 5</w:t>
      </w:r>
      <w:r w:rsidR="007D3A73" w:rsidRPr="00B264AF">
        <w:rPr>
          <w:rFonts w:ascii="Times New Roman" w:hAnsi="Times New Roman" w:cs="Times New Roman"/>
          <w:sz w:val="24"/>
          <w:szCs w:val="24"/>
        </w:rPr>
        <w:t xml:space="preserve"> questionnaires to</w:t>
      </w:r>
      <w:r w:rsidR="00E17150" w:rsidRPr="00B264AF">
        <w:rPr>
          <w:rFonts w:ascii="Times New Roman" w:hAnsi="Times New Roman" w:cs="Times New Roman"/>
          <w:sz w:val="24"/>
          <w:szCs w:val="24"/>
        </w:rPr>
        <w:t xml:space="preserve"> team leaders and director general of inspection department</w:t>
      </w:r>
      <w:r w:rsidR="007D3A73" w:rsidRPr="00B264AF">
        <w:rPr>
          <w:rFonts w:ascii="Times New Roman" w:hAnsi="Times New Roman" w:cs="Times New Roman"/>
          <w:sz w:val="24"/>
          <w:szCs w:val="24"/>
        </w:rPr>
        <w:t xml:space="preserve"> </w:t>
      </w:r>
      <w:r w:rsidR="00E17150" w:rsidRPr="00B264AF">
        <w:rPr>
          <w:rFonts w:ascii="Times New Roman" w:hAnsi="Times New Roman" w:cs="Times New Roman"/>
          <w:sz w:val="24"/>
          <w:szCs w:val="24"/>
        </w:rPr>
        <w:t>at</w:t>
      </w:r>
      <w:r w:rsidR="007D3A73" w:rsidRPr="00B264AF">
        <w:rPr>
          <w:rFonts w:ascii="Times New Roman" w:hAnsi="Times New Roman" w:cs="Times New Roman"/>
          <w:sz w:val="24"/>
          <w:szCs w:val="24"/>
        </w:rPr>
        <w:t xml:space="preserve"> MoF </w:t>
      </w:r>
      <w:r w:rsidR="005A4136" w:rsidRPr="00B264AF">
        <w:rPr>
          <w:rFonts w:ascii="Times New Roman" w:hAnsi="Times New Roman" w:cs="Times New Roman"/>
          <w:sz w:val="24"/>
          <w:szCs w:val="24"/>
        </w:rPr>
        <w:t xml:space="preserve">and </w:t>
      </w:r>
      <w:r w:rsidR="00E17150" w:rsidRPr="00B264AF">
        <w:rPr>
          <w:rFonts w:ascii="Times New Roman" w:hAnsi="Times New Roman" w:cs="Times New Roman"/>
          <w:sz w:val="24"/>
          <w:szCs w:val="24"/>
        </w:rPr>
        <w:t>10</w:t>
      </w:r>
      <w:r w:rsidR="005A4136" w:rsidRPr="00B264AF">
        <w:rPr>
          <w:rFonts w:ascii="Times New Roman" w:hAnsi="Times New Roman" w:cs="Times New Roman"/>
          <w:sz w:val="24"/>
          <w:szCs w:val="24"/>
        </w:rPr>
        <w:t xml:space="preserve"> questionnaires to </w:t>
      </w:r>
      <w:r w:rsidR="00E17150" w:rsidRPr="00B264AF">
        <w:rPr>
          <w:rFonts w:ascii="Times New Roman" w:hAnsi="Times New Roman" w:cs="Times New Roman"/>
          <w:sz w:val="24"/>
          <w:szCs w:val="24"/>
        </w:rPr>
        <w:t xml:space="preserve">senior </w:t>
      </w:r>
      <w:r w:rsidR="005A4136" w:rsidRPr="00B264AF">
        <w:rPr>
          <w:rFonts w:ascii="Times New Roman" w:hAnsi="Times New Roman" w:cs="Times New Roman"/>
          <w:sz w:val="24"/>
          <w:szCs w:val="24"/>
        </w:rPr>
        <w:t>external auditors</w:t>
      </w:r>
      <w:r w:rsidR="005A4136" w:rsidRPr="00B264AF">
        <w:rPr>
          <w:sz w:val="23"/>
          <w:szCs w:val="23"/>
        </w:rPr>
        <w:t xml:space="preserve"> </w:t>
      </w:r>
      <w:r w:rsidR="005A4136"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 to make analysis regarding the effectiveness of IA in the selected public sector offices. </w:t>
      </w:r>
      <w:bookmarkStart w:id="53" w:name="_Toc92088346"/>
      <w:bookmarkStart w:id="54" w:name="_Toc92089161"/>
    </w:p>
    <w:p w:rsidR="00CA511D" w:rsidRPr="00B264AF" w:rsidRDefault="008F5B9C" w:rsidP="00ED786C">
      <w:pPr>
        <w:pStyle w:val="Caption"/>
        <w:rPr>
          <w:rFonts w:cs="Times New Roman"/>
          <w:szCs w:val="24"/>
        </w:rPr>
      </w:pPr>
      <w:bookmarkStart w:id="55" w:name="_Toc94699389"/>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3</w:t>
      </w:r>
      <w:r w:rsidR="00B374FB" w:rsidRPr="00B264AF">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w:t>
      </w:r>
      <w:r w:rsidR="00B374FB" w:rsidRPr="00B264AF">
        <w:fldChar w:fldCharType="end"/>
      </w:r>
      <w:r w:rsidR="002E0F82" w:rsidRPr="00B264AF">
        <w:t xml:space="preserve"> </w:t>
      </w:r>
      <w:r w:rsidR="00CA511D" w:rsidRPr="00B264AF">
        <w:t>Selected Representatives of Budgetary Public Sectors</w:t>
      </w:r>
      <w:bookmarkEnd w:id="53"/>
      <w:bookmarkEnd w:id="54"/>
      <w:bookmarkEnd w:id="55"/>
    </w:p>
    <w:tbl>
      <w:tblPr>
        <w:tblStyle w:val="TableGrid"/>
        <w:tblW w:w="9889" w:type="dxa"/>
        <w:tblLayout w:type="fixed"/>
        <w:tblLook w:val="04A0" w:firstRow="1" w:lastRow="0" w:firstColumn="1" w:lastColumn="0" w:noHBand="0" w:noVBand="1"/>
      </w:tblPr>
      <w:tblGrid>
        <w:gridCol w:w="534"/>
        <w:gridCol w:w="6662"/>
        <w:gridCol w:w="1417"/>
        <w:gridCol w:w="1276"/>
      </w:tblGrid>
      <w:tr w:rsidR="00145F57" w:rsidRPr="00B264AF" w:rsidTr="005F7689">
        <w:tc>
          <w:tcPr>
            <w:tcW w:w="534" w:type="dxa"/>
            <w:vMerge w:val="restart"/>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No</w:t>
            </w:r>
          </w:p>
        </w:tc>
        <w:tc>
          <w:tcPr>
            <w:tcW w:w="6662" w:type="dxa"/>
            <w:vMerge w:val="restart"/>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 xml:space="preserve">Selected budgetary public sectors            </w:t>
            </w:r>
          </w:p>
        </w:tc>
        <w:tc>
          <w:tcPr>
            <w:tcW w:w="2693" w:type="dxa"/>
            <w:gridSpan w:val="2"/>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No. of Questionnaires</w:t>
            </w:r>
          </w:p>
        </w:tc>
      </w:tr>
      <w:tr w:rsidR="00145F57" w:rsidRPr="00B264AF" w:rsidTr="005F7689">
        <w:tc>
          <w:tcPr>
            <w:tcW w:w="534" w:type="dxa"/>
            <w:vMerge/>
            <w:vAlign w:val="center"/>
          </w:tcPr>
          <w:p w:rsidR="0051394D" w:rsidRPr="00C65CE3" w:rsidRDefault="0051394D" w:rsidP="00630718">
            <w:pPr>
              <w:spacing w:line="276" w:lineRule="auto"/>
              <w:rPr>
                <w:rFonts w:ascii="Times New Roman" w:hAnsi="Times New Roman" w:cs="Times New Roman"/>
                <w:sz w:val="24"/>
                <w:szCs w:val="24"/>
              </w:rPr>
            </w:pPr>
          </w:p>
        </w:tc>
        <w:tc>
          <w:tcPr>
            <w:tcW w:w="6662" w:type="dxa"/>
            <w:vMerge/>
            <w:vAlign w:val="center"/>
          </w:tcPr>
          <w:p w:rsidR="0051394D" w:rsidRPr="00C65CE3" w:rsidRDefault="0051394D" w:rsidP="00630718">
            <w:pPr>
              <w:spacing w:line="276" w:lineRule="auto"/>
              <w:rPr>
                <w:rFonts w:ascii="Times New Roman" w:hAnsi="Times New Roman" w:cs="Times New Roman"/>
                <w:sz w:val="24"/>
                <w:szCs w:val="24"/>
              </w:rPr>
            </w:pPr>
          </w:p>
        </w:tc>
        <w:tc>
          <w:tcPr>
            <w:tcW w:w="1417" w:type="dxa"/>
            <w:vAlign w:val="center"/>
          </w:tcPr>
          <w:p w:rsidR="0051394D" w:rsidRPr="00C65CE3" w:rsidRDefault="0051394D" w:rsidP="00C65CE3">
            <w:pPr>
              <w:spacing w:line="276" w:lineRule="auto"/>
              <w:ind w:hanging="108"/>
              <w:rPr>
                <w:rFonts w:ascii="Times New Roman" w:hAnsi="Times New Roman" w:cs="Times New Roman"/>
                <w:sz w:val="24"/>
                <w:szCs w:val="24"/>
              </w:rPr>
            </w:pPr>
            <w:r w:rsidRPr="00C65CE3">
              <w:rPr>
                <w:rFonts w:ascii="Times New Roman" w:hAnsi="Times New Roman" w:cs="Times New Roman"/>
                <w:sz w:val="24"/>
                <w:szCs w:val="24"/>
              </w:rPr>
              <w:t xml:space="preserve">Distributed </w:t>
            </w:r>
          </w:p>
        </w:tc>
        <w:tc>
          <w:tcPr>
            <w:tcW w:w="1276"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Collected</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Authority for Research and Conservation of the Cultural Heritage</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Central Statistics Agency</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7</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6</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3</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Environment, Forest &amp; Climate change commission</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4</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Ethiopia construction works regulatory authority</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5</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 Media Authority</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6</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Ethiopian Civil Service Commission</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5</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5</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7</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 xml:space="preserve">Ethiopian Coffee and Tea Authority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8</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Ethiopian Environment and Forest Research Institute</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9</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Ethiopian Food and Drug Authority</w:t>
            </w:r>
            <w:r w:rsidRPr="00C65CE3">
              <w:rPr>
                <w:rFonts w:ascii="Times New Roman" w:hAnsi="Times New Roman" w:cs="Times New Roman"/>
                <w:sz w:val="24"/>
                <w:szCs w:val="24"/>
                <w:shd w:val="clear" w:color="auto" w:fill="FFFFFF"/>
              </w:rPr>
              <w:tab/>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6</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6</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10</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Ethiopian Human Rights Commission</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lastRenderedPageBreak/>
              <w:t>11</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Ethiopian Investment Commission</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12</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Ethiopian Maritime Affairs Authority</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13</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eastAsia="Times New Roman" w:hAnsi="Times New Roman" w:cs="Times New Roman"/>
                <w:kern w:val="36"/>
                <w:sz w:val="24"/>
                <w:szCs w:val="24"/>
                <w:lang w:eastAsia="en-GB"/>
              </w:rPr>
              <w:t>Ethiopian Public Health Institute</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14</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 xml:space="preserve">Federal Cooperative Agency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15</w:t>
            </w:r>
          </w:p>
        </w:tc>
        <w:tc>
          <w:tcPr>
            <w:tcW w:w="6662" w:type="dxa"/>
            <w:vAlign w:val="center"/>
          </w:tcPr>
          <w:p w:rsidR="0051394D" w:rsidRPr="00C65CE3" w:rsidRDefault="0051394D" w:rsidP="00630718">
            <w:pPr>
              <w:spacing w:line="276" w:lineRule="auto"/>
              <w:rPr>
                <w:rFonts w:ascii="Times New Roman" w:eastAsia="Times New Roman" w:hAnsi="Times New Roman" w:cs="Times New Roman"/>
                <w:kern w:val="36"/>
                <w:sz w:val="24"/>
                <w:szCs w:val="24"/>
                <w:lang w:eastAsia="en-GB"/>
              </w:rPr>
            </w:pPr>
            <w:r w:rsidRPr="00C65CE3">
              <w:rPr>
                <w:rFonts w:ascii="Times New Roman" w:hAnsi="Times New Roman" w:cs="Times New Roman"/>
                <w:sz w:val="24"/>
                <w:szCs w:val="24"/>
                <w:shd w:val="clear" w:color="auto" w:fill="FFFFFF"/>
              </w:rPr>
              <w:t>Federal Ethics and anti-Corruption Commission</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16</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 xml:space="preserve">Federal Public Procurement &amp; Property Administration Agency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17</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Federal Sport Commission Ethiopia</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18</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 xml:space="preserve">Federal transport authority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19</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bCs/>
                <w:sz w:val="24"/>
                <w:szCs w:val="24"/>
                <w:shd w:val="clear" w:color="auto" w:fill="FFFFFF"/>
              </w:rPr>
              <w:t xml:space="preserve">Federal Urban Job Creation and Food Security Agency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5</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5</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20</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 xml:space="preserve">Federal Urban Land &amp; Land Related Property Registry &amp; </w:t>
            </w:r>
            <w:proofErr w:type="spellStart"/>
            <w:r w:rsidRPr="00C65CE3">
              <w:rPr>
                <w:rFonts w:ascii="Times New Roman" w:hAnsi="Times New Roman" w:cs="Times New Roman"/>
                <w:sz w:val="24"/>
                <w:szCs w:val="24"/>
                <w:shd w:val="clear" w:color="auto" w:fill="FFFFFF"/>
              </w:rPr>
              <w:t>Info</w:t>
            </w:r>
            <w:r w:rsidR="00CA511D" w:rsidRPr="00C65CE3">
              <w:rPr>
                <w:rFonts w:ascii="Times New Roman" w:hAnsi="Times New Roman" w:cs="Times New Roman"/>
                <w:sz w:val="24"/>
                <w:szCs w:val="24"/>
                <w:shd w:val="clear" w:color="auto" w:fill="FFFFFF"/>
              </w:rPr>
              <w:t>.Ag</w:t>
            </w:r>
            <w:proofErr w:type="spellEnd"/>
            <w:r w:rsidRPr="00C65CE3">
              <w:rPr>
                <w:rFonts w:ascii="Times New Roman" w:hAnsi="Times New Roman" w:cs="Times New Roman"/>
                <w:sz w:val="24"/>
                <w:szCs w:val="24"/>
                <w:shd w:val="clear" w:color="auto" w:fill="FFFFFF"/>
              </w:rPr>
              <w:t xml:space="preserve"> </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21</w:t>
            </w:r>
          </w:p>
        </w:tc>
        <w:tc>
          <w:tcPr>
            <w:tcW w:w="6662"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Geospatial Information Institute</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22</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Higher Education Relevance and Quality Agency</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2</w:t>
            </w:r>
          </w:p>
        </w:tc>
      </w:tr>
      <w:tr w:rsidR="00145F57" w:rsidRPr="00B264AF" w:rsidTr="005F7689">
        <w:tc>
          <w:tcPr>
            <w:tcW w:w="534"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23</w:t>
            </w:r>
          </w:p>
        </w:tc>
        <w:tc>
          <w:tcPr>
            <w:tcW w:w="6662"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Hotel and Tourism Training Institute</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3</w:t>
            </w:r>
          </w:p>
        </w:tc>
      </w:tr>
      <w:tr w:rsidR="00F72E71" w:rsidRPr="00B264AF" w:rsidTr="005F7689">
        <w:tc>
          <w:tcPr>
            <w:tcW w:w="534" w:type="dxa"/>
            <w:tcBorders>
              <w:bottom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24</w:t>
            </w:r>
          </w:p>
        </w:tc>
        <w:tc>
          <w:tcPr>
            <w:tcW w:w="6662" w:type="dxa"/>
            <w:tcBorders>
              <w:bottom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House of Peoples' Representatives</w:t>
            </w:r>
          </w:p>
        </w:tc>
        <w:tc>
          <w:tcPr>
            <w:tcW w:w="1417"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r>
      <w:tr w:rsidR="00F72E71" w:rsidRPr="00B264AF" w:rsidTr="005F7689">
        <w:tc>
          <w:tcPr>
            <w:tcW w:w="534" w:type="dxa"/>
            <w:tcBorders>
              <w:top w:val="single" w:sz="2" w:space="0" w:color="auto"/>
              <w:left w:val="single" w:sz="2" w:space="0" w:color="auto"/>
              <w:bottom w:val="single" w:sz="2" w:space="0" w:color="auto"/>
              <w:righ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25</w:t>
            </w:r>
          </w:p>
        </w:tc>
        <w:tc>
          <w:tcPr>
            <w:tcW w:w="6662" w:type="dxa"/>
            <w:tcBorders>
              <w:top w:val="single" w:sz="2" w:space="0" w:color="auto"/>
              <w:left w:val="single" w:sz="2" w:space="0" w:color="auto"/>
              <w:bottom w:val="single" w:sz="2" w:space="0" w:color="auto"/>
              <w:righ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shd w:val="clear" w:color="auto" w:fill="FFFFFF"/>
              </w:rPr>
              <w:t>National Election Board of Ethiopia</w:t>
            </w:r>
          </w:p>
        </w:tc>
        <w:tc>
          <w:tcPr>
            <w:tcW w:w="1417" w:type="dxa"/>
            <w:tcBorders>
              <w:lef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c>
          <w:tcPr>
            <w:tcW w:w="1276" w:type="dxa"/>
            <w:vAlign w:val="center"/>
          </w:tcPr>
          <w:p w:rsidR="0051394D" w:rsidRPr="00C65CE3" w:rsidRDefault="0051394D" w:rsidP="00630718">
            <w:pPr>
              <w:spacing w:line="276" w:lineRule="auto"/>
              <w:rPr>
                <w:rFonts w:ascii="Times New Roman" w:hAnsi="Times New Roman" w:cs="Times New Roman"/>
                <w:sz w:val="24"/>
                <w:szCs w:val="24"/>
                <w:shd w:val="clear" w:color="auto" w:fill="FFFFFF"/>
              </w:rPr>
            </w:pPr>
            <w:r w:rsidRPr="00C65CE3">
              <w:rPr>
                <w:rFonts w:ascii="Times New Roman" w:hAnsi="Times New Roman" w:cs="Times New Roman"/>
                <w:sz w:val="24"/>
                <w:szCs w:val="24"/>
                <w:shd w:val="clear" w:color="auto" w:fill="FFFFFF"/>
              </w:rPr>
              <w:t>4</w:t>
            </w:r>
          </w:p>
        </w:tc>
      </w:tr>
      <w:tr w:rsidR="00F72E71" w:rsidRPr="00B264AF" w:rsidTr="005F7689">
        <w:tc>
          <w:tcPr>
            <w:tcW w:w="534" w:type="dxa"/>
            <w:tcBorders>
              <w:top w:val="single" w:sz="2" w:space="0" w:color="auto"/>
              <w:left w:val="nil"/>
              <w:bottom w:val="nil"/>
              <w:righ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p>
        </w:tc>
        <w:tc>
          <w:tcPr>
            <w:tcW w:w="6662" w:type="dxa"/>
            <w:tcBorders>
              <w:top w:val="single" w:sz="2" w:space="0" w:color="auto"/>
              <w:left w:val="single" w:sz="2" w:space="0" w:color="auto"/>
              <w:bottom w:val="single" w:sz="2" w:space="0" w:color="auto"/>
              <w:righ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 xml:space="preserve">Total </w:t>
            </w:r>
            <w:r w:rsidR="00145F57" w:rsidRPr="00C65CE3">
              <w:rPr>
                <w:rFonts w:ascii="Times New Roman" w:hAnsi="Times New Roman" w:cs="Times New Roman"/>
                <w:sz w:val="24"/>
                <w:szCs w:val="24"/>
              </w:rPr>
              <w:t xml:space="preserve">number of </w:t>
            </w:r>
            <w:r w:rsidRPr="00C65CE3">
              <w:rPr>
                <w:rFonts w:ascii="Times New Roman" w:hAnsi="Times New Roman" w:cs="Times New Roman"/>
                <w:sz w:val="24"/>
                <w:szCs w:val="24"/>
              </w:rPr>
              <w:t xml:space="preserve">internal audit respondents </w:t>
            </w:r>
          </w:p>
        </w:tc>
        <w:tc>
          <w:tcPr>
            <w:tcW w:w="1417" w:type="dxa"/>
            <w:tcBorders>
              <w:left w:val="single" w:sz="2" w:space="0" w:color="auto"/>
            </w:tcBorders>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82</w:t>
            </w:r>
          </w:p>
        </w:tc>
        <w:tc>
          <w:tcPr>
            <w:tcW w:w="1276" w:type="dxa"/>
            <w:vAlign w:val="center"/>
          </w:tcPr>
          <w:p w:rsidR="0051394D" w:rsidRPr="00C65CE3" w:rsidRDefault="0051394D" w:rsidP="00630718">
            <w:pPr>
              <w:spacing w:line="276" w:lineRule="auto"/>
              <w:rPr>
                <w:rFonts w:ascii="Times New Roman" w:hAnsi="Times New Roman" w:cs="Times New Roman"/>
                <w:sz w:val="24"/>
                <w:szCs w:val="24"/>
              </w:rPr>
            </w:pPr>
            <w:r w:rsidRPr="00C65CE3">
              <w:rPr>
                <w:rFonts w:ascii="Times New Roman" w:hAnsi="Times New Roman" w:cs="Times New Roman"/>
                <w:sz w:val="24"/>
                <w:szCs w:val="24"/>
              </w:rPr>
              <w:t>79</w:t>
            </w:r>
          </w:p>
        </w:tc>
      </w:tr>
    </w:tbl>
    <w:p w:rsidR="00F70F27" w:rsidRPr="004A7846" w:rsidRDefault="00F70F27" w:rsidP="004D51E6">
      <w:pPr>
        <w:pStyle w:val="Heading2"/>
        <w:numPr>
          <w:ilvl w:val="1"/>
          <w:numId w:val="5"/>
        </w:numPr>
        <w:spacing w:line="360" w:lineRule="auto"/>
        <w:ind w:left="567" w:hanging="567"/>
        <w:rPr>
          <w:rFonts w:ascii="Times New Roman" w:hAnsi="Times New Roman" w:cs="Times New Roman"/>
          <w:color w:val="auto"/>
        </w:rPr>
      </w:pPr>
      <w:bookmarkStart w:id="56" w:name="_Toc94855377"/>
      <w:r w:rsidRPr="004A7846">
        <w:rPr>
          <w:rFonts w:ascii="Times New Roman" w:hAnsi="Times New Roman" w:cs="Times New Roman"/>
          <w:color w:val="auto"/>
        </w:rPr>
        <w:t>Types and sources of data</w:t>
      </w:r>
      <w:bookmarkEnd w:id="56"/>
    </w:p>
    <w:p w:rsidR="00F70F27" w:rsidRPr="00B70E7E" w:rsidRDefault="00732890" w:rsidP="00B13B3B">
      <w:pPr>
        <w:spacing w:line="360" w:lineRule="auto"/>
        <w:jc w:val="both"/>
        <w:rPr>
          <w:rFonts w:ascii="Times New Roman" w:hAnsi="Times New Roman" w:cs="Times New Roman"/>
        </w:rPr>
      </w:pPr>
      <w:r>
        <w:rPr>
          <w:rFonts w:ascii="Times New Roman" w:hAnsi="Times New Roman" w:cs="Times New Roman"/>
        </w:rPr>
        <w:t xml:space="preserve">The study used </w:t>
      </w:r>
      <w:r w:rsidR="003C752F" w:rsidRPr="003C752F">
        <w:rPr>
          <w:rFonts w:ascii="Times New Roman" w:hAnsi="Times New Roman" w:cs="Times New Roman"/>
        </w:rPr>
        <w:t xml:space="preserve">primary </w:t>
      </w:r>
      <w:r>
        <w:rPr>
          <w:rFonts w:ascii="Times New Roman" w:hAnsi="Times New Roman" w:cs="Times New Roman"/>
        </w:rPr>
        <w:t xml:space="preserve">data which is collected </w:t>
      </w:r>
      <w:r w:rsidR="00B13B3B">
        <w:rPr>
          <w:rFonts w:ascii="Times New Roman" w:hAnsi="Times New Roman" w:cs="Times New Roman"/>
        </w:rPr>
        <w:t>from internal</w:t>
      </w:r>
      <w:r>
        <w:rPr>
          <w:rFonts w:ascii="Times New Roman" w:hAnsi="Times New Roman" w:cs="Times New Roman"/>
        </w:rPr>
        <w:t xml:space="preserve"> auditors of the selected budgetary public sectors, to</w:t>
      </w:r>
      <w:r w:rsidR="00B13B3B">
        <w:rPr>
          <w:rFonts w:ascii="Times New Roman" w:hAnsi="Times New Roman" w:cs="Times New Roman"/>
        </w:rPr>
        <w:t>p</w:t>
      </w:r>
      <w:r>
        <w:rPr>
          <w:rFonts w:ascii="Times New Roman" w:hAnsi="Times New Roman" w:cs="Times New Roman"/>
        </w:rPr>
        <w:t xml:space="preserve"> management of the selecte</w:t>
      </w:r>
      <w:r w:rsidR="00B13B3B">
        <w:rPr>
          <w:rFonts w:ascii="Times New Roman" w:hAnsi="Times New Roman" w:cs="Times New Roman"/>
        </w:rPr>
        <w:t>d</w:t>
      </w:r>
      <w:r>
        <w:rPr>
          <w:rFonts w:ascii="Times New Roman" w:hAnsi="Times New Roman" w:cs="Times New Roman"/>
        </w:rPr>
        <w:t xml:space="preserve"> public sectors,</w:t>
      </w:r>
      <w:r w:rsidR="00B13B3B">
        <w:rPr>
          <w:rFonts w:ascii="Times New Roman" w:hAnsi="Times New Roman" w:cs="Times New Roman"/>
        </w:rPr>
        <w:t xml:space="preserve"> inspection directorate staffs of MoF and external auditors or OFAG staffs.  </w:t>
      </w:r>
      <w:r w:rsidR="003C752F" w:rsidRPr="003C752F">
        <w:rPr>
          <w:rFonts w:ascii="Times New Roman" w:hAnsi="Times New Roman" w:cs="Times New Roman"/>
        </w:rPr>
        <w:t xml:space="preserve"> </w:t>
      </w:r>
    </w:p>
    <w:p w:rsidR="005868D3" w:rsidRPr="004A7846" w:rsidRDefault="00F70F27" w:rsidP="004D51E6">
      <w:pPr>
        <w:pStyle w:val="Heading2"/>
        <w:numPr>
          <w:ilvl w:val="1"/>
          <w:numId w:val="5"/>
        </w:numPr>
        <w:spacing w:line="360" w:lineRule="auto"/>
        <w:ind w:left="567" w:hanging="567"/>
        <w:rPr>
          <w:rFonts w:ascii="Times New Roman" w:hAnsi="Times New Roman" w:cs="Times New Roman"/>
          <w:color w:val="auto"/>
        </w:rPr>
      </w:pPr>
      <w:bookmarkStart w:id="57" w:name="_Toc94855378"/>
      <w:r w:rsidRPr="004A7846">
        <w:rPr>
          <w:rFonts w:ascii="Times New Roman" w:hAnsi="Times New Roman" w:cs="Times New Roman"/>
          <w:color w:val="auto"/>
        </w:rPr>
        <w:t>Method of data collection</w:t>
      </w:r>
      <w:bookmarkEnd w:id="57"/>
      <w:r w:rsidRPr="004A7846">
        <w:rPr>
          <w:rFonts w:ascii="Times New Roman" w:hAnsi="Times New Roman" w:cs="Times New Roman"/>
          <w:color w:val="auto"/>
        </w:rPr>
        <w:t xml:space="preserve"> </w:t>
      </w:r>
    </w:p>
    <w:p w:rsidR="005868D3" w:rsidRPr="00B264AF" w:rsidRDefault="0025457A" w:rsidP="0052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5868D3" w:rsidRPr="00B264AF">
        <w:rPr>
          <w:rFonts w:ascii="Times New Roman" w:hAnsi="Times New Roman" w:cs="Times New Roman"/>
          <w:sz w:val="24"/>
          <w:szCs w:val="24"/>
        </w:rPr>
        <w:t>collect the data from the respondents included in the sample questionnaires w</w:t>
      </w:r>
      <w:r w:rsidR="002177E4" w:rsidRPr="00B264AF">
        <w:rPr>
          <w:rFonts w:ascii="Times New Roman" w:hAnsi="Times New Roman" w:cs="Times New Roman"/>
          <w:sz w:val="24"/>
          <w:szCs w:val="24"/>
        </w:rPr>
        <w:t>ere</w:t>
      </w:r>
      <w:r w:rsidR="005868D3" w:rsidRPr="00B264AF">
        <w:rPr>
          <w:rFonts w:ascii="Times New Roman" w:hAnsi="Times New Roman" w:cs="Times New Roman"/>
          <w:sz w:val="24"/>
          <w:szCs w:val="24"/>
        </w:rPr>
        <w:t xml:space="preserve"> distribute</w:t>
      </w:r>
      <w:r w:rsidR="002177E4" w:rsidRPr="00B264AF">
        <w:rPr>
          <w:rFonts w:ascii="Times New Roman" w:hAnsi="Times New Roman" w:cs="Times New Roman"/>
          <w:sz w:val="24"/>
          <w:szCs w:val="24"/>
        </w:rPr>
        <w:t>d</w:t>
      </w:r>
      <w:r w:rsidR="005868D3" w:rsidRPr="00B264AF">
        <w:rPr>
          <w:rFonts w:ascii="Times New Roman" w:hAnsi="Times New Roman" w:cs="Times New Roman"/>
          <w:sz w:val="24"/>
          <w:szCs w:val="24"/>
        </w:rPr>
        <w:t>. The questionnaires w</w:t>
      </w:r>
      <w:r w:rsidR="002177E4" w:rsidRPr="00B264AF">
        <w:rPr>
          <w:rFonts w:ascii="Times New Roman" w:hAnsi="Times New Roman" w:cs="Times New Roman"/>
          <w:sz w:val="24"/>
          <w:szCs w:val="24"/>
        </w:rPr>
        <w:t>ere</w:t>
      </w:r>
      <w:r w:rsidR="005868D3" w:rsidRPr="00B264AF">
        <w:rPr>
          <w:rFonts w:ascii="Times New Roman" w:hAnsi="Times New Roman" w:cs="Times New Roman"/>
          <w:sz w:val="24"/>
          <w:szCs w:val="24"/>
        </w:rPr>
        <w:t xml:space="preserve"> distribute</w:t>
      </w:r>
      <w:r w:rsidR="002177E4" w:rsidRPr="00B264AF">
        <w:rPr>
          <w:rFonts w:ascii="Times New Roman" w:hAnsi="Times New Roman" w:cs="Times New Roman"/>
          <w:sz w:val="24"/>
          <w:szCs w:val="24"/>
        </w:rPr>
        <w:t xml:space="preserve">d to the managers and </w:t>
      </w:r>
      <w:r w:rsidR="005868D3" w:rsidRPr="00B264AF">
        <w:rPr>
          <w:rFonts w:ascii="Times New Roman" w:hAnsi="Times New Roman" w:cs="Times New Roman"/>
          <w:sz w:val="24"/>
          <w:szCs w:val="24"/>
        </w:rPr>
        <w:t xml:space="preserve">internal auditors of the public </w:t>
      </w:r>
      <w:r w:rsidR="002177E4" w:rsidRPr="00B264AF">
        <w:rPr>
          <w:rFonts w:ascii="Times New Roman" w:hAnsi="Times New Roman" w:cs="Times New Roman"/>
          <w:sz w:val="24"/>
          <w:szCs w:val="24"/>
        </w:rPr>
        <w:t xml:space="preserve">sectors. Different questions were </w:t>
      </w:r>
      <w:r w:rsidR="005868D3" w:rsidRPr="00B264AF">
        <w:rPr>
          <w:rFonts w:ascii="Times New Roman" w:hAnsi="Times New Roman" w:cs="Times New Roman"/>
          <w:sz w:val="24"/>
          <w:szCs w:val="24"/>
        </w:rPr>
        <w:t xml:space="preserve">prepared for the managers and the IA according to their profession and responsibility. The questionnaires </w:t>
      </w:r>
      <w:r w:rsidR="002177E4" w:rsidRPr="00B264AF">
        <w:rPr>
          <w:rFonts w:ascii="Times New Roman" w:hAnsi="Times New Roman" w:cs="Times New Roman"/>
          <w:sz w:val="24"/>
          <w:szCs w:val="24"/>
        </w:rPr>
        <w:t>were</w:t>
      </w:r>
      <w:r w:rsidR="005868D3" w:rsidRPr="00B264AF">
        <w:rPr>
          <w:rFonts w:ascii="Times New Roman" w:hAnsi="Times New Roman" w:cs="Times New Roman"/>
          <w:sz w:val="24"/>
          <w:szCs w:val="24"/>
        </w:rPr>
        <w:t xml:space="preserve"> prepared in the form of </w:t>
      </w:r>
      <w:proofErr w:type="spellStart"/>
      <w:r w:rsidR="005868D3" w:rsidRPr="00B264AF">
        <w:rPr>
          <w:rFonts w:ascii="Times New Roman" w:hAnsi="Times New Roman" w:cs="Times New Roman"/>
          <w:sz w:val="24"/>
          <w:szCs w:val="24"/>
        </w:rPr>
        <w:t>Likeret</w:t>
      </w:r>
      <w:proofErr w:type="spellEnd"/>
      <w:r w:rsidR="005868D3" w:rsidRPr="00B264AF">
        <w:rPr>
          <w:rFonts w:ascii="Times New Roman" w:hAnsi="Times New Roman" w:cs="Times New Roman"/>
          <w:sz w:val="24"/>
          <w:szCs w:val="24"/>
        </w:rPr>
        <w:t>-Scale type (showing respondents agreement or disagreement) by constructing into five point scale where the lowest scale represent strongly disagree and the highest scale represent strongly agree (</w:t>
      </w:r>
      <w:proofErr w:type="spellStart"/>
      <w:r w:rsidR="005868D3" w:rsidRPr="00B264AF">
        <w:rPr>
          <w:rFonts w:ascii="Times New Roman" w:hAnsi="Times New Roman" w:cs="Times New Roman"/>
          <w:sz w:val="24"/>
          <w:szCs w:val="24"/>
        </w:rPr>
        <w:t>Likert</w:t>
      </w:r>
      <w:proofErr w:type="spellEnd"/>
      <w:r w:rsidR="005868D3" w:rsidRPr="00B264AF">
        <w:rPr>
          <w:rFonts w:ascii="Times New Roman" w:hAnsi="Times New Roman" w:cs="Times New Roman"/>
          <w:sz w:val="24"/>
          <w:szCs w:val="24"/>
        </w:rPr>
        <w:t xml:space="preserve">, 1932). </w:t>
      </w:r>
    </w:p>
    <w:p w:rsidR="005868D3" w:rsidRPr="00B264AF" w:rsidRDefault="00F70F27" w:rsidP="004D51E6">
      <w:pPr>
        <w:pStyle w:val="Heading2"/>
        <w:numPr>
          <w:ilvl w:val="1"/>
          <w:numId w:val="5"/>
        </w:numPr>
        <w:spacing w:line="360" w:lineRule="auto"/>
        <w:ind w:left="567" w:hanging="567"/>
        <w:rPr>
          <w:rFonts w:ascii="Times New Roman" w:hAnsi="Times New Roman" w:cs="Times New Roman"/>
          <w:color w:val="auto"/>
        </w:rPr>
      </w:pPr>
      <w:bookmarkStart w:id="58" w:name="_Toc94855379"/>
      <w:r w:rsidRPr="00B264AF">
        <w:rPr>
          <w:rFonts w:ascii="Times New Roman" w:hAnsi="Times New Roman" w:cs="Times New Roman"/>
          <w:color w:val="auto"/>
        </w:rPr>
        <w:t xml:space="preserve">Method </w:t>
      </w:r>
      <w:r>
        <w:rPr>
          <w:rFonts w:ascii="Times New Roman" w:hAnsi="Times New Roman" w:cs="Times New Roman"/>
          <w:color w:val="auto"/>
        </w:rPr>
        <w:t xml:space="preserve">of </w:t>
      </w:r>
      <w:r w:rsidR="005868D3" w:rsidRPr="00B264AF">
        <w:rPr>
          <w:rFonts w:ascii="Times New Roman" w:hAnsi="Times New Roman" w:cs="Times New Roman"/>
          <w:color w:val="auto"/>
        </w:rPr>
        <w:t>Data Analysis</w:t>
      </w:r>
      <w:bookmarkEnd w:id="58"/>
      <w:r w:rsidR="005868D3" w:rsidRPr="00B264AF">
        <w:rPr>
          <w:rFonts w:ascii="Times New Roman" w:hAnsi="Times New Roman" w:cs="Times New Roman"/>
          <w:color w:val="auto"/>
        </w:rPr>
        <w:t xml:space="preserve"> </w:t>
      </w:r>
    </w:p>
    <w:p w:rsidR="00187D54" w:rsidRPr="00B264AF" w:rsidRDefault="005837E4" w:rsidP="000B45A9">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Data </w:t>
      </w:r>
      <w:r w:rsidR="000B45A9" w:rsidRPr="00B264AF">
        <w:rPr>
          <w:rFonts w:ascii="Times New Roman" w:hAnsi="Times New Roman" w:cs="Times New Roman"/>
          <w:sz w:val="24"/>
          <w:szCs w:val="24"/>
        </w:rPr>
        <w:t>were</w:t>
      </w:r>
      <w:r w:rsidRPr="00B264AF">
        <w:rPr>
          <w:rFonts w:ascii="Times New Roman" w:hAnsi="Times New Roman" w:cs="Times New Roman"/>
          <w:sz w:val="24"/>
          <w:szCs w:val="24"/>
        </w:rPr>
        <w:t xml:space="preserve"> analyzed through a descriptive statistics to describe the effect of</w:t>
      </w:r>
      <w:r w:rsidR="000B45A9" w:rsidRPr="00B264AF">
        <w:rPr>
          <w:rFonts w:ascii="Times New Roman" w:hAnsi="Times New Roman" w:cs="Times New Roman"/>
          <w:sz w:val="24"/>
          <w:szCs w:val="24"/>
        </w:rPr>
        <w:t xml:space="preserve"> Adequate and competent internal audit staff</w:t>
      </w:r>
      <w:r w:rsidRPr="00B264AF">
        <w:rPr>
          <w:rFonts w:ascii="Times New Roman" w:hAnsi="Times New Roman" w:cs="Times New Roman"/>
          <w:sz w:val="24"/>
          <w:szCs w:val="24"/>
        </w:rPr>
        <w:t>, Organizational independence of IA,</w:t>
      </w:r>
      <w:r w:rsidR="000B45A9" w:rsidRPr="00B264AF">
        <w:rPr>
          <w:rFonts w:ascii="Times New Roman" w:hAnsi="Times New Roman" w:cs="Times New Roman"/>
          <w:sz w:val="24"/>
          <w:szCs w:val="24"/>
        </w:rPr>
        <w:t xml:space="preserve"> Managements Support, Management perception,</w:t>
      </w:r>
      <w:r w:rsidRPr="00B264AF">
        <w:rPr>
          <w:rFonts w:ascii="Times New Roman" w:hAnsi="Times New Roman" w:cs="Times New Roman"/>
          <w:sz w:val="24"/>
          <w:szCs w:val="24"/>
        </w:rPr>
        <w:t xml:space="preserve"> Existence of approved internal audit charter</w:t>
      </w:r>
      <w:r w:rsidR="000B45A9" w:rsidRPr="00B264AF">
        <w:rPr>
          <w:rFonts w:ascii="Times New Roman" w:hAnsi="Times New Roman" w:cs="Times New Roman"/>
          <w:sz w:val="24"/>
          <w:szCs w:val="24"/>
        </w:rPr>
        <w:t>, and Cooperation between internal and external audit</w:t>
      </w:r>
      <w:r w:rsidRPr="00B264AF">
        <w:rPr>
          <w:rFonts w:ascii="Times New Roman" w:hAnsi="Times New Roman" w:cs="Times New Roman"/>
          <w:sz w:val="24"/>
          <w:szCs w:val="24"/>
        </w:rPr>
        <w:t xml:space="preserve"> on the effectiveness of internal auditors in the</w:t>
      </w:r>
      <w:r w:rsidR="000B45A9" w:rsidRPr="00B264AF">
        <w:rPr>
          <w:rFonts w:ascii="Times New Roman" w:hAnsi="Times New Roman" w:cs="Times New Roman"/>
          <w:sz w:val="24"/>
          <w:szCs w:val="24"/>
        </w:rPr>
        <w:t xml:space="preserve"> budgetary</w:t>
      </w:r>
      <w:r w:rsidRPr="00B264AF">
        <w:rPr>
          <w:rFonts w:ascii="Times New Roman" w:hAnsi="Times New Roman" w:cs="Times New Roman"/>
          <w:sz w:val="24"/>
          <w:szCs w:val="24"/>
        </w:rPr>
        <w:t xml:space="preserve"> public sector. The correlation </w:t>
      </w:r>
      <w:r w:rsidR="000B45A9" w:rsidRPr="00B264AF">
        <w:rPr>
          <w:rFonts w:ascii="Times New Roman" w:hAnsi="Times New Roman" w:cs="Times New Roman"/>
          <w:sz w:val="24"/>
          <w:szCs w:val="24"/>
        </w:rPr>
        <w:t>analysis was</w:t>
      </w:r>
      <w:r w:rsidRPr="00B264AF">
        <w:rPr>
          <w:rFonts w:ascii="Times New Roman" w:hAnsi="Times New Roman" w:cs="Times New Roman"/>
          <w:sz w:val="24"/>
          <w:szCs w:val="24"/>
        </w:rPr>
        <w:t xml:space="preserve"> used to evaluate the</w:t>
      </w:r>
      <w:r w:rsidR="007571F4" w:rsidRPr="00B264AF">
        <w:rPr>
          <w:rFonts w:ascii="Times New Roman" w:hAnsi="Times New Roman" w:cs="Times New Roman"/>
          <w:sz w:val="24"/>
          <w:szCs w:val="24"/>
        </w:rPr>
        <w:t xml:space="preserve"> relationship </w:t>
      </w:r>
      <w:r w:rsidRPr="00B264AF">
        <w:rPr>
          <w:rFonts w:ascii="Times New Roman" w:hAnsi="Times New Roman" w:cs="Times New Roman"/>
          <w:sz w:val="24"/>
          <w:szCs w:val="24"/>
        </w:rPr>
        <w:t>of various factors on the effectiveness of internal auditors</w:t>
      </w:r>
      <w:r w:rsidR="000B45A9" w:rsidRPr="00B264AF">
        <w:rPr>
          <w:rFonts w:ascii="Times New Roman" w:hAnsi="Times New Roman" w:cs="Times New Roman"/>
          <w:sz w:val="24"/>
          <w:szCs w:val="24"/>
        </w:rPr>
        <w:t xml:space="preserve"> and</w:t>
      </w:r>
      <w:r w:rsidRPr="00B264AF">
        <w:rPr>
          <w:rFonts w:ascii="Times New Roman" w:hAnsi="Times New Roman" w:cs="Times New Roman"/>
          <w:sz w:val="24"/>
          <w:szCs w:val="24"/>
        </w:rPr>
        <w:t xml:space="preserve"> </w:t>
      </w:r>
      <w:r w:rsidR="000B45A9" w:rsidRPr="00B264AF">
        <w:rPr>
          <w:rFonts w:ascii="Times New Roman" w:hAnsi="Times New Roman" w:cs="Times New Roman"/>
          <w:sz w:val="24"/>
          <w:szCs w:val="24"/>
        </w:rPr>
        <w:t>a</w:t>
      </w:r>
      <w:r w:rsidRPr="00B264AF">
        <w:rPr>
          <w:rFonts w:ascii="Times New Roman" w:hAnsi="Times New Roman" w:cs="Times New Roman"/>
          <w:sz w:val="24"/>
          <w:szCs w:val="24"/>
        </w:rPr>
        <w:t xml:space="preserve">lso regression </w:t>
      </w:r>
      <w:r w:rsidR="000B45A9" w:rsidRPr="00B264AF">
        <w:rPr>
          <w:rFonts w:ascii="Times New Roman" w:hAnsi="Times New Roman" w:cs="Times New Roman"/>
          <w:sz w:val="24"/>
          <w:szCs w:val="24"/>
        </w:rPr>
        <w:t>analysis was</w:t>
      </w:r>
      <w:r w:rsidRPr="00B264AF">
        <w:rPr>
          <w:rFonts w:ascii="Times New Roman" w:hAnsi="Times New Roman" w:cs="Times New Roman"/>
          <w:sz w:val="24"/>
          <w:szCs w:val="24"/>
        </w:rPr>
        <w:t xml:space="preserve"> employed to </w:t>
      </w:r>
      <w:r w:rsidRPr="00B264AF">
        <w:rPr>
          <w:rFonts w:ascii="Times New Roman" w:hAnsi="Times New Roman" w:cs="Times New Roman"/>
          <w:sz w:val="24"/>
          <w:szCs w:val="24"/>
        </w:rPr>
        <w:lastRenderedPageBreak/>
        <w:t>determine the effect of each variable on internal audit effectiveness</w:t>
      </w:r>
      <w:r w:rsidR="000B45A9" w:rsidRPr="00B264AF">
        <w:rPr>
          <w:rFonts w:ascii="Times New Roman" w:hAnsi="Times New Roman" w:cs="Times New Roman"/>
          <w:sz w:val="24"/>
          <w:szCs w:val="24"/>
        </w:rPr>
        <w:t xml:space="preserve"> in the budgetary public sectors.</w:t>
      </w:r>
      <w:r w:rsidRPr="00B264AF">
        <w:rPr>
          <w:rFonts w:ascii="Times New Roman" w:hAnsi="Times New Roman" w:cs="Times New Roman"/>
          <w:sz w:val="24"/>
          <w:szCs w:val="24"/>
        </w:rPr>
        <w:t xml:space="preserve"> </w:t>
      </w:r>
      <w:r w:rsidR="000B45A9" w:rsidRPr="00B264AF">
        <w:rPr>
          <w:rFonts w:ascii="Times New Roman" w:hAnsi="Times New Roman" w:cs="Times New Roman"/>
          <w:sz w:val="24"/>
          <w:szCs w:val="24"/>
        </w:rPr>
        <w:t xml:space="preserve">Statistical software </w:t>
      </w:r>
      <w:r w:rsidRPr="00B264AF">
        <w:rPr>
          <w:rFonts w:ascii="Times New Roman" w:hAnsi="Times New Roman" w:cs="Times New Roman"/>
          <w:sz w:val="24"/>
          <w:szCs w:val="24"/>
        </w:rPr>
        <w:t xml:space="preserve">SPSS </w:t>
      </w:r>
      <w:r w:rsidR="00DA25A4" w:rsidRPr="00B264AF">
        <w:rPr>
          <w:rFonts w:ascii="Times New Roman" w:hAnsi="Times New Roman" w:cs="Times New Roman"/>
          <w:sz w:val="24"/>
          <w:szCs w:val="24"/>
        </w:rPr>
        <w:t>version 25</w:t>
      </w:r>
      <w:r w:rsidRPr="00B264AF">
        <w:rPr>
          <w:rFonts w:ascii="Times New Roman" w:hAnsi="Times New Roman" w:cs="Times New Roman"/>
          <w:sz w:val="24"/>
          <w:szCs w:val="24"/>
        </w:rPr>
        <w:t xml:space="preserve"> </w:t>
      </w:r>
      <w:r w:rsidR="000B45A9" w:rsidRPr="00B264AF">
        <w:rPr>
          <w:rFonts w:ascii="Times New Roman" w:hAnsi="Times New Roman" w:cs="Times New Roman"/>
          <w:sz w:val="24"/>
          <w:szCs w:val="24"/>
        </w:rPr>
        <w:t>was</w:t>
      </w:r>
      <w:r w:rsidR="00DA25A4"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used for the data analysis. To </w:t>
      </w:r>
      <w:r w:rsidR="00491AFF" w:rsidRPr="00B264AF">
        <w:rPr>
          <w:rFonts w:ascii="Times New Roman" w:hAnsi="Times New Roman" w:cs="Times New Roman"/>
          <w:sz w:val="24"/>
          <w:szCs w:val="24"/>
        </w:rPr>
        <w:t xml:space="preserve">insure the reliability and validity of the questioner Cranach’s Alpha </w:t>
      </w:r>
      <w:r w:rsidR="00491AFF" w:rsidRPr="00B264AF">
        <w:rPr>
          <w:rFonts w:ascii="Times New Roman" w:hAnsi="Times New Roman" w:cs="Times New Roman"/>
          <w:b/>
          <w:sz w:val="24"/>
          <w:szCs w:val="24"/>
        </w:rPr>
        <w:t>(α)</w:t>
      </w:r>
      <w:r w:rsidR="007571F4" w:rsidRPr="00B264AF">
        <w:rPr>
          <w:rFonts w:ascii="Times New Roman" w:hAnsi="Times New Roman" w:cs="Times New Roman"/>
          <w:sz w:val="24"/>
          <w:szCs w:val="24"/>
        </w:rPr>
        <w:t xml:space="preserve"> </w:t>
      </w:r>
      <w:r w:rsidR="000B45A9" w:rsidRPr="00B264AF">
        <w:rPr>
          <w:rFonts w:ascii="Times New Roman" w:hAnsi="Times New Roman" w:cs="Times New Roman"/>
          <w:sz w:val="24"/>
          <w:szCs w:val="24"/>
        </w:rPr>
        <w:t>were</w:t>
      </w:r>
      <w:r w:rsidR="00491AFF" w:rsidRPr="00B264AF">
        <w:rPr>
          <w:rFonts w:ascii="Times New Roman" w:hAnsi="Times New Roman" w:cs="Times New Roman"/>
          <w:sz w:val="24"/>
          <w:szCs w:val="24"/>
        </w:rPr>
        <w:t xml:space="preserve"> used to measure</w:t>
      </w:r>
      <w:r w:rsidR="00491AFF" w:rsidRPr="00B264AF">
        <w:rPr>
          <w:rFonts w:ascii="Times New Roman" w:hAnsi="Times New Roman" w:cs="Times New Roman"/>
          <w:spacing w:val="-3"/>
          <w:sz w:val="24"/>
          <w:szCs w:val="24"/>
        </w:rPr>
        <w:t xml:space="preserve"> </w:t>
      </w:r>
      <w:r w:rsidR="00491AFF" w:rsidRPr="00B264AF">
        <w:rPr>
          <w:rFonts w:ascii="Times New Roman" w:hAnsi="Times New Roman" w:cs="Times New Roman"/>
          <w:sz w:val="24"/>
          <w:szCs w:val="24"/>
        </w:rPr>
        <w:t>the</w:t>
      </w:r>
      <w:r w:rsidR="00491AFF" w:rsidRPr="00B264AF">
        <w:rPr>
          <w:rFonts w:ascii="Times New Roman" w:hAnsi="Times New Roman" w:cs="Times New Roman"/>
          <w:spacing w:val="-4"/>
          <w:sz w:val="24"/>
          <w:szCs w:val="24"/>
        </w:rPr>
        <w:t xml:space="preserve"> </w:t>
      </w:r>
      <w:r w:rsidR="00491AFF" w:rsidRPr="00B264AF">
        <w:rPr>
          <w:rFonts w:ascii="Times New Roman" w:hAnsi="Times New Roman" w:cs="Times New Roman"/>
          <w:sz w:val="24"/>
          <w:szCs w:val="24"/>
        </w:rPr>
        <w:t>reliability</w:t>
      </w:r>
      <w:r w:rsidR="00491AFF" w:rsidRPr="00B264AF">
        <w:rPr>
          <w:rFonts w:ascii="Times New Roman" w:hAnsi="Times New Roman" w:cs="Times New Roman"/>
          <w:spacing w:val="-9"/>
          <w:sz w:val="24"/>
          <w:szCs w:val="24"/>
        </w:rPr>
        <w:t xml:space="preserve"> </w:t>
      </w:r>
      <w:r w:rsidR="00491AFF" w:rsidRPr="00B264AF">
        <w:rPr>
          <w:rFonts w:ascii="Times New Roman" w:hAnsi="Times New Roman" w:cs="Times New Roman"/>
          <w:sz w:val="24"/>
          <w:szCs w:val="24"/>
        </w:rPr>
        <w:t>of</w:t>
      </w:r>
      <w:r w:rsidR="00491AFF" w:rsidRPr="00B264AF">
        <w:rPr>
          <w:rFonts w:ascii="Times New Roman" w:hAnsi="Times New Roman" w:cs="Times New Roman"/>
          <w:spacing w:val="-2"/>
          <w:sz w:val="24"/>
          <w:szCs w:val="24"/>
        </w:rPr>
        <w:t xml:space="preserve"> </w:t>
      </w:r>
      <w:r w:rsidR="00491AFF" w:rsidRPr="00B264AF">
        <w:rPr>
          <w:rFonts w:ascii="Times New Roman" w:hAnsi="Times New Roman" w:cs="Times New Roman"/>
          <w:sz w:val="24"/>
          <w:szCs w:val="24"/>
        </w:rPr>
        <w:t>the</w:t>
      </w:r>
      <w:r w:rsidR="00491AFF" w:rsidRPr="00B264AF">
        <w:rPr>
          <w:rFonts w:ascii="Times New Roman" w:hAnsi="Times New Roman" w:cs="Times New Roman"/>
          <w:spacing w:val="-4"/>
          <w:sz w:val="24"/>
          <w:szCs w:val="24"/>
        </w:rPr>
        <w:t xml:space="preserve"> </w:t>
      </w:r>
      <w:r w:rsidR="00491AFF" w:rsidRPr="00B264AF">
        <w:rPr>
          <w:rFonts w:ascii="Times New Roman" w:hAnsi="Times New Roman" w:cs="Times New Roman"/>
          <w:sz w:val="24"/>
          <w:szCs w:val="24"/>
        </w:rPr>
        <w:t>questionnaire</w:t>
      </w:r>
      <w:r w:rsidR="000B45A9" w:rsidRPr="00B264AF">
        <w:rPr>
          <w:rFonts w:ascii="Times New Roman" w:hAnsi="Times New Roman" w:cs="Times New Roman"/>
          <w:sz w:val="24"/>
          <w:szCs w:val="24"/>
        </w:rPr>
        <w:t>s</w:t>
      </w:r>
      <w:r w:rsidR="00491AFF" w:rsidRPr="00B264AF">
        <w:rPr>
          <w:rFonts w:ascii="Times New Roman" w:hAnsi="Times New Roman" w:cs="Times New Roman"/>
          <w:sz w:val="24"/>
          <w:szCs w:val="24"/>
        </w:rPr>
        <w:t xml:space="preserve">. Likewise to </w:t>
      </w:r>
      <w:r w:rsidR="00187D54" w:rsidRPr="00B264AF">
        <w:rPr>
          <w:rFonts w:ascii="Times New Roman" w:hAnsi="Times New Roman" w:cs="Times New Roman"/>
          <w:sz w:val="24"/>
          <w:szCs w:val="24"/>
        </w:rPr>
        <w:t xml:space="preserve">determine the relationship among the variables and to test the research hypothesis correlation and regression analysis </w:t>
      </w:r>
      <w:r w:rsidR="000B45A9" w:rsidRPr="00B264AF">
        <w:rPr>
          <w:rFonts w:ascii="Times New Roman" w:hAnsi="Times New Roman" w:cs="Times New Roman"/>
          <w:sz w:val="24"/>
          <w:szCs w:val="24"/>
        </w:rPr>
        <w:t>were</w:t>
      </w:r>
      <w:r w:rsidR="00187D54" w:rsidRPr="00B264AF">
        <w:rPr>
          <w:rFonts w:ascii="Times New Roman" w:hAnsi="Times New Roman" w:cs="Times New Roman"/>
          <w:sz w:val="24"/>
          <w:szCs w:val="24"/>
        </w:rPr>
        <w:t xml:space="preserve"> used by meeting the ordinary least square (OLS) assumptions of the linear regression.</w:t>
      </w:r>
    </w:p>
    <w:p w:rsidR="005868D3" w:rsidRPr="00B264AF" w:rsidRDefault="005868D3" w:rsidP="004D51E6">
      <w:pPr>
        <w:pStyle w:val="Heading2"/>
        <w:numPr>
          <w:ilvl w:val="1"/>
          <w:numId w:val="5"/>
        </w:numPr>
        <w:spacing w:line="360" w:lineRule="auto"/>
        <w:ind w:left="567" w:hanging="567"/>
        <w:rPr>
          <w:rFonts w:ascii="Times New Roman" w:hAnsi="Times New Roman" w:cs="Times New Roman"/>
          <w:color w:val="auto"/>
        </w:rPr>
      </w:pPr>
      <w:bookmarkStart w:id="59" w:name="_Toc94855380"/>
      <w:r w:rsidRPr="00B264AF">
        <w:rPr>
          <w:rFonts w:ascii="Times New Roman" w:hAnsi="Times New Roman" w:cs="Times New Roman"/>
          <w:color w:val="auto"/>
        </w:rPr>
        <w:t>Model Specification</w:t>
      </w:r>
      <w:bookmarkEnd w:id="59"/>
    </w:p>
    <w:p w:rsidR="00FE4D03" w:rsidRPr="00B264AF" w:rsidRDefault="005868D3" w:rsidP="00613250">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following </w:t>
      </w:r>
      <w:r w:rsidR="00605B07" w:rsidRPr="00B264AF">
        <w:rPr>
          <w:rFonts w:ascii="Times New Roman" w:hAnsi="Times New Roman" w:cs="Times New Roman"/>
          <w:sz w:val="24"/>
          <w:szCs w:val="24"/>
        </w:rPr>
        <w:t>regression analysis</w:t>
      </w:r>
      <w:r w:rsidR="00605B07" w:rsidRPr="00B264AF">
        <w:rPr>
          <w:sz w:val="23"/>
          <w:szCs w:val="23"/>
        </w:rPr>
        <w:t xml:space="preserve"> </w:t>
      </w:r>
      <w:r w:rsidRPr="00B264AF">
        <w:rPr>
          <w:rFonts w:ascii="Times New Roman" w:hAnsi="Times New Roman" w:cs="Times New Roman"/>
          <w:sz w:val="24"/>
          <w:szCs w:val="24"/>
        </w:rPr>
        <w:t xml:space="preserve">model </w:t>
      </w:r>
      <w:r w:rsidR="00A70C02" w:rsidRPr="00B264AF">
        <w:rPr>
          <w:rFonts w:ascii="Times New Roman" w:hAnsi="Times New Roman" w:cs="Times New Roman"/>
          <w:sz w:val="24"/>
          <w:szCs w:val="24"/>
        </w:rPr>
        <w:t>was</w:t>
      </w:r>
      <w:r w:rsidRPr="00B264AF">
        <w:rPr>
          <w:rFonts w:ascii="Times New Roman" w:hAnsi="Times New Roman" w:cs="Times New Roman"/>
          <w:sz w:val="24"/>
          <w:szCs w:val="24"/>
        </w:rPr>
        <w:t xml:space="preserve"> used for this research in order</w:t>
      </w:r>
      <w:r w:rsidR="00613250" w:rsidRPr="00B264AF">
        <w:rPr>
          <w:rFonts w:ascii="Times New Roman" w:hAnsi="Times New Roman" w:cs="Times New Roman"/>
          <w:sz w:val="24"/>
          <w:szCs w:val="24"/>
        </w:rPr>
        <w:t xml:space="preserve"> test the research hypotheses drawn and </w:t>
      </w:r>
      <w:r w:rsidRPr="00B264AF">
        <w:rPr>
          <w:rFonts w:ascii="Times New Roman" w:hAnsi="Times New Roman" w:cs="Times New Roman"/>
          <w:sz w:val="24"/>
          <w:szCs w:val="24"/>
        </w:rPr>
        <w:t>the research questions set earlier. Most of the independent variables included in the model was used in prior audit researchers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and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xml:space="preserve">, 2007; Arena and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Cohen &amp;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2010</w:t>
      </w:r>
      <w:r w:rsidR="00A70C02" w:rsidRPr="00B264AF">
        <w:rPr>
          <w:rFonts w:ascii="Times New Roman" w:hAnsi="Times New Roman" w:cs="Times New Roman"/>
          <w:sz w:val="24"/>
          <w:szCs w:val="24"/>
        </w:rPr>
        <w:t xml:space="preserve">, </w:t>
      </w:r>
      <w:r w:rsidR="00FE4D03" w:rsidRPr="00B264AF">
        <w:rPr>
          <w:rFonts w:ascii="Times New Roman" w:hAnsi="Times New Roman" w:cs="Times New Roman"/>
          <w:sz w:val="24"/>
          <w:szCs w:val="24"/>
        </w:rPr>
        <w:t>George et al.,</w:t>
      </w:r>
      <w:r w:rsidR="00FE4D03" w:rsidRPr="00B264AF">
        <w:rPr>
          <w:rFonts w:ascii="Times New Roman" w:hAnsi="Times New Roman" w:cs="Times New Roman"/>
          <w:spacing w:val="-3"/>
          <w:sz w:val="24"/>
          <w:szCs w:val="24"/>
        </w:rPr>
        <w:t xml:space="preserve"> </w:t>
      </w:r>
      <w:r w:rsidR="00FE4D03" w:rsidRPr="00B264AF">
        <w:rPr>
          <w:rFonts w:ascii="Times New Roman" w:hAnsi="Times New Roman" w:cs="Times New Roman"/>
          <w:sz w:val="24"/>
          <w:szCs w:val="24"/>
        </w:rPr>
        <w:t xml:space="preserve">2015 and </w:t>
      </w:r>
      <w:proofErr w:type="spellStart"/>
      <w:r w:rsidR="00A70C02" w:rsidRPr="00B264AF">
        <w:rPr>
          <w:rFonts w:ascii="Times New Roman" w:hAnsi="Times New Roman" w:cs="Times New Roman"/>
          <w:sz w:val="24"/>
          <w:szCs w:val="24"/>
        </w:rPr>
        <w:t>Mihret</w:t>
      </w:r>
      <w:proofErr w:type="spellEnd"/>
      <w:r w:rsidR="00A70C02" w:rsidRPr="00B264AF">
        <w:rPr>
          <w:rFonts w:ascii="Times New Roman" w:hAnsi="Times New Roman" w:cs="Times New Roman"/>
          <w:sz w:val="24"/>
          <w:szCs w:val="24"/>
        </w:rPr>
        <w:t>, 2020</w:t>
      </w:r>
      <w:r w:rsidRPr="00B264AF">
        <w:rPr>
          <w:rFonts w:ascii="Times New Roman" w:hAnsi="Times New Roman" w:cs="Times New Roman"/>
          <w:sz w:val="24"/>
          <w:szCs w:val="24"/>
        </w:rPr>
        <w:t xml:space="preserve">) except the </w:t>
      </w:r>
      <w:r w:rsidR="00FE4D03" w:rsidRPr="00B264AF">
        <w:rPr>
          <w:rFonts w:ascii="Times New Roman" w:hAnsi="Times New Roman" w:cs="Times New Roman"/>
          <w:sz w:val="24"/>
          <w:szCs w:val="24"/>
        </w:rPr>
        <w:t xml:space="preserve">adopted internal audit charter and Cooperation between internal and external auditors </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IAE = α +β1MS+ β2M</w:t>
      </w:r>
      <w:r w:rsidR="009829EB" w:rsidRPr="00B264AF">
        <w:rPr>
          <w:rFonts w:ascii="Times New Roman" w:hAnsi="Times New Roman" w:cs="Times New Roman"/>
          <w:sz w:val="24"/>
          <w:szCs w:val="24"/>
        </w:rPr>
        <w:t>P+ β3 OIN + β4 ACIAS + β5AIAC+ βCIAEA+ e</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Where:</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 xml:space="preserve">α = is a constant term, </w:t>
      </w:r>
    </w:p>
    <w:p w:rsidR="005868D3" w:rsidRPr="00B264AF" w:rsidRDefault="005868D3" w:rsidP="0052081F">
      <w:pPr>
        <w:spacing w:after="0" w:line="360" w:lineRule="auto"/>
        <w:rPr>
          <w:rFonts w:ascii="Times New Roman" w:hAnsi="Times New Roman" w:cs="Times New Roman"/>
          <w:sz w:val="24"/>
          <w:szCs w:val="24"/>
        </w:rPr>
      </w:pPr>
      <w:proofErr w:type="gramStart"/>
      <w:r w:rsidRPr="00B264AF">
        <w:rPr>
          <w:rFonts w:ascii="Times New Roman" w:hAnsi="Times New Roman" w:cs="Times New Roman"/>
          <w:sz w:val="24"/>
          <w:szCs w:val="24"/>
        </w:rPr>
        <w:t>β1-</w:t>
      </w:r>
      <w:proofErr w:type="gramEnd"/>
      <w:r w:rsidRPr="00B264AF">
        <w:rPr>
          <w:rFonts w:ascii="Times New Roman" w:hAnsi="Times New Roman" w:cs="Times New Roman"/>
          <w:sz w:val="24"/>
          <w:szCs w:val="24"/>
        </w:rPr>
        <w:t xml:space="preserve"> β</w:t>
      </w:r>
      <w:r w:rsidR="009829EB" w:rsidRPr="00B264AF">
        <w:rPr>
          <w:rFonts w:ascii="Times New Roman" w:hAnsi="Times New Roman" w:cs="Times New Roman"/>
          <w:sz w:val="24"/>
          <w:szCs w:val="24"/>
        </w:rPr>
        <w:t>6</w:t>
      </w:r>
      <w:r w:rsidRPr="00B264AF">
        <w:rPr>
          <w:rFonts w:ascii="Times New Roman" w:hAnsi="Times New Roman" w:cs="Times New Roman"/>
          <w:sz w:val="24"/>
          <w:szCs w:val="24"/>
          <w:vertAlign w:val="subscript"/>
        </w:rPr>
        <w:t xml:space="preserve">= </w:t>
      </w:r>
      <w:r w:rsidRPr="00B264AF">
        <w:rPr>
          <w:rFonts w:ascii="Times New Roman" w:hAnsi="Times New Roman" w:cs="Times New Roman"/>
          <w:sz w:val="24"/>
          <w:szCs w:val="24"/>
        </w:rPr>
        <w:t>the coefficients of independent variables</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IAE= Effectiveness of internal audit in Budgetary public sectors</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MS = Managements Support,</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MP = Management’s perception of IA’s value,</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OIIA= Organizational independence of IA</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ACIAS= Adequate and competent internal audit staff,</w:t>
      </w:r>
    </w:p>
    <w:p w:rsidR="00432ACE"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EIAC= Existence of approved internal audit charter.</w:t>
      </w:r>
    </w:p>
    <w:p w:rsidR="005868D3" w:rsidRPr="00B264AF" w:rsidRDefault="00432ACE"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CIAEA= Cooperation between internal and external auditors</w:t>
      </w:r>
      <w:r w:rsidR="005868D3" w:rsidRPr="00B264AF">
        <w:rPr>
          <w:rFonts w:ascii="Times New Roman" w:hAnsi="Times New Roman" w:cs="Times New Roman"/>
          <w:sz w:val="24"/>
          <w:szCs w:val="24"/>
        </w:rPr>
        <w:t xml:space="preserve"> </w:t>
      </w:r>
    </w:p>
    <w:p w:rsidR="005868D3" w:rsidRPr="00B264AF" w:rsidRDefault="005868D3" w:rsidP="0052081F">
      <w:pPr>
        <w:spacing w:after="0" w:line="360" w:lineRule="auto"/>
        <w:rPr>
          <w:rFonts w:ascii="Times New Roman" w:hAnsi="Times New Roman" w:cs="Times New Roman"/>
          <w:sz w:val="24"/>
          <w:szCs w:val="24"/>
        </w:rPr>
      </w:pPr>
      <w:r w:rsidRPr="00B264AF">
        <w:rPr>
          <w:rFonts w:ascii="Times New Roman" w:hAnsi="Times New Roman" w:cs="Times New Roman"/>
          <w:sz w:val="24"/>
          <w:szCs w:val="24"/>
        </w:rPr>
        <w:t>e</w:t>
      </w:r>
      <w:r w:rsidR="000629DD" w:rsidRPr="00B264AF">
        <w:rPr>
          <w:rFonts w:ascii="Times New Roman" w:hAnsi="Times New Roman" w:cs="Times New Roman"/>
          <w:sz w:val="24"/>
          <w:szCs w:val="24"/>
        </w:rPr>
        <w:t xml:space="preserve"> </w:t>
      </w:r>
      <w:r w:rsidRPr="00B264AF">
        <w:rPr>
          <w:rFonts w:ascii="Times New Roman" w:hAnsi="Times New Roman" w:cs="Times New Roman"/>
          <w:sz w:val="24"/>
          <w:szCs w:val="24"/>
        </w:rPr>
        <w:t>= the error term</w:t>
      </w:r>
    </w:p>
    <w:p w:rsidR="00FE4D03" w:rsidRPr="00B264AF" w:rsidRDefault="00FE4D03" w:rsidP="00FE4D03"/>
    <w:p w:rsidR="0077240B" w:rsidRDefault="0077240B" w:rsidP="00FE4D03"/>
    <w:p w:rsidR="005B3438" w:rsidRDefault="005B3438" w:rsidP="00FE4D03"/>
    <w:p w:rsidR="005B3438" w:rsidRPr="00B264AF" w:rsidRDefault="005B3438" w:rsidP="00FE4D03"/>
    <w:p w:rsidR="0077240B" w:rsidRPr="00B264AF" w:rsidRDefault="0077240B" w:rsidP="00FE4D03"/>
    <w:p w:rsidR="0077240B" w:rsidRPr="00B264AF" w:rsidRDefault="0077240B" w:rsidP="00FE4D03"/>
    <w:p w:rsidR="00100034" w:rsidRPr="00B264AF" w:rsidRDefault="00100034" w:rsidP="005F7689">
      <w:pPr>
        <w:pStyle w:val="Heading1"/>
        <w:numPr>
          <w:ilvl w:val="0"/>
          <w:numId w:val="0"/>
        </w:numPr>
        <w:spacing w:line="360" w:lineRule="auto"/>
        <w:jc w:val="center"/>
        <w:rPr>
          <w:rFonts w:ascii="Times New Roman" w:hAnsi="Times New Roman" w:cs="Times New Roman"/>
          <w:color w:val="auto"/>
        </w:rPr>
      </w:pPr>
      <w:bookmarkStart w:id="60" w:name="_Toc94855381"/>
      <w:r w:rsidRPr="00B264AF">
        <w:rPr>
          <w:rFonts w:ascii="Times New Roman" w:hAnsi="Times New Roman" w:cs="Times New Roman"/>
          <w:color w:val="auto"/>
        </w:rPr>
        <w:lastRenderedPageBreak/>
        <w:t>CHAPTER FOUR</w:t>
      </w:r>
      <w:bookmarkEnd w:id="60"/>
    </w:p>
    <w:p w:rsidR="00100034" w:rsidRPr="00B264AF" w:rsidRDefault="00100034" w:rsidP="005F7689">
      <w:pPr>
        <w:pStyle w:val="Heading1"/>
        <w:numPr>
          <w:ilvl w:val="0"/>
          <w:numId w:val="13"/>
        </w:numPr>
        <w:spacing w:before="0" w:line="360" w:lineRule="auto"/>
        <w:jc w:val="center"/>
        <w:rPr>
          <w:rFonts w:ascii="Times New Roman" w:hAnsi="Times New Roman" w:cs="Times New Roman"/>
          <w:color w:val="auto"/>
        </w:rPr>
      </w:pPr>
      <w:bookmarkStart w:id="61" w:name="_Toc94855382"/>
      <w:r w:rsidRPr="00B264AF">
        <w:rPr>
          <w:rFonts w:ascii="Times New Roman" w:hAnsi="Times New Roman" w:cs="Times New Roman"/>
          <w:color w:val="auto"/>
        </w:rPr>
        <w:t>DATA ANALYSIS AND INTERPRETATION</w:t>
      </w:r>
      <w:bookmarkEnd w:id="61"/>
    </w:p>
    <w:p w:rsidR="00100034" w:rsidRPr="00B264AF" w:rsidRDefault="00100034" w:rsidP="005B3438">
      <w:pPr>
        <w:pStyle w:val="Heading2"/>
        <w:keepNext w:val="0"/>
        <w:keepLines w:val="0"/>
        <w:widowControl w:val="0"/>
        <w:numPr>
          <w:ilvl w:val="1"/>
          <w:numId w:val="13"/>
        </w:numPr>
        <w:autoSpaceDE w:val="0"/>
        <w:autoSpaceDN w:val="0"/>
        <w:spacing w:before="0" w:line="360" w:lineRule="auto"/>
        <w:jc w:val="both"/>
        <w:rPr>
          <w:rFonts w:ascii="Times New Roman" w:hAnsi="Times New Roman" w:cs="Times New Roman"/>
          <w:color w:val="auto"/>
        </w:rPr>
      </w:pPr>
      <w:bookmarkStart w:id="62" w:name="_Toc94855383"/>
      <w:r w:rsidRPr="00B264AF">
        <w:rPr>
          <w:rFonts w:ascii="Times New Roman" w:hAnsi="Times New Roman" w:cs="Times New Roman"/>
          <w:color w:val="auto"/>
        </w:rPr>
        <w:t>Introduction</w:t>
      </w:r>
      <w:bookmarkEnd w:id="62"/>
    </w:p>
    <w:p w:rsidR="00100034" w:rsidRPr="00B264AF" w:rsidRDefault="007B5110" w:rsidP="0010003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embraces</w:t>
      </w:r>
      <w:r w:rsidR="00100034" w:rsidRPr="00B264AF">
        <w:rPr>
          <w:rFonts w:ascii="Times New Roman" w:hAnsi="Times New Roman" w:cs="Times New Roman"/>
          <w:sz w:val="24"/>
          <w:szCs w:val="24"/>
        </w:rPr>
        <w:t xml:space="preserve"> analysis, interpretation and the result of the response from respondent that is collected using questionnaires and other methods from different sources to answer the main attempt of the study (factors determine  internal audit effectiveness in budgetary public sector). </w:t>
      </w:r>
    </w:p>
    <w:p w:rsidR="00100034" w:rsidRPr="00B264AF" w:rsidRDefault="00100034" w:rsidP="004D51E6">
      <w:pPr>
        <w:pStyle w:val="Heading2"/>
        <w:keepNext w:val="0"/>
        <w:keepLines w:val="0"/>
        <w:widowControl w:val="0"/>
        <w:numPr>
          <w:ilvl w:val="1"/>
          <w:numId w:val="12"/>
        </w:numPr>
        <w:tabs>
          <w:tab w:val="left" w:pos="950"/>
        </w:tabs>
        <w:autoSpaceDE w:val="0"/>
        <w:autoSpaceDN w:val="0"/>
        <w:spacing w:before="0" w:line="360" w:lineRule="auto"/>
        <w:jc w:val="both"/>
        <w:rPr>
          <w:rFonts w:ascii="Times New Roman" w:hAnsi="Times New Roman" w:cs="Times New Roman"/>
          <w:color w:val="auto"/>
        </w:rPr>
      </w:pPr>
      <w:bookmarkStart w:id="63" w:name="_Toc94855384"/>
      <w:r w:rsidRPr="00B264AF">
        <w:rPr>
          <w:rFonts w:ascii="Times New Roman" w:hAnsi="Times New Roman" w:cs="Times New Roman"/>
          <w:color w:val="auto"/>
        </w:rPr>
        <w:t>Response</w:t>
      </w:r>
      <w:r w:rsidRPr="00B264AF">
        <w:rPr>
          <w:rFonts w:ascii="Times New Roman" w:hAnsi="Times New Roman" w:cs="Times New Roman"/>
          <w:color w:val="auto"/>
          <w:spacing w:val="-7"/>
        </w:rPr>
        <w:t xml:space="preserve"> </w:t>
      </w:r>
      <w:r w:rsidRPr="00B264AF">
        <w:rPr>
          <w:rFonts w:ascii="Times New Roman" w:hAnsi="Times New Roman" w:cs="Times New Roman"/>
          <w:color w:val="auto"/>
        </w:rPr>
        <w:t>Rate</w:t>
      </w:r>
      <w:bookmarkEnd w:id="63"/>
    </w:p>
    <w:p w:rsidR="00100034" w:rsidRPr="00B264AF" w:rsidRDefault="00100034" w:rsidP="002551DE">
      <w:pPr>
        <w:spacing w:after="0" w:line="360" w:lineRule="auto"/>
        <w:jc w:val="both"/>
        <w:rPr>
          <w:sz w:val="24"/>
          <w:szCs w:val="24"/>
        </w:rPr>
      </w:pPr>
      <w:r w:rsidRPr="00B264AF">
        <w:rPr>
          <w:rFonts w:ascii="Times New Roman" w:hAnsi="Times New Roman" w:cs="Times New Roman"/>
          <w:sz w:val="24"/>
          <w:szCs w:val="24"/>
        </w:rPr>
        <w:t>The</w:t>
      </w:r>
      <w:r w:rsidRPr="00B264AF">
        <w:rPr>
          <w:rFonts w:ascii="Times New Roman" w:hAnsi="Times New Roman" w:cs="Times New Roman"/>
          <w:spacing w:val="26"/>
          <w:sz w:val="24"/>
          <w:szCs w:val="24"/>
        </w:rPr>
        <w:t xml:space="preserve"> </w:t>
      </w:r>
      <w:r w:rsidRPr="00B264AF">
        <w:rPr>
          <w:rFonts w:ascii="Times New Roman" w:hAnsi="Times New Roman" w:cs="Times New Roman"/>
          <w:sz w:val="24"/>
          <w:szCs w:val="24"/>
        </w:rPr>
        <w:t>researcher</w:t>
      </w:r>
      <w:r w:rsidRPr="00B264AF">
        <w:rPr>
          <w:rFonts w:ascii="Times New Roman" w:hAnsi="Times New Roman" w:cs="Times New Roman"/>
          <w:spacing w:val="28"/>
          <w:sz w:val="24"/>
          <w:szCs w:val="24"/>
        </w:rPr>
        <w:t xml:space="preserve"> </w:t>
      </w:r>
      <w:r w:rsidRPr="00B264AF">
        <w:rPr>
          <w:rFonts w:ascii="Times New Roman" w:hAnsi="Times New Roman" w:cs="Times New Roman"/>
          <w:sz w:val="24"/>
          <w:szCs w:val="24"/>
        </w:rPr>
        <w:t>distributed</w:t>
      </w:r>
      <w:r w:rsidRPr="00B264AF">
        <w:rPr>
          <w:rFonts w:ascii="Times New Roman" w:hAnsi="Times New Roman" w:cs="Times New Roman"/>
          <w:spacing w:val="26"/>
          <w:sz w:val="24"/>
          <w:szCs w:val="24"/>
        </w:rPr>
        <w:t xml:space="preserve"> </w:t>
      </w:r>
      <w:r w:rsidRPr="00B264AF">
        <w:rPr>
          <w:rFonts w:ascii="Times New Roman" w:hAnsi="Times New Roman" w:cs="Times New Roman"/>
          <w:sz w:val="24"/>
          <w:szCs w:val="24"/>
        </w:rPr>
        <w:t>a</w:t>
      </w:r>
      <w:r w:rsidRPr="00B264AF">
        <w:rPr>
          <w:rFonts w:ascii="Times New Roman" w:hAnsi="Times New Roman" w:cs="Times New Roman"/>
          <w:spacing w:val="25"/>
          <w:sz w:val="24"/>
          <w:szCs w:val="24"/>
        </w:rPr>
        <w:t xml:space="preserve"> </w:t>
      </w:r>
      <w:r w:rsidRPr="00B264AF">
        <w:rPr>
          <w:rFonts w:ascii="Times New Roman" w:hAnsi="Times New Roman" w:cs="Times New Roman"/>
          <w:sz w:val="24"/>
          <w:szCs w:val="24"/>
        </w:rPr>
        <w:t>total</w:t>
      </w:r>
      <w:r w:rsidRPr="00B264AF">
        <w:rPr>
          <w:rFonts w:ascii="Times New Roman" w:hAnsi="Times New Roman" w:cs="Times New Roman"/>
          <w:spacing w:val="28"/>
          <w:sz w:val="24"/>
          <w:szCs w:val="24"/>
        </w:rPr>
        <w:t xml:space="preserve"> </w:t>
      </w:r>
      <w:r w:rsidRPr="00B264AF">
        <w:rPr>
          <w:rFonts w:ascii="Times New Roman" w:hAnsi="Times New Roman" w:cs="Times New Roman"/>
          <w:sz w:val="24"/>
          <w:szCs w:val="24"/>
        </w:rPr>
        <w:t>of 107 questionnaires to all internal auditors (82), and 10 senior managers of the selected federal level budgetary public sector offices, 5 for Inspection General Department at MoF and 10 for federal general auditors. From this 10</w:t>
      </w:r>
      <w:r w:rsidR="00960041" w:rsidRPr="00B264AF">
        <w:rPr>
          <w:rFonts w:ascii="Times New Roman" w:hAnsi="Times New Roman" w:cs="Times New Roman"/>
          <w:sz w:val="24"/>
          <w:szCs w:val="24"/>
        </w:rPr>
        <w:t>2</w:t>
      </w:r>
      <w:r w:rsidR="007B5110">
        <w:rPr>
          <w:rFonts w:ascii="Times New Roman" w:hAnsi="Times New Roman" w:cs="Times New Roman"/>
          <w:sz w:val="24"/>
          <w:szCs w:val="24"/>
        </w:rPr>
        <w:t xml:space="preserve"> questionnaires were collected (</w:t>
      </w:r>
      <w:r w:rsidRPr="00B264AF">
        <w:rPr>
          <w:rFonts w:ascii="Times New Roman" w:hAnsi="Times New Roman" w:cs="Times New Roman"/>
          <w:sz w:val="24"/>
          <w:szCs w:val="24"/>
        </w:rPr>
        <w:t>7</w:t>
      </w:r>
      <w:r w:rsidR="007B5110">
        <w:rPr>
          <w:rFonts w:ascii="Times New Roman" w:hAnsi="Times New Roman" w:cs="Times New Roman"/>
          <w:sz w:val="24"/>
          <w:szCs w:val="24"/>
        </w:rPr>
        <w:t xml:space="preserve">9 </w:t>
      </w:r>
      <w:r w:rsidR="00960041" w:rsidRPr="00B264AF">
        <w:rPr>
          <w:rFonts w:ascii="Times New Roman" w:hAnsi="Times New Roman" w:cs="Times New Roman"/>
          <w:sz w:val="24"/>
          <w:szCs w:val="24"/>
        </w:rPr>
        <w:t>responses from IAs, 9</w:t>
      </w:r>
      <w:r w:rsidRPr="00B264AF">
        <w:rPr>
          <w:rFonts w:ascii="Times New Roman" w:hAnsi="Times New Roman" w:cs="Times New Roman"/>
          <w:sz w:val="24"/>
          <w:szCs w:val="24"/>
        </w:rPr>
        <w:t xml:space="preserve"> from Managers, 5 from Inspection General director and team leaders and 9 from External Auditors)</w:t>
      </w:r>
      <w:r w:rsidRPr="00B264AF">
        <w:rPr>
          <w:sz w:val="24"/>
          <w:szCs w:val="24"/>
        </w:rPr>
        <w:t xml:space="preserve"> </w:t>
      </w:r>
      <w:r w:rsidR="00960041" w:rsidRPr="00B264AF">
        <w:rPr>
          <w:rFonts w:ascii="Times New Roman" w:hAnsi="Times New Roman" w:cs="Times New Roman"/>
          <w:sz w:val="24"/>
          <w:szCs w:val="24"/>
        </w:rPr>
        <w:t>the total response rate is 95</w:t>
      </w:r>
      <w:r w:rsidRPr="00B264AF">
        <w:rPr>
          <w:rFonts w:ascii="Times New Roman" w:hAnsi="Times New Roman" w:cs="Times New Roman"/>
          <w:sz w:val="24"/>
          <w:szCs w:val="24"/>
        </w:rPr>
        <w:t>.</w:t>
      </w:r>
      <w:r w:rsidR="00960041" w:rsidRPr="00B264AF">
        <w:rPr>
          <w:rFonts w:ascii="Times New Roman" w:hAnsi="Times New Roman" w:cs="Times New Roman"/>
          <w:sz w:val="24"/>
          <w:szCs w:val="24"/>
        </w:rPr>
        <w:t>33</w:t>
      </w:r>
      <w:r w:rsidRPr="00B264AF">
        <w:rPr>
          <w:rFonts w:ascii="Times New Roman" w:hAnsi="Times New Roman" w:cs="Times New Roman"/>
          <w:sz w:val="24"/>
          <w:szCs w:val="24"/>
        </w:rPr>
        <w:t>%.</w:t>
      </w:r>
      <w:r w:rsidRPr="00B264AF">
        <w:rPr>
          <w:sz w:val="24"/>
          <w:szCs w:val="24"/>
        </w:rPr>
        <w:t xml:space="preserve"> </w:t>
      </w:r>
    </w:p>
    <w:p w:rsidR="00461096" w:rsidRPr="00B264AF" w:rsidRDefault="00461096" w:rsidP="005B3438">
      <w:pPr>
        <w:pStyle w:val="Heading2"/>
        <w:numPr>
          <w:ilvl w:val="1"/>
          <w:numId w:val="12"/>
        </w:numPr>
        <w:spacing w:line="360" w:lineRule="auto"/>
        <w:rPr>
          <w:rFonts w:ascii="Times New Roman" w:hAnsi="Times New Roman" w:cs="Times New Roman"/>
          <w:color w:val="auto"/>
        </w:rPr>
      </w:pPr>
      <w:r w:rsidRPr="00B264AF">
        <w:rPr>
          <w:color w:val="auto"/>
        </w:rPr>
        <w:t xml:space="preserve">  </w:t>
      </w:r>
      <w:bookmarkStart w:id="64" w:name="_Toc94855385"/>
      <w:r w:rsidRPr="00B264AF">
        <w:rPr>
          <w:rFonts w:ascii="Times New Roman" w:hAnsi="Times New Roman" w:cs="Times New Roman"/>
          <w:color w:val="auto"/>
        </w:rPr>
        <w:t>Reliability Analysis</w:t>
      </w:r>
      <w:bookmarkEnd w:id="64"/>
      <w:r w:rsidRPr="00B264AF">
        <w:rPr>
          <w:rFonts w:ascii="Times New Roman" w:hAnsi="Times New Roman" w:cs="Times New Roman"/>
          <w:color w:val="auto"/>
        </w:rPr>
        <w:t xml:space="preserve"> </w:t>
      </w:r>
    </w:p>
    <w:p w:rsidR="00461096" w:rsidRPr="00B264AF" w:rsidRDefault="00461096" w:rsidP="005F7689">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To measure the consistency of the questionnaire used for data collection for a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 xml:space="preserve"> scale questionnaire rel</w:t>
      </w:r>
      <w:r w:rsidR="00800A70" w:rsidRPr="00B264AF">
        <w:rPr>
          <w:rFonts w:ascii="Times New Roman" w:hAnsi="Times New Roman" w:cs="Times New Roman"/>
          <w:sz w:val="24"/>
          <w:szCs w:val="24"/>
        </w:rPr>
        <w:t xml:space="preserve">iability analysis is essential. </w:t>
      </w:r>
      <w:r w:rsidRPr="00B264AF">
        <w:rPr>
          <w:rFonts w:ascii="Times New Roman" w:hAnsi="Times New Roman" w:cs="Times New Roman"/>
          <w:sz w:val="24"/>
          <w:szCs w:val="24"/>
        </w:rPr>
        <w:t xml:space="preserve">To measure such a reliability analysis, </w:t>
      </w:r>
      <w:proofErr w:type="spellStart"/>
      <w:r w:rsidRPr="00B264AF">
        <w:rPr>
          <w:rFonts w:ascii="Times New Roman" w:hAnsi="Times New Roman" w:cs="Times New Roman"/>
          <w:sz w:val="24"/>
          <w:szCs w:val="24"/>
        </w:rPr>
        <w:t>Cronbach’s</w:t>
      </w:r>
      <w:proofErr w:type="spellEnd"/>
      <w:r w:rsidRPr="00B264AF">
        <w:rPr>
          <w:rFonts w:ascii="Times New Roman" w:hAnsi="Times New Roman" w:cs="Times New Roman"/>
          <w:sz w:val="24"/>
          <w:szCs w:val="24"/>
        </w:rPr>
        <w:t xml:space="preserve"> Alpha (α) is the most common measure of reliability scale and it was employed in earlier internal audit related researches those adopt a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 xml:space="preserve"> – scale questionnaire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2010; George, et al., 2015; </w:t>
      </w:r>
      <w:proofErr w:type="spellStart"/>
      <w:r w:rsidRPr="00B264AF">
        <w:rPr>
          <w:rFonts w:ascii="Times New Roman" w:hAnsi="Times New Roman" w:cs="Times New Roman"/>
          <w:sz w:val="24"/>
          <w:szCs w:val="24"/>
        </w:rPr>
        <w:t>Eyerusalem</w:t>
      </w:r>
      <w:proofErr w:type="spellEnd"/>
      <w:r w:rsidRPr="00B264AF">
        <w:rPr>
          <w:rFonts w:ascii="Times New Roman" w:hAnsi="Times New Roman" w:cs="Times New Roman"/>
          <w:sz w:val="24"/>
          <w:szCs w:val="24"/>
        </w:rPr>
        <w:t xml:space="preserve">, 2020;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2020). For reliability analysis value (α) greater than 0.600 is acceptable (</w:t>
      </w:r>
      <w:proofErr w:type="spellStart"/>
      <w:r w:rsidRPr="00B264AF">
        <w:rPr>
          <w:rFonts w:ascii="Times New Roman" w:hAnsi="Times New Roman" w:cs="Times New Roman"/>
          <w:sz w:val="24"/>
          <w:szCs w:val="24"/>
        </w:rPr>
        <w:t>Cronbach’s</w:t>
      </w:r>
      <w:proofErr w:type="spellEnd"/>
      <w:r w:rsidRPr="00B264AF">
        <w:rPr>
          <w:rFonts w:ascii="Times New Roman" w:hAnsi="Times New Roman" w:cs="Times New Roman"/>
          <w:sz w:val="24"/>
          <w:szCs w:val="24"/>
        </w:rPr>
        <w:t xml:space="preserve">, 1951) and a value greater than 0.700 is very acceptable (Field, 2009; Cohen and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xml:space="preserve">, 2010). </w:t>
      </w:r>
      <w:r w:rsidR="002D113B" w:rsidRPr="00B264AF">
        <w:rPr>
          <w:rFonts w:ascii="Times New Roman" w:hAnsi="Times New Roman" w:cs="Times New Roman"/>
          <w:sz w:val="24"/>
          <w:szCs w:val="24"/>
        </w:rPr>
        <w:t>Accordingly, based on table 4.1</w:t>
      </w:r>
      <w:r w:rsidRPr="00B264AF">
        <w:rPr>
          <w:rFonts w:ascii="Times New Roman" w:hAnsi="Times New Roman" w:cs="Times New Roman"/>
          <w:sz w:val="24"/>
          <w:szCs w:val="24"/>
        </w:rPr>
        <w:t xml:space="preserve"> below, the reliability analysis value for </w:t>
      </w:r>
      <w:proofErr w:type="spellStart"/>
      <w:r w:rsidRPr="00B264AF">
        <w:rPr>
          <w:rFonts w:ascii="Times New Roman" w:hAnsi="Times New Roman" w:cs="Times New Roman"/>
          <w:sz w:val="24"/>
          <w:szCs w:val="24"/>
        </w:rPr>
        <w:t>Cronbach’s</w:t>
      </w:r>
      <w:proofErr w:type="spellEnd"/>
      <w:r w:rsidRPr="00B264AF">
        <w:rPr>
          <w:rFonts w:ascii="Times New Roman" w:hAnsi="Times New Roman" w:cs="Times New Roman"/>
          <w:sz w:val="24"/>
          <w:szCs w:val="24"/>
        </w:rPr>
        <w:t xml:space="preserve"> Alpha (α) of this study shows that</w:t>
      </w:r>
      <w:r w:rsidR="002D113B" w:rsidRPr="00B264AF">
        <w:rPr>
          <w:rFonts w:ascii="Times New Roman" w:hAnsi="Times New Roman" w:cs="Times New Roman"/>
          <w:sz w:val="24"/>
          <w:szCs w:val="24"/>
        </w:rPr>
        <w:t xml:space="preserve"> all</w:t>
      </w:r>
      <w:r w:rsidRPr="00B264AF">
        <w:rPr>
          <w:rFonts w:ascii="Times New Roman" w:hAnsi="Times New Roman" w:cs="Times New Roman"/>
          <w:sz w:val="24"/>
          <w:szCs w:val="24"/>
        </w:rPr>
        <w:t xml:space="preserve"> variables</w:t>
      </w:r>
      <w:r w:rsidR="002D113B" w:rsidRPr="00B264AF">
        <w:rPr>
          <w:rFonts w:ascii="Times New Roman" w:hAnsi="Times New Roman" w:cs="Times New Roman"/>
          <w:sz w:val="24"/>
          <w:szCs w:val="24"/>
        </w:rPr>
        <w:t xml:space="preserve"> have greater than 0.768</w:t>
      </w:r>
      <w:r w:rsidRPr="00B264AF">
        <w:rPr>
          <w:rFonts w:ascii="Times New Roman" w:hAnsi="Times New Roman" w:cs="Times New Roman"/>
          <w:sz w:val="24"/>
          <w:szCs w:val="24"/>
        </w:rPr>
        <w:t>. Therefore, the responses generated from the variables in this study were very reliable (acceptable) for data analysis.</w:t>
      </w:r>
    </w:p>
    <w:p w:rsidR="001B2AF3" w:rsidRPr="00B264AF" w:rsidRDefault="008F5B9C" w:rsidP="00F34258">
      <w:pPr>
        <w:pStyle w:val="Caption"/>
        <w:spacing w:after="0"/>
      </w:pPr>
      <w:bookmarkStart w:id="65" w:name="_Toc92088347"/>
      <w:bookmarkStart w:id="66" w:name="_Toc92089162"/>
      <w:bookmarkStart w:id="67" w:name="_Toc94699390"/>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w:t>
      </w:r>
      <w:r w:rsidR="00B374FB" w:rsidRPr="00B264AF">
        <w:rPr>
          <w:noProof/>
        </w:rPr>
        <w:fldChar w:fldCharType="end"/>
      </w:r>
      <w:r w:rsidR="002303F0" w:rsidRPr="00B264AF">
        <w:t xml:space="preserve"> Reliability Statistics</w:t>
      </w:r>
      <w:bookmarkEnd w:id="65"/>
      <w:bookmarkEnd w:id="66"/>
      <w:bookmarkEnd w:id="67"/>
      <w:r w:rsidR="002303F0" w:rsidRPr="00B264AF">
        <w:t xml:space="preserve">  </w:t>
      </w:r>
    </w:p>
    <w:tbl>
      <w:tblPr>
        <w:tblW w:w="8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825"/>
        <w:gridCol w:w="3827"/>
      </w:tblGrid>
      <w:tr w:rsidR="00461096" w:rsidRPr="00B264AF" w:rsidTr="002303F0">
        <w:trPr>
          <w:cantSplit/>
        </w:trPr>
        <w:tc>
          <w:tcPr>
            <w:tcW w:w="8652" w:type="dxa"/>
            <w:gridSpan w:val="2"/>
            <w:shd w:val="clear" w:color="auto" w:fill="FFFFFF"/>
            <w:vAlign w:val="center"/>
          </w:tcPr>
          <w:p w:rsidR="00461096" w:rsidRPr="005B3438" w:rsidRDefault="00352E11" w:rsidP="00D57333">
            <w:pPr>
              <w:autoSpaceDE w:val="0"/>
              <w:autoSpaceDN w:val="0"/>
              <w:adjustRightInd w:val="0"/>
              <w:spacing w:after="0" w:line="320" w:lineRule="atLeast"/>
              <w:ind w:right="60"/>
              <w:jc w:val="center"/>
              <w:rPr>
                <w:rFonts w:ascii="Times New Roman" w:hAnsi="Times New Roman" w:cs="Times New Roman"/>
                <w:sz w:val="24"/>
                <w:szCs w:val="24"/>
              </w:rPr>
            </w:pPr>
            <w:proofErr w:type="spellStart"/>
            <w:r w:rsidRPr="005B3438">
              <w:rPr>
                <w:rFonts w:ascii="Times New Roman" w:hAnsi="Times New Roman" w:cs="Times New Roman"/>
                <w:b/>
                <w:sz w:val="24"/>
                <w:szCs w:val="24"/>
              </w:rPr>
              <w:t>Cronbach’s</w:t>
            </w:r>
            <w:proofErr w:type="spellEnd"/>
            <w:r w:rsidRPr="005B3438">
              <w:rPr>
                <w:rFonts w:ascii="Times New Roman" w:hAnsi="Times New Roman" w:cs="Times New Roman"/>
                <w:b/>
                <w:sz w:val="24"/>
                <w:szCs w:val="24"/>
              </w:rPr>
              <w:t xml:space="preserve"> Alpha results </w:t>
            </w:r>
          </w:p>
        </w:tc>
      </w:tr>
      <w:tr w:rsidR="00461096" w:rsidRPr="00B264AF" w:rsidTr="002303F0">
        <w:trPr>
          <w:cantSplit/>
        </w:trPr>
        <w:tc>
          <w:tcPr>
            <w:tcW w:w="4825" w:type="dxa"/>
            <w:shd w:val="clear" w:color="auto" w:fill="FFFFFF"/>
            <w:vAlign w:val="bottom"/>
          </w:tcPr>
          <w:p w:rsidR="00461096" w:rsidRPr="005B3438" w:rsidRDefault="00352E11" w:rsidP="002303F0">
            <w:pPr>
              <w:autoSpaceDE w:val="0"/>
              <w:autoSpaceDN w:val="0"/>
              <w:adjustRightInd w:val="0"/>
              <w:spacing w:after="0" w:line="320" w:lineRule="atLeast"/>
              <w:ind w:left="60" w:right="60"/>
              <w:jc w:val="center"/>
              <w:rPr>
                <w:rFonts w:ascii="Times New Roman" w:hAnsi="Times New Roman" w:cs="Times New Roman"/>
                <w:b/>
                <w:sz w:val="24"/>
                <w:szCs w:val="24"/>
              </w:rPr>
            </w:pPr>
            <w:r w:rsidRPr="005B3438">
              <w:rPr>
                <w:rFonts w:ascii="Times New Roman" w:hAnsi="Times New Roman" w:cs="Times New Roman"/>
                <w:b/>
                <w:sz w:val="24"/>
                <w:szCs w:val="24"/>
              </w:rPr>
              <w:t xml:space="preserve">Variables </w:t>
            </w:r>
          </w:p>
        </w:tc>
        <w:tc>
          <w:tcPr>
            <w:tcW w:w="3827" w:type="dxa"/>
            <w:shd w:val="clear" w:color="auto" w:fill="FFFFFF"/>
            <w:vAlign w:val="bottom"/>
          </w:tcPr>
          <w:p w:rsidR="00461096" w:rsidRPr="005B3438" w:rsidRDefault="00352E11" w:rsidP="002303F0">
            <w:pPr>
              <w:autoSpaceDE w:val="0"/>
              <w:autoSpaceDN w:val="0"/>
              <w:adjustRightInd w:val="0"/>
              <w:spacing w:after="0" w:line="320" w:lineRule="atLeast"/>
              <w:ind w:left="60" w:right="60"/>
              <w:jc w:val="center"/>
              <w:rPr>
                <w:rFonts w:ascii="Times New Roman" w:hAnsi="Times New Roman" w:cs="Times New Roman"/>
                <w:b/>
                <w:sz w:val="24"/>
                <w:szCs w:val="24"/>
              </w:rPr>
            </w:pPr>
            <w:proofErr w:type="spellStart"/>
            <w:r w:rsidRPr="005B3438">
              <w:rPr>
                <w:rFonts w:ascii="Times New Roman" w:hAnsi="Times New Roman" w:cs="Times New Roman"/>
                <w:b/>
                <w:sz w:val="24"/>
                <w:szCs w:val="24"/>
              </w:rPr>
              <w:t>Cronbach’s</w:t>
            </w:r>
            <w:proofErr w:type="spellEnd"/>
            <w:r w:rsidRPr="005B3438">
              <w:rPr>
                <w:rFonts w:ascii="Times New Roman" w:hAnsi="Times New Roman" w:cs="Times New Roman"/>
                <w:b/>
                <w:sz w:val="24"/>
                <w:szCs w:val="24"/>
              </w:rPr>
              <w:t xml:space="preserve"> Alpha</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Management Support</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.804</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Management Perception</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.759</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Organizational independence</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.869</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Adequate &amp; Competent Internal Audit Staff</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.782</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approved internal audit charter</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.768</w:t>
            </w:r>
          </w:p>
        </w:tc>
      </w:tr>
      <w:tr w:rsidR="00352E11" w:rsidRPr="00B264AF" w:rsidTr="002303F0">
        <w:trPr>
          <w:cantSplit/>
        </w:trPr>
        <w:tc>
          <w:tcPr>
            <w:tcW w:w="4825" w:type="dxa"/>
            <w:shd w:val="clear" w:color="auto" w:fill="FFFFFF"/>
          </w:tcPr>
          <w:p w:rsidR="00352E11" w:rsidRPr="005B3438" w:rsidRDefault="00352E11" w:rsidP="00352E11">
            <w:pPr>
              <w:autoSpaceDE w:val="0"/>
              <w:autoSpaceDN w:val="0"/>
              <w:adjustRightInd w:val="0"/>
              <w:spacing w:after="0" w:line="320" w:lineRule="atLeast"/>
              <w:ind w:left="60" w:right="60"/>
              <w:rPr>
                <w:rFonts w:ascii="Times New Roman" w:hAnsi="Times New Roman" w:cs="Times New Roman"/>
                <w:sz w:val="24"/>
                <w:szCs w:val="24"/>
              </w:rPr>
            </w:pPr>
            <w:r w:rsidRPr="005B3438">
              <w:rPr>
                <w:rFonts w:ascii="Times New Roman" w:hAnsi="Times New Roman" w:cs="Times New Roman"/>
                <w:sz w:val="24"/>
                <w:szCs w:val="24"/>
              </w:rPr>
              <w:t>Cooperation between IE Auditors</w:t>
            </w:r>
          </w:p>
        </w:tc>
        <w:tc>
          <w:tcPr>
            <w:tcW w:w="3827" w:type="dxa"/>
            <w:shd w:val="clear" w:color="auto" w:fill="FFFFFF"/>
          </w:tcPr>
          <w:p w:rsidR="00352E11" w:rsidRPr="005B3438" w:rsidRDefault="00352E11" w:rsidP="002303F0">
            <w:pPr>
              <w:autoSpaceDE w:val="0"/>
              <w:autoSpaceDN w:val="0"/>
              <w:adjustRightInd w:val="0"/>
              <w:spacing w:after="0" w:line="320" w:lineRule="atLeast"/>
              <w:ind w:left="60" w:right="60"/>
              <w:jc w:val="center"/>
              <w:rPr>
                <w:rFonts w:ascii="Times New Roman" w:hAnsi="Times New Roman" w:cs="Times New Roman"/>
                <w:sz w:val="24"/>
                <w:szCs w:val="24"/>
              </w:rPr>
            </w:pPr>
            <w:r w:rsidRPr="005B3438">
              <w:rPr>
                <w:rFonts w:ascii="Times New Roman" w:hAnsi="Times New Roman" w:cs="Times New Roman"/>
                <w:sz w:val="24"/>
                <w:szCs w:val="24"/>
              </w:rPr>
              <w:t>.850</w:t>
            </w:r>
          </w:p>
        </w:tc>
      </w:tr>
    </w:tbl>
    <w:p w:rsidR="00461096" w:rsidRPr="005B3438" w:rsidRDefault="00461096" w:rsidP="00461096">
      <w:pPr>
        <w:pStyle w:val="BodyText0"/>
        <w:spacing w:line="360" w:lineRule="auto"/>
        <w:ind w:right="121"/>
        <w:jc w:val="both"/>
        <w:rPr>
          <w:sz w:val="23"/>
          <w:szCs w:val="23"/>
        </w:rPr>
      </w:pPr>
      <w:r w:rsidRPr="005B3438">
        <w:rPr>
          <w:sz w:val="23"/>
          <w:szCs w:val="23"/>
        </w:rPr>
        <w:t xml:space="preserve">Source: survey data, SPSS output 2021 </w:t>
      </w:r>
    </w:p>
    <w:p w:rsidR="00D93E8F" w:rsidRPr="005B3438" w:rsidRDefault="00D93E8F" w:rsidP="00D93E8F">
      <w:pPr>
        <w:pStyle w:val="Heading2"/>
        <w:widowControl w:val="0"/>
        <w:numPr>
          <w:ilvl w:val="1"/>
          <w:numId w:val="12"/>
        </w:numPr>
        <w:autoSpaceDE w:val="0"/>
        <w:autoSpaceDN w:val="0"/>
        <w:jc w:val="both"/>
        <w:rPr>
          <w:rFonts w:ascii="Times New Roman" w:hAnsi="Times New Roman" w:cs="Times New Roman"/>
          <w:color w:val="auto"/>
        </w:rPr>
      </w:pPr>
      <w:bookmarkStart w:id="68" w:name="_Toc94855386"/>
      <w:r w:rsidRPr="005B3438">
        <w:rPr>
          <w:rFonts w:ascii="Times New Roman" w:hAnsi="Times New Roman" w:cs="Times New Roman"/>
          <w:color w:val="auto"/>
        </w:rPr>
        <w:lastRenderedPageBreak/>
        <w:t>Background of the respondents</w:t>
      </w:r>
      <w:bookmarkEnd w:id="68"/>
    </w:p>
    <w:p w:rsidR="00100034" w:rsidRPr="00B264AF" w:rsidRDefault="00100034" w:rsidP="00D93E8F">
      <w:pPr>
        <w:pStyle w:val="Heading2"/>
        <w:keepNext w:val="0"/>
        <w:keepLines w:val="0"/>
        <w:widowControl w:val="0"/>
        <w:numPr>
          <w:ilvl w:val="0"/>
          <w:numId w:val="0"/>
        </w:numPr>
        <w:autoSpaceDE w:val="0"/>
        <w:autoSpaceDN w:val="0"/>
        <w:spacing w:before="0" w:line="240" w:lineRule="auto"/>
        <w:ind w:left="360"/>
        <w:jc w:val="both"/>
        <w:rPr>
          <w:rFonts w:ascii="Times New Roman" w:hAnsi="Times New Roman" w:cs="Times New Roman"/>
          <w:color w:val="auto"/>
        </w:rPr>
      </w:pPr>
    </w:p>
    <w:p w:rsidR="00100034" w:rsidRPr="00D93E8F" w:rsidRDefault="008F5B9C" w:rsidP="00ED786C">
      <w:pPr>
        <w:pStyle w:val="Caption"/>
      </w:pPr>
      <w:bookmarkStart w:id="69" w:name="_Toc94699391"/>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2</w:t>
      </w:r>
      <w:r w:rsidR="00B374FB" w:rsidRPr="00B264AF">
        <w:rPr>
          <w:noProof/>
        </w:rPr>
        <w:fldChar w:fldCharType="end"/>
      </w:r>
      <w:r w:rsidRPr="00B264AF">
        <w:t xml:space="preserve"> </w:t>
      </w:r>
      <w:r w:rsidR="00D93E8F">
        <w:t xml:space="preserve"> </w:t>
      </w:r>
      <w:r w:rsidR="00254655" w:rsidRPr="00D93E8F">
        <w:t>Backgr</w:t>
      </w:r>
      <w:r w:rsidR="00254655">
        <w:t>ounds</w:t>
      </w:r>
      <w:r w:rsidR="00D93E8F">
        <w:t xml:space="preserve"> of </w:t>
      </w:r>
      <w:r w:rsidR="00D8044D" w:rsidRPr="00B264AF">
        <w:t>Internal Audit Staffs</w:t>
      </w:r>
      <w:bookmarkEnd w:id="69"/>
    </w:p>
    <w:tbl>
      <w:tblPr>
        <w:tblW w:w="9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15"/>
        <w:gridCol w:w="2410"/>
        <w:gridCol w:w="1276"/>
        <w:gridCol w:w="1275"/>
        <w:gridCol w:w="2127"/>
      </w:tblGrid>
      <w:tr w:rsidR="008D6A3E" w:rsidRPr="00547A06" w:rsidTr="00626BFC">
        <w:trPr>
          <w:cantSplit/>
        </w:trPr>
        <w:tc>
          <w:tcPr>
            <w:tcW w:w="4825" w:type="dxa"/>
            <w:gridSpan w:val="2"/>
            <w:shd w:val="clear" w:color="auto" w:fill="FFFFFF"/>
          </w:tcPr>
          <w:p w:rsidR="008D6A3E" w:rsidRPr="00547A06" w:rsidRDefault="008D6A3E" w:rsidP="00547A06">
            <w:pPr>
              <w:autoSpaceDE w:val="0"/>
              <w:autoSpaceDN w:val="0"/>
              <w:adjustRightInd w:val="0"/>
              <w:spacing w:after="0" w:line="240" w:lineRule="auto"/>
              <w:jc w:val="center"/>
              <w:rPr>
                <w:rFonts w:ascii="Times New Roman" w:hAnsi="Times New Roman" w:cs="Times New Roman"/>
                <w:sz w:val="24"/>
                <w:szCs w:val="24"/>
              </w:rPr>
            </w:pPr>
            <w:r w:rsidRPr="00547A06">
              <w:rPr>
                <w:rFonts w:ascii="Times New Roman" w:hAnsi="Times New Roman" w:cs="Times New Roman"/>
                <w:sz w:val="24"/>
                <w:szCs w:val="24"/>
              </w:rPr>
              <w:t>Demographic Questions</w:t>
            </w:r>
          </w:p>
          <w:p w:rsidR="008D6A3E" w:rsidRPr="00547A06" w:rsidRDefault="008D6A3E" w:rsidP="008D6A3E">
            <w:pPr>
              <w:tabs>
                <w:tab w:val="center" w:pos="934"/>
              </w:tabs>
              <w:autoSpaceDE w:val="0"/>
              <w:autoSpaceDN w:val="0"/>
              <w:adjustRightInd w:val="0"/>
              <w:spacing w:after="0" w:line="240" w:lineRule="auto"/>
              <w:rPr>
                <w:rFonts w:ascii="Times New Roman" w:hAnsi="Times New Roman" w:cs="Times New Roman"/>
                <w:sz w:val="24"/>
                <w:szCs w:val="24"/>
              </w:rPr>
            </w:pPr>
          </w:p>
        </w:tc>
        <w:tc>
          <w:tcPr>
            <w:tcW w:w="1276" w:type="dxa"/>
            <w:shd w:val="clear" w:color="auto" w:fill="FFFFFF"/>
            <w:vAlign w:val="bottom"/>
          </w:tcPr>
          <w:p w:rsidR="008D6A3E" w:rsidRPr="00547A06" w:rsidRDefault="008D6A3E"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547A06">
              <w:rPr>
                <w:rFonts w:ascii="Times New Roman" w:hAnsi="Times New Roman" w:cs="Times New Roman"/>
                <w:sz w:val="24"/>
                <w:szCs w:val="24"/>
              </w:rPr>
              <w:t>Frequency</w:t>
            </w:r>
          </w:p>
        </w:tc>
        <w:tc>
          <w:tcPr>
            <w:tcW w:w="1275" w:type="dxa"/>
            <w:shd w:val="clear" w:color="auto" w:fill="FFFFFF"/>
            <w:vAlign w:val="bottom"/>
          </w:tcPr>
          <w:p w:rsidR="008D6A3E" w:rsidRPr="00547A06" w:rsidRDefault="00547A06" w:rsidP="00547A06">
            <w:pPr>
              <w:autoSpaceDE w:val="0"/>
              <w:autoSpaceDN w:val="0"/>
              <w:adjustRightInd w:val="0"/>
              <w:spacing w:after="0" w:line="360" w:lineRule="auto"/>
              <w:ind w:left="60" w:right="60"/>
              <w:jc w:val="center"/>
              <w:rPr>
                <w:rFonts w:ascii="Times New Roman" w:hAnsi="Times New Roman" w:cs="Times New Roman"/>
                <w:sz w:val="24"/>
                <w:szCs w:val="24"/>
              </w:rPr>
            </w:pPr>
            <w:r>
              <w:rPr>
                <w:rFonts w:ascii="Times New Roman" w:hAnsi="Times New Roman" w:cs="Times New Roman"/>
                <w:sz w:val="24"/>
                <w:szCs w:val="24"/>
              </w:rPr>
              <w:t>%</w:t>
            </w:r>
            <w:r w:rsidR="008D6A3E" w:rsidRPr="00547A06">
              <w:rPr>
                <w:rFonts w:ascii="Times New Roman" w:hAnsi="Times New Roman" w:cs="Times New Roman"/>
                <w:sz w:val="24"/>
                <w:szCs w:val="24"/>
              </w:rPr>
              <w:t xml:space="preserve"> </w:t>
            </w:r>
          </w:p>
        </w:tc>
        <w:tc>
          <w:tcPr>
            <w:tcW w:w="2127" w:type="dxa"/>
            <w:shd w:val="clear" w:color="auto" w:fill="FFFFFF"/>
            <w:vAlign w:val="bottom"/>
          </w:tcPr>
          <w:p w:rsidR="008D6A3E" w:rsidRPr="00547A06" w:rsidRDefault="00547A06" w:rsidP="00100034">
            <w:pPr>
              <w:autoSpaceDE w:val="0"/>
              <w:autoSpaceDN w:val="0"/>
              <w:adjustRightInd w:val="0"/>
              <w:spacing w:after="0"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Cum.</w:t>
            </w:r>
            <w:r w:rsidR="008D6A3E" w:rsidRPr="00547A06">
              <w:rPr>
                <w:rFonts w:ascii="Times New Roman" w:hAnsi="Times New Roman" w:cs="Times New Roman"/>
                <w:sz w:val="24"/>
                <w:szCs w:val="24"/>
              </w:rPr>
              <w:t xml:space="preserve"> Percentage</w:t>
            </w:r>
          </w:p>
        </w:tc>
      </w:tr>
      <w:tr w:rsidR="008D6A3E" w:rsidRPr="00547A06" w:rsidTr="00626BFC">
        <w:trPr>
          <w:cantSplit/>
        </w:trPr>
        <w:tc>
          <w:tcPr>
            <w:tcW w:w="2415" w:type="dxa"/>
            <w:vMerge w:val="restart"/>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Gender</w:t>
            </w:r>
          </w:p>
        </w:tc>
        <w:tc>
          <w:tcPr>
            <w:tcW w:w="2410" w:type="dxa"/>
            <w:shd w:val="clear" w:color="auto" w:fill="auto"/>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Male</w:t>
            </w:r>
          </w:p>
        </w:tc>
        <w:tc>
          <w:tcPr>
            <w:tcW w:w="1276"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50</w:t>
            </w:r>
          </w:p>
        </w:tc>
        <w:tc>
          <w:tcPr>
            <w:tcW w:w="1275"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63.3</w:t>
            </w:r>
          </w:p>
        </w:tc>
        <w:tc>
          <w:tcPr>
            <w:tcW w:w="2127"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63.3</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Female</w:t>
            </w:r>
          </w:p>
        </w:tc>
        <w:tc>
          <w:tcPr>
            <w:tcW w:w="1276"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29</w:t>
            </w:r>
          </w:p>
        </w:tc>
        <w:tc>
          <w:tcPr>
            <w:tcW w:w="1275"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36.7</w:t>
            </w:r>
          </w:p>
        </w:tc>
        <w:tc>
          <w:tcPr>
            <w:tcW w:w="2127"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79</w:t>
            </w:r>
          </w:p>
        </w:tc>
        <w:tc>
          <w:tcPr>
            <w:tcW w:w="1275" w:type="dxa"/>
            <w:shd w:val="clear" w:color="auto" w:fill="FFFFFF"/>
          </w:tcPr>
          <w:p w:rsidR="008D6A3E" w:rsidRPr="00547A06" w:rsidRDefault="008D6A3E"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c>
          <w:tcPr>
            <w:tcW w:w="2127" w:type="dxa"/>
            <w:shd w:val="clear" w:color="auto" w:fill="FFFFFF"/>
            <w:vAlign w:val="center"/>
          </w:tcPr>
          <w:p w:rsidR="008D6A3E" w:rsidRPr="00547A06" w:rsidRDefault="008D6A3E" w:rsidP="00100034">
            <w:pPr>
              <w:autoSpaceDE w:val="0"/>
              <w:autoSpaceDN w:val="0"/>
              <w:adjustRightInd w:val="0"/>
              <w:spacing w:after="0" w:line="240" w:lineRule="auto"/>
              <w:rPr>
                <w:rFonts w:ascii="Times New Roman" w:hAnsi="Times New Roman" w:cs="Times New Roman"/>
                <w:sz w:val="24"/>
                <w:szCs w:val="24"/>
              </w:rPr>
            </w:pPr>
          </w:p>
        </w:tc>
      </w:tr>
      <w:tr w:rsidR="00547A06" w:rsidRPr="00547A06" w:rsidTr="00626BFC">
        <w:trPr>
          <w:cantSplit/>
        </w:trPr>
        <w:tc>
          <w:tcPr>
            <w:tcW w:w="2415" w:type="dxa"/>
            <w:vMerge w:val="restart"/>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Age</w:t>
            </w:r>
          </w:p>
        </w:tc>
        <w:tc>
          <w:tcPr>
            <w:tcW w:w="2410" w:type="dxa"/>
            <w:shd w:val="clear" w:color="auto" w:fill="auto"/>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20-29</w:t>
            </w:r>
          </w:p>
        </w:tc>
        <w:tc>
          <w:tcPr>
            <w:tcW w:w="1276"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6</w:t>
            </w:r>
          </w:p>
        </w:tc>
        <w:tc>
          <w:tcPr>
            <w:tcW w:w="1275"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7.6</w:t>
            </w:r>
          </w:p>
        </w:tc>
        <w:tc>
          <w:tcPr>
            <w:tcW w:w="2127" w:type="dxa"/>
            <w:shd w:val="clear" w:color="auto" w:fill="FFFFFF"/>
            <w:vAlign w:val="center"/>
          </w:tcPr>
          <w:p w:rsidR="00547A06" w:rsidRPr="00547A06" w:rsidRDefault="00547A06" w:rsidP="00547A06">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7.6</w:t>
            </w:r>
          </w:p>
        </w:tc>
      </w:tr>
      <w:tr w:rsidR="00547A06" w:rsidRPr="00547A06" w:rsidTr="00626BFC">
        <w:trPr>
          <w:cantSplit/>
        </w:trPr>
        <w:tc>
          <w:tcPr>
            <w:tcW w:w="2415" w:type="dxa"/>
            <w:vMerge/>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30-39</w:t>
            </w:r>
          </w:p>
        </w:tc>
        <w:tc>
          <w:tcPr>
            <w:tcW w:w="1276"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27</w:t>
            </w:r>
          </w:p>
        </w:tc>
        <w:tc>
          <w:tcPr>
            <w:tcW w:w="1275"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34.2</w:t>
            </w:r>
          </w:p>
        </w:tc>
        <w:tc>
          <w:tcPr>
            <w:tcW w:w="2127" w:type="dxa"/>
            <w:shd w:val="clear" w:color="auto" w:fill="FFFFFF"/>
            <w:vAlign w:val="center"/>
          </w:tcPr>
          <w:p w:rsidR="00547A06" w:rsidRPr="00547A06" w:rsidRDefault="00547A06" w:rsidP="00547A06">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41.8</w:t>
            </w:r>
          </w:p>
        </w:tc>
      </w:tr>
      <w:tr w:rsidR="00547A06" w:rsidRPr="00547A06" w:rsidTr="00626BFC">
        <w:trPr>
          <w:cantSplit/>
        </w:trPr>
        <w:tc>
          <w:tcPr>
            <w:tcW w:w="2415" w:type="dxa"/>
            <w:vMerge/>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40-49</w:t>
            </w:r>
          </w:p>
        </w:tc>
        <w:tc>
          <w:tcPr>
            <w:tcW w:w="1276"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29</w:t>
            </w:r>
          </w:p>
        </w:tc>
        <w:tc>
          <w:tcPr>
            <w:tcW w:w="1275"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36.7</w:t>
            </w:r>
          </w:p>
        </w:tc>
        <w:tc>
          <w:tcPr>
            <w:tcW w:w="2127" w:type="dxa"/>
            <w:shd w:val="clear" w:color="auto" w:fill="FFFFFF"/>
            <w:vAlign w:val="center"/>
          </w:tcPr>
          <w:p w:rsidR="00547A06" w:rsidRPr="00547A06" w:rsidRDefault="00547A06" w:rsidP="00547A06">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78.5</w:t>
            </w:r>
          </w:p>
        </w:tc>
      </w:tr>
      <w:tr w:rsidR="00547A06" w:rsidRPr="00547A06" w:rsidTr="00626BFC">
        <w:trPr>
          <w:cantSplit/>
        </w:trPr>
        <w:tc>
          <w:tcPr>
            <w:tcW w:w="2415" w:type="dxa"/>
            <w:vMerge/>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50-59</w:t>
            </w:r>
          </w:p>
        </w:tc>
        <w:tc>
          <w:tcPr>
            <w:tcW w:w="1276"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17</w:t>
            </w:r>
          </w:p>
        </w:tc>
        <w:tc>
          <w:tcPr>
            <w:tcW w:w="1275"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21.5</w:t>
            </w:r>
          </w:p>
        </w:tc>
        <w:tc>
          <w:tcPr>
            <w:tcW w:w="2127" w:type="dxa"/>
            <w:shd w:val="clear" w:color="auto" w:fill="FFFFFF"/>
            <w:vAlign w:val="center"/>
          </w:tcPr>
          <w:p w:rsidR="00547A06" w:rsidRPr="00547A06" w:rsidRDefault="00547A06" w:rsidP="00547A06">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100</w:t>
            </w:r>
          </w:p>
        </w:tc>
      </w:tr>
      <w:tr w:rsidR="00547A06" w:rsidRPr="00547A06" w:rsidTr="00626BFC">
        <w:trPr>
          <w:cantSplit/>
        </w:trPr>
        <w:tc>
          <w:tcPr>
            <w:tcW w:w="2415" w:type="dxa"/>
            <w:vMerge/>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547A06" w:rsidRPr="00547A06" w:rsidRDefault="00547A0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79</w:t>
            </w:r>
          </w:p>
        </w:tc>
        <w:tc>
          <w:tcPr>
            <w:tcW w:w="1275" w:type="dxa"/>
            <w:shd w:val="clear" w:color="auto" w:fill="FFFFFF"/>
          </w:tcPr>
          <w:p w:rsidR="00547A06" w:rsidRPr="00547A06" w:rsidRDefault="00547A06" w:rsidP="00100034">
            <w:pPr>
              <w:autoSpaceDE w:val="0"/>
              <w:autoSpaceDN w:val="0"/>
              <w:adjustRightInd w:val="0"/>
              <w:spacing w:after="0" w:line="320" w:lineRule="atLeast"/>
              <w:ind w:left="60" w:right="60"/>
              <w:jc w:val="right"/>
              <w:rPr>
                <w:rFonts w:ascii="Times New Roman" w:hAnsi="Times New Roman" w:cs="Times New Roman"/>
                <w:sz w:val="24"/>
                <w:szCs w:val="24"/>
              </w:rPr>
            </w:pPr>
            <w:r>
              <w:rPr>
                <w:rFonts w:ascii="Times New Roman" w:hAnsi="Times New Roman" w:cs="Times New Roman"/>
                <w:sz w:val="24"/>
                <w:szCs w:val="24"/>
              </w:rPr>
              <w:t>100</w:t>
            </w:r>
          </w:p>
        </w:tc>
        <w:tc>
          <w:tcPr>
            <w:tcW w:w="2127" w:type="dxa"/>
            <w:shd w:val="clear" w:color="auto" w:fill="FFFFFF"/>
            <w:vAlign w:val="center"/>
          </w:tcPr>
          <w:p w:rsidR="00547A06" w:rsidRPr="00547A06" w:rsidRDefault="00547A06" w:rsidP="00100034">
            <w:pPr>
              <w:autoSpaceDE w:val="0"/>
              <w:autoSpaceDN w:val="0"/>
              <w:adjustRightInd w:val="0"/>
              <w:spacing w:after="0" w:line="240" w:lineRule="auto"/>
              <w:rPr>
                <w:rFonts w:ascii="Times New Roman" w:hAnsi="Times New Roman" w:cs="Times New Roman"/>
                <w:sz w:val="24"/>
                <w:szCs w:val="24"/>
              </w:rPr>
            </w:pPr>
          </w:p>
        </w:tc>
      </w:tr>
      <w:tr w:rsidR="008D6A3E" w:rsidRPr="00547A06" w:rsidTr="00626BFC">
        <w:trPr>
          <w:cantSplit/>
        </w:trPr>
        <w:tc>
          <w:tcPr>
            <w:tcW w:w="2415" w:type="dxa"/>
            <w:vMerge w:val="restart"/>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Field of Study</w:t>
            </w:r>
          </w:p>
        </w:tc>
        <w:tc>
          <w:tcPr>
            <w:tcW w:w="2410" w:type="dxa"/>
            <w:shd w:val="clear" w:color="auto" w:fill="auto"/>
          </w:tcPr>
          <w:p w:rsidR="008D6A3E" w:rsidRPr="00547A06" w:rsidRDefault="008D6A3E"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Accounting</w:t>
            </w:r>
          </w:p>
        </w:tc>
        <w:tc>
          <w:tcPr>
            <w:tcW w:w="1276"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68</w:t>
            </w:r>
          </w:p>
        </w:tc>
        <w:tc>
          <w:tcPr>
            <w:tcW w:w="1275"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86.1</w:t>
            </w:r>
          </w:p>
        </w:tc>
        <w:tc>
          <w:tcPr>
            <w:tcW w:w="2127"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86.1</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Management</w:t>
            </w:r>
          </w:p>
        </w:tc>
        <w:tc>
          <w:tcPr>
            <w:tcW w:w="1276"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w:t>
            </w:r>
          </w:p>
        </w:tc>
        <w:tc>
          <w:tcPr>
            <w:tcW w:w="1275"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7.6</w:t>
            </w:r>
          </w:p>
        </w:tc>
        <w:tc>
          <w:tcPr>
            <w:tcW w:w="2127"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93.7</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Economics</w:t>
            </w:r>
          </w:p>
        </w:tc>
        <w:tc>
          <w:tcPr>
            <w:tcW w:w="1276"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w:t>
            </w:r>
          </w:p>
        </w:tc>
        <w:tc>
          <w:tcPr>
            <w:tcW w:w="1275"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2.5</w:t>
            </w:r>
          </w:p>
        </w:tc>
        <w:tc>
          <w:tcPr>
            <w:tcW w:w="2127"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96.2</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Other</w:t>
            </w:r>
          </w:p>
        </w:tc>
        <w:tc>
          <w:tcPr>
            <w:tcW w:w="1276"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w:t>
            </w:r>
          </w:p>
        </w:tc>
        <w:tc>
          <w:tcPr>
            <w:tcW w:w="1275"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3.8</w:t>
            </w:r>
          </w:p>
        </w:tc>
        <w:tc>
          <w:tcPr>
            <w:tcW w:w="2127"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r>
      <w:tr w:rsidR="008D6A3E" w:rsidRPr="00547A06" w:rsidTr="00626BFC">
        <w:trPr>
          <w:cantSplit/>
        </w:trPr>
        <w:tc>
          <w:tcPr>
            <w:tcW w:w="2415" w:type="dxa"/>
            <w:vMerge/>
          </w:tcPr>
          <w:p w:rsidR="008D6A3E" w:rsidRPr="00547A06" w:rsidRDefault="008D6A3E"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8D6A3E" w:rsidRPr="00547A06" w:rsidRDefault="008D6A3E"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79</w:t>
            </w:r>
          </w:p>
        </w:tc>
        <w:tc>
          <w:tcPr>
            <w:tcW w:w="1275" w:type="dxa"/>
            <w:shd w:val="clear" w:color="auto" w:fill="FFFFFF"/>
          </w:tcPr>
          <w:p w:rsidR="008D6A3E" w:rsidRPr="00547A06" w:rsidRDefault="008D6A3E"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c>
          <w:tcPr>
            <w:tcW w:w="2127" w:type="dxa"/>
            <w:shd w:val="clear" w:color="auto" w:fill="FFFFFF"/>
            <w:vAlign w:val="center"/>
          </w:tcPr>
          <w:p w:rsidR="008D6A3E" w:rsidRPr="00547A06" w:rsidRDefault="008D6A3E" w:rsidP="00870330">
            <w:pPr>
              <w:autoSpaceDE w:val="0"/>
              <w:autoSpaceDN w:val="0"/>
              <w:adjustRightInd w:val="0"/>
              <w:spacing w:after="0" w:line="240" w:lineRule="auto"/>
              <w:rPr>
                <w:rFonts w:ascii="Times New Roman" w:hAnsi="Times New Roman" w:cs="Times New Roman"/>
                <w:sz w:val="24"/>
                <w:szCs w:val="24"/>
              </w:rPr>
            </w:pPr>
          </w:p>
        </w:tc>
      </w:tr>
      <w:tr w:rsidR="007344E5" w:rsidRPr="00547A06" w:rsidTr="00626BFC">
        <w:trPr>
          <w:cantSplit/>
        </w:trPr>
        <w:tc>
          <w:tcPr>
            <w:tcW w:w="2415" w:type="dxa"/>
            <w:vMerge w:val="restart"/>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Education Level</w:t>
            </w:r>
          </w:p>
        </w:tc>
        <w:tc>
          <w:tcPr>
            <w:tcW w:w="2410" w:type="dxa"/>
            <w:shd w:val="clear" w:color="auto" w:fill="auto"/>
          </w:tcPr>
          <w:p w:rsidR="007344E5" w:rsidRPr="00547A06" w:rsidRDefault="007344E5"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Diploma</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3.8</w:t>
            </w:r>
          </w:p>
        </w:tc>
        <w:tc>
          <w:tcPr>
            <w:tcW w:w="2127"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3.8</w:t>
            </w:r>
          </w:p>
        </w:tc>
      </w:tr>
      <w:tr w:rsidR="007344E5" w:rsidRPr="00547A06" w:rsidTr="00626BFC">
        <w:trPr>
          <w:cantSplit/>
        </w:trPr>
        <w:tc>
          <w:tcPr>
            <w:tcW w:w="2415" w:type="dxa"/>
            <w:vMerge/>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7344E5" w:rsidRPr="00547A06" w:rsidRDefault="007344E5"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Bachelor’s Degree</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61</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77.2</w:t>
            </w:r>
          </w:p>
        </w:tc>
        <w:tc>
          <w:tcPr>
            <w:tcW w:w="2127"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81.0</w:t>
            </w:r>
          </w:p>
        </w:tc>
      </w:tr>
      <w:tr w:rsidR="007344E5" w:rsidRPr="00547A06" w:rsidTr="00626BFC">
        <w:trPr>
          <w:cantSplit/>
        </w:trPr>
        <w:tc>
          <w:tcPr>
            <w:tcW w:w="2415" w:type="dxa"/>
            <w:vMerge/>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7344E5" w:rsidRPr="00547A06" w:rsidRDefault="007344E5"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Master’s Degree</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15</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19.0</w:t>
            </w:r>
          </w:p>
        </w:tc>
        <w:tc>
          <w:tcPr>
            <w:tcW w:w="2127"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r>
      <w:tr w:rsidR="007344E5" w:rsidRPr="00547A06" w:rsidTr="00626BFC">
        <w:trPr>
          <w:cantSplit/>
        </w:trPr>
        <w:tc>
          <w:tcPr>
            <w:tcW w:w="2415" w:type="dxa"/>
            <w:vMerge/>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7344E5" w:rsidRPr="00547A06" w:rsidRDefault="007344E5"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79</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p>
        </w:tc>
        <w:tc>
          <w:tcPr>
            <w:tcW w:w="2127" w:type="dxa"/>
            <w:shd w:val="clear" w:color="auto" w:fill="FFFFFF"/>
            <w:vAlign w:val="center"/>
          </w:tcPr>
          <w:p w:rsidR="007344E5" w:rsidRPr="00547A06" w:rsidRDefault="007344E5" w:rsidP="00870330">
            <w:pPr>
              <w:autoSpaceDE w:val="0"/>
              <w:autoSpaceDN w:val="0"/>
              <w:adjustRightInd w:val="0"/>
              <w:spacing w:after="0" w:line="240" w:lineRule="auto"/>
              <w:rPr>
                <w:rFonts w:ascii="Times New Roman" w:hAnsi="Times New Roman" w:cs="Times New Roman"/>
                <w:sz w:val="24"/>
                <w:szCs w:val="24"/>
              </w:rPr>
            </w:pPr>
          </w:p>
        </w:tc>
      </w:tr>
      <w:tr w:rsidR="007344E5" w:rsidRPr="00547A06" w:rsidTr="00626BFC">
        <w:trPr>
          <w:cantSplit/>
        </w:trPr>
        <w:tc>
          <w:tcPr>
            <w:tcW w:w="2415" w:type="dxa"/>
            <w:vMerge w:val="restart"/>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p w:rsidR="007344E5" w:rsidRPr="00547A06" w:rsidRDefault="007344E5" w:rsidP="007344E5">
            <w:pPr>
              <w:rPr>
                <w:rFonts w:ascii="Times New Roman" w:hAnsi="Times New Roman" w:cs="Times New Roman"/>
                <w:sz w:val="24"/>
                <w:szCs w:val="24"/>
              </w:rPr>
            </w:pPr>
            <w:r w:rsidRPr="00547A06">
              <w:rPr>
                <w:rFonts w:ascii="Times New Roman" w:hAnsi="Times New Roman" w:cs="Times New Roman"/>
                <w:sz w:val="24"/>
                <w:szCs w:val="24"/>
              </w:rPr>
              <w:t>Professional Certificates</w:t>
            </w:r>
          </w:p>
        </w:tc>
        <w:tc>
          <w:tcPr>
            <w:tcW w:w="2410" w:type="dxa"/>
            <w:shd w:val="clear" w:color="auto" w:fill="auto"/>
          </w:tcPr>
          <w:p w:rsidR="007344E5" w:rsidRPr="00547A06" w:rsidRDefault="00547A06" w:rsidP="00547A06">
            <w:pPr>
              <w:autoSpaceDE w:val="0"/>
              <w:autoSpaceDN w:val="0"/>
              <w:adjustRightInd w:val="0"/>
              <w:spacing w:after="0" w:line="320" w:lineRule="atLeast"/>
              <w:ind w:right="60"/>
              <w:rPr>
                <w:rFonts w:ascii="Times New Roman" w:hAnsi="Times New Roman" w:cs="Times New Roman"/>
                <w:sz w:val="24"/>
                <w:szCs w:val="24"/>
              </w:rPr>
            </w:pPr>
            <w:r>
              <w:rPr>
                <w:rFonts w:ascii="Times New Roman" w:hAnsi="Times New Roman" w:cs="Times New Roman"/>
                <w:sz w:val="24"/>
                <w:szCs w:val="24"/>
              </w:rPr>
              <w:t>CPA</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2.5</w:t>
            </w:r>
          </w:p>
        </w:tc>
        <w:tc>
          <w:tcPr>
            <w:tcW w:w="2127"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2.5</w:t>
            </w:r>
          </w:p>
        </w:tc>
      </w:tr>
      <w:tr w:rsidR="007344E5" w:rsidRPr="00547A06" w:rsidTr="00626BFC">
        <w:trPr>
          <w:cantSplit/>
        </w:trPr>
        <w:tc>
          <w:tcPr>
            <w:tcW w:w="2415" w:type="dxa"/>
            <w:vMerge/>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7344E5" w:rsidRPr="00547A06" w:rsidRDefault="007344E5" w:rsidP="00547A06">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have no any certificate</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77</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97.5</w:t>
            </w:r>
          </w:p>
        </w:tc>
        <w:tc>
          <w:tcPr>
            <w:tcW w:w="2127"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r>
      <w:tr w:rsidR="007344E5" w:rsidRPr="00547A06" w:rsidTr="00626BFC">
        <w:trPr>
          <w:cantSplit/>
        </w:trPr>
        <w:tc>
          <w:tcPr>
            <w:tcW w:w="2415" w:type="dxa"/>
            <w:vMerge/>
          </w:tcPr>
          <w:p w:rsidR="007344E5" w:rsidRPr="00547A06" w:rsidRDefault="007344E5" w:rsidP="00100034">
            <w:pPr>
              <w:autoSpaceDE w:val="0"/>
              <w:autoSpaceDN w:val="0"/>
              <w:adjustRightInd w:val="0"/>
              <w:spacing w:after="0" w:line="320" w:lineRule="atLeast"/>
              <w:ind w:left="60" w:right="60"/>
              <w:rPr>
                <w:rFonts w:ascii="Times New Roman" w:hAnsi="Times New Roman" w:cs="Times New Roman"/>
                <w:sz w:val="24"/>
                <w:szCs w:val="24"/>
              </w:rPr>
            </w:pPr>
          </w:p>
        </w:tc>
        <w:tc>
          <w:tcPr>
            <w:tcW w:w="2410" w:type="dxa"/>
            <w:shd w:val="clear" w:color="auto" w:fill="auto"/>
          </w:tcPr>
          <w:p w:rsidR="007344E5" w:rsidRPr="00547A06" w:rsidRDefault="007344E5"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79</w:t>
            </w:r>
          </w:p>
        </w:tc>
        <w:tc>
          <w:tcPr>
            <w:tcW w:w="1275" w:type="dxa"/>
            <w:shd w:val="clear" w:color="auto" w:fill="FFFFFF"/>
          </w:tcPr>
          <w:p w:rsidR="007344E5" w:rsidRPr="00547A06" w:rsidRDefault="007344E5"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c>
          <w:tcPr>
            <w:tcW w:w="2127" w:type="dxa"/>
            <w:shd w:val="clear" w:color="auto" w:fill="FFFFFF"/>
            <w:vAlign w:val="center"/>
          </w:tcPr>
          <w:p w:rsidR="007344E5" w:rsidRPr="00547A06" w:rsidRDefault="007344E5" w:rsidP="00870330">
            <w:pPr>
              <w:autoSpaceDE w:val="0"/>
              <w:autoSpaceDN w:val="0"/>
              <w:adjustRightInd w:val="0"/>
              <w:spacing w:after="0" w:line="240" w:lineRule="auto"/>
              <w:rPr>
                <w:rFonts w:ascii="Times New Roman" w:hAnsi="Times New Roman" w:cs="Times New Roman"/>
                <w:sz w:val="24"/>
                <w:szCs w:val="24"/>
              </w:rPr>
            </w:pPr>
          </w:p>
        </w:tc>
      </w:tr>
      <w:tr w:rsidR="00EE1426" w:rsidRPr="00547A06" w:rsidTr="00626BFC">
        <w:trPr>
          <w:cantSplit/>
        </w:trPr>
        <w:tc>
          <w:tcPr>
            <w:tcW w:w="2415" w:type="dxa"/>
            <w:vMerge w:val="restart"/>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Years of Experience</w:t>
            </w: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1-5 Years</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19</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24.1</w:t>
            </w:r>
          </w:p>
        </w:tc>
        <w:tc>
          <w:tcPr>
            <w:tcW w:w="2127"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24.1</w:t>
            </w:r>
          </w:p>
        </w:tc>
      </w:tr>
      <w:tr w:rsidR="00EE1426" w:rsidRPr="00547A06" w:rsidTr="00626BFC">
        <w:trPr>
          <w:cantSplit/>
        </w:trPr>
        <w:tc>
          <w:tcPr>
            <w:tcW w:w="2415" w:type="dxa"/>
            <w:vMerge/>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b/>
                <w:sz w:val="24"/>
                <w:szCs w:val="24"/>
              </w:rPr>
            </w:pP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6-10 Years</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34</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43.0</w:t>
            </w:r>
          </w:p>
        </w:tc>
        <w:tc>
          <w:tcPr>
            <w:tcW w:w="2127"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67.1</w:t>
            </w:r>
          </w:p>
        </w:tc>
      </w:tr>
      <w:tr w:rsidR="00EE1426" w:rsidRPr="00547A06" w:rsidTr="00626BFC">
        <w:trPr>
          <w:cantSplit/>
        </w:trPr>
        <w:tc>
          <w:tcPr>
            <w:tcW w:w="2415" w:type="dxa"/>
            <w:vMerge/>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b/>
                <w:sz w:val="24"/>
                <w:szCs w:val="24"/>
              </w:rPr>
            </w:pP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10-15 Years</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17</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21.5</w:t>
            </w:r>
          </w:p>
        </w:tc>
        <w:tc>
          <w:tcPr>
            <w:tcW w:w="2127"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88.6</w:t>
            </w:r>
          </w:p>
        </w:tc>
      </w:tr>
      <w:tr w:rsidR="00EE1426" w:rsidRPr="00547A06" w:rsidTr="00626BFC">
        <w:trPr>
          <w:cantSplit/>
        </w:trPr>
        <w:tc>
          <w:tcPr>
            <w:tcW w:w="2415" w:type="dxa"/>
            <w:vMerge/>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b/>
                <w:sz w:val="24"/>
                <w:szCs w:val="24"/>
              </w:rPr>
            </w:pP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16-20 Years</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5</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6.3</w:t>
            </w:r>
          </w:p>
        </w:tc>
        <w:tc>
          <w:tcPr>
            <w:tcW w:w="2127"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94.9</w:t>
            </w:r>
          </w:p>
        </w:tc>
      </w:tr>
      <w:tr w:rsidR="00EE1426" w:rsidRPr="00547A06" w:rsidTr="00626BFC">
        <w:trPr>
          <w:cantSplit/>
        </w:trPr>
        <w:tc>
          <w:tcPr>
            <w:tcW w:w="2415" w:type="dxa"/>
            <w:vMerge/>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b/>
                <w:sz w:val="24"/>
                <w:szCs w:val="24"/>
              </w:rPr>
            </w:pP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Above 20 Years</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4</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5.1</w:t>
            </w:r>
          </w:p>
        </w:tc>
        <w:tc>
          <w:tcPr>
            <w:tcW w:w="2127"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r>
      <w:tr w:rsidR="00EE1426" w:rsidRPr="00547A06" w:rsidTr="00626BFC">
        <w:trPr>
          <w:cantSplit/>
        </w:trPr>
        <w:tc>
          <w:tcPr>
            <w:tcW w:w="2415" w:type="dxa"/>
            <w:vMerge/>
          </w:tcPr>
          <w:p w:rsidR="00EE1426" w:rsidRPr="00547A06" w:rsidRDefault="00EE1426" w:rsidP="00100034">
            <w:pPr>
              <w:autoSpaceDE w:val="0"/>
              <w:autoSpaceDN w:val="0"/>
              <w:adjustRightInd w:val="0"/>
              <w:spacing w:after="0" w:line="320" w:lineRule="atLeast"/>
              <w:ind w:left="60" w:right="60"/>
              <w:rPr>
                <w:rFonts w:ascii="Times New Roman" w:hAnsi="Times New Roman" w:cs="Times New Roman"/>
                <w:b/>
                <w:sz w:val="24"/>
                <w:szCs w:val="24"/>
              </w:rPr>
            </w:pPr>
          </w:p>
        </w:tc>
        <w:tc>
          <w:tcPr>
            <w:tcW w:w="2410" w:type="dxa"/>
            <w:shd w:val="clear" w:color="auto" w:fill="auto"/>
          </w:tcPr>
          <w:p w:rsidR="00EE1426" w:rsidRPr="00547A06" w:rsidRDefault="00EE1426" w:rsidP="00870330">
            <w:pPr>
              <w:autoSpaceDE w:val="0"/>
              <w:autoSpaceDN w:val="0"/>
              <w:adjustRightInd w:val="0"/>
              <w:spacing w:after="0" w:line="320" w:lineRule="atLeast"/>
              <w:ind w:left="60" w:right="60"/>
              <w:rPr>
                <w:rFonts w:ascii="Times New Roman" w:hAnsi="Times New Roman" w:cs="Times New Roman"/>
                <w:sz w:val="24"/>
                <w:szCs w:val="24"/>
              </w:rPr>
            </w:pPr>
            <w:r w:rsidRPr="00547A06">
              <w:rPr>
                <w:rFonts w:ascii="Times New Roman" w:hAnsi="Times New Roman" w:cs="Times New Roman"/>
                <w:sz w:val="24"/>
                <w:szCs w:val="24"/>
              </w:rPr>
              <w:t>Total</w:t>
            </w:r>
          </w:p>
        </w:tc>
        <w:tc>
          <w:tcPr>
            <w:tcW w:w="1276"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79</w:t>
            </w:r>
          </w:p>
        </w:tc>
        <w:tc>
          <w:tcPr>
            <w:tcW w:w="1275" w:type="dxa"/>
            <w:shd w:val="clear" w:color="auto" w:fill="FFFFFF"/>
          </w:tcPr>
          <w:p w:rsidR="00EE1426" w:rsidRPr="00547A06" w:rsidRDefault="00EE1426" w:rsidP="00870330">
            <w:pPr>
              <w:autoSpaceDE w:val="0"/>
              <w:autoSpaceDN w:val="0"/>
              <w:adjustRightInd w:val="0"/>
              <w:spacing w:after="0" w:line="320" w:lineRule="atLeast"/>
              <w:ind w:left="60" w:right="60"/>
              <w:jc w:val="right"/>
              <w:rPr>
                <w:rFonts w:ascii="Times New Roman" w:hAnsi="Times New Roman" w:cs="Times New Roman"/>
                <w:sz w:val="24"/>
                <w:szCs w:val="24"/>
              </w:rPr>
            </w:pPr>
            <w:r w:rsidRPr="00547A06">
              <w:rPr>
                <w:rFonts w:ascii="Times New Roman" w:hAnsi="Times New Roman" w:cs="Times New Roman"/>
                <w:sz w:val="24"/>
                <w:szCs w:val="24"/>
              </w:rPr>
              <w:t>100.0</w:t>
            </w:r>
          </w:p>
        </w:tc>
        <w:tc>
          <w:tcPr>
            <w:tcW w:w="2127" w:type="dxa"/>
            <w:shd w:val="clear" w:color="auto" w:fill="FFFFFF"/>
            <w:vAlign w:val="center"/>
          </w:tcPr>
          <w:p w:rsidR="00EE1426" w:rsidRPr="00547A06" w:rsidRDefault="00EE1426" w:rsidP="00870330">
            <w:pPr>
              <w:autoSpaceDE w:val="0"/>
              <w:autoSpaceDN w:val="0"/>
              <w:adjustRightInd w:val="0"/>
              <w:spacing w:after="0" w:line="240" w:lineRule="auto"/>
              <w:rPr>
                <w:rFonts w:ascii="Times New Roman" w:hAnsi="Times New Roman" w:cs="Times New Roman"/>
                <w:sz w:val="24"/>
                <w:szCs w:val="24"/>
              </w:rPr>
            </w:pPr>
          </w:p>
        </w:tc>
      </w:tr>
    </w:tbl>
    <w:p w:rsidR="00100034" w:rsidRDefault="00100034" w:rsidP="00100034">
      <w:pPr>
        <w:pStyle w:val="BodyText0"/>
        <w:spacing w:line="360" w:lineRule="auto"/>
        <w:ind w:right="121"/>
        <w:jc w:val="both"/>
      </w:pPr>
      <w:r w:rsidRPr="00B264AF">
        <w:t xml:space="preserve">Source: survey data, SPSS output 2021 </w:t>
      </w:r>
    </w:p>
    <w:p w:rsidR="00626BFC" w:rsidRPr="00B264AF" w:rsidRDefault="00626BFC" w:rsidP="00626BFC">
      <w:pPr>
        <w:pStyle w:val="BodyText0"/>
        <w:spacing w:before="240" w:line="360" w:lineRule="auto"/>
        <w:ind w:left="284" w:hanging="284"/>
        <w:rPr>
          <w:b/>
        </w:rPr>
      </w:pPr>
      <w:r w:rsidRPr="00B264AF">
        <w:rPr>
          <w:b/>
        </w:rPr>
        <w:t>4.4.1 Gender of Internal Audit Department Staffs</w:t>
      </w:r>
    </w:p>
    <w:p w:rsidR="00547A06" w:rsidRDefault="00626BFC" w:rsidP="00626BFC">
      <w:pPr>
        <w:pStyle w:val="BodyText0"/>
        <w:spacing w:after="240" w:line="360" w:lineRule="auto"/>
        <w:ind w:left="0" w:right="-46"/>
        <w:jc w:val="both"/>
      </w:pPr>
      <w:r w:rsidRPr="00B264AF">
        <w:t xml:space="preserve">The findings on the gender of the respondents were summarized in table 4.2 </w:t>
      </w:r>
      <w:r>
        <w:t>above</w:t>
      </w:r>
      <w:r w:rsidRPr="00B264AF">
        <w:t>. From the</w:t>
      </w:r>
      <w:r w:rsidRPr="00B264AF">
        <w:rPr>
          <w:spacing w:val="1"/>
        </w:rPr>
        <w:t xml:space="preserve"> </w:t>
      </w:r>
      <w:r w:rsidRPr="00B264AF">
        <w:t>results, 63.3% (50) of the respondents were male while 29 representing 36.7% were female. This</w:t>
      </w:r>
      <w:r w:rsidRPr="00B264AF">
        <w:rPr>
          <w:spacing w:val="1"/>
        </w:rPr>
        <w:t xml:space="preserve"> </w:t>
      </w:r>
      <w:r w:rsidRPr="00B264AF">
        <w:t>indicates that more men work in the Internal</w:t>
      </w:r>
      <w:r w:rsidRPr="00B264AF">
        <w:rPr>
          <w:spacing w:val="-1"/>
        </w:rPr>
        <w:t xml:space="preserve"> </w:t>
      </w:r>
      <w:r w:rsidRPr="00B264AF">
        <w:t>Audit</w:t>
      </w:r>
      <w:r w:rsidRPr="00B264AF">
        <w:rPr>
          <w:spacing w:val="5"/>
        </w:rPr>
        <w:t xml:space="preserve"> </w:t>
      </w:r>
      <w:r w:rsidRPr="00B264AF">
        <w:t>departments</w:t>
      </w:r>
      <w:r w:rsidRPr="00B264AF">
        <w:rPr>
          <w:spacing w:val="-1"/>
        </w:rPr>
        <w:t xml:space="preserve"> </w:t>
      </w:r>
      <w:r w:rsidRPr="00B264AF">
        <w:t>than women in budgetary public sectors and it indicates</w:t>
      </w:r>
      <w:r w:rsidRPr="00B264AF">
        <w:rPr>
          <w:spacing w:val="-2"/>
        </w:rPr>
        <w:t xml:space="preserve"> </w:t>
      </w:r>
      <w:r w:rsidRPr="00B264AF">
        <w:t>gender imbalanced</w:t>
      </w:r>
      <w:r w:rsidRPr="00547A06">
        <w:t xml:space="preserve">. </w:t>
      </w:r>
    </w:p>
    <w:p w:rsidR="005B3438" w:rsidRDefault="005B3438" w:rsidP="00626BFC">
      <w:pPr>
        <w:pStyle w:val="BodyText0"/>
        <w:spacing w:after="240" w:line="360" w:lineRule="auto"/>
        <w:ind w:left="0" w:right="-46"/>
        <w:jc w:val="both"/>
      </w:pPr>
    </w:p>
    <w:p w:rsidR="00100034" w:rsidRPr="00B264AF" w:rsidRDefault="00100034" w:rsidP="00100034">
      <w:pPr>
        <w:spacing w:before="240" w:after="0" w:line="360" w:lineRule="auto"/>
        <w:jc w:val="both"/>
        <w:rPr>
          <w:rFonts w:ascii="Times New Roman" w:hAnsi="Times New Roman" w:cs="Times New Roman"/>
          <w:sz w:val="24"/>
          <w:szCs w:val="24"/>
        </w:rPr>
      </w:pPr>
      <w:r w:rsidRPr="00B264AF">
        <w:rPr>
          <w:rFonts w:ascii="Times New Roman" w:hAnsi="Times New Roman" w:cs="Times New Roman"/>
          <w:b/>
          <w:sz w:val="24"/>
          <w:szCs w:val="24"/>
        </w:rPr>
        <w:lastRenderedPageBreak/>
        <w:t>4.</w:t>
      </w:r>
      <w:r w:rsidR="00461096" w:rsidRPr="00B264AF">
        <w:rPr>
          <w:rFonts w:ascii="Times New Roman" w:hAnsi="Times New Roman" w:cs="Times New Roman"/>
          <w:b/>
          <w:sz w:val="24"/>
          <w:szCs w:val="24"/>
        </w:rPr>
        <w:t>4</w:t>
      </w:r>
      <w:r w:rsidRPr="00B264AF">
        <w:rPr>
          <w:rFonts w:ascii="Times New Roman" w:hAnsi="Times New Roman" w:cs="Times New Roman"/>
          <w:b/>
          <w:sz w:val="24"/>
          <w:szCs w:val="24"/>
        </w:rPr>
        <w:t xml:space="preserve">.2 Age of </w:t>
      </w:r>
      <w:r w:rsidR="00AD4B11" w:rsidRPr="00B264AF">
        <w:rPr>
          <w:rFonts w:ascii="Times New Roman" w:hAnsi="Times New Roman" w:cs="Times New Roman"/>
          <w:b/>
          <w:sz w:val="24"/>
          <w:szCs w:val="24"/>
        </w:rPr>
        <w:t>Internal Audit Department</w:t>
      </w:r>
      <w:r w:rsidRPr="00B264AF">
        <w:rPr>
          <w:rFonts w:ascii="Times New Roman" w:hAnsi="Times New Roman" w:cs="Times New Roman"/>
          <w:b/>
          <w:sz w:val="24"/>
          <w:szCs w:val="24"/>
        </w:rPr>
        <w:t xml:space="preserve"> Staffs</w:t>
      </w:r>
    </w:p>
    <w:p w:rsidR="00100034" w:rsidRPr="00EE1426" w:rsidRDefault="00100034" w:rsidP="00EE1426">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results indicated that, the largest proportion of the auditors who participated in this study age were range between 40 – 49 years, which is 36.7% (29), the second largest proportion of the</w:t>
      </w:r>
      <w:r w:rsidRPr="00B264AF">
        <w:rPr>
          <w:rFonts w:ascii="Times New Roman" w:hAnsi="Times New Roman" w:cs="Times New Roman"/>
          <w:spacing w:val="1"/>
          <w:sz w:val="24"/>
          <w:szCs w:val="24"/>
        </w:rPr>
        <w:t xml:space="preserve"> </w:t>
      </w:r>
      <w:r w:rsidRPr="00B264AF">
        <w:rPr>
          <w:rFonts w:ascii="Times New Roman" w:hAnsi="Times New Roman" w:cs="Times New Roman"/>
          <w:sz w:val="24"/>
          <w:szCs w:val="24"/>
        </w:rPr>
        <w:t>respondents</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aged</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between</w:t>
      </w:r>
      <w:r w:rsidRPr="00B264AF">
        <w:rPr>
          <w:rFonts w:ascii="Times New Roman" w:hAnsi="Times New Roman" w:cs="Times New Roman"/>
          <w:spacing w:val="-4"/>
          <w:sz w:val="24"/>
          <w:szCs w:val="24"/>
        </w:rPr>
        <w:t xml:space="preserve"> </w:t>
      </w:r>
      <w:r w:rsidRPr="00B264AF">
        <w:rPr>
          <w:rFonts w:ascii="Times New Roman" w:hAnsi="Times New Roman" w:cs="Times New Roman"/>
          <w:sz w:val="24"/>
          <w:szCs w:val="24"/>
        </w:rPr>
        <w:t>30</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w:t>
      </w:r>
      <w:r w:rsidRPr="00B264AF">
        <w:rPr>
          <w:rFonts w:ascii="Times New Roman" w:hAnsi="Times New Roman" w:cs="Times New Roman"/>
          <w:spacing w:val="-5"/>
          <w:sz w:val="24"/>
          <w:szCs w:val="24"/>
        </w:rPr>
        <w:t xml:space="preserve"> 39</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years,</w:t>
      </w:r>
      <w:r w:rsidRPr="00B264AF">
        <w:rPr>
          <w:rFonts w:ascii="Times New Roman" w:hAnsi="Times New Roman" w:cs="Times New Roman"/>
          <w:spacing w:val="-7"/>
          <w:sz w:val="24"/>
          <w:szCs w:val="24"/>
        </w:rPr>
        <w:t xml:space="preserve"> </w:t>
      </w:r>
      <w:r w:rsidRPr="00B264AF">
        <w:rPr>
          <w:rFonts w:ascii="Times New Roman" w:hAnsi="Times New Roman" w:cs="Times New Roman"/>
          <w:sz w:val="24"/>
          <w:szCs w:val="24"/>
        </w:rPr>
        <w:t>which</w:t>
      </w:r>
      <w:r w:rsidRPr="00B264AF">
        <w:rPr>
          <w:rFonts w:ascii="Times New Roman" w:hAnsi="Times New Roman" w:cs="Times New Roman"/>
          <w:spacing w:val="-5"/>
          <w:sz w:val="24"/>
          <w:szCs w:val="24"/>
        </w:rPr>
        <w:t xml:space="preserve"> </w:t>
      </w:r>
      <w:r w:rsidRPr="00B264AF">
        <w:rPr>
          <w:rFonts w:ascii="Times New Roman" w:hAnsi="Times New Roman" w:cs="Times New Roman"/>
          <w:sz w:val="24"/>
          <w:szCs w:val="24"/>
        </w:rPr>
        <w:t>is</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34.2%</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(27).</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The</w:t>
      </w:r>
      <w:r w:rsidRPr="00B264AF">
        <w:rPr>
          <w:rFonts w:ascii="Times New Roman" w:hAnsi="Times New Roman" w:cs="Times New Roman"/>
          <w:spacing w:val="-7"/>
          <w:sz w:val="24"/>
          <w:szCs w:val="24"/>
        </w:rPr>
        <w:t xml:space="preserve"> </w:t>
      </w:r>
      <w:r w:rsidRPr="00B264AF">
        <w:rPr>
          <w:rFonts w:ascii="Times New Roman" w:hAnsi="Times New Roman" w:cs="Times New Roman"/>
          <w:sz w:val="24"/>
          <w:szCs w:val="24"/>
        </w:rPr>
        <w:t>third</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largest</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proportion</w:t>
      </w:r>
      <w:r w:rsidRPr="00B264AF">
        <w:rPr>
          <w:rFonts w:ascii="Times New Roman" w:hAnsi="Times New Roman" w:cs="Times New Roman"/>
          <w:spacing w:val="-5"/>
          <w:sz w:val="24"/>
          <w:szCs w:val="24"/>
        </w:rPr>
        <w:t xml:space="preserve"> </w:t>
      </w:r>
      <w:r w:rsidRPr="00B264AF">
        <w:rPr>
          <w:rFonts w:ascii="Times New Roman" w:hAnsi="Times New Roman" w:cs="Times New Roman"/>
          <w:sz w:val="24"/>
          <w:szCs w:val="24"/>
        </w:rPr>
        <w:t>of</w:t>
      </w:r>
      <w:r w:rsidRPr="00B264AF">
        <w:rPr>
          <w:rFonts w:ascii="Times New Roman" w:hAnsi="Times New Roman" w:cs="Times New Roman"/>
          <w:spacing w:val="-7"/>
          <w:sz w:val="24"/>
          <w:szCs w:val="24"/>
        </w:rPr>
        <w:t xml:space="preserve"> </w:t>
      </w:r>
      <w:r w:rsidRPr="00B264AF">
        <w:rPr>
          <w:rFonts w:ascii="Times New Roman" w:hAnsi="Times New Roman" w:cs="Times New Roman"/>
          <w:sz w:val="24"/>
          <w:szCs w:val="24"/>
        </w:rPr>
        <w:t>the</w:t>
      </w:r>
      <w:r w:rsidRPr="00B264AF">
        <w:rPr>
          <w:rFonts w:ascii="Times New Roman" w:hAnsi="Times New Roman" w:cs="Times New Roman"/>
          <w:spacing w:val="-6"/>
          <w:sz w:val="24"/>
          <w:szCs w:val="24"/>
        </w:rPr>
        <w:t xml:space="preserve"> </w:t>
      </w:r>
      <w:r w:rsidRPr="00B264AF">
        <w:rPr>
          <w:rFonts w:ascii="Times New Roman" w:hAnsi="Times New Roman" w:cs="Times New Roman"/>
          <w:sz w:val="24"/>
          <w:szCs w:val="24"/>
        </w:rPr>
        <w:t>age</w:t>
      </w:r>
      <w:r w:rsidRPr="00B264AF">
        <w:rPr>
          <w:rFonts w:ascii="Times New Roman" w:hAnsi="Times New Roman" w:cs="Times New Roman"/>
          <w:spacing w:val="-58"/>
          <w:sz w:val="24"/>
          <w:szCs w:val="24"/>
        </w:rPr>
        <w:t xml:space="preserve"> </w:t>
      </w:r>
      <w:r w:rsidRPr="00B264AF">
        <w:rPr>
          <w:rFonts w:ascii="Times New Roman" w:hAnsi="Times New Roman" w:cs="Times New Roman"/>
          <w:sz w:val="24"/>
          <w:szCs w:val="24"/>
        </w:rPr>
        <w:t>group is 50-60 years, which is 21.5% (17). And those from 20-29 years are 7.6% (6). From this, it can be concluded that the majority of the</w:t>
      </w:r>
      <w:r w:rsidRPr="00B264AF">
        <w:rPr>
          <w:rFonts w:ascii="Times New Roman" w:hAnsi="Times New Roman" w:cs="Times New Roman"/>
          <w:spacing w:val="-57"/>
          <w:sz w:val="24"/>
          <w:szCs w:val="24"/>
        </w:rPr>
        <w:t xml:space="preserve"> </w:t>
      </w:r>
      <w:r w:rsidRPr="00B264AF">
        <w:rPr>
          <w:rFonts w:ascii="Times New Roman" w:hAnsi="Times New Roman" w:cs="Times New Roman"/>
          <w:sz w:val="24"/>
          <w:szCs w:val="24"/>
        </w:rPr>
        <w:t>respondents</w:t>
      </w:r>
      <w:r w:rsidRPr="00B264AF">
        <w:rPr>
          <w:rFonts w:ascii="Times New Roman" w:hAnsi="Times New Roman" w:cs="Times New Roman"/>
          <w:spacing w:val="-8"/>
          <w:sz w:val="24"/>
          <w:szCs w:val="24"/>
        </w:rPr>
        <w:t xml:space="preserve"> </w:t>
      </w:r>
      <w:r w:rsidRPr="00B264AF">
        <w:rPr>
          <w:rFonts w:ascii="Times New Roman" w:hAnsi="Times New Roman" w:cs="Times New Roman"/>
          <w:sz w:val="24"/>
          <w:szCs w:val="24"/>
        </w:rPr>
        <w:t>are</w:t>
      </w:r>
      <w:r w:rsidRPr="00B264AF">
        <w:rPr>
          <w:rFonts w:ascii="Times New Roman" w:hAnsi="Times New Roman" w:cs="Times New Roman"/>
          <w:spacing w:val="-8"/>
          <w:sz w:val="24"/>
          <w:szCs w:val="24"/>
        </w:rPr>
        <w:t xml:space="preserve"> </w:t>
      </w:r>
      <w:r w:rsidRPr="00B264AF">
        <w:rPr>
          <w:rFonts w:ascii="Times New Roman" w:hAnsi="Times New Roman" w:cs="Times New Roman"/>
          <w:sz w:val="24"/>
          <w:szCs w:val="24"/>
        </w:rPr>
        <w:t>at</w:t>
      </w:r>
      <w:r w:rsidRPr="00B264AF">
        <w:rPr>
          <w:rFonts w:ascii="Times New Roman" w:hAnsi="Times New Roman" w:cs="Times New Roman"/>
          <w:spacing w:val="-7"/>
          <w:sz w:val="24"/>
          <w:szCs w:val="24"/>
        </w:rPr>
        <w:t xml:space="preserve"> </w:t>
      </w:r>
      <w:r w:rsidRPr="00B264AF">
        <w:rPr>
          <w:rFonts w:ascii="Times New Roman" w:hAnsi="Times New Roman" w:cs="Times New Roman"/>
          <w:sz w:val="24"/>
          <w:szCs w:val="24"/>
        </w:rPr>
        <w:t>their</w:t>
      </w:r>
      <w:r w:rsidRPr="00B264AF">
        <w:rPr>
          <w:rFonts w:ascii="Times New Roman" w:hAnsi="Times New Roman" w:cs="Times New Roman"/>
          <w:spacing w:val="-9"/>
          <w:sz w:val="24"/>
          <w:szCs w:val="24"/>
        </w:rPr>
        <w:t xml:space="preserve"> middle </w:t>
      </w:r>
      <w:r w:rsidRPr="00B264AF">
        <w:rPr>
          <w:rFonts w:ascii="Times New Roman" w:hAnsi="Times New Roman" w:cs="Times New Roman"/>
          <w:sz w:val="24"/>
          <w:szCs w:val="24"/>
        </w:rPr>
        <w:t>age.</w:t>
      </w:r>
      <w:r w:rsidRPr="00B264AF">
        <w:t xml:space="preserve"> </w:t>
      </w:r>
      <w:r w:rsidRPr="00B264AF">
        <w:rPr>
          <w:rFonts w:ascii="Times New Roman" w:hAnsi="Times New Roman" w:cs="Times New Roman"/>
          <w:sz w:val="24"/>
          <w:szCs w:val="24"/>
        </w:rPr>
        <w:t>Here, the majority of the respondents are in the age of 30-49 (56, 70.9%) years.</w:t>
      </w:r>
    </w:p>
    <w:p w:rsidR="00100034" w:rsidRPr="00B264AF" w:rsidRDefault="00461096" w:rsidP="00100034">
      <w:pPr>
        <w:spacing w:before="240"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4.4</w:t>
      </w:r>
      <w:r w:rsidR="00100034" w:rsidRPr="00B264AF">
        <w:rPr>
          <w:rFonts w:ascii="Times New Roman" w:hAnsi="Times New Roman" w:cs="Times New Roman"/>
          <w:b/>
          <w:sz w:val="24"/>
          <w:szCs w:val="24"/>
        </w:rPr>
        <w:t xml:space="preserve">.3 Field of Study of </w:t>
      </w:r>
      <w:r w:rsidR="00A51593" w:rsidRPr="00B264AF">
        <w:rPr>
          <w:rFonts w:ascii="Times New Roman" w:hAnsi="Times New Roman" w:cs="Times New Roman"/>
          <w:b/>
          <w:sz w:val="24"/>
          <w:szCs w:val="24"/>
        </w:rPr>
        <w:t>Internal Audit Department</w:t>
      </w:r>
      <w:r w:rsidR="00100034" w:rsidRPr="00B264AF">
        <w:rPr>
          <w:rFonts w:ascii="Times New Roman" w:hAnsi="Times New Roman" w:cs="Times New Roman"/>
          <w:b/>
          <w:sz w:val="24"/>
          <w:szCs w:val="24"/>
        </w:rPr>
        <w:t xml:space="preserve"> Staffs</w:t>
      </w:r>
    </w:p>
    <w:p w:rsidR="00100034" w:rsidRPr="00EE1426" w:rsidRDefault="00100034" w:rsidP="00EE1426">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As the result of</w:t>
      </w:r>
      <w:r w:rsidR="00D76A3A">
        <w:rPr>
          <w:rFonts w:ascii="Times New Roman" w:hAnsi="Times New Roman" w:cs="Times New Roman"/>
          <w:sz w:val="24"/>
          <w:szCs w:val="24"/>
        </w:rPr>
        <w:t xml:space="preserve"> data collected shows (Table 4.2</w:t>
      </w:r>
      <w:r w:rsidRPr="00B264AF">
        <w:rPr>
          <w:rFonts w:ascii="Times New Roman" w:hAnsi="Times New Roman" w:cs="Times New Roman"/>
          <w:sz w:val="24"/>
          <w:szCs w:val="24"/>
        </w:rPr>
        <w:t xml:space="preserve">) majority of the participants 68 respondents (86.1%) have Accounting and Finance educational background; 6 respondents (7.6%) have management educational background; 2 respondents (2.5%) have Economics educational background and the remaining 3 (3.8%) respondents hold Business Education, Public Finance Management,  and Auditing educational background. Most Internal Auditors teams have Accounting and Finance educational background and this shows that internal audit activity in the budgetary public sector in Ethiopia has focused on financial operational areas. Internal audit team, including most Accounting and Finance educational background staffs could lack skills, experience, and knowledge in other fields such detail audit profession </w:t>
      </w:r>
      <w:r w:rsidR="00AD4C06" w:rsidRPr="00B264AF">
        <w:rPr>
          <w:rFonts w:ascii="Times New Roman" w:hAnsi="Times New Roman" w:cs="Times New Roman"/>
          <w:sz w:val="24"/>
          <w:szCs w:val="24"/>
        </w:rPr>
        <w:t>(</w:t>
      </w:r>
      <w:proofErr w:type="spellStart"/>
      <w:r w:rsidRPr="00B264AF">
        <w:rPr>
          <w:rFonts w:ascii="Times New Roman" w:hAnsi="Times New Roman" w:cs="Times New Roman"/>
          <w:sz w:val="24"/>
          <w:szCs w:val="24"/>
        </w:rPr>
        <w:t>Paape</w:t>
      </w:r>
      <w:proofErr w:type="spellEnd"/>
      <w:r w:rsidR="00AD4C06" w:rsidRPr="00B264AF">
        <w:rPr>
          <w:rFonts w:ascii="Times New Roman" w:hAnsi="Times New Roman" w:cs="Times New Roman"/>
          <w:sz w:val="24"/>
          <w:szCs w:val="24"/>
        </w:rPr>
        <w:t>,</w:t>
      </w:r>
      <w:r w:rsidRPr="00B264AF">
        <w:rPr>
          <w:rFonts w:ascii="Times New Roman" w:hAnsi="Times New Roman" w:cs="Times New Roman"/>
          <w:sz w:val="24"/>
          <w:szCs w:val="24"/>
        </w:rPr>
        <w:t xml:space="preserve"> 2007). Final it indicates that federal level budgetary public sector in Ethiopia had not expanded to non-financial operation areas.</w:t>
      </w:r>
    </w:p>
    <w:p w:rsidR="00100034" w:rsidRPr="00B264AF" w:rsidRDefault="00461096" w:rsidP="00100034">
      <w:pPr>
        <w:spacing w:before="240"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4.4</w:t>
      </w:r>
      <w:r w:rsidR="00100034" w:rsidRPr="00B264AF">
        <w:rPr>
          <w:rFonts w:ascii="Times New Roman" w:hAnsi="Times New Roman" w:cs="Times New Roman"/>
          <w:b/>
          <w:sz w:val="24"/>
          <w:szCs w:val="24"/>
        </w:rPr>
        <w:t xml:space="preserve">.4 Education Level and Professional Certificates of </w:t>
      </w:r>
      <w:r w:rsidR="00A51593" w:rsidRPr="00B264AF">
        <w:rPr>
          <w:rFonts w:ascii="Times New Roman" w:hAnsi="Times New Roman" w:cs="Times New Roman"/>
          <w:b/>
          <w:sz w:val="24"/>
          <w:szCs w:val="24"/>
        </w:rPr>
        <w:t>Internal Audit Department</w:t>
      </w:r>
      <w:r w:rsidR="00100034" w:rsidRPr="00B264AF">
        <w:rPr>
          <w:rFonts w:ascii="Times New Roman" w:hAnsi="Times New Roman" w:cs="Times New Roman"/>
          <w:b/>
          <w:sz w:val="24"/>
          <w:szCs w:val="24"/>
        </w:rPr>
        <w:t xml:space="preserve"> Staffs</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As it is indicated on Table 4.</w:t>
      </w:r>
      <w:r w:rsidR="00D76A3A">
        <w:rPr>
          <w:rFonts w:ascii="Times New Roman" w:hAnsi="Times New Roman" w:cs="Times New Roman"/>
          <w:sz w:val="24"/>
          <w:szCs w:val="24"/>
        </w:rPr>
        <w:t>2</w:t>
      </w:r>
      <w:r w:rsidRPr="00B264AF">
        <w:rPr>
          <w:rFonts w:ascii="Times New Roman" w:hAnsi="Times New Roman" w:cs="Times New Roman"/>
          <w:sz w:val="24"/>
          <w:szCs w:val="24"/>
        </w:rPr>
        <w:t xml:space="preserve">, 61 (77.2%) of the respondents have a bachelor degree, 19% of the respondents have master’s degree and only 3(3.8%) of respondent obtained diploma as their highest level of education. As of this result, most of IA team members were well educated. They held a bachelor degree in different field of study. This result is consistent with prior IA standards IIA (2011) and those studies of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Woldeyohannis</w:t>
      </w:r>
      <w:proofErr w:type="spellEnd"/>
      <w:r w:rsidRPr="00B264AF">
        <w:rPr>
          <w:rFonts w:ascii="Times New Roman" w:hAnsi="Times New Roman" w:cs="Times New Roman"/>
          <w:sz w:val="24"/>
          <w:szCs w:val="24"/>
        </w:rPr>
        <w:t xml:space="preserve"> (2008);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(2010); Abu-</w:t>
      </w:r>
      <w:proofErr w:type="spellStart"/>
      <w:r w:rsidRPr="00B264AF">
        <w:rPr>
          <w:rFonts w:ascii="Times New Roman" w:hAnsi="Times New Roman" w:cs="Times New Roman"/>
          <w:sz w:val="24"/>
          <w:szCs w:val="24"/>
        </w:rPr>
        <w:t>Azza</w:t>
      </w:r>
      <w:proofErr w:type="spellEnd"/>
      <w:r w:rsidRPr="00B264AF">
        <w:rPr>
          <w:rFonts w:ascii="Times New Roman" w:hAnsi="Times New Roman" w:cs="Times New Roman"/>
          <w:sz w:val="24"/>
          <w:szCs w:val="24"/>
        </w:rPr>
        <w:t xml:space="preserve"> (2012); George et al. (2015); </w:t>
      </w:r>
      <w:proofErr w:type="spellStart"/>
      <w:r w:rsidRPr="00B264AF">
        <w:rPr>
          <w:rFonts w:ascii="Times New Roman" w:hAnsi="Times New Roman" w:cs="Times New Roman"/>
          <w:sz w:val="24"/>
          <w:szCs w:val="24"/>
        </w:rPr>
        <w:t>Tadiwos</w:t>
      </w:r>
      <w:proofErr w:type="spellEnd"/>
      <w:r w:rsidRPr="00B264AF">
        <w:rPr>
          <w:rFonts w:ascii="Times New Roman" w:hAnsi="Times New Roman" w:cs="Times New Roman"/>
          <w:sz w:val="24"/>
          <w:szCs w:val="24"/>
        </w:rPr>
        <w:t xml:space="preserve"> (2016); and </w:t>
      </w:r>
      <w:proofErr w:type="spellStart"/>
      <w:r w:rsidRPr="00B264AF">
        <w:rPr>
          <w:rFonts w:ascii="Times New Roman" w:hAnsi="Times New Roman" w:cs="Times New Roman"/>
          <w:sz w:val="24"/>
          <w:szCs w:val="24"/>
        </w:rPr>
        <w:t>Alemzewud</w:t>
      </w:r>
      <w:proofErr w:type="spellEnd"/>
      <w:r w:rsidRPr="00B264AF">
        <w:rPr>
          <w:rFonts w:ascii="Times New Roman" w:hAnsi="Times New Roman" w:cs="Times New Roman"/>
          <w:sz w:val="24"/>
          <w:szCs w:val="24"/>
        </w:rPr>
        <w:t xml:space="preserve"> (2019); and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(2020).</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In terms of professional certifications, according to the participants’ response table 4.</w:t>
      </w:r>
      <w:r w:rsidR="002551DE" w:rsidRPr="00B264AF">
        <w:rPr>
          <w:rFonts w:ascii="Times New Roman" w:hAnsi="Times New Roman" w:cs="Times New Roman"/>
          <w:sz w:val="24"/>
          <w:szCs w:val="24"/>
        </w:rPr>
        <w:t>5</w:t>
      </w:r>
      <w:r w:rsidRPr="00B264AF">
        <w:rPr>
          <w:rFonts w:ascii="Times New Roman" w:hAnsi="Times New Roman" w:cs="Times New Roman"/>
          <w:b/>
          <w:sz w:val="24"/>
          <w:szCs w:val="24"/>
        </w:rPr>
        <w:t xml:space="preserve"> </w:t>
      </w:r>
      <w:r w:rsidRPr="00B264AF">
        <w:rPr>
          <w:rFonts w:ascii="Times New Roman" w:hAnsi="Times New Roman" w:cs="Times New Roman"/>
          <w:sz w:val="24"/>
          <w:szCs w:val="24"/>
        </w:rPr>
        <w:t xml:space="preserve">only 2(2.5%) of them have value adding certificate. This means IA teams of budgetary public sectors have no sufficient personnel certificates. According to </w:t>
      </w:r>
      <w:proofErr w:type="spellStart"/>
      <w:r w:rsidRPr="00B264AF">
        <w:rPr>
          <w:rFonts w:ascii="Times New Roman" w:hAnsi="Times New Roman" w:cs="Times New Roman"/>
          <w:sz w:val="24"/>
          <w:szCs w:val="24"/>
        </w:rPr>
        <w:t>Bou</w:t>
      </w:r>
      <w:proofErr w:type="spellEnd"/>
      <w:r w:rsidRPr="00B264AF">
        <w:rPr>
          <w:rFonts w:ascii="Times New Roman" w:hAnsi="Times New Roman" w:cs="Times New Roman"/>
          <w:sz w:val="24"/>
          <w:szCs w:val="24"/>
        </w:rPr>
        <w:t xml:space="preserve">-Read &amp; </w:t>
      </w:r>
      <w:proofErr w:type="spellStart"/>
      <w:r w:rsidRPr="00B264AF">
        <w:rPr>
          <w:rFonts w:ascii="Times New Roman" w:hAnsi="Times New Roman" w:cs="Times New Roman"/>
          <w:sz w:val="24"/>
          <w:szCs w:val="24"/>
        </w:rPr>
        <w:t>Capitanio</w:t>
      </w:r>
      <w:proofErr w:type="spellEnd"/>
      <w:r w:rsidRPr="00B264AF">
        <w:rPr>
          <w:rFonts w:ascii="Times New Roman" w:hAnsi="Times New Roman" w:cs="Times New Roman"/>
          <w:sz w:val="24"/>
          <w:szCs w:val="24"/>
        </w:rPr>
        <w:t xml:space="preserve"> (1999) professional certifications have great quality in regard of adding value, enhance department and organizational performance.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Moreover, prior studies indicated that it is difficult to be effective without professionally qualified staffs (</w:t>
      </w:r>
      <w:proofErr w:type="spellStart"/>
      <w:r w:rsidRPr="00B264AF">
        <w:rPr>
          <w:rFonts w:ascii="Times New Roman" w:hAnsi="Times New Roman" w:cs="Times New Roman"/>
          <w:sz w:val="24"/>
          <w:szCs w:val="24"/>
        </w:rPr>
        <w:t>Okafor</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IBadin</w:t>
      </w:r>
      <w:proofErr w:type="spellEnd"/>
      <w:r w:rsidRPr="00B264AF">
        <w:rPr>
          <w:rFonts w:ascii="Times New Roman" w:hAnsi="Times New Roman" w:cs="Times New Roman"/>
          <w:sz w:val="24"/>
          <w:szCs w:val="24"/>
        </w:rPr>
        <w:t xml:space="preserve">, 2009; Cohen &amp;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2010; Abu-</w:t>
      </w:r>
      <w:proofErr w:type="spellStart"/>
      <w:r w:rsidRPr="00B264AF">
        <w:rPr>
          <w:rFonts w:ascii="Times New Roman" w:hAnsi="Times New Roman" w:cs="Times New Roman"/>
          <w:sz w:val="24"/>
          <w:szCs w:val="24"/>
        </w:rPr>
        <w:t>Azza</w:t>
      </w:r>
      <w:proofErr w:type="spellEnd"/>
      <w:r w:rsidRPr="00B264AF">
        <w:rPr>
          <w:rFonts w:ascii="Times New Roman" w:hAnsi="Times New Roman" w:cs="Times New Roman"/>
          <w:sz w:val="24"/>
          <w:szCs w:val="24"/>
        </w:rPr>
        <w:t>, 2012). This result is less than the finding of Burnaby et al. (2009) in which the study participants held CIA certification were 62.4% in UK and Ireland, 55.9% and 48.2% in Netherlands. But it is in line with the finding of similar dev</w:t>
      </w:r>
      <w:r w:rsidR="00A92616" w:rsidRPr="00B264AF">
        <w:rPr>
          <w:rFonts w:ascii="Times New Roman" w:hAnsi="Times New Roman" w:cs="Times New Roman"/>
          <w:sz w:val="24"/>
          <w:szCs w:val="24"/>
        </w:rPr>
        <w:t>eloping countries (</w:t>
      </w:r>
      <w:proofErr w:type="spellStart"/>
      <w:r w:rsidR="00A92616" w:rsidRPr="00B264AF">
        <w:rPr>
          <w:rFonts w:ascii="Times New Roman" w:hAnsi="Times New Roman" w:cs="Times New Roman"/>
          <w:sz w:val="24"/>
          <w:szCs w:val="24"/>
        </w:rPr>
        <w:t>Eyerusalem</w:t>
      </w:r>
      <w:proofErr w:type="spellEnd"/>
      <w:r w:rsidR="00A92616" w:rsidRPr="00B264AF">
        <w:rPr>
          <w:rFonts w:ascii="Times New Roman" w:hAnsi="Times New Roman" w:cs="Times New Roman"/>
          <w:sz w:val="24"/>
          <w:szCs w:val="24"/>
        </w:rPr>
        <w:t>, 2020</w:t>
      </w:r>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2020; </w:t>
      </w:r>
      <w:proofErr w:type="spellStart"/>
      <w:r w:rsidRPr="00B264AF">
        <w:rPr>
          <w:rFonts w:ascii="Times New Roman" w:hAnsi="Times New Roman" w:cs="Times New Roman"/>
          <w:sz w:val="24"/>
          <w:szCs w:val="24"/>
        </w:rPr>
        <w:t>Changwony</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Rotich</w:t>
      </w:r>
      <w:proofErr w:type="spellEnd"/>
      <w:r w:rsidRPr="00B264AF">
        <w:rPr>
          <w:rFonts w:ascii="Times New Roman" w:hAnsi="Times New Roman" w:cs="Times New Roman"/>
          <w:sz w:val="24"/>
          <w:szCs w:val="24"/>
        </w:rPr>
        <w:t>, 2015; Abu-</w:t>
      </w:r>
      <w:proofErr w:type="spellStart"/>
      <w:r w:rsidRPr="00B264AF">
        <w:rPr>
          <w:rFonts w:ascii="Times New Roman" w:hAnsi="Times New Roman" w:cs="Times New Roman"/>
          <w:sz w:val="24"/>
          <w:szCs w:val="24"/>
        </w:rPr>
        <w:t>Azza</w:t>
      </w:r>
      <w:proofErr w:type="spellEnd"/>
      <w:r w:rsidRPr="00B264AF">
        <w:rPr>
          <w:rFonts w:ascii="Times New Roman" w:hAnsi="Times New Roman" w:cs="Times New Roman"/>
          <w:sz w:val="24"/>
          <w:szCs w:val="24"/>
        </w:rPr>
        <w:t>, 2012).</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Finally, the result suggests that Ethiopian budgetary public sectors have to work to have enough certified internal auditors.</w:t>
      </w:r>
    </w:p>
    <w:p w:rsidR="00100034" w:rsidRPr="00B264AF" w:rsidRDefault="00461096" w:rsidP="007472A4">
      <w:pPr>
        <w:spacing w:before="240" w:after="0"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4.4</w:t>
      </w:r>
      <w:r w:rsidR="00A51593" w:rsidRPr="00B264AF">
        <w:rPr>
          <w:rFonts w:ascii="Times New Roman" w:hAnsi="Times New Roman" w:cs="Times New Roman"/>
          <w:b/>
          <w:sz w:val="24"/>
          <w:szCs w:val="24"/>
        </w:rPr>
        <w:t xml:space="preserve">.5 Years of Experience of Internal Audit Department </w:t>
      </w:r>
      <w:r w:rsidR="00B53EAB" w:rsidRPr="00B264AF">
        <w:rPr>
          <w:rFonts w:ascii="Times New Roman" w:hAnsi="Times New Roman" w:cs="Times New Roman"/>
          <w:b/>
          <w:sz w:val="24"/>
          <w:szCs w:val="24"/>
        </w:rPr>
        <w:t xml:space="preserve">Staffs </w:t>
      </w:r>
    </w:p>
    <w:p w:rsidR="00100034" w:rsidRPr="00B264AF" w:rsidRDefault="00D76A3A" w:rsidP="0010003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table 4.2 above</w:t>
      </w:r>
      <w:r w:rsidR="00100034" w:rsidRPr="00B264AF">
        <w:rPr>
          <w:rFonts w:ascii="Times New Roman" w:hAnsi="Times New Roman" w:cs="Times New Roman"/>
          <w:sz w:val="24"/>
          <w:szCs w:val="24"/>
        </w:rPr>
        <w:t xml:space="preserve">, Most respondents working experiences in IA departments of selected federal public budgetary sectors in Ethiopia ranged from 6-10 years which counts 34(43%), 19 respondents (24.1%) have 1-5years working experience, 17 respondents (21.5%) have 11-15 years working experience, 5 respondents (6.3%) have 16-20 years of working experience and 4 participants (5.1%) have above 20 years working experience. </w:t>
      </w:r>
    </w:p>
    <w:p w:rsidR="00100034" w:rsidRPr="00EE1426" w:rsidRDefault="00100034" w:rsidP="00EE1426">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This shows that the internal auditors of federal budgetary public sectors have a satisfactory work experience in internal audit area; from the total respondents 60 participants (75.9%) of them have more than five years working experience. It shows that relatively there is low turnover of employees from internal audit to other department public sectors. The finding of this study is almost in line with prior study by </w:t>
      </w:r>
      <w:proofErr w:type="spellStart"/>
      <w:r w:rsidRPr="00B264AF">
        <w:rPr>
          <w:rFonts w:ascii="Times New Roman" w:hAnsi="Times New Roman" w:cs="Times New Roman"/>
          <w:sz w:val="24"/>
          <w:szCs w:val="24"/>
        </w:rPr>
        <w:t>Eyerusalem</w:t>
      </w:r>
      <w:proofErr w:type="spellEnd"/>
      <w:r w:rsidRPr="00B264AF">
        <w:rPr>
          <w:rFonts w:ascii="Times New Roman" w:hAnsi="Times New Roman" w:cs="Times New Roman"/>
          <w:sz w:val="24"/>
          <w:szCs w:val="24"/>
        </w:rPr>
        <w:t xml:space="preserve"> (2020) and it is contrary to </w:t>
      </w:r>
      <w:proofErr w:type="spellStart"/>
      <w:r w:rsidRPr="00B264AF">
        <w:rPr>
          <w:rFonts w:ascii="Times New Roman" w:hAnsi="Times New Roman" w:cs="Times New Roman"/>
          <w:sz w:val="24"/>
          <w:szCs w:val="24"/>
        </w:rPr>
        <w:t>Alemzewed</w:t>
      </w:r>
      <w:proofErr w:type="spellEnd"/>
      <w:r w:rsidRPr="00B264AF">
        <w:rPr>
          <w:rFonts w:ascii="Times New Roman" w:hAnsi="Times New Roman" w:cs="Times New Roman"/>
          <w:sz w:val="24"/>
          <w:szCs w:val="24"/>
        </w:rPr>
        <w:t xml:space="preserve"> (2019) who’s finding indicates only 46% of the respondents have more than five years of experience in internal audit.</w:t>
      </w:r>
    </w:p>
    <w:p w:rsidR="00100034" w:rsidRPr="00B264AF" w:rsidRDefault="00100034" w:rsidP="00AD170B">
      <w:pPr>
        <w:pStyle w:val="Heading2"/>
        <w:numPr>
          <w:ilvl w:val="1"/>
          <w:numId w:val="12"/>
        </w:numPr>
        <w:spacing w:line="360" w:lineRule="auto"/>
        <w:rPr>
          <w:rFonts w:ascii="Times New Roman" w:hAnsi="Times New Roman" w:cs="Times New Roman"/>
          <w:color w:val="auto"/>
          <w:sz w:val="24"/>
          <w:szCs w:val="24"/>
        </w:rPr>
      </w:pPr>
      <w:bookmarkStart w:id="70" w:name="_Toc94855387"/>
      <w:r w:rsidRPr="00B264AF">
        <w:rPr>
          <w:rFonts w:ascii="Times New Roman" w:hAnsi="Times New Roman" w:cs="Times New Roman"/>
          <w:color w:val="auto"/>
        </w:rPr>
        <w:t>Descriptive Statistics</w:t>
      </w:r>
      <w:bookmarkEnd w:id="70"/>
      <w:r w:rsidR="00890703" w:rsidRPr="00B264AF">
        <w:rPr>
          <w:rFonts w:ascii="Times New Roman" w:hAnsi="Times New Roman" w:cs="Times New Roman"/>
          <w:color w:val="auto"/>
        </w:rPr>
        <w:t xml:space="preserve">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 response of the questionnaire which examines management supports for all questions no. from 1 to 4 had a mean value of greater than 3.00 and Q5 have 2.92 which is almost very near to 3. This implies that participants were more or less agreed with the management support in public sectors.</w:t>
      </w:r>
    </w:p>
    <w:p w:rsidR="00100034"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 standard deviations of Q3, Q4, &amp; Q5 were greater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opinions were varied each other. In another way, the standard deviation for Q1 &amp; Q2 was less than 1.00 which indicates that the responses among respondents were close to each other. </w:t>
      </w:r>
      <w:r w:rsidR="00890703" w:rsidRPr="00B264AF">
        <w:rPr>
          <w:rFonts w:ascii="Times New Roman" w:hAnsi="Times New Roman" w:cs="Times New Roman"/>
          <w:sz w:val="24"/>
          <w:szCs w:val="24"/>
        </w:rPr>
        <w:t xml:space="preserve"> </w:t>
      </w:r>
    </w:p>
    <w:p w:rsidR="00AD170B" w:rsidRDefault="00AD170B" w:rsidP="00100034">
      <w:pPr>
        <w:spacing w:after="0" w:line="360" w:lineRule="auto"/>
        <w:jc w:val="both"/>
        <w:rPr>
          <w:rFonts w:ascii="Times New Roman" w:hAnsi="Times New Roman" w:cs="Times New Roman"/>
          <w:sz w:val="24"/>
          <w:szCs w:val="24"/>
        </w:rPr>
      </w:pPr>
    </w:p>
    <w:p w:rsidR="00AD170B" w:rsidRPr="00B264AF" w:rsidRDefault="00AD170B" w:rsidP="00100034">
      <w:pPr>
        <w:spacing w:after="0" w:line="360" w:lineRule="auto"/>
        <w:jc w:val="both"/>
        <w:rPr>
          <w:rFonts w:ascii="Times New Roman" w:hAnsi="Times New Roman" w:cs="Times New Roman"/>
          <w:sz w:val="24"/>
          <w:szCs w:val="24"/>
        </w:rPr>
      </w:pPr>
    </w:p>
    <w:p w:rsidR="00100034" w:rsidRPr="00B264AF" w:rsidRDefault="008F5B9C" w:rsidP="00ED786C">
      <w:pPr>
        <w:pStyle w:val="Caption"/>
      </w:pPr>
      <w:bookmarkStart w:id="71" w:name="_Toc91669524"/>
      <w:bookmarkStart w:id="72" w:name="_Toc94699392"/>
      <w:r w:rsidRPr="00B264AF">
        <w:lastRenderedPageBreak/>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3</w:t>
      </w:r>
      <w:r w:rsidR="00B374FB" w:rsidRPr="00B264AF">
        <w:rPr>
          <w:noProof/>
        </w:rPr>
        <w:fldChar w:fldCharType="end"/>
      </w:r>
      <w:r w:rsidR="00100034" w:rsidRPr="00B264AF">
        <w:t xml:space="preserve"> Descriptive Statistics of Management Support</w:t>
      </w:r>
      <w:bookmarkEnd w:id="71"/>
      <w:bookmarkEnd w:id="72"/>
    </w:p>
    <w:tbl>
      <w:tblPr>
        <w:tblW w:w="9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384"/>
        <w:gridCol w:w="425"/>
        <w:gridCol w:w="567"/>
        <w:gridCol w:w="567"/>
        <w:gridCol w:w="709"/>
        <w:gridCol w:w="851"/>
      </w:tblGrid>
      <w:tr w:rsidR="00100034" w:rsidRPr="00B264AF" w:rsidTr="00890703">
        <w:trPr>
          <w:cantSplit/>
        </w:trPr>
        <w:tc>
          <w:tcPr>
            <w:tcW w:w="6384" w:type="dxa"/>
            <w:shd w:val="clear" w:color="auto" w:fill="FFFFFF"/>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N</w:t>
            </w:r>
          </w:p>
        </w:tc>
        <w:tc>
          <w:tcPr>
            <w:tcW w:w="567"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851" w:type="dxa"/>
            <w:shd w:val="clear" w:color="auto" w:fill="FFFFFF"/>
            <w:vAlign w:val="bottom"/>
          </w:tcPr>
          <w:p w:rsidR="00100034" w:rsidRPr="00B264AF" w:rsidRDefault="00890703" w:rsidP="00890703">
            <w:pPr>
              <w:autoSpaceDE w:val="0"/>
              <w:autoSpaceDN w:val="0"/>
              <w:adjustRightInd w:val="0"/>
              <w:spacing w:after="0" w:line="360" w:lineRule="auto"/>
              <w:ind w:left="60" w:right="60"/>
              <w:rPr>
                <w:rFonts w:ascii="Times New Roman" w:hAnsi="Times New Roman" w:cs="Times New Roman"/>
              </w:rPr>
            </w:pPr>
            <w:proofErr w:type="spellStart"/>
            <w:r w:rsidRPr="00B264AF">
              <w:rPr>
                <w:rFonts w:ascii="Times New Roman" w:hAnsi="Times New Roman" w:cs="Times New Roman"/>
              </w:rPr>
              <w:t>Std.</w:t>
            </w:r>
            <w:r w:rsidR="00100034" w:rsidRPr="00B264AF">
              <w:rPr>
                <w:rFonts w:ascii="Times New Roman" w:hAnsi="Times New Roman" w:cs="Times New Roman"/>
              </w:rPr>
              <w:t>Dev</w:t>
            </w:r>
            <w:proofErr w:type="spellEnd"/>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rPr>
                <w:rFonts w:ascii="Times New Roman" w:hAnsi="Times New Roman" w:cs="Times New Roman"/>
                <w:sz w:val="24"/>
                <w:szCs w:val="24"/>
              </w:rPr>
            </w:pPr>
            <w:r w:rsidRPr="00B264AF">
              <w:rPr>
                <w:rFonts w:ascii="Times New Roman" w:hAnsi="Times New Roman" w:cs="Times New Roman"/>
                <w:sz w:val="24"/>
                <w:szCs w:val="24"/>
              </w:rPr>
              <w:t>1. I receive full cooperation, access to records and information from my office/sector</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3.90</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.794</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2. I can get the necessary resources (facilities) that help me to perform auditing activities as needed</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3.86</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.888</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3. The office/sector supports me by providing training in order to improve my skill and update with the field.</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3.16</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1.079</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4. The office/sector supports me to introduce myself with new technology, policy or procedures when it is necessary</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3.33</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1.022</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5. The office/sector supports Internal Auditing staffs by budgeting funds for certification to have relevant education in auditing that allows them to audit all of the organization</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s/sector’s systems.</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2.92</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1.141</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As it is observed from Table 4.</w:t>
      </w:r>
      <w:r w:rsidR="00000B94" w:rsidRPr="00B264AF">
        <w:rPr>
          <w:rFonts w:ascii="Times New Roman" w:hAnsi="Times New Roman" w:cs="Times New Roman"/>
          <w:sz w:val="24"/>
          <w:szCs w:val="24"/>
        </w:rPr>
        <w:t>8</w:t>
      </w:r>
      <w:r w:rsidRPr="00B264AF">
        <w:rPr>
          <w:rFonts w:ascii="Times New Roman" w:hAnsi="Times New Roman" w:cs="Times New Roman"/>
          <w:sz w:val="24"/>
          <w:szCs w:val="24"/>
        </w:rPr>
        <w:t xml:space="preserve"> blow the response of the respondent for questionnaires which examines management perceptions for all questions from Q6 to Q10 had a mean value of greater than 3.00. This implies that participants were positively agreed with the existence of management perception in public sectors. However the mean of the all questions is less than 4 which indicates it is not satisfactory enough.  </w:t>
      </w:r>
    </w:p>
    <w:p w:rsidR="00800A70"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standard deviations of the all questions presented to know about management perceptions were total less than 1.00. It indicates that the responses among respondents were close to each other. </w:t>
      </w:r>
    </w:p>
    <w:p w:rsidR="00C473FC" w:rsidRPr="00B264AF" w:rsidRDefault="00C473FC" w:rsidP="00100034">
      <w:pPr>
        <w:spacing w:after="0" w:line="360" w:lineRule="auto"/>
        <w:jc w:val="both"/>
        <w:rPr>
          <w:rFonts w:ascii="Times New Roman" w:hAnsi="Times New Roman" w:cs="Times New Roman"/>
          <w:sz w:val="24"/>
          <w:szCs w:val="24"/>
        </w:rPr>
      </w:pPr>
    </w:p>
    <w:tbl>
      <w:tblPr>
        <w:tblW w:w="9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384"/>
        <w:gridCol w:w="425"/>
        <w:gridCol w:w="567"/>
        <w:gridCol w:w="567"/>
        <w:gridCol w:w="709"/>
        <w:gridCol w:w="851"/>
      </w:tblGrid>
      <w:tr w:rsidR="00100034" w:rsidRPr="00B264AF" w:rsidTr="00100034">
        <w:trPr>
          <w:cantSplit/>
        </w:trPr>
        <w:tc>
          <w:tcPr>
            <w:tcW w:w="9503" w:type="dxa"/>
            <w:gridSpan w:val="6"/>
            <w:tcBorders>
              <w:top w:val="nil"/>
              <w:left w:val="nil"/>
              <w:bottom w:val="single" w:sz="2" w:space="0" w:color="auto"/>
              <w:right w:val="nil"/>
            </w:tcBorders>
            <w:shd w:val="clear" w:color="auto" w:fill="FFFFFF"/>
            <w:vAlign w:val="center"/>
          </w:tcPr>
          <w:p w:rsidR="00100034" w:rsidRPr="00B264AF" w:rsidRDefault="008F5B9C" w:rsidP="00ED786C">
            <w:pPr>
              <w:pStyle w:val="Caption"/>
            </w:pPr>
            <w:bookmarkStart w:id="73" w:name="_Toc94699393"/>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4</w:t>
            </w:r>
            <w:r w:rsidR="00B374FB" w:rsidRPr="00B264AF">
              <w:rPr>
                <w:noProof/>
              </w:rPr>
              <w:fldChar w:fldCharType="end"/>
            </w:r>
            <w:r w:rsidR="00100034" w:rsidRPr="00B264AF">
              <w:t xml:space="preserve"> Descriptive Statistics of Management Perception</w:t>
            </w:r>
            <w:bookmarkEnd w:id="73"/>
          </w:p>
        </w:tc>
      </w:tr>
      <w:tr w:rsidR="00100034" w:rsidRPr="00B264AF" w:rsidTr="00100034">
        <w:trPr>
          <w:cantSplit/>
        </w:trPr>
        <w:tc>
          <w:tcPr>
            <w:tcW w:w="6384"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N</w:t>
            </w:r>
          </w:p>
        </w:tc>
        <w:tc>
          <w:tcPr>
            <w:tcW w:w="567"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Min</w:t>
            </w:r>
          </w:p>
        </w:tc>
        <w:tc>
          <w:tcPr>
            <w:tcW w:w="567"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Max</w:t>
            </w:r>
          </w:p>
        </w:tc>
        <w:tc>
          <w:tcPr>
            <w:tcW w:w="709"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Mean</w:t>
            </w:r>
          </w:p>
        </w:tc>
        <w:tc>
          <w:tcPr>
            <w:tcW w:w="851" w:type="dxa"/>
            <w:tcBorders>
              <w:top w:val="single" w:sz="2" w:space="0" w:color="auto"/>
              <w:left w:val="single" w:sz="2" w:space="0" w:color="auto"/>
              <w:bottom w:val="single" w:sz="2" w:space="0" w:color="auto"/>
              <w:right w:val="single" w:sz="2" w:space="0" w:color="auto"/>
            </w:tcBorders>
            <w:shd w:val="clear" w:color="auto" w:fill="FFFFFF"/>
            <w:vAlign w:val="bottom"/>
          </w:tcPr>
          <w:p w:rsidR="00100034" w:rsidRPr="00B264AF" w:rsidRDefault="00100034" w:rsidP="00100034">
            <w:pPr>
              <w:autoSpaceDE w:val="0"/>
              <w:autoSpaceDN w:val="0"/>
              <w:adjustRightInd w:val="0"/>
              <w:spacing w:after="0" w:line="360" w:lineRule="auto"/>
              <w:ind w:left="60" w:right="60" w:hanging="60"/>
              <w:rPr>
                <w:rFonts w:ascii="Times New Roman" w:hAnsi="Times New Roman" w:cs="Times New Roman"/>
                <w:sz w:val="24"/>
                <w:szCs w:val="24"/>
              </w:rPr>
            </w:pPr>
            <w:proofErr w:type="spellStart"/>
            <w:r w:rsidRPr="00B264AF">
              <w:rPr>
                <w:rFonts w:ascii="Times New Roman" w:hAnsi="Times New Roman" w:cs="Times New Roman"/>
                <w:sz w:val="24"/>
                <w:szCs w:val="24"/>
              </w:rPr>
              <w:t>Std.Dev</w:t>
            </w:r>
            <w:proofErr w:type="spellEnd"/>
          </w:p>
        </w:tc>
      </w:tr>
      <w:tr w:rsidR="007472A4" w:rsidRPr="00B264AF" w:rsidTr="007472A4">
        <w:trPr>
          <w:cantSplit/>
        </w:trPr>
        <w:tc>
          <w:tcPr>
            <w:tcW w:w="6384" w:type="dxa"/>
            <w:tcBorders>
              <w:top w:val="single" w:sz="2" w:space="0" w:color="auto"/>
            </w:tcBorders>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6. The office/sector has enough awareness and good perception about internal auditing roles.</w:t>
            </w:r>
          </w:p>
        </w:tc>
        <w:tc>
          <w:tcPr>
            <w:tcW w:w="425" w:type="dxa"/>
            <w:tcBorders>
              <w:top w:val="single" w:sz="2" w:space="0" w:color="auto"/>
            </w:tcBorders>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tcBorders>
              <w:top w:val="single" w:sz="2" w:space="0" w:color="auto"/>
            </w:tcBorders>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tcBorders>
              <w:top w:val="single" w:sz="2" w:space="0" w:color="auto"/>
            </w:tcBorders>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tcBorders>
              <w:top w:val="single" w:sz="2" w:space="0" w:color="auto"/>
            </w:tcBorders>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3.66</w:t>
            </w:r>
          </w:p>
        </w:tc>
        <w:tc>
          <w:tcPr>
            <w:tcW w:w="851" w:type="dxa"/>
            <w:tcBorders>
              <w:top w:val="single" w:sz="2" w:space="0" w:color="auto"/>
            </w:tcBorders>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.890</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7. The office/sector considers internal auditing practices as a value adding activity and I work smoothly &amp; regularly with the management.</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3.68</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.825</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lastRenderedPageBreak/>
              <w:t>8. The office/sector encourages me to implement my recommendations, to promote value-added activities and to strength internal audit function.</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3.49</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.875</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9. The position/status of internal audit is clearly recognized by the management in my office/sector.</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3.77</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.800</w:t>
            </w:r>
          </w:p>
        </w:tc>
      </w:tr>
      <w:tr w:rsidR="007472A4" w:rsidRPr="00B264AF" w:rsidTr="007472A4">
        <w:trPr>
          <w:cantSplit/>
        </w:trPr>
        <w:tc>
          <w:tcPr>
            <w:tcW w:w="6384"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10. The office/sector see internal auditing as providing internal assurance through investigations, check &amp; assessment, and consultants &amp; adviser particularity into controls associated to management performance and internal operations.</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3.76</w:t>
            </w:r>
          </w:p>
        </w:tc>
        <w:tc>
          <w:tcPr>
            <w:tcW w:w="851"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.772</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100034" w:rsidP="00100034">
      <w:pPr>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As it is observed from Table 4.</w:t>
      </w:r>
      <w:r w:rsidR="00000B94" w:rsidRPr="00B264AF">
        <w:rPr>
          <w:rFonts w:ascii="Times New Roman" w:hAnsi="Times New Roman" w:cs="Times New Roman"/>
          <w:sz w:val="24"/>
          <w:szCs w:val="24"/>
        </w:rPr>
        <w:t>9</w:t>
      </w:r>
      <w:r w:rsidRPr="00B264AF">
        <w:rPr>
          <w:rFonts w:ascii="Times New Roman" w:hAnsi="Times New Roman" w:cs="Times New Roman"/>
          <w:sz w:val="24"/>
          <w:szCs w:val="24"/>
        </w:rPr>
        <w:t xml:space="preserve"> blow the response of the respondent for questionnaires which examines organizational independence of internal auditors from Q11 to Q15 had a mean value greater than 3.00. This implies that participants were positively agreed with the existence independence of in public sectors. However the mean of the all questions is less than 4 which indicates that they are not fully free.  </w:t>
      </w:r>
    </w:p>
    <w:p w:rsidR="00100034" w:rsidRPr="00B264AF" w:rsidRDefault="00100034" w:rsidP="002551DE">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Except Q11 that had less than 1, the standard deviations of all the rest questions presented to know about organizational independence of internal auditors were greater than 1.00. It indicates that the perception of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were far from each other.</w:t>
      </w:r>
      <w:r w:rsidRPr="00B264AF">
        <w:rPr>
          <w:rFonts w:ascii="Times New Roman" w:hAnsi="Times New Roman" w:cs="Times New Roman"/>
          <w:i/>
          <w:sz w:val="24"/>
          <w:szCs w:val="24"/>
        </w:rPr>
        <w:t xml:space="preserve"> </w:t>
      </w:r>
    </w:p>
    <w:p w:rsidR="002551DE" w:rsidRPr="00B264AF" w:rsidRDefault="00375EB0" w:rsidP="00ED786C">
      <w:pPr>
        <w:pStyle w:val="Caption"/>
        <w:rPr>
          <w:i/>
        </w:rPr>
      </w:pPr>
      <w:bookmarkStart w:id="74" w:name="_Toc94699394"/>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5</w:t>
      </w:r>
      <w:r w:rsidR="00B374FB" w:rsidRPr="00B264AF">
        <w:rPr>
          <w:noProof/>
        </w:rPr>
        <w:fldChar w:fldCharType="end"/>
      </w:r>
      <w:r w:rsidRPr="00B264AF">
        <w:t xml:space="preserve"> Descriptive Statistics of Organizational Independence of Internal Auditors</w:t>
      </w:r>
      <w:bookmarkEnd w:id="74"/>
    </w:p>
    <w:tbl>
      <w:tblPr>
        <w:tblW w:w="9923"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63"/>
        <w:gridCol w:w="425"/>
        <w:gridCol w:w="567"/>
        <w:gridCol w:w="567"/>
        <w:gridCol w:w="709"/>
        <w:gridCol w:w="992"/>
      </w:tblGrid>
      <w:tr w:rsidR="00100034" w:rsidRPr="00B264AF" w:rsidTr="005F7689">
        <w:trPr>
          <w:cantSplit/>
        </w:trPr>
        <w:tc>
          <w:tcPr>
            <w:tcW w:w="6663" w:type="dxa"/>
            <w:shd w:val="clear" w:color="auto" w:fill="FFFFFF"/>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N</w:t>
            </w:r>
          </w:p>
        </w:tc>
        <w:tc>
          <w:tcPr>
            <w:tcW w:w="567"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992"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Std. Dev.</w:t>
            </w:r>
          </w:p>
        </w:tc>
      </w:tr>
      <w:tr w:rsidR="007472A4" w:rsidRPr="00B264AF" w:rsidTr="005F7689">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11. I perform the auditing activities without any interference from any body and without any influence from the office/sector.</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3.66</w:t>
            </w:r>
          </w:p>
        </w:tc>
        <w:tc>
          <w:tcPr>
            <w:tcW w:w="992"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.986</w:t>
            </w:r>
          </w:p>
        </w:tc>
      </w:tr>
      <w:tr w:rsidR="007472A4" w:rsidRPr="00B264AF" w:rsidTr="005F7689">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12. I freely decide the scope, time and extent of auditing procedures based on auditing standards and the office</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s/sector</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s policy</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3.35</w:t>
            </w:r>
          </w:p>
        </w:tc>
        <w:tc>
          <w:tcPr>
            <w:tcW w:w="992"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1.177</w:t>
            </w:r>
          </w:p>
        </w:tc>
      </w:tr>
      <w:tr w:rsidR="007472A4" w:rsidRPr="00B264AF" w:rsidTr="005F7689">
        <w:trPr>
          <w:cantSplit/>
        </w:trPr>
        <w:tc>
          <w:tcPr>
            <w:tcW w:w="6663" w:type="dxa"/>
            <w:shd w:val="clear" w:color="auto" w:fill="auto"/>
          </w:tcPr>
          <w:p w:rsidR="00100034" w:rsidRPr="00B264AF" w:rsidRDefault="007472A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Pr>
                <w:rFonts w:ascii="Times New Roman" w:hAnsi="Times New Roman" w:cs="Times New Roman"/>
                <w:sz w:val="24"/>
                <w:szCs w:val="24"/>
              </w:rPr>
              <w:t xml:space="preserve">13. </w:t>
            </w:r>
            <w:r w:rsidR="00100034" w:rsidRPr="00B264AF">
              <w:rPr>
                <w:rFonts w:ascii="Times New Roman" w:hAnsi="Times New Roman" w:cs="Times New Roman"/>
                <w:sz w:val="24"/>
                <w:szCs w:val="24"/>
              </w:rPr>
              <w:t>I objectively examine auditing issues only meeting on reliable audit evidence and no management interest is involved for adjustment beyond auditing standards &amp; values.</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3.30</w:t>
            </w:r>
          </w:p>
        </w:tc>
        <w:tc>
          <w:tcPr>
            <w:tcW w:w="992"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1.102</w:t>
            </w:r>
          </w:p>
        </w:tc>
      </w:tr>
      <w:tr w:rsidR="007472A4" w:rsidRPr="00B264AF" w:rsidTr="005F7689">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14. I feel free to include any audit finding in my audit work and report directly to responsible body.</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3.34</w:t>
            </w:r>
          </w:p>
        </w:tc>
        <w:tc>
          <w:tcPr>
            <w:tcW w:w="992"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1.164</w:t>
            </w:r>
          </w:p>
        </w:tc>
      </w:tr>
      <w:tr w:rsidR="007472A4" w:rsidRPr="00B264AF" w:rsidTr="005F7689">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15. I can freely access necessary documents, information and data about the organization/sector for my audit work.</w:t>
            </w:r>
          </w:p>
        </w:tc>
        <w:tc>
          <w:tcPr>
            <w:tcW w:w="425"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3.47</w:t>
            </w:r>
          </w:p>
        </w:tc>
        <w:tc>
          <w:tcPr>
            <w:tcW w:w="992" w:type="dxa"/>
            <w:shd w:val="clear" w:color="auto" w:fill="FFFFFF"/>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1.130</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2551DE" w:rsidP="00100034">
      <w:pPr>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A</w:t>
      </w:r>
      <w:r w:rsidR="00AD170B">
        <w:rPr>
          <w:rFonts w:ascii="Times New Roman" w:hAnsi="Times New Roman" w:cs="Times New Roman"/>
          <w:sz w:val="24"/>
          <w:szCs w:val="24"/>
        </w:rPr>
        <w:t>s it is observed from Table 4.6</w:t>
      </w:r>
      <w:r w:rsidR="00100034" w:rsidRPr="00B264AF">
        <w:rPr>
          <w:rFonts w:ascii="Times New Roman" w:hAnsi="Times New Roman" w:cs="Times New Roman"/>
          <w:sz w:val="24"/>
          <w:szCs w:val="24"/>
        </w:rPr>
        <w:t xml:space="preserve"> blow the response of the respondent for questionnaires which examines Adequate and Competent of Internal Audit staffs from Q16 to Q20 had a mean value greater than 3.00. This implies that participants were agreed on the adequacy and competent of internal audit staff of the budgetary public sectors. </w:t>
      </w:r>
    </w:p>
    <w:p w:rsidR="00375EB0" w:rsidRPr="00B264AF" w:rsidRDefault="00100034" w:rsidP="00100034">
      <w:pPr>
        <w:spacing w:after="0" w:line="360" w:lineRule="auto"/>
        <w:jc w:val="both"/>
        <w:rPr>
          <w:rFonts w:ascii="Times New Roman" w:hAnsi="Times New Roman" w:cs="Times New Roman"/>
          <w:b/>
          <w:bCs/>
          <w:sz w:val="24"/>
          <w:szCs w:val="24"/>
        </w:rPr>
      </w:pPr>
      <w:r w:rsidRPr="00B264AF">
        <w:rPr>
          <w:rFonts w:ascii="Times New Roman" w:hAnsi="Times New Roman" w:cs="Times New Roman"/>
          <w:sz w:val="24"/>
          <w:szCs w:val="24"/>
        </w:rPr>
        <w:t>The standard deviation of Q16, Q19, and Q20 were greater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far from one another. But, the standard deviation for Q17 and Q18 were less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close to each other.</w:t>
      </w:r>
      <w:r w:rsidR="00375EB0" w:rsidRPr="00B264AF">
        <w:rPr>
          <w:rFonts w:ascii="Times New Roman" w:hAnsi="Times New Roman" w:cs="Times New Roman"/>
          <w:b/>
          <w:bCs/>
          <w:sz w:val="24"/>
          <w:szCs w:val="24"/>
        </w:rPr>
        <w:t xml:space="preserve"> </w:t>
      </w:r>
    </w:p>
    <w:p w:rsidR="00100034" w:rsidRPr="00B264AF" w:rsidRDefault="00375EB0" w:rsidP="00ED786C">
      <w:pPr>
        <w:pStyle w:val="Caption"/>
      </w:pPr>
      <w:bookmarkStart w:id="75" w:name="_Toc94699395"/>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6</w:t>
      </w:r>
      <w:r w:rsidR="00B374FB" w:rsidRPr="00B264AF">
        <w:rPr>
          <w:noProof/>
        </w:rPr>
        <w:fldChar w:fldCharType="end"/>
      </w:r>
      <w:r w:rsidRPr="00B264AF">
        <w:t xml:space="preserve"> Descriptive Statistics of Adequate and Competent of Internal Audit staff</w:t>
      </w:r>
      <w:bookmarkEnd w:id="75"/>
    </w:p>
    <w:tbl>
      <w:tblPr>
        <w:tblW w:w="9923"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63"/>
        <w:gridCol w:w="425"/>
        <w:gridCol w:w="567"/>
        <w:gridCol w:w="567"/>
        <w:gridCol w:w="709"/>
        <w:gridCol w:w="992"/>
      </w:tblGrid>
      <w:tr w:rsidR="007472A4" w:rsidRPr="00B264AF" w:rsidTr="007472A4">
        <w:trPr>
          <w:cantSplit/>
        </w:trPr>
        <w:tc>
          <w:tcPr>
            <w:tcW w:w="6663" w:type="dxa"/>
            <w:shd w:val="clear" w:color="auto" w:fill="auto"/>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992"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Std. Dev.</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16. My office/sector has sufficient skilled internal auditors. Most of them have certification in auditing</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3.33</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1.083</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17. It is possible to audit and review each activity on time, and cover the planned scope of auditing activities</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3.56</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.873</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18. The audit procedures and evidence collections are completed on time, since enough and skilled internal auditors are available or employed</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3.51</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.959</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19. The internal audit staff number &amp; their skill matches the scope of office</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s/sector’s internal operations.</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3.44</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1.047</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289" w:right="60" w:hanging="284"/>
              <w:jc w:val="both"/>
              <w:rPr>
                <w:rFonts w:ascii="Times New Roman" w:hAnsi="Times New Roman" w:cs="Times New Roman"/>
                <w:sz w:val="24"/>
                <w:szCs w:val="24"/>
              </w:rPr>
            </w:pPr>
            <w:r w:rsidRPr="00B264AF">
              <w:rPr>
                <w:rFonts w:ascii="Times New Roman" w:hAnsi="Times New Roman" w:cs="Times New Roman"/>
                <w:sz w:val="24"/>
                <w:szCs w:val="24"/>
              </w:rPr>
              <w:t>20. The work of internal audit is performed with modern technology that uses computerized data tools and specific IA software</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3.20</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1.148</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Default="00100034" w:rsidP="00100034">
      <w:pPr>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w:t>
      </w:r>
      <w:r w:rsidR="00AD170B">
        <w:rPr>
          <w:rFonts w:ascii="Times New Roman" w:hAnsi="Times New Roman" w:cs="Times New Roman"/>
          <w:sz w:val="24"/>
          <w:szCs w:val="24"/>
        </w:rPr>
        <w:t>s it is observed from Table 4.7</w:t>
      </w:r>
      <w:r w:rsidRPr="00B264AF">
        <w:rPr>
          <w:rFonts w:ascii="Times New Roman" w:hAnsi="Times New Roman" w:cs="Times New Roman"/>
          <w:sz w:val="24"/>
          <w:szCs w:val="24"/>
        </w:rPr>
        <w:t xml:space="preserve"> blow the response of the respondent for questionnaires which examines about internal audit Charter</w:t>
      </w:r>
      <w:r w:rsidRPr="00B264AF">
        <w:rPr>
          <w:rFonts w:ascii="Times New Roman" w:hAnsi="Times New Roman" w:cs="Times New Roman"/>
          <w:b/>
          <w:sz w:val="24"/>
          <w:szCs w:val="24"/>
        </w:rPr>
        <w:t xml:space="preserve"> </w:t>
      </w:r>
      <w:r w:rsidRPr="00B264AF">
        <w:rPr>
          <w:rFonts w:ascii="Times New Roman" w:hAnsi="Times New Roman" w:cs="Times New Roman"/>
          <w:sz w:val="24"/>
          <w:szCs w:val="24"/>
        </w:rPr>
        <w:t>from Q21 to Q24 had a mean value greater than 3.00. This implies that participants were agreed on existence and awareness of internal audit charter in the federal budgetary public sectors. The standard deviation of Q21, and Q22 were greater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far from one another. But, the standard deviation for Q23 and Q24 were less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close to each other.</w:t>
      </w:r>
    </w:p>
    <w:p w:rsidR="005F7689" w:rsidRDefault="005F7689" w:rsidP="00100034">
      <w:pPr>
        <w:spacing w:before="240" w:after="0" w:line="360" w:lineRule="auto"/>
        <w:jc w:val="both"/>
        <w:rPr>
          <w:rFonts w:ascii="Times New Roman" w:hAnsi="Times New Roman" w:cs="Times New Roman"/>
          <w:sz w:val="24"/>
          <w:szCs w:val="24"/>
        </w:rPr>
      </w:pPr>
    </w:p>
    <w:p w:rsidR="005F7689" w:rsidRPr="00B264AF" w:rsidRDefault="005F7689" w:rsidP="00100034">
      <w:pPr>
        <w:spacing w:before="240" w:after="0" w:line="360" w:lineRule="auto"/>
        <w:jc w:val="both"/>
        <w:rPr>
          <w:rFonts w:ascii="Times New Roman" w:hAnsi="Times New Roman" w:cs="Times New Roman"/>
          <w:sz w:val="24"/>
          <w:szCs w:val="24"/>
        </w:rPr>
      </w:pPr>
    </w:p>
    <w:p w:rsidR="00375EB0" w:rsidRPr="00B264AF" w:rsidRDefault="00375EB0" w:rsidP="00ED786C">
      <w:pPr>
        <w:pStyle w:val="Caption"/>
      </w:pPr>
      <w:bookmarkStart w:id="76" w:name="_Toc94699396"/>
      <w:r w:rsidRPr="00B264AF">
        <w:lastRenderedPageBreak/>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7</w:t>
      </w:r>
      <w:r w:rsidR="00B374FB" w:rsidRPr="00B264AF">
        <w:rPr>
          <w:noProof/>
        </w:rPr>
        <w:fldChar w:fldCharType="end"/>
      </w:r>
      <w:r w:rsidRPr="00B264AF">
        <w:t xml:space="preserve"> Descriptive Statistics of the Internal Audit Charter</w:t>
      </w:r>
      <w:bookmarkEnd w:id="76"/>
    </w:p>
    <w:tbl>
      <w:tblPr>
        <w:tblW w:w="10206"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946"/>
        <w:gridCol w:w="425"/>
        <w:gridCol w:w="567"/>
        <w:gridCol w:w="567"/>
        <w:gridCol w:w="709"/>
        <w:gridCol w:w="992"/>
      </w:tblGrid>
      <w:tr w:rsidR="007472A4" w:rsidRPr="00B264AF" w:rsidTr="005F7689">
        <w:trPr>
          <w:cantSplit/>
        </w:trPr>
        <w:tc>
          <w:tcPr>
            <w:tcW w:w="6946" w:type="dxa"/>
            <w:shd w:val="clear" w:color="auto" w:fill="auto"/>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992"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Std. Dev.</w:t>
            </w:r>
          </w:p>
        </w:tc>
      </w:tr>
      <w:tr w:rsidR="007472A4" w:rsidRPr="00B264AF" w:rsidTr="005F7689">
        <w:trPr>
          <w:cantSplit/>
        </w:trPr>
        <w:tc>
          <w:tcPr>
            <w:tcW w:w="6946"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21. Internal audit charter is maintained (available) in my office /sector.</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3.05</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1.229</w:t>
            </w:r>
          </w:p>
        </w:tc>
      </w:tr>
      <w:tr w:rsidR="007472A4" w:rsidRPr="00B264AF" w:rsidTr="005F7689">
        <w:trPr>
          <w:cantSplit/>
        </w:trPr>
        <w:tc>
          <w:tcPr>
            <w:tcW w:w="6946" w:type="dxa"/>
            <w:shd w:val="clear" w:color="auto" w:fill="auto"/>
          </w:tcPr>
          <w:p w:rsidR="00100034" w:rsidRPr="00B264AF" w:rsidRDefault="00C55E2A"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Pr>
                <w:rFonts w:ascii="Times New Roman" w:hAnsi="Times New Roman" w:cs="Times New Roman"/>
                <w:sz w:val="24"/>
                <w:szCs w:val="24"/>
              </w:rPr>
              <w:t xml:space="preserve">22. </w:t>
            </w:r>
            <w:r w:rsidR="00100034" w:rsidRPr="00B264AF">
              <w:rPr>
                <w:rFonts w:ascii="Times New Roman" w:hAnsi="Times New Roman" w:cs="Times New Roman"/>
                <w:sz w:val="24"/>
                <w:szCs w:val="24"/>
              </w:rPr>
              <w:t>The purpose and authority of internal audit is clearly defined in charter.</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3.51</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1.131</w:t>
            </w:r>
          </w:p>
        </w:tc>
      </w:tr>
      <w:tr w:rsidR="007472A4" w:rsidRPr="00B264AF" w:rsidTr="005F7689">
        <w:trPr>
          <w:cantSplit/>
        </w:trPr>
        <w:tc>
          <w:tcPr>
            <w:tcW w:w="6946"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23.The purpose and authority of internal audit charter is in line with “Standards for the Professional Practice” formulated by the Institute of Internal Auditors</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3.47</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.875</w:t>
            </w:r>
          </w:p>
        </w:tc>
      </w:tr>
      <w:tr w:rsidR="007472A4" w:rsidRPr="00B264AF" w:rsidTr="005F7689">
        <w:trPr>
          <w:cantSplit/>
        </w:trPr>
        <w:tc>
          <w:tcPr>
            <w:tcW w:w="6946"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24. The IA charter specifies the internal audit activity’s position within the office; authorized access to records, personnel, and physical properties relevant to the performance of engagements, and the defined scope of IA activities.</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3.35</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.906</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5F7689" w:rsidRPr="00B264AF" w:rsidRDefault="00100034" w:rsidP="00100034">
      <w:pPr>
        <w:shd w:val="clear" w:color="auto" w:fill="FFFFFF" w:themeFill="background1"/>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w:t>
      </w:r>
      <w:r w:rsidR="00AD170B">
        <w:rPr>
          <w:rFonts w:ascii="Times New Roman" w:hAnsi="Times New Roman" w:cs="Times New Roman"/>
          <w:sz w:val="24"/>
          <w:szCs w:val="24"/>
        </w:rPr>
        <w:t>s it is observed from Table 4.8</w:t>
      </w:r>
      <w:r w:rsidRPr="00B264AF">
        <w:rPr>
          <w:rFonts w:ascii="Times New Roman" w:hAnsi="Times New Roman" w:cs="Times New Roman"/>
          <w:sz w:val="24"/>
          <w:szCs w:val="24"/>
        </w:rPr>
        <w:t xml:space="preserve"> blow the response of the respondent for questionnaires which examines the cooperation between I</w:t>
      </w:r>
      <w:r w:rsidR="00032BAC" w:rsidRPr="00B264AF">
        <w:rPr>
          <w:rFonts w:ascii="Times New Roman" w:hAnsi="Times New Roman" w:cs="Times New Roman"/>
          <w:sz w:val="24"/>
          <w:szCs w:val="24"/>
        </w:rPr>
        <w:t>A</w:t>
      </w:r>
      <w:r w:rsidRPr="00B264AF">
        <w:rPr>
          <w:rFonts w:ascii="Times New Roman" w:hAnsi="Times New Roman" w:cs="Times New Roman"/>
          <w:sz w:val="24"/>
          <w:szCs w:val="24"/>
        </w:rPr>
        <w:t>s and E</w:t>
      </w:r>
      <w:r w:rsidR="00032BAC" w:rsidRPr="00B264AF">
        <w:rPr>
          <w:rFonts w:ascii="Times New Roman" w:hAnsi="Times New Roman" w:cs="Times New Roman"/>
          <w:sz w:val="24"/>
          <w:szCs w:val="24"/>
        </w:rPr>
        <w:t>A</w:t>
      </w:r>
      <w:r w:rsidRPr="00B264AF">
        <w:rPr>
          <w:rFonts w:ascii="Times New Roman" w:hAnsi="Times New Roman" w:cs="Times New Roman"/>
          <w:sz w:val="24"/>
          <w:szCs w:val="24"/>
        </w:rPr>
        <w:t>s from (Q25 to Q29) the views of the respondents regarding relationship that exists among the internal auditors and external auditors were for Q25 and Q26 had a mean value less than 3.00</w:t>
      </w:r>
      <w:r w:rsidR="00C45732" w:rsidRPr="00B264AF">
        <w:rPr>
          <w:rFonts w:ascii="Times New Roman" w:hAnsi="Times New Roman" w:cs="Times New Roman"/>
          <w:sz w:val="24"/>
          <w:szCs w:val="24"/>
        </w:rPr>
        <w:t>.</w:t>
      </w:r>
      <w:r w:rsidRPr="00B264AF">
        <w:rPr>
          <w:rFonts w:ascii="Times New Roman" w:hAnsi="Times New Roman" w:cs="Times New Roman"/>
          <w:sz w:val="24"/>
          <w:szCs w:val="24"/>
        </w:rPr>
        <w:t xml:space="preserve"> </w:t>
      </w:r>
      <w:r w:rsidR="00C45732" w:rsidRPr="00B264AF">
        <w:rPr>
          <w:rFonts w:ascii="Times New Roman" w:hAnsi="Times New Roman" w:cs="Times New Roman"/>
          <w:sz w:val="24"/>
          <w:szCs w:val="24"/>
        </w:rPr>
        <w:t>This implies that some participants have no idea about the relationship or there is no regular discussions and well maintained relationship between them and for Q27, Q28</w:t>
      </w:r>
      <w:r w:rsidRPr="00B264AF">
        <w:rPr>
          <w:rFonts w:ascii="Times New Roman" w:hAnsi="Times New Roman" w:cs="Times New Roman"/>
          <w:sz w:val="24"/>
          <w:szCs w:val="24"/>
        </w:rPr>
        <w:t xml:space="preserve"> and Q29</w:t>
      </w:r>
      <w:r w:rsidR="00C45732"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the mean is greater than 3.00. This implies that </w:t>
      </w:r>
      <w:r w:rsidR="00094101" w:rsidRPr="00B264AF">
        <w:rPr>
          <w:rFonts w:ascii="Times New Roman" w:hAnsi="Times New Roman" w:cs="Times New Roman"/>
          <w:sz w:val="24"/>
          <w:szCs w:val="24"/>
        </w:rPr>
        <w:t xml:space="preserve">some </w:t>
      </w:r>
      <w:r w:rsidRPr="00B264AF">
        <w:rPr>
          <w:rFonts w:ascii="Times New Roman" w:hAnsi="Times New Roman" w:cs="Times New Roman"/>
          <w:sz w:val="24"/>
          <w:szCs w:val="24"/>
        </w:rPr>
        <w:t>participants were agreed on the existence and have awareness of relationship between I</w:t>
      </w:r>
      <w:r w:rsidR="00032BAC" w:rsidRPr="00B264AF">
        <w:rPr>
          <w:rFonts w:ascii="Times New Roman" w:hAnsi="Times New Roman" w:cs="Times New Roman"/>
          <w:sz w:val="24"/>
          <w:szCs w:val="24"/>
        </w:rPr>
        <w:t>A</w:t>
      </w:r>
      <w:r w:rsidRPr="00B264AF">
        <w:rPr>
          <w:rFonts w:ascii="Times New Roman" w:hAnsi="Times New Roman" w:cs="Times New Roman"/>
          <w:sz w:val="24"/>
          <w:szCs w:val="24"/>
        </w:rPr>
        <w:t>s and E</w:t>
      </w:r>
      <w:r w:rsidR="00032BAC" w:rsidRPr="00B264AF">
        <w:rPr>
          <w:rFonts w:ascii="Times New Roman" w:hAnsi="Times New Roman" w:cs="Times New Roman"/>
          <w:sz w:val="24"/>
          <w:szCs w:val="24"/>
        </w:rPr>
        <w:t>A</w:t>
      </w:r>
      <w:r w:rsidRPr="00B264AF">
        <w:rPr>
          <w:rFonts w:ascii="Times New Roman" w:hAnsi="Times New Roman" w:cs="Times New Roman"/>
          <w:sz w:val="24"/>
          <w:szCs w:val="24"/>
        </w:rPr>
        <w:t>s in the federal budgetary public sectors. The standard deviation of all the questions from Q25 to Q29 was greater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far from one another. </w:t>
      </w:r>
    </w:p>
    <w:p w:rsidR="00375EB0" w:rsidRPr="00B264AF" w:rsidRDefault="00375EB0" w:rsidP="00ED786C">
      <w:pPr>
        <w:pStyle w:val="Caption"/>
      </w:pPr>
      <w:bookmarkStart w:id="77" w:name="_Toc94699397"/>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8</w:t>
      </w:r>
      <w:r w:rsidR="00B374FB" w:rsidRPr="00B264AF">
        <w:rPr>
          <w:noProof/>
        </w:rPr>
        <w:fldChar w:fldCharType="end"/>
      </w:r>
      <w:r w:rsidRPr="00B264AF">
        <w:t xml:space="preserve"> Descriptive Statistics of coope</w:t>
      </w:r>
      <w:r w:rsidR="005F7689">
        <w:t xml:space="preserve">ration between internal </w:t>
      </w:r>
      <w:r w:rsidRPr="00B264AF">
        <w:t>and external auditors</w:t>
      </w:r>
      <w:bookmarkEnd w:id="77"/>
    </w:p>
    <w:tbl>
      <w:tblPr>
        <w:tblW w:w="9923"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63"/>
        <w:gridCol w:w="425"/>
        <w:gridCol w:w="567"/>
        <w:gridCol w:w="567"/>
        <w:gridCol w:w="709"/>
        <w:gridCol w:w="992"/>
      </w:tblGrid>
      <w:tr w:rsidR="007472A4" w:rsidRPr="00B264AF" w:rsidTr="007472A4">
        <w:trPr>
          <w:cantSplit/>
        </w:trPr>
        <w:tc>
          <w:tcPr>
            <w:tcW w:w="6663" w:type="dxa"/>
            <w:shd w:val="clear" w:color="auto" w:fill="auto"/>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992"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Std. Dev.</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25. There is regular discussions between the internal auditors and external auditors across the year</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2.71</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1.221</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26. There is well-maintained relationship between internal and external auditors which has been seen as important to the success of internal audit functions and provides numerous benefits to the organization and external stakeholders as well.</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2.92</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1.118</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lastRenderedPageBreak/>
              <w:t>27. The coordination and cooperation may include the planning, opinions, reporting, and exchange of information that may facilitate higher quality audits and thus could prevent audit work duplication (i.e. internal vs. external audit).</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3.09</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1.123</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28. The cooperation and coordination increases the efficiency, effectiveness and economy of audits and could help management to provide a high quality public service</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3.48</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1.036</w:t>
            </w:r>
          </w:p>
        </w:tc>
      </w:tr>
      <w:tr w:rsidR="007472A4" w:rsidRPr="00B264AF" w:rsidTr="007472A4">
        <w:trPr>
          <w:cantSplit/>
        </w:trPr>
        <w:tc>
          <w:tcPr>
            <w:tcW w:w="6663" w:type="dxa"/>
            <w:shd w:val="clear" w:color="auto" w:fill="auto"/>
          </w:tcPr>
          <w:p w:rsidR="00100034" w:rsidRPr="00B264AF" w:rsidRDefault="00100034" w:rsidP="00100034">
            <w:pPr>
              <w:autoSpaceDE w:val="0"/>
              <w:autoSpaceDN w:val="0"/>
              <w:adjustRightInd w:val="0"/>
              <w:spacing w:after="0" w:line="360" w:lineRule="auto"/>
              <w:ind w:left="431" w:right="60" w:hanging="426"/>
              <w:jc w:val="both"/>
              <w:rPr>
                <w:rFonts w:ascii="Times New Roman" w:hAnsi="Times New Roman" w:cs="Times New Roman"/>
                <w:sz w:val="24"/>
                <w:szCs w:val="24"/>
              </w:rPr>
            </w:pPr>
            <w:r w:rsidRPr="00B264AF">
              <w:rPr>
                <w:rFonts w:ascii="Times New Roman" w:hAnsi="Times New Roman" w:cs="Times New Roman"/>
                <w:sz w:val="24"/>
                <w:szCs w:val="24"/>
              </w:rPr>
              <w:t>29. The cooperation between internal and external auditors is frequently regarded as a main factor that could increase the effectiveness of internal audit in the public sector</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3.35</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both"/>
              <w:rPr>
                <w:rFonts w:ascii="Times New Roman" w:hAnsi="Times New Roman" w:cs="Times New Roman"/>
                <w:sz w:val="24"/>
                <w:szCs w:val="24"/>
              </w:rPr>
            </w:pPr>
            <w:r w:rsidRPr="00B264AF">
              <w:rPr>
                <w:rFonts w:ascii="Times New Roman" w:hAnsi="Times New Roman" w:cs="Times New Roman"/>
                <w:sz w:val="24"/>
                <w:szCs w:val="24"/>
              </w:rPr>
              <w:t>1.230</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100034" w:rsidP="00100034">
      <w:pPr>
        <w:shd w:val="clear" w:color="auto" w:fill="FFFFFF" w:themeFill="background1"/>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w:t>
      </w:r>
      <w:r w:rsidR="00AD170B">
        <w:rPr>
          <w:rFonts w:ascii="Times New Roman" w:hAnsi="Times New Roman" w:cs="Times New Roman"/>
          <w:sz w:val="24"/>
          <w:szCs w:val="24"/>
        </w:rPr>
        <w:t>s it is observed from Table 4.9</w:t>
      </w:r>
      <w:r w:rsidRPr="00B264AF">
        <w:rPr>
          <w:rFonts w:ascii="Times New Roman" w:hAnsi="Times New Roman" w:cs="Times New Roman"/>
          <w:sz w:val="24"/>
          <w:szCs w:val="24"/>
        </w:rPr>
        <w:t xml:space="preserve"> blow the response of the respondent for the last question Q30 which examines the effectiveness of internal audit had a mean value  3.18 which is less than 3.5 and it implies that majority of participants were prefer  neutral or silent about IAE in the federal budgetary public sectors. The standard deviation of the question was less than 1.00. It indicates that the respondents</w:t>
      </w:r>
      <w:r w:rsidR="001466FF" w:rsidRPr="00B264AF">
        <w:rPr>
          <w:rFonts w:ascii="Times New Roman" w:hAnsi="Times New Roman" w:cs="Times New Roman"/>
          <w:sz w:val="24"/>
          <w:szCs w:val="24"/>
        </w:rPr>
        <w:t>’</w:t>
      </w:r>
      <w:r w:rsidRPr="00B264AF">
        <w:rPr>
          <w:rFonts w:ascii="Times New Roman" w:hAnsi="Times New Roman" w:cs="Times New Roman"/>
          <w:sz w:val="24"/>
          <w:szCs w:val="24"/>
        </w:rPr>
        <w:t xml:space="preserve"> perception were similar to each other. </w:t>
      </w:r>
    </w:p>
    <w:p w:rsidR="002551DE" w:rsidRPr="00B264AF" w:rsidRDefault="00375EB0" w:rsidP="00C473FC">
      <w:pPr>
        <w:pStyle w:val="Caption"/>
        <w:spacing w:before="240"/>
      </w:pPr>
      <w:bookmarkStart w:id="78" w:name="_Toc94699398"/>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9</w:t>
      </w:r>
      <w:r w:rsidR="00B374FB" w:rsidRPr="00B264AF">
        <w:rPr>
          <w:noProof/>
        </w:rPr>
        <w:fldChar w:fldCharType="end"/>
      </w:r>
      <w:r w:rsidRPr="00B264AF">
        <w:t xml:space="preserve"> Descriptive Statistics of Internal Audit Effectiveness</w:t>
      </w:r>
      <w:bookmarkEnd w:id="78"/>
    </w:p>
    <w:tbl>
      <w:tblPr>
        <w:tblW w:w="92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53"/>
        <w:gridCol w:w="425"/>
        <w:gridCol w:w="567"/>
        <w:gridCol w:w="567"/>
        <w:gridCol w:w="709"/>
        <w:gridCol w:w="992"/>
      </w:tblGrid>
      <w:tr w:rsidR="007472A4" w:rsidRPr="00B264AF" w:rsidTr="007472A4">
        <w:trPr>
          <w:cantSplit/>
        </w:trPr>
        <w:tc>
          <w:tcPr>
            <w:tcW w:w="5953" w:type="dxa"/>
            <w:shd w:val="clear" w:color="auto" w:fill="auto"/>
            <w:vAlign w:val="bottom"/>
          </w:tcPr>
          <w:p w:rsidR="00100034" w:rsidRPr="00B264AF" w:rsidRDefault="00100034" w:rsidP="00100034">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sz w:val="24"/>
                <w:szCs w:val="24"/>
              </w:rPr>
              <w:t>Questions</w:t>
            </w:r>
          </w:p>
        </w:tc>
        <w:tc>
          <w:tcPr>
            <w:tcW w:w="425"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Min</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Max</w:t>
            </w:r>
          </w:p>
        </w:tc>
        <w:tc>
          <w:tcPr>
            <w:tcW w:w="709"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Mean</w:t>
            </w:r>
          </w:p>
        </w:tc>
        <w:tc>
          <w:tcPr>
            <w:tcW w:w="992"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rPr>
            </w:pPr>
            <w:r w:rsidRPr="00B264AF">
              <w:rPr>
                <w:rFonts w:ascii="Times New Roman" w:hAnsi="Times New Roman" w:cs="Times New Roman"/>
              </w:rPr>
              <w:t>Std. Dev.</w:t>
            </w:r>
          </w:p>
        </w:tc>
      </w:tr>
      <w:tr w:rsidR="007472A4" w:rsidRPr="00B264AF" w:rsidTr="007472A4">
        <w:trPr>
          <w:cantSplit/>
        </w:trPr>
        <w:tc>
          <w:tcPr>
            <w:tcW w:w="5953" w:type="dxa"/>
            <w:shd w:val="clear" w:color="auto" w:fill="auto"/>
          </w:tcPr>
          <w:p w:rsidR="00100034" w:rsidRPr="00B264AF" w:rsidRDefault="00100034" w:rsidP="00100034">
            <w:pPr>
              <w:autoSpaceDE w:val="0"/>
              <w:autoSpaceDN w:val="0"/>
              <w:adjustRightInd w:val="0"/>
              <w:spacing w:after="0" w:line="360" w:lineRule="auto"/>
              <w:ind w:right="60"/>
              <w:rPr>
                <w:rFonts w:ascii="Times New Roman" w:hAnsi="Times New Roman" w:cs="Times New Roman"/>
                <w:sz w:val="24"/>
                <w:szCs w:val="24"/>
              </w:rPr>
            </w:pPr>
            <w:r w:rsidRPr="00B264AF">
              <w:rPr>
                <w:rFonts w:ascii="Times New Roman" w:hAnsi="Times New Roman" w:cs="Times New Roman"/>
                <w:sz w:val="24"/>
                <w:szCs w:val="24"/>
              </w:rPr>
              <w:t>30. Internal Audit function in your office/ sector is effective</w:t>
            </w:r>
          </w:p>
        </w:tc>
        <w:tc>
          <w:tcPr>
            <w:tcW w:w="425"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w:t>
            </w:r>
          </w:p>
        </w:tc>
        <w:tc>
          <w:tcPr>
            <w:tcW w:w="709"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3.18</w:t>
            </w:r>
          </w:p>
        </w:tc>
        <w:tc>
          <w:tcPr>
            <w:tcW w:w="992" w:type="dxa"/>
            <w:shd w:val="clear" w:color="auto" w:fill="auto"/>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.930</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100034" w:rsidP="00375EB0">
      <w:pPr>
        <w:pStyle w:val="Heading2"/>
        <w:numPr>
          <w:ilvl w:val="1"/>
          <w:numId w:val="12"/>
        </w:numPr>
        <w:rPr>
          <w:rFonts w:ascii="Times New Roman" w:hAnsi="Times New Roman" w:cs="Times New Roman"/>
          <w:color w:val="auto"/>
        </w:rPr>
      </w:pPr>
      <w:bookmarkStart w:id="79" w:name="_Toc94855388"/>
      <w:r w:rsidRPr="00B264AF">
        <w:rPr>
          <w:rFonts w:ascii="Times New Roman" w:hAnsi="Times New Roman" w:cs="Times New Roman"/>
          <w:color w:val="auto"/>
        </w:rPr>
        <w:t>Assessment of Ordinary Least Square Assumptions</w:t>
      </w:r>
      <w:bookmarkEnd w:id="79"/>
      <w:r w:rsidRPr="00B264AF">
        <w:rPr>
          <w:rFonts w:ascii="Times New Roman" w:hAnsi="Times New Roman" w:cs="Times New Roman"/>
          <w:color w:val="auto"/>
        </w:rPr>
        <w:t xml:space="preserve"> </w:t>
      </w:r>
    </w:p>
    <w:p w:rsidR="00100034" w:rsidRPr="00B264AF" w:rsidRDefault="001466FF" w:rsidP="00EB636F">
      <w:pPr>
        <w:pStyle w:val="BodyText0"/>
        <w:spacing w:before="240" w:line="360" w:lineRule="auto"/>
        <w:ind w:left="0"/>
        <w:rPr>
          <w:b/>
        </w:rPr>
      </w:pPr>
      <w:r w:rsidRPr="00B264AF">
        <w:rPr>
          <w:rFonts w:eastAsiaTheme="majorEastAsia"/>
          <w:b/>
        </w:rPr>
        <w:t>4.</w:t>
      </w:r>
      <w:r w:rsidR="00C53CC5" w:rsidRPr="00B264AF">
        <w:rPr>
          <w:rFonts w:eastAsiaTheme="majorEastAsia"/>
          <w:b/>
        </w:rPr>
        <w:t>6</w:t>
      </w:r>
      <w:r w:rsidRPr="00B264AF">
        <w:rPr>
          <w:rFonts w:eastAsiaTheme="majorEastAsia"/>
          <w:b/>
        </w:rPr>
        <w:t xml:space="preserve">.1 </w:t>
      </w:r>
      <w:r w:rsidR="00100034" w:rsidRPr="00B264AF">
        <w:rPr>
          <w:rFonts w:eastAsiaTheme="majorEastAsia"/>
          <w:b/>
        </w:rPr>
        <w:t>Assessment of</w:t>
      </w:r>
      <w:r w:rsidR="00100034" w:rsidRPr="00B264AF">
        <w:rPr>
          <w:b/>
        </w:rPr>
        <w:t xml:space="preserve"> Normality </w:t>
      </w:r>
    </w:p>
    <w:p w:rsidR="00375EB0" w:rsidRDefault="00100034" w:rsidP="00890703">
      <w:pPr>
        <w:spacing w:line="360" w:lineRule="auto"/>
        <w:jc w:val="both"/>
        <w:rPr>
          <w:rFonts w:ascii="Times New Roman" w:hAnsi="Times New Roman" w:cs="Times New Roman"/>
          <w:b/>
          <w:bCs/>
          <w:sz w:val="24"/>
          <w:szCs w:val="24"/>
        </w:rPr>
      </w:pPr>
      <w:r w:rsidRPr="00B264AF">
        <w:rPr>
          <w:rFonts w:ascii="Times New Roman" w:hAnsi="Times New Roman" w:cs="Times New Roman"/>
        </w:rPr>
        <w:t>In order to test the normality of data, Kolmogorov-</w:t>
      </w:r>
      <w:proofErr w:type="spellStart"/>
      <w:r w:rsidRPr="00B264AF">
        <w:rPr>
          <w:rFonts w:ascii="Times New Roman" w:hAnsi="Times New Roman" w:cs="Times New Roman"/>
        </w:rPr>
        <w:t>Smirnova</w:t>
      </w:r>
      <w:proofErr w:type="spellEnd"/>
      <w:r w:rsidRPr="00B264AF">
        <w:rPr>
          <w:rFonts w:ascii="Times New Roman" w:hAnsi="Times New Roman" w:cs="Times New Roman"/>
        </w:rPr>
        <w:t xml:space="preserve"> and Shapiro-</w:t>
      </w:r>
      <w:proofErr w:type="spellStart"/>
      <w:r w:rsidRPr="00B264AF">
        <w:rPr>
          <w:rFonts w:ascii="Times New Roman" w:hAnsi="Times New Roman" w:cs="Times New Roman"/>
        </w:rPr>
        <w:t>Wilk</w:t>
      </w:r>
      <w:proofErr w:type="spellEnd"/>
      <w:r w:rsidRPr="00B264AF">
        <w:rPr>
          <w:rFonts w:ascii="Times New Roman" w:hAnsi="Times New Roman" w:cs="Times New Roman"/>
        </w:rPr>
        <w:t xml:space="preserve"> tests of normality were used and conducted on SPSS V.25 and focused on Shapiro-</w:t>
      </w:r>
      <w:proofErr w:type="spellStart"/>
      <w:r w:rsidRPr="00B264AF">
        <w:rPr>
          <w:rFonts w:ascii="Times New Roman" w:hAnsi="Times New Roman" w:cs="Times New Roman"/>
        </w:rPr>
        <w:t>Wilk</w:t>
      </w:r>
      <w:proofErr w:type="spellEnd"/>
      <w:r w:rsidRPr="00B264AF">
        <w:rPr>
          <w:rFonts w:ascii="Times New Roman" w:hAnsi="Times New Roman" w:cs="Times New Roman"/>
        </w:rPr>
        <w:t xml:space="preserve"> test. According to </w:t>
      </w:r>
      <w:proofErr w:type="spellStart"/>
      <w:r w:rsidRPr="00B264AF">
        <w:rPr>
          <w:rFonts w:ascii="Times New Roman" w:hAnsi="Times New Roman" w:cs="Times New Roman"/>
        </w:rPr>
        <w:t>Mohd</w:t>
      </w:r>
      <w:proofErr w:type="spellEnd"/>
      <w:r w:rsidRPr="00B264AF">
        <w:rPr>
          <w:rFonts w:ascii="Times New Roman" w:hAnsi="Times New Roman" w:cs="Times New Roman"/>
        </w:rPr>
        <w:t xml:space="preserve"> </w:t>
      </w:r>
      <w:proofErr w:type="spellStart"/>
      <w:r w:rsidRPr="00B264AF">
        <w:rPr>
          <w:rFonts w:ascii="Times New Roman" w:hAnsi="Times New Roman" w:cs="Times New Roman"/>
        </w:rPr>
        <w:t>Razali</w:t>
      </w:r>
      <w:proofErr w:type="spellEnd"/>
      <w:r w:rsidRPr="00B264AF">
        <w:rPr>
          <w:rFonts w:ascii="Times New Roman" w:hAnsi="Times New Roman" w:cs="Times New Roman"/>
        </w:rPr>
        <w:t xml:space="preserve">, </w:t>
      </w:r>
      <w:proofErr w:type="spellStart"/>
      <w:r w:rsidRPr="00B264AF">
        <w:rPr>
          <w:rFonts w:ascii="Times New Roman" w:hAnsi="Times New Roman" w:cs="Times New Roman"/>
        </w:rPr>
        <w:t>Nornadiah</w:t>
      </w:r>
      <w:proofErr w:type="spellEnd"/>
      <w:r w:rsidRPr="00B264AF">
        <w:rPr>
          <w:rFonts w:ascii="Times New Roman" w:hAnsi="Times New Roman" w:cs="Times New Roman"/>
        </w:rPr>
        <w:t xml:space="preserve"> &amp; Yap, Bee, (2011) Shapiro-</w:t>
      </w:r>
      <w:proofErr w:type="spellStart"/>
      <w:r w:rsidRPr="00B264AF">
        <w:rPr>
          <w:rFonts w:ascii="Times New Roman" w:hAnsi="Times New Roman" w:cs="Times New Roman"/>
        </w:rPr>
        <w:t>Wilk</w:t>
      </w:r>
      <w:proofErr w:type="spellEnd"/>
      <w:r w:rsidRPr="00B264AF">
        <w:rPr>
          <w:rFonts w:ascii="Times New Roman" w:hAnsi="Times New Roman" w:cs="Times New Roman"/>
        </w:rPr>
        <w:t xml:space="preserve"> test is the most powerful test for all types of distribution and sample sizes whereas Kolmogorov-Smirnov test is the least powerful test.  Additional, according to Field (2009), when the test is non-significant (p &gt; 0.05) it shows that the distribution of the sample is not significantly different from a normal distribution. Accordingly, the res</w:t>
      </w:r>
      <w:r w:rsidR="00AD170B">
        <w:rPr>
          <w:rFonts w:ascii="Times New Roman" w:hAnsi="Times New Roman" w:cs="Times New Roman"/>
        </w:rPr>
        <w:t>ult of test showed in table 4.10</w:t>
      </w:r>
      <w:r w:rsidRPr="00B264AF">
        <w:rPr>
          <w:rFonts w:ascii="Times New Roman" w:hAnsi="Times New Roman" w:cs="Times New Roman"/>
        </w:rPr>
        <w:t xml:space="preserve"> below almost variables were found to be normal.</w:t>
      </w:r>
      <w:r w:rsidR="00375EB0" w:rsidRPr="00B264AF">
        <w:rPr>
          <w:rFonts w:ascii="Times New Roman" w:hAnsi="Times New Roman" w:cs="Times New Roman"/>
          <w:b/>
          <w:bCs/>
          <w:sz w:val="24"/>
          <w:szCs w:val="24"/>
        </w:rPr>
        <w:t xml:space="preserve"> </w:t>
      </w:r>
    </w:p>
    <w:p w:rsidR="005F7689" w:rsidRDefault="005F7689" w:rsidP="00890703">
      <w:pPr>
        <w:spacing w:line="360" w:lineRule="auto"/>
        <w:jc w:val="both"/>
        <w:rPr>
          <w:rFonts w:ascii="Times New Roman" w:hAnsi="Times New Roman" w:cs="Times New Roman"/>
          <w:b/>
          <w:bCs/>
          <w:sz w:val="24"/>
          <w:szCs w:val="24"/>
        </w:rPr>
      </w:pPr>
    </w:p>
    <w:p w:rsidR="005F7689" w:rsidRPr="00B264AF" w:rsidRDefault="005F7689" w:rsidP="00890703">
      <w:pPr>
        <w:spacing w:line="360" w:lineRule="auto"/>
        <w:jc w:val="both"/>
        <w:rPr>
          <w:rFonts w:ascii="Times New Roman" w:hAnsi="Times New Roman" w:cs="Times New Roman"/>
          <w:b/>
          <w:bCs/>
          <w:sz w:val="24"/>
          <w:szCs w:val="24"/>
        </w:rPr>
      </w:pPr>
    </w:p>
    <w:p w:rsidR="00100034" w:rsidRPr="00B264AF" w:rsidRDefault="00375EB0" w:rsidP="00ED786C">
      <w:pPr>
        <w:pStyle w:val="Caption"/>
      </w:pPr>
      <w:bookmarkStart w:id="80" w:name="_Toc94699399"/>
      <w:r w:rsidRPr="00B264AF">
        <w:lastRenderedPageBreak/>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10</w:t>
      </w:r>
      <w:r w:rsidR="00B374FB" w:rsidRPr="00B264AF">
        <w:rPr>
          <w:noProof/>
        </w:rPr>
        <w:fldChar w:fldCharType="end"/>
      </w:r>
      <w:r w:rsidRPr="00B264AF">
        <w:t xml:space="preserve">  Tests of Normality</w:t>
      </w:r>
      <w:bookmarkEnd w:id="80"/>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537"/>
        <w:gridCol w:w="992"/>
        <w:gridCol w:w="709"/>
        <w:gridCol w:w="850"/>
        <w:gridCol w:w="992"/>
        <w:gridCol w:w="426"/>
        <w:gridCol w:w="850"/>
      </w:tblGrid>
      <w:tr w:rsidR="007472A4" w:rsidRPr="00B264AF" w:rsidTr="007472A4">
        <w:trPr>
          <w:cantSplit/>
        </w:trPr>
        <w:tc>
          <w:tcPr>
            <w:tcW w:w="4537" w:type="dxa"/>
            <w:vMerge w:val="restart"/>
            <w:shd w:val="clear" w:color="auto" w:fill="auto"/>
            <w:vAlign w:val="bottom"/>
          </w:tcPr>
          <w:p w:rsidR="00100034" w:rsidRPr="00B264AF" w:rsidRDefault="00100034" w:rsidP="00100034">
            <w:pPr>
              <w:autoSpaceDE w:val="0"/>
              <w:autoSpaceDN w:val="0"/>
              <w:adjustRightInd w:val="0"/>
              <w:spacing w:after="0" w:line="240" w:lineRule="auto"/>
              <w:rPr>
                <w:rFonts w:ascii="Times New Roman" w:hAnsi="Times New Roman" w:cs="Times New Roman"/>
                <w:sz w:val="24"/>
                <w:szCs w:val="24"/>
              </w:rPr>
            </w:pPr>
            <w:r w:rsidRPr="00B264AF">
              <w:rPr>
                <w:rFonts w:ascii="Times New Roman" w:hAnsi="Times New Roman" w:cs="Times New Roman"/>
                <w:sz w:val="24"/>
                <w:szCs w:val="24"/>
              </w:rPr>
              <w:t xml:space="preserve">Variables </w:t>
            </w:r>
          </w:p>
        </w:tc>
        <w:tc>
          <w:tcPr>
            <w:tcW w:w="2551" w:type="dxa"/>
            <w:gridSpan w:val="3"/>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Kolmogorov-</w:t>
            </w:r>
            <w:proofErr w:type="spellStart"/>
            <w:r w:rsidRPr="00B264AF">
              <w:rPr>
                <w:rFonts w:ascii="Times New Roman" w:hAnsi="Times New Roman" w:cs="Times New Roman"/>
                <w:sz w:val="24"/>
                <w:szCs w:val="24"/>
              </w:rPr>
              <w:t>Smirnov</w:t>
            </w:r>
            <w:r w:rsidRPr="00B264AF">
              <w:rPr>
                <w:rFonts w:ascii="Times New Roman" w:hAnsi="Times New Roman" w:cs="Times New Roman"/>
                <w:sz w:val="24"/>
                <w:szCs w:val="24"/>
                <w:vertAlign w:val="superscript"/>
              </w:rPr>
              <w:t>a</w:t>
            </w:r>
            <w:proofErr w:type="spellEnd"/>
          </w:p>
        </w:tc>
        <w:tc>
          <w:tcPr>
            <w:tcW w:w="2268" w:type="dxa"/>
            <w:gridSpan w:val="3"/>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Shapiro-</w:t>
            </w:r>
            <w:proofErr w:type="spellStart"/>
            <w:r w:rsidRPr="00B264AF">
              <w:rPr>
                <w:rFonts w:ascii="Times New Roman" w:hAnsi="Times New Roman" w:cs="Times New Roman"/>
                <w:sz w:val="24"/>
                <w:szCs w:val="24"/>
              </w:rPr>
              <w:t>Wilk</w:t>
            </w:r>
            <w:proofErr w:type="spellEnd"/>
          </w:p>
        </w:tc>
      </w:tr>
      <w:tr w:rsidR="007472A4" w:rsidRPr="00B264AF" w:rsidTr="007472A4">
        <w:trPr>
          <w:cantSplit/>
        </w:trPr>
        <w:tc>
          <w:tcPr>
            <w:tcW w:w="4537" w:type="dxa"/>
            <w:vMerge/>
            <w:shd w:val="clear" w:color="auto" w:fill="auto"/>
            <w:vAlign w:val="bottom"/>
          </w:tcPr>
          <w:p w:rsidR="00100034" w:rsidRPr="00B264AF" w:rsidRDefault="00100034" w:rsidP="00100034">
            <w:pPr>
              <w:autoSpaceDE w:val="0"/>
              <w:autoSpaceDN w:val="0"/>
              <w:adjustRightInd w:val="0"/>
              <w:spacing w:after="0" w:line="240" w:lineRule="auto"/>
              <w:rPr>
                <w:rFonts w:ascii="Times New Roman" w:hAnsi="Times New Roman" w:cs="Times New Roman"/>
                <w:sz w:val="24"/>
                <w:szCs w:val="24"/>
              </w:rPr>
            </w:pPr>
          </w:p>
        </w:tc>
        <w:tc>
          <w:tcPr>
            <w:tcW w:w="992"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Statistic</w:t>
            </w:r>
          </w:p>
        </w:tc>
        <w:tc>
          <w:tcPr>
            <w:tcW w:w="709"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proofErr w:type="spellStart"/>
            <w:r w:rsidRPr="00B264AF">
              <w:rPr>
                <w:rFonts w:ascii="Times New Roman" w:hAnsi="Times New Roman" w:cs="Times New Roman"/>
                <w:sz w:val="24"/>
                <w:szCs w:val="24"/>
              </w:rPr>
              <w:t>df</w:t>
            </w:r>
            <w:proofErr w:type="spellEnd"/>
          </w:p>
        </w:tc>
        <w:tc>
          <w:tcPr>
            <w:tcW w:w="850"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Sig.</w:t>
            </w:r>
          </w:p>
        </w:tc>
        <w:tc>
          <w:tcPr>
            <w:tcW w:w="992"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Statistic</w:t>
            </w:r>
          </w:p>
        </w:tc>
        <w:tc>
          <w:tcPr>
            <w:tcW w:w="426"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proofErr w:type="spellStart"/>
            <w:r w:rsidRPr="00B264AF">
              <w:rPr>
                <w:rFonts w:ascii="Times New Roman" w:hAnsi="Times New Roman" w:cs="Times New Roman"/>
                <w:sz w:val="24"/>
                <w:szCs w:val="24"/>
              </w:rPr>
              <w:t>df</w:t>
            </w:r>
            <w:proofErr w:type="spellEnd"/>
          </w:p>
        </w:tc>
        <w:tc>
          <w:tcPr>
            <w:tcW w:w="850"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Sig.</w:t>
            </w:r>
          </w:p>
        </w:tc>
      </w:tr>
      <w:tr w:rsidR="007472A4" w:rsidRPr="00B264AF" w:rsidTr="007472A4">
        <w:trPr>
          <w:cantSplit/>
        </w:trPr>
        <w:tc>
          <w:tcPr>
            <w:tcW w:w="4537" w:type="dxa"/>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Management Support</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.127</w:t>
            </w:r>
          </w:p>
        </w:tc>
        <w:tc>
          <w:tcPr>
            <w:tcW w:w="709"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.003</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.975</w:t>
            </w:r>
          </w:p>
        </w:tc>
        <w:tc>
          <w:tcPr>
            <w:tcW w:w="426"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.115</w:t>
            </w:r>
          </w:p>
        </w:tc>
      </w:tr>
      <w:tr w:rsidR="007472A4" w:rsidRPr="00B264AF" w:rsidTr="007472A4">
        <w:trPr>
          <w:cantSplit/>
        </w:trPr>
        <w:tc>
          <w:tcPr>
            <w:tcW w:w="4537" w:type="dxa"/>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Management Perception</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.114</w:t>
            </w:r>
          </w:p>
        </w:tc>
        <w:tc>
          <w:tcPr>
            <w:tcW w:w="709"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.013</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.975</w:t>
            </w:r>
          </w:p>
        </w:tc>
        <w:tc>
          <w:tcPr>
            <w:tcW w:w="426"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.120</w:t>
            </w:r>
          </w:p>
        </w:tc>
      </w:tr>
      <w:tr w:rsidR="007472A4" w:rsidRPr="00B264AF" w:rsidTr="007472A4">
        <w:trPr>
          <w:cantSplit/>
        </w:trPr>
        <w:tc>
          <w:tcPr>
            <w:tcW w:w="4537" w:type="dxa"/>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Organizational independence</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.080</w:t>
            </w:r>
          </w:p>
        </w:tc>
        <w:tc>
          <w:tcPr>
            <w:tcW w:w="709"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.200</w:t>
            </w:r>
            <w:r w:rsidRPr="00B264AF">
              <w:rPr>
                <w:rFonts w:ascii="Times New Roman" w:hAnsi="Times New Roman" w:cs="Times New Roman"/>
                <w:sz w:val="24"/>
                <w:szCs w:val="24"/>
                <w:vertAlign w:val="superscript"/>
              </w:rPr>
              <w:t>*</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.973</w:t>
            </w:r>
          </w:p>
        </w:tc>
        <w:tc>
          <w:tcPr>
            <w:tcW w:w="426"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.091</w:t>
            </w:r>
          </w:p>
        </w:tc>
      </w:tr>
      <w:tr w:rsidR="007472A4" w:rsidRPr="00B264AF" w:rsidTr="007472A4">
        <w:trPr>
          <w:cantSplit/>
        </w:trPr>
        <w:tc>
          <w:tcPr>
            <w:tcW w:w="4537" w:type="dxa"/>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Adequate &amp; Competent Internal Audit Staff</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.092</w:t>
            </w:r>
          </w:p>
        </w:tc>
        <w:tc>
          <w:tcPr>
            <w:tcW w:w="709"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.093</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.980</w:t>
            </w:r>
          </w:p>
        </w:tc>
        <w:tc>
          <w:tcPr>
            <w:tcW w:w="426"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.239</w:t>
            </w:r>
          </w:p>
        </w:tc>
      </w:tr>
      <w:tr w:rsidR="007472A4" w:rsidRPr="00B264AF" w:rsidTr="007472A4">
        <w:trPr>
          <w:cantSplit/>
        </w:trPr>
        <w:tc>
          <w:tcPr>
            <w:tcW w:w="4537" w:type="dxa"/>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approved internal audit charter</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.122</w:t>
            </w:r>
          </w:p>
        </w:tc>
        <w:tc>
          <w:tcPr>
            <w:tcW w:w="709"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.006</w:t>
            </w:r>
          </w:p>
        </w:tc>
        <w:tc>
          <w:tcPr>
            <w:tcW w:w="992"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.973</w:t>
            </w:r>
          </w:p>
        </w:tc>
        <w:tc>
          <w:tcPr>
            <w:tcW w:w="426"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.086</w:t>
            </w:r>
          </w:p>
        </w:tc>
      </w:tr>
      <w:tr w:rsidR="007472A4" w:rsidRPr="00B264AF" w:rsidTr="007472A4">
        <w:trPr>
          <w:cantSplit/>
        </w:trPr>
        <w:tc>
          <w:tcPr>
            <w:tcW w:w="4537"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Cooperation b/n IE Auditors</w:t>
            </w:r>
          </w:p>
        </w:tc>
        <w:tc>
          <w:tcPr>
            <w:tcW w:w="992"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.096</w:t>
            </w:r>
          </w:p>
        </w:tc>
        <w:tc>
          <w:tcPr>
            <w:tcW w:w="709"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.070</w:t>
            </w:r>
          </w:p>
        </w:tc>
        <w:tc>
          <w:tcPr>
            <w:tcW w:w="992"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.979</w:t>
            </w:r>
          </w:p>
        </w:tc>
        <w:tc>
          <w:tcPr>
            <w:tcW w:w="426"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.212</w:t>
            </w:r>
          </w:p>
        </w:tc>
      </w:tr>
      <w:tr w:rsidR="007472A4" w:rsidRPr="00B264AF" w:rsidTr="007472A4">
        <w:trPr>
          <w:cantSplit/>
        </w:trPr>
        <w:tc>
          <w:tcPr>
            <w:tcW w:w="4537"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IAE</w:t>
            </w:r>
          </w:p>
        </w:tc>
        <w:tc>
          <w:tcPr>
            <w:tcW w:w="992" w:type="dxa"/>
            <w:tcBorders>
              <w:bottom w:val="single" w:sz="4" w:space="0" w:color="auto"/>
            </w:tcBorders>
            <w:shd w:val="clear" w:color="auto" w:fill="auto"/>
          </w:tcPr>
          <w:p w:rsidR="00100034" w:rsidRPr="00B264AF" w:rsidRDefault="00100D45"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r w:rsidR="00100034" w:rsidRPr="00B264AF">
              <w:rPr>
                <w:rFonts w:ascii="Times New Roman" w:hAnsi="Times New Roman" w:cs="Times New Roman"/>
                <w:sz w:val="24"/>
                <w:szCs w:val="24"/>
              </w:rPr>
              <w:t>30</w:t>
            </w:r>
          </w:p>
        </w:tc>
        <w:tc>
          <w:tcPr>
            <w:tcW w:w="709"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.000</w:t>
            </w:r>
          </w:p>
        </w:tc>
        <w:tc>
          <w:tcPr>
            <w:tcW w:w="992" w:type="dxa"/>
            <w:tcBorders>
              <w:bottom w:val="single" w:sz="4" w:space="0" w:color="auto"/>
            </w:tcBorders>
            <w:shd w:val="clear" w:color="auto" w:fill="auto"/>
          </w:tcPr>
          <w:p w:rsidR="00100034" w:rsidRPr="00B264AF" w:rsidRDefault="00D4773F"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.98</w:t>
            </w:r>
            <w:r w:rsidR="00100034" w:rsidRPr="00B264AF">
              <w:rPr>
                <w:rFonts w:ascii="Times New Roman" w:hAnsi="Times New Roman" w:cs="Times New Roman"/>
                <w:sz w:val="24"/>
                <w:szCs w:val="24"/>
              </w:rPr>
              <w:t>3</w:t>
            </w:r>
          </w:p>
        </w:tc>
        <w:tc>
          <w:tcPr>
            <w:tcW w:w="426"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79</w:t>
            </w:r>
          </w:p>
        </w:tc>
        <w:tc>
          <w:tcPr>
            <w:tcW w:w="850" w:type="dxa"/>
            <w:tcBorders>
              <w:bottom w:val="single" w:sz="4" w:space="0" w:color="auto"/>
            </w:tcBorders>
            <w:shd w:val="clear" w:color="auto" w:fill="auto"/>
          </w:tcPr>
          <w:p w:rsidR="00100034" w:rsidRPr="00B264AF" w:rsidRDefault="00100034" w:rsidP="00D4773F">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w:t>
            </w:r>
            <w:r w:rsidR="00D4773F" w:rsidRPr="00B264AF">
              <w:rPr>
                <w:rFonts w:ascii="Times New Roman" w:hAnsi="Times New Roman" w:cs="Times New Roman"/>
                <w:sz w:val="24"/>
                <w:szCs w:val="24"/>
              </w:rPr>
              <w:t>227</w:t>
            </w:r>
          </w:p>
        </w:tc>
      </w:tr>
      <w:tr w:rsidR="007472A4" w:rsidRPr="00B264AF" w:rsidTr="007472A4">
        <w:trPr>
          <w:cantSplit/>
        </w:trPr>
        <w:tc>
          <w:tcPr>
            <w:tcW w:w="9356" w:type="dxa"/>
            <w:gridSpan w:val="7"/>
            <w:tcBorders>
              <w:top w:val="single" w:sz="4" w:space="0" w:color="auto"/>
              <w:left w:val="nil"/>
              <w:bottom w:val="nil"/>
              <w:right w:val="nil"/>
            </w:tcBorders>
            <w:shd w:val="clear" w:color="auto" w:fill="auto"/>
          </w:tcPr>
          <w:p w:rsidR="00100034" w:rsidRPr="00B264AF" w:rsidRDefault="00100034" w:rsidP="005F7689">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 This is a lower bound of the true significance.</w:t>
            </w:r>
            <w:r w:rsidR="00304045" w:rsidRPr="00B264AF">
              <w:t xml:space="preserve"> </w:t>
            </w:r>
            <w:r w:rsidR="00304045">
              <w:t xml:space="preserve">       </w:t>
            </w:r>
          </w:p>
        </w:tc>
      </w:tr>
      <w:tr w:rsidR="007472A4" w:rsidRPr="00B264AF" w:rsidTr="007472A4">
        <w:trPr>
          <w:cantSplit/>
        </w:trPr>
        <w:tc>
          <w:tcPr>
            <w:tcW w:w="9356" w:type="dxa"/>
            <w:gridSpan w:val="7"/>
            <w:tcBorders>
              <w:top w:val="nil"/>
              <w:left w:val="nil"/>
              <w:bottom w:val="nil"/>
              <w:right w:val="nil"/>
            </w:tcBorders>
            <w:shd w:val="clear" w:color="auto" w:fill="auto"/>
          </w:tcPr>
          <w:p w:rsidR="00100034" w:rsidRDefault="00100034" w:rsidP="00304045">
            <w:pPr>
              <w:pStyle w:val="ListParagraph"/>
              <w:numPr>
                <w:ilvl w:val="0"/>
                <w:numId w:val="14"/>
              </w:numPr>
              <w:autoSpaceDE w:val="0"/>
              <w:autoSpaceDN w:val="0"/>
              <w:adjustRightInd w:val="0"/>
              <w:spacing w:after="0" w:line="360" w:lineRule="auto"/>
              <w:ind w:right="60"/>
              <w:rPr>
                <w:rFonts w:ascii="Times New Roman" w:hAnsi="Times New Roman" w:cs="Times New Roman"/>
                <w:sz w:val="24"/>
                <w:szCs w:val="24"/>
              </w:rPr>
            </w:pPr>
            <w:proofErr w:type="spellStart"/>
            <w:r w:rsidRPr="00B264AF">
              <w:rPr>
                <w:rFonts w:ascii="Times New Roman" w:hAnsi="Times New Roman" w:cs="Times New Roman"/>
                <w:sz w:val="24"/>
                <w:szCs w:val="24"/>
              </w:rPr>
              <w:t>Lilliefors</w:t>
            </w:r>
            <w:proofErr w:type="spellEnd"/>
            <w:r w:rsidRPr="00B264AF">
              <w:rPr>
                <w:rFonts w:ascii="Times New Roman" w:hAnsi="Times New Roman" w:cs="Times New Roman"/>
                <w:sz w:val="24"/>
                <w:szCs w:val="24"/>
              </w:rPr>
              <w:t xml:space="preserve"> Significance Correction</w:t>
            </w:r>
          </w:p>
          <w:p w:rsidR="005F7689" w:rsidRPr="00304045" w:rsidRDefault="005F7689" w:rsidP="005F7689">
            <w:pPr>
              <w:pStyle w:val="ListParagraph"/>
              <w:autoSpaceDE w:val="0"/>
              <w:autoSpaceDN w:val="0"/>
              <w:adjustRightInd w:val="0"/>
              <w:spacing w:after="0" w:line="360" w:lineRule="auto"/>
              <w:ind w:left="420" w:right="60"/>
              <w:rPr>
                <w:rFonts w:ascii="Times New Roman" w:hAnsi="Times New Roman" w:cs="Times New Roman"/>
                <w:sz w:val="24"/>
                <w:szCs w:val="24"/>
              </w:rPr>
            </w:pPr>
            <w:r w:rsidRPr="00304045">
              <w:rPr>
                <w:rFonts w:ascii="Times New Roman" w:hAnsi="Times New Roman" w:cs="Times New Roman"/>
                <w:sz w:val="24"/>
                <w:szCs w:val="24"/>
              </w:rPr>
              <w:t>Source: survey data, SPSS output 2021</w:t>
            </w:r>
          </w:p>
        </w:tc>
      </w:tr>
    </w:tbl>
    <w:p w:rsidR="00100034" w:rsidRPr="00B264AF" w:rsidRDefault="001466FF" w:rsidP="00D703A8">
      <w:pPr>
        <w:pStyle w:val="BodyText0"/>
        <w:spacing w:before="240" w:line="360" w:lineRule="auto"/>
        <w:ind w:hanging="840"/>
        <w:jc w:val="both"/>
        <w:rPr>
          <w:b/>
        </w:rPr>
      </w:pPr>
      <w:r w:rsidRPr="00B264AF">
        <w:rPr>
          <w:b/>
        </w:rPr>
        <w:t>4.</w:t>
      </w:r>
      <w:r w:rsidR="00C53CC5" w:rsidRPr="00B264AF">
        <w:rPr>
          <w:b/>
        </w:rPr>
        <w:t>6</w:t>
      </w:r>
      <w:r w:rsidRPr="00B264AF">
        <w:rPr>
          <w:b/>
        </w:rPr>
        <w:t xml:space="preserve">.2 </w:t>
      </w:r>
      <w:r w:rsidR="00100034" w:rsidRPr="00B264AF">
        <w:rPr>
          <w:b/>
        </w:rPr>
        <w:t xml:space="preserve">Assessment of </w:t>
      </w:r>
      <w:proofErr w:type="spellStart"/>
      <w:r w:rsidR="00100034" w:rsidRPr="00B264AF">
        <w:rPr>
          <w:b/>
        </w:rPr>
        <w:t>Multicollinearity</w:t>
      </w:r>
      <w:proofErr w:type="spellEnd"/>
      <w:r w:rsidR="00100034" w:rsidRPr="00B264AF">
        <w:rPr>
          <w:b/>
        </w:rPr>
        <w:t xml:space="preserve">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According to Hair, et al., (1998) </w:t>
      </w:r>
      <w:proofErr w:type="spellStart"/>
      <w:r w:rsidRPr="00B264AF">
        <w:rPr>
          <w:rFonts w:ascii="Times New Roman" w:hAnsi="Times New Roman" w:cs="Times New Roman"/>
          <w:sz w:val="24"/>
          <w:szCs w:val="24"/>
        </w:rPr>
        <w:t>multicollinearity</w:t>
      </w:r>
      <w:proofErr w:type="spellEnd"/>
      <w:r w:rsidRPr="00B264AF">
        <w:rPr>
          <w:rFonts w:ascii="Times New Roman" w:hAnsi="Times New Roman" w:cs="Times New Roman"/>
          <w:sz w:val="24"/>
          <w:szCs w:val="24"/>
        </w:rPr>
        <w:t xml:space="preserve"> is a statistical problem that occurs when the explanatory variables (independent variables) are much correlated with each other.  It means when the strong correlation among predicators and the existence of r value greater than 0.80, tolerance value below 0.10, and Variance Inflation Factor (VIF) greater than 10 in the correlation matrix (Field, 2009). Tolerance in this case defined as a statistical tool which used to indicate the variability of the specified independent variables from other independent variables in the model (</w:t>
      </w:r>
      <w:proofErr w:type="spellStart"/>
      <w:r w:rsidRPr="00B264AF">
        <w:rPr>
          <w:rFonts w:ascii="Times New Roman" w:hAnsi="Times New Roman" w:cs="Times New Roman"/>
          <w:sz w:val="24"/>
          <w:szCs w:val="24"/>
        </w:rPr>
        <w:t>Pallant</w:t>
      </w:r>
      <w:proofErr w:type="spellEnd"/>
      <w:r w:rsidRPr="00B264AF">
        <w:rPr>
          <w:rFonts w:ascii="Times New Roman" w:hAnsi="Times New Roman" w:cs="Times New Roman"/>
          <w:sz w:val="24"/>
          <w:szCs w:val="24"/>
        </w:rPr>
        <w:t>, 2007). A</w:t>
      </w:r>
      <w:r w:rsidR="00AD170B">
        <w:rPr>
          <w:rFonts w:ascii="Times New Roman" w:hAnsi="Times New Roman" w:cs="Times New Roman"/>
          <w:sz w:val="24"/>
          <w:szCs w:val="24"/>
        </w:rPr>
        <w:t>s it is observed from table 4.11</w:t>
      </w:r>
      <w:r w:rsidRPr="00B264AF">
        <w:rPr>
          <w:rFonts w:ascii="Times New Roman" w:hAnsi="Times New Roman" w:cs="Times New Roman"/>
          <w:sz w:val="24"/>
          <w:szCs w:val="24"/>
        </w:rPr>
        <w:t xml:space="preserve"> below, the tolerance levels for all variables are greater than 0.10 and the Variance Inflation Factor (VIF) value of all variables were less than 10; and it indicates that there was no </w:t>
      </w:r>
      <w:proofErr w:type="spellStart"/>
      <w:r w:rsidRPr="00B264AF">
        <w:rPr>
          <w:rFonts w:ascii="Times New Roman" w:hAnsi="Times New Roman" w:cs="Times New Roman"/>
          <w:sz w:val="24"/>
          <w:szCs w:val="24"/>
        </w:rPr>
        <w:t>Multicollinearity</w:t>
      </w:r>
      <w:proofErr w:type="spellEnd"/>
      <w:r w:rsidRPr="00B264AF">
        <w:rPr>
          <w:rFonts w:ascii="Times New Roman" w:hAnsi="Times New Roman" w:cs="Times New Roman"/>
          <w:sz w:val="24"/>
          <w:szCs w:val="24"/>
        </w:rPr>
        <w:t xml:space="preserve"> problem in this study.</w:t>
      </w:r>
    </w:p>
    <w:p w:rsidR="00375EB0" w:rsidRPr="00B264AF" w:rsidRDefault="00375EB0" w:rsidP="00ED786C">
      <w:pPr>
        <w:pStyle w:val="Caption"/>
      </w:pPr>
      <w:bookmarkStart w:id="81" w:name="_Toc94699400"/>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11</w:t>
      </w:r>
      <w:r w:rsidR="00B374FB" w:rsidRPr="00B264AF">
        <w:rPr>
          <w:noProof/>
        </w:rPr>
        <w:fldChar w:fldCharType="end"/>
      </w:r>
      <w:r w:rsidRPr="00B264AF">
        <w:t xml:space="preserve"> </w:t>
      </w:r>
      <w:proofErr w:type="spellStart"/>
      <w:r w:rsidRPr="00B264AF">
        <w:t>Collinearity</w:t>
      </w:r>
      <w:proofErr w:type="spellEnd"/>
      <w:r w:rsidRPr="00B264AF">
        <w:t xml:space="preserve"> Statistics</w:t>
      </w:r>
      <w:bookmarkEnd w:id="81"/>
    </w:p>
    <w:tbl>
      <w:tblPr>
        <w:tblW w:w="779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57"/>
        <w:gridCol w:w="1275"/>
        <w:gridCol w:w="1560"/>
      </w:tblGrid>
      <w:tr w:rsidR="00100034" w:rsidRPr="00B264AF" w:rsidTr="00AD170B">
        <w:trPr>
          <w:cantSplit/>
          <w:trHeight w:val="273"/>
        </w:trPr>
        <w:tc>
          <w:tcPr>
            <w:tcW w:w="4957" w:type="dxa"/>
            <w:shd w:val="clear" w:color="auto" w:fill="FFFFFF"/>
            <w:vAlign w:val="bottom"/>
          </w:tcPr>
          <w:p w:rsidR="00100034" w:rsidRPr="00B264AF" w:rsidRDefault="00100034" w:rsidP="00100034">
            <w:pPr>
              <w:autoSpaceDE w:val="0"/>
              <w:autoSpaceDN w:val="0"/>
              <w:adjustRightInd w:val="0"/>
              <w:spacing w:after="0" w:line="360" w:lineRule="auto"/>
              <w:ind w:right="60"/>
              <w:jc w:val="center"/>
              <w:rPr>
                <w:rFonts w:ascii="Times New Roman" w:hAnsi="Times New Roman" w:cs="Times New Roman"/>
                <w:sz w:val="24"/>
                <w:szCs w:val="24"/>
              </w:rPr>
            </w:pPr>
            <w:r w:rsidRPr="00B264AF">
              <w:rPr>
                <w:rFonts w:ascii="Times New Roman" w:hAnsi="Times New Roman" w:cs="Times New Roman"/>
                <w:sz w:val="24"/>
                <w:szCs w:val="24"/>
              </w:rPr>
              <w:t xml:space="preserve">Model </w:t>
            </w:r>
          </w:p>
        </w:tc>
        <w:tc>
          <w:tcPr>
            <w:tcW w:w="1275" w:type="dxa"/>
            <w:shd w:val="clear" w:color="auto" w:fill="FFFFFF"/>
            <w:vAlign w:val="bottom"/>
          </w:tcPr>
          <w:p w:rsidR="00100034" w:rsidRPr="00B264AF" w:rsidRDefault="00100034" w:rsidP="00100034">
            <w:pPr>
              <w:autoSpaceDE w:val="0"/>
              <w:autoSpaceDN w:val="0"/>
              <w:adjustRightInd w:val="0"/>
              <w:spacing w:after="0" w:line="360" w:lineRule="auto"/>
              <w:ind w:right="60"/>
              <w:jc w:val="center"/>
              <w:rPr>
                <w:rFonts w:ascii="Times New Roman" w:hAnsi="Times New Roman" w:cs="Times New Roman"/>
                <w:sz w:val="24"/>
                <w:szCs w:val="24"/>
              </w:rPr>
            </w:pPr>
            <w:r w:rsidRPr="00B264AF">
              <w:rPr>
                <w:rFonts w:ascii="Times New Roman" w:hAnsi="Times New Roman" w:cs="Times New Roman"/>
                <w:sz w:val="24"/>
                <w:szCs w:val="24"/>
              </w:rPr>
              <w:t>Tolerance</w:t>
            </w:r>
          </w:p>
        </w:tc>
        <w:tc>
          <w:tcPr>
            <w:tcW w:w="1560" w:type="dxa"/>
            <w:shd w:val="clear" w:color="auto" w:fill="FFFFFF"/>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VIF</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Support</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.578</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1.731</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Perception</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.569</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1.757</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Organizational Independence</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.790</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1.266</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Adequate &amp; Competent Internal Audit Staff</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.691</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1.447</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The approved internal audit charter</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.746</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1.341</w:t>
            </w:r>
          </w:p>
        </w:tc>
      </w:tr>
      <w:tr w:rsidR="00100034" w:rsidRPr="00B264AF" w:rsidTr="00100034">
        <w:trPr>
          <w:cantSplit/>
        </w:trPr>
        <w:tc>
          <w:tcPr>
            <w:tcW w:w="4957" w:type="dxa"/>
            <w:shd w:val="clear" w:color="auto" w:fill="FFFFFF"/>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Cooperation b/n IE Auditors</w:t>
            </w:r>
          </w:p>
        </w:tc>
        <w:tc>
          <w:tcPr>
            <w:tcW w:w="1275"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.774</w:t>
            </w:r>
          </w:p>
        </w:tc>
        <w:tc>
          <w:tcPr>
            <w:tcW w:w="1560" w:type="dxa"/>
            <w:shd w:val="clear" w:color="auto" w:fill="FFFFFF"/>
          </w:tcPr>
          <w:p w:rsidR="00100034" w:rsidRPr="00B264AF" w:rsidRDefault="00100034" w:rsidP="00100034">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1.293</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100034" w:rsidP="00100034">
      <w:pPr>
        <w:spacing w:before="240"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The findings on the level of relationship between the independent (Management Support, Management Perception,  Organizational Independence, Adequate &amp; Competent Internal Audit Staff,  The approved internal audit charter, and Cooperation between internal and external Auditors) and dependent (effectiveness of Internal Audit) were summa</w:t>
      </w:r>
      <w:r w:rsidR="00304045">
        <w:rPr>
          <w:rFonts w:ascii="Times New Roman" w:hAnsi="Times New Roman" w:cs="Times New Roman"/>
          <w:sz w:val="24"/>
          <w:szCs w:val="24"/>
        </w:rPr>
        <w:t>rized as indicated in table 4.12</w:t>
      </w:r>
      <w:r w:rsidRPr="00B264AF">
        <w:rPr>
          <w:rFonts w:ascii="Times New Roman" w:hAnsi="Times New Roman" w:cs="Times New Roman"/>
          <w:sz w:val="24"/>
          <w:szCs w:val="24"/>
        </w:rPr>
        <w:t xml:space="preserve">. From the results it was clear that there exist strong positive relationships between the dependent and independent variables. Besides, except OI all the independent variables had a positive relationship with each other. </w:t>
      </w:r>
    </w:p>
    <w:p w:rsidR="00375EB0" w:rsidRPr="00B264AF" w:rsidRDefault="00375EB0" w:rsidP="00ED786C">
      <w:pPr>
        <w:pStyle w:val="Caption"/>
      </w:pPr>
      <w:bookmarkStart w:id="82" w:name="_Toc94699401"/>
      <w:r w:rsidRPr="00B264AF">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12</w:t>
      </w:r>
      <w:r w:rsidR="00B374FB" w:rsidRPr="00B264AF">
        <w:rPr>
          <w:noProof/>
        </w:rPr>
        <w:fldChar w:fldCharType="end"/>
      </w:r>
      <w:r w:rsidRPr="00B264AF">
        <w:t xml:space="preserve"> Pearson Correlations</w:t>
      </w:r>
      <w:bookmarkEnd w:id="82"/>
    </w:p>
    <w:tbl>
      <w:tblPr>
        <w:tblW w:w="1006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395"/>
        <w:gridCol w:w="850"/>
        <w:gridCol w:w="851"/>
        <w:gridCol w:w="850"/>
        <w:gridCol w:w="851"/>
        <w:gridCol w:w="850"/>
        <w:gridCol w:w="851"/>
        <w:gridCol w:w="567"/>
      </w:tblGrid>
      <w:tr w:rsidR="007472A4" w:rsidRPr="00B264AF" w:rsidTr="007472A4">
        <w:trPr>
          <w:cantSplit/>
        </w:trPr>
        <w:tc>
          <w:tcPr>
            <w:tcW w:w="4395" w:type="dxa"/>
            <w:shd w:val="clear" w:color="auto" w:fill="auto"/>
            <w:vAlign w:val="bottom"/>
          </w:tcPr>
          <w:p w:rsidR="00100034" w:rsidRPr="00B264AF" w:rsidRDefault="00100034" w:rsidP="00100034">
            <w:pPr>
              <w:autoSpaceDE w:val="0"/>
              <w:autoSpaceDN w:val="0"/>
              <w:adjustRightInd w:val="0"/>
              <w:spacing w:after="0" w:line="360" w:lineRule="auto"/>
              <w:rPr>
                <w:rFonts w:ascii="Times New Roman" w:hAnsi="Times New Roman" w:cs="Times New Roman"/>
                <w:sz w:val="24"/>
                <w:szCs w:val="24"/>
              </w:rPr>
            </w:pPr>
          </w:p>
        </w:tc>
        <w:tc>
          <w:tcPr>
            <w:tcW w:w="850"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MS</w:t>
            </w:r>
          </w:p>
        </w:tc>
        <w:tc>
          <w:tcPr>
            <w:tcW w:w="851"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MP</w:t>
            </w:r>
          </w:p>
        </w:tc>
        <w:tc>
          <w:tcPr>
            <w:tcW w:w="850"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OI</w:t>
            </w:r>
          </w:p>
        </w:tc>
        <w:tc>
          <w:tcPr>
            <w:tcW w:w="851"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ACIAS</w:t>
            </w:r>
          </w:p>
        </w:tc>
        <w:tc>
          <w:tcPr>
            <w:tcW w:w="850"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AIAC</w:t>
            </w:r>
          </w:p>
        </w:tc>
        <w:tc>
          <w:tcPr>
            <w:tcW w:w="851"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CIEA</w:t>
            </w:r>
          </w:p>
        </w:tc>
        <w:tc>
          <w:tcPr>
            <w:tcW w:w="567" w:type="dxa"/>
            <w:shd w:val="clear" w:color="auto" w:fill="auto"/>
            <w:vAlign w:val="bottom"/>
          </w:tcPr>
          <w:p w:rsidR="00100034" w:rsidRPr="00B264AF" w:rsidRDefault="00100034" w:rsidP="00100034">
            <w:pPr>
              <w:autoSpaceDE w:val="0"/>
              <w:autoSpaceDN w:val="0"/>
              <w:adjustRightInd w:val="0"/>
              <w:spacing w:after="0" w:line="360" w:lineRule="auto"/>
              <w:ind w:left="60" w:right="60"/>
              <w:jc w:val="center"/>
              <w:rPr>
                <w:rFonts w:ascii="Times New Roman" w:hAnsi="Times New Roman" w:cs="Times New Roman"/>
                <w:sz w:val="24"/>
                <w:szCs w:val="24"/>
              </w:rPr>
            </w:pPr>
            <w:r w:rsidRPr="00B264AF">
              <w:rPr>
                <w:rFonts w:ascii="Times New Roman" w:hAnsi="Times New Roman" w:cs="Times New Roman"/>
                <w:sz w:val="24"/>
                <w:szCs w:val="24"/>
              </w:rPr>
              <w:t>IAE</w:t>
            </w:r>
          </w:p>
        </w:tc>
      </w:tr>
      <w:tr w:rsidR="007472A4" w:rsidRPr="00B264AF" w:rsidTr="007472A4">
        <w:trPr>
          <w:cantSplit/>
        </w:trPr>
        <w:tc>
          <w:tcPr>
            <w:tcW w:w="4395" w:type="dxa"/>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Support</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67"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Perception</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.586</w:t>
            </w:r>
            <w:r w:rsidRPr="00B264AF">
              <w:rPr>
                <w:rFonts w:ascii="Times New Roman" w:hAnsi="Times New Roman" w:cs="Times New Roman"/>
                <w:sz w:val="24"/>
                <w:szCs w:val="24"/>
                <w:vertAlign w:val="superscript"/>
              </w:rPr>
              <w:t>**</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67"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Organizational Independence</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.162</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.309</w:t>
            </w:r>
            <w:r w:rsidRPr="00B264AF">
              <w:rPr>
                <w:rFonts w:ascii="Times New Roman" w:hAnsi="Times New Roman" w:cs="Times New Roman"/>
                <w:sz w:val="24"/>
                <w:szCs w:val="24"/>
                <w:vertAlign w:val="superscript"/>
              </w:rPr>
              <w:t>**</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67"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Adequate &amp; Competent Internal Audit Staff</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.429</w:t>
            </w:r>
            <w:r w:rsidRPr="00B264AF">
              <w:rPr>
                <w:rFonts w:ascii="Times New Roman" w:hAnsi="Times New Roman" w:cs="Times New Roman"/>
                <w:sz w:val="24"/>
                <w:szCs w:val="24"/>
                <w:vertAlign w:val="superscript"/>
              </w:rPr>
              <w:t>**</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.357</w:t>
            </w:r>
            <w:r w:rsidRPr="00B264AF">
              <w:rPr>
                <w:rFonts w:ascii="Times New Roman" w:hAnsi="Times New Roman" w:cs="Times New Roman"/>
                <w:sz w:val="24"/>
                <w:szCs w:val="24"/>
                <w:vertAlign w:val="superscript"/>
              </w:rPr>
              <w:t>**</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.162</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67"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The approved internal audit charter</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.373</w:t>
            </w:r>
            <w:r w:rsidRPr="00B264AF">
              <w:rPr>
                <w:rFonts w:ascii="Times New Roman" w:hAnsi="Times New Roman" w:cs="Times New Roman"/>
                <w:sz w:val="24"/>
                <w:szCs w:val="24"/>
                <w:vertAlign w:val="superscript"/>
              </w:rPr>
              <w:t>**</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.272</w:t>
            </w:r>
            <w:r w:rsidRPr="00B264AF">
              <w:rPr>
                <w:rFonts w:ascii="Times New Roman" w:hAnsi="Times New Roman" w:cs="Times New Roman"/>
                <w:sz w:val="24"/>
                <w:szCs w:val="24"/>
                <w:vertAlign w:val="superscript"/>
              </w:rPr>
              <w:t>*</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.048</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.462</w:t>
            </w:r>
            <w:r w:rsidRPr="00B264AF">
              <w:rPr>
                <w:rFonts w:ascii="Times New Roman" w:hAnsi="Times New Roman" w:cs="Times New Roman"/>
                <w:sz w:val="24"/>
                <w:szCs w:val="24"/>
                <w:vertAlign w:val="superscript"/>
              </w:rPr>
              <w:t>**</w:t>
            </w:r>
          </w:p>
        </w:tc>
        <w:tc>
          <w:tcPr>
            <w:tcW w:w="850"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851"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c>
          <w:tcPr>
            <w:tcW w:w="567" w:type="dxa"/>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tcBorders>
              <w:bottom w:val="single" w:sz="4" w:space="0" w:color="auto"/>
            </w:tcBorders>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Cooperation b/n IE Auditors</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.139</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.334</w:t>
            </w:r>
            <w:r w:rsidRPr="00B264AF">
              <w:rPr>
                <w:rFonts w:ascii="Times New Roman" w:hAnsi="Times New Roman" w:cs="Times New Roman"/>
                <w:sz w:val="24"/>
                <w:szCs w:val="24"/>
                <w:vertAlign w:val="superscript"/>
              </w:rPr>
              <w:t>**</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.417</w:t>
            </w:r>
            <w:r w:rsidRPr="00B264AF">
              <w:rPr>
                <w:rFonts w:ascii="Times New Roman" w:hAnsi="Times New Roman" w:cs="Times New Roman"/>
                <w:sz w:val="24"/>
                <w:szCs w:val="24"/>
                <w:vertAlign w:val="superscript"/>
              </w:rPr>
              <w:t>**</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.162</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.069</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c>
          <w:tcPr>
            <w:tcW w:w="567"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p>
        </w:tc>
      </w:tr>
      <w:tr w:rsidR="007472A4" w:rsidRPr="00B264AF" w:rsidTr="007472A4">
        <w:trPr>
          <w:cantSplit/>
        </w:trPr>
        <w:tc>
          <w:tcPr>
            <w:tcW w:w="4395" w:type="dxa"/>
            <w:tcBorders>
              <w:bottom w:val="single" w:sz="4" w:space="0" w:color="auto"/>
            </w:tcBorders>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IAE</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.206</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.187</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-.053</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.342</w:t>
            </w:r>
            <w:r w:rsidRPr="00B264AF">
              <w:rPr>
                <w:rFonts w:ascii="Times New Roman" w:hAnsi="Times New Roman" w:cs="Times New Roman"/>
                <w:sz w:val="24"/>
                <w:szCs w:val="24"/>
                <w:vertAlign w:val="superscript"/>
              </w:rPr>
              <w:t>**</w:t>
            </w:r>
          </w:p>
        </w:tc>
        <w:tc>
          <w:tcPr>
            <w:tcW w:w="850"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.368</w:t>
            </w:r>
            <w:r w:rsidRPr="00B264AF">
              <w:rPr>
                <w:rFonts w:ascii="Times New Roman" w:hAnsi="Times New Roman" w:cs="Times New Roman"/>
                <w:sz w:val="24"/>
                <w:szCs w:val="24"/>
                <w:vertAlign w:val="superscript"/>
              </w:rPr>
              <w:t>**</w:t>
            </w:r>
          </w:p>
        </w:tc>
        <w:tc>
          <w:tcPr>
            <w:tcW w:w="851"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.318</w:t>
            </w:r>
            <w:r w:rsidRPr="00B264AF">
              <w:rPr>
                <w:rFonts w:ascii="Times New Roman" w:hAnsi="Times New Roman" w:cs="Times New Roman"/>
                <w:sz w:val="24"/>
                <w:szCs w:val="24"/>
                <w:vertAlign w:val="superscript"/>
              </w:rPr>
              <w:t>**</w:t>
            </w:r>
          </w:p>
        </w:tc>
        <w:tc>
          <w:tcPr>
            <w:tcW w:w="567" w:type="dxa"/>
            <w:tcBorders>
              <w:bottom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1</w:t>
            </w:r>
          </w:p>
        </w:tc>
      </w:tr>
      <w:tr w:rsidR="007472A4" w:rsidRPr="00B264AF" w:rsidTr="007472A4">
        <w:trPr>
          <w:cantSplit/>
        </w:trPr>
        <w:tc>
          <w:tcPr>
            <w:tcW w:w="10065" w:type="dxa"/>
            <w:gridSpan w:val="8"/>
            <w:tcBorders>
              <w:top w:val="single" w:sz="4" w:space="0" w:color="auto"/>
              <w:left w:val="nil"/>
              <w:bottom w:val="nil"/>
              <w:right w:val="nil"/>
            </w:tcBorders>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 Correlation is significant at the 0.01 level (2-tailed).</w:t>
            </w:r>
          </w:p>
        </w:tc>
      </w:tr>
      <w:tr w:rsidR="007472A4" w:rsidRPr="00B264AF" w:rsidTr="007472A4">
        <w:trPr>
          <w:cantSplit/>
        </w:trPr>
        <w:tc>
          <w:tcPr>
            <w:tcW w:w="10065" w:type="dxa"/>
            <w:gridSpan w:val="8"/>
            <w:tcBorders>
              <w:top w:val="nil"/>
              <w:left w:val="nil"/>
              <w:bottom w:val="nil"/>
              <w:right w:val="nil"/>
            </w:tcBorders>
            <w:shd w:val="clear" w:color="auto" w:fill="auto"/>
          </w:tcPr>
          <w:p w:rsidR="00100034" w:rsidRPr="00B264AF" w:rsidRDefault="00100034" w:rsidP="00100034">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 Correlation is significant at the 0.05 level (2-tailed).</w:t>
            </w:r>
          </w:p>
          <w:p w:rsidR="00100034" w:rsidRPr="00B264AF" w:rsidRDefault="00100034" w:rsidP="00890703">
            <w:pPr>
              <w:pStyle w:val="BodyText0"/>
              <w:spacing w:line="360" w:lineRule="auto"/>
              <w:ind w:left="0" w:right="121"/>
              <w:jc w:val="both"/>
            </w:pPr>
            <w:r w:rsidRPr="00B264AF">
              <w:t xml:space="preserve">Source: survey data, SPSS output 2021 </w:t>
            </w:r>
          </w:p>
        </w:tc>
      </w:tr>
    </w:tbl>
    <w:p w:rsidR="00100034" w:rsidRPr="00B264AF" w:rsidRDefault="001466FF" w:rsidP="00375EB0">
      <w:pPr>
        <w:pStyle w:val="BodyText0"/>
        <w:spacing w:before="240" w:line="360" w:lineRule="auto"/>
        <w:ind w:left="0"/>
        <w:rPr>
          <w:b/>
        </w:rPr>
      </w:pPr>
      <w:r w:rsidRPr="00B264AF">
        <w:rPr>
          <w:b/>
        </w:rPr>
        <w:t>4.</w:t>
      </w:r>
      <w:r w:rsidR="00C53CC5" w:rsidRPr="00B264AF">
        <w:rPr>
          <w:b/>
        </w:rPr>
        <w:t>6</w:t>
      </w:r>
      <w:r w:rsidRPr="00B264AF">
        <w:rPr>
          <w:b/>
        </w:rPr>
        <w:t xml:space="preserve">.3 </w:t>
      </w:r>
      <w:r w:rsidR="00100034" w:rsidRPr="00B264AF">
        <w:rPr>
          <w:b/>
        </w:rPr>
        <w:t>Assessment of Auto correlation</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If there are patterns in the residuals from a model, then they can be considered as auto correlated (Brooks, 2008). The Durbin-Watson (DW) is a test of first order auto correlation (Field, 2009). The Durbin-Watson statistic ranges valued from 0 to 4. A value near to 2 indicates non-auto-correlation; a value toward to 0 indicates positive auto-correlation and a value toward to 4 indicates negative auto-correlation. In this type of test, the null hypothesis can’t be rejected when DW result is near 2 (Hair, et al., 1998), because, it shows there is little or no evidence of autocorrelation.</w:t>
      </w:r>
    </w:p>
    <w:p w:rsidR="00100034"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Depending on Table 4.1</w:t>
      </w:r>
      <w:r w:rsidR="00304045">
        <w:rPr>
          <w:rFonts w:ascii="Times New Roman" w:hAnsi="Times New Roman" w:cs="Times New Roman"/>
          <w:sz w:val="24"/>
          <w:szCs w:val="24"/>
        </w:rPr>
        <w:t>3</w:t>
      </w:r>
      <w:r w:rsidRPr="00B264AF">
        <w:rPr>
          <w:rFonts w:ascii="Times New Roman" w:hAnsi="Times New Roman" w:cs="Times New Roman"/>
          <w:sz w:val="24"/>
          <w:szCs w:val="24"/>
        </w:rPr>
        <w:t xml:space="preserve"> below the Durbin-Watson (DW) statistics value of this study is 2.187 which is near to 2. Therefore, there is no evidence of autocorrelation among the error terms in this study.</w:t>
      </w:r>
    </w:p>
    <w:p w:rsidR="00304045" w:rsidRDefault="00304045" w:rsidP="00100034">
      <w:pPr>
        <w:spacing w:after="0" w:line="360" w:lineRule="auto"/>
        <w:jc w:val="both"/>
        <w:rPr>
          <w:rFonts w:ascii="Times New Roman" w:hAnsi="Times New Roman" w:cs="Times New Roman"/>
          <w:sz w:val="24"/>
          <w:szCs w:val="24"/>
        </w:rPr>
      </w:pPr>
    </w:p>
    <w:p w:rsidR="00304045" w:rsidRDefault="00304045" w:rsidP="00100034">
      <w:pPr>
        <w:spacing w:after="0" w:line="360" w:lineRule="auto"/>
        <w:jc w:val="both"/>
        <w:rPr>
          <w:rFonts w:ascii="Times New Roman" w:hAnsi="Times New Roman" w:cs="Times New Roman"/>
          <w:sz w:val="24"/>
          <w:szCs w:val="24"/>
        </w:rPr>
      </w:pPr>
    </w:p>
    <w:p w:rsidR="00304045" w:rsidRPr="00B264AF" w:rsidRDefault="00304045" w:rsidP="00100034">
      <w:pPr>
        <w:spacing w:after="0" w:line="360" w:lineRule="auto"/>
        <w:jc w:val="both"/>
        <w:rPr>
          <w:rFonts w:ascii="Times New Roman" w:hAnsi="Times New Roman" w:cs="Times New Roman"/>
          <w:sz w:val="24"/>
          <w:szCs w:val="24"/>
        </w:rPr>
      </w:pPr>
    </w:p>
    <w:p w:rsidR="00375EB0" w:rsidRPr="00B264AF" w:rsidRDefault="00375EB0" w:rsidP="00ED786C">
      <w:pPr>
        <w:pStyle w:val="Caption"/>
      </w:pPr>
      <w:bookmarkStart w:id="83" w:name="_Toc94699402"/>
      <w:r w:rsidRPr="00B264AF">
        <w:lastRenderedPageBreak/>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00D57333"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13</w:t>
      </w:r>
      <w:r w:rsidR="00B374FB" w:rsidRPr="00B264AF">
        <w:rPr>
          <w:noProof/>
        </w:rPr>
        <w:fldChar w:fldCharType="end"/>
      </w:r>
      <w:r w:rsidRPr="00B264AF">
        <w:rPr>
          <w:i/>
        </w:rPr>
        <w:t xml:space="preserve"> </w:t>
      </w:r>
      <w:r w:rsidRPr="00B264AF">
        <w:t xml:space="preserve"> Durbin Watson Test Model </w:t>
      </w:r>
      <w:proofErr w:type="spellStart"/>
      <w:r w:rsidRPr="00B264AF">
        <w:t>Summary</w:t>
      </w:r>
      <w:r w:rsidRPr="00B264AF">
        <w:rPr>
          <w:vertAlign w:val="superscript"/>
        </w:rPr>
        <w:t>b</w:t>
      </w:r>
      <w:bookmarkEnd w:id="83"/>
      <w:proofErr w:type="spellEnd"/>
    </w:p>
    <w:tbl>
      <w:tblPr>
        <w:tblW w:w="90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625"/>
        <w:gridCol w:w="1134"/>
        <w:gridCol w:w="1984"/>
        <w:gridCol w:w="2694"/>
        <w:gridCol w:w="1842"/>
      </w:tblGrid>
      <w:tr w:rsidR="007472A4" w:rsidRPr="00B264AF" w:rsidTr="00304045">
        <w:trPr>
          <w:cantSplit/>
        </w:trPr>
        <w:tc>
          <w:tcPr>
            <w:tcW w:w="798"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Model</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R</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R Square</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Adjusted R Square</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Std. Error of the Estimate</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sz w:val="24"/>
                <w:szCs w:val="24"/>
              </w:rPr>
            </w:pPr>
            <w:r w:rsidRPr="00B264AF">
              <w:rPr>
                <w:rFonts w:ascii="Times New Roman" w:hAnsi="Times New Roman" w:cs="Times New Roman"/>
                <w:sz w:val="24"/>
                <w:szCs w:val="24"/>
              </w:rPr>
              <w:t>Durbin-Watson</w:t>
            </w:r>
          </w:p>
        </w:tc>
      </w:tr>
      <w:tr w:rsidR="007472A4" w:rsidRPr="00B264AF" w:rsidTr="00304045">
        <w:trPr>
          <w:cantSplit/>
        </w:trPr>
        <w:tc>
          <w:tcPr>
            <w:tcW w:w="798"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rPr>
                <w:rFonts w:ascii="Times New Roman" w:hAnsi="Times New Roman" w:cs="Times New Roman"/>
                <w:sz w:val="24"/>
                <w:szCs w:val="24"/>
              </w:rPr>
            </w:pPr>
            <w:r w:rsidRPr="00B264AF">
              <w:rPr>
                <w:rFonts w:ascii="Times New Roman" w:hAnsi="Times New Roman" w:cs="Times New Roman"/>
                <w:sz w:val="24"/>
                <w:szCs w:val="24"/>
              </w:rPr>
              <w:t>1</w:t>
            </w:r>
          </w:p>
        </w:tc>
        <w:tc>
          <w:tcPr>
            <w:tcW w:w="625"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.545</w:t>
            </w:r>
            <w:r w:rsidRPr="00B264AF">
              <w:rPr>
                <w:rFonts w:ascii="Times New Roman" w:hAnsi="Times New Roman" w:cs="Times New Roman"/>
                <w:sz w:val="24"/>
                <w:szCs w:val="24"/>
                <w:vertAlign w:val="superscript"/>
              </w:rPr>
              <w:t>a</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.297</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.239</w:t>
            </w: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.75707</w:t>
            </w:r>
          </w:p>
        </w:tc>
        <w:tc>
          <w:tcPr>
            <w:tcW w:w="1842" w:type="dxa"/>
            <w:tcBorders>
              <w:top w:val="single" w:sz="4" w:space="0" w:color="auto"/>
              <w:left w:val="single" w:sz="4" w:space="0" w:color="auto"/>
              <w:bottom w:val="single" w:sz="4" w:space="0" w:color="auto"/>
              <w:right w:val="single" w:sz="4" w:space="0" w:color="auto"/>
            </w:tcBorders>
            <w:shd w:val="clear" w:color="auto" w:fill="auto"/>
          </w:tcPr>
          <w:p w:rsidR="00100034" w:rsidRPr="00B264AF" w:rsidRDefault="00100034" w:rsidP="00100034">
            <w:pPr>
              <w:autoSpaceDE w:val="0"/>
              <w:autoSpaceDN w:val="0"/>
              <w:adjustRightInd w:val="0"/>
              <w:spacing w:after="0" w:line="320" w:lineRule="atLeast"/>
              <w:ind w:left="60" w:right="60"/>
              <w:jc w:val="right"/>
              <w:rPr>
                <w:rFonts w:ascii="Times New Roman" w:hAnsi="Times New Roman" w:cs="Times New Roman"/>
                <w:sz w:val="24"/>
                <w:szCs w:val="24"/>
              </w:rPr>
            </w:pPr>
            <w:r w:rsidRPr="00B264AF">
              <w:rPr>
                <w:rFonts w:ascii="Times New Roman" w:hAnsi="Times New Roman" w:cs="Times New Roman"/>
                <w:sz w:val="24"/>
                <w:szCs w:val="24"/>
              </w:rPr>
              <w:t>2.187</w:t>
            </w:r>
          </w:p>
        </w:tc>
      </w:tr>
      <w:tr w:rsidR="007472A4" w:rsidRPr="00B264AF" w:rsidTr="007472A4">
        <w:trPr>
          <w:cantSplit/>
        </w:trPr>
        <w:tc>
          <w:tcPr>
            <w:tcW w:w="9077" w:type="dxa"/>
            <w:gridSpan w:val="6"/>
            <w:tcBorders>
              <w:top w:val="single" w:sz="4" w:space="0" w:color="auto"/>
              <w:left w:val="nil"/>
              <w:bottom w:val="nil"/>
              <w:right w:val="nil"/>
            </w:tcBorders>
            <w:shd w:val="clear" w:color="auto" w:fill="auto"/>
          </w:tcPr>
          <w:p w:rsidR="00100034" w:rsidRPr="00B264AF" w:rsidRDefault="00100034" w:rsidP="00304045">
            <w:pPr>
              <w:autoSpaceDE w:val="0"/>
              <w:autoSpaceDN w:val="0"/>
              <w:adjustRightInd w:val="0"/>
              <w:spacing w:after="0" w:line="360" w:lineRule="auto"/>
              <w:ind w:left="289" w:hanging="284"/>
              <w:jc w:val="both"/>
              <w:rPr>
                <w:rFonts w:ascii="Times New Roman" w:hAnsi="Times New Roman" w:cs="Times New Roman"/>
                <w:sz w:val="24"/>
                <w:szCs w:val="24"/>
              </w:rPr>
            </w:pPr>
            <w:r w:rsidRPr="00B264AF">
              <w:rPr>
                <w:rFonts w:ascii="Times New Roman" w:hAnsi="Times New Roman" w:cs="Times New Roman"/>
                <w:sz w:val="24"/>
                <w:szCs w:val="24"/>
              </w:rPr>
              <w:t>a. Predictors: (Constant), Cooperation b/n  IE Auditors, The approved internal audit charter, Management Support, Organizational independence, Adequate &amp; Competent Internal Audit Staff, Management Perception</w:t>
            </w:r>
          </w:p>
        </w:tc>
      </w:tr>
      <w:tr w:rsidR="007472A4" w:rsidRPr="00B264AF" w:rsidTr="007472A4">
        <w:trPr>
          <w:cantSplit/>
        </w:trPr>
        <w:tc>
          <w:tcPr>
            <w:tcW w:w="9077" w:type="dxa"/>
            <w:gridSpan w:val="6"/>
            <w:tcBorders>
              <w:top w:val="nil"/>
              <w:left w:val="nil"/>
              <w:bottom w:val="nil"/>
              <w:right w:val="nil"/>
            </w:tcBorders>
            <w:shd w:val="clear" w:color="auto" w:fill="auto"/>
          </w:tcPr>
          <w:p w:rsidR="00100034" w:rsidRPr="00B264AF" w:rsidRDefault="00100034" w:rsidP="00304045">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b. Dependent Variable: IAE</w:t>
            </w:r>
          </w:p>
          <w:p w:rsidR="00100034" w:rsidRPr="00B264AF" w:rsidRDefault="001900DE" w:rsidP="001900DE">
            <w:pPr>
              <w:pStyle w:val="BodyText0"/>
              <w:spacing w:line="360" w:lineRule="auto"/>
              <w:ind w:left="0" w:right="121"/>
              <w:jc w:val="both"/>
            </w:pPr>
            <w:r>
              <w:t xml:space="preserve"> </w:t>
            </w:r>
            <w:r w:rsidR="00100034" w:rsidRPr="00B264AF">
              <w:t xml:space="preserve">Source: survey data, SPSS output 2021 </w:t>
            </w:r>
          </w:p>
        </w:tc>
      </w:tr>
    </w:tbl>
    <w:p w:rsidR="00100034" w:rsidRPr="00B264AF" w:rsidRDefault="0086267F" w:rsidP="00304045">
      <w:pPr>
        <w:pStyle w:val="Heading2"/>
        <w:numPr>
          <w:ilvl w:val="1"/>
          <w:numId w:val="12"/>
        </w:numPr>
        <w:spacing w:line="360" w:lineRule="auto"/>
        <w:rPr>
          <w:rFonts w:ascii="Times New Roman" w:hAnsi="Times New Roman" w:cs="Times New Roman"/>
          <w:i/>
          <w:color w:val="auto"/>
        </w:rPr>
      </w:pPr>
      <w:r w:rsidRPr="00B264AF">
        <w:rPr>
          <w:color w:val="auto"/>
        </w:rPr>
        <w:t xml:space="preserve"> </w:t>
      </w:r>
      <w:r w:rsidR="001466FF" w:rsidRPr="00B264AF">
        <w:rPr>
          <w:color w:val="auto"/>
        </w:rPr>
        <w:t xml:space="preserve"> </w:t>
      </w:r>
      <w:bookmarkStart w:id="84" w:name="_Toc94855389"/>
      <w:r w:rsidR="00100034" w:rsidRPr="00B264AF">
        <w:rPr>
          <w:rFonts w:ascii="Times New Roman" w:hAnsi="Times New Roman" w:cs="Times New Roman"/>
          <w:color w:val="auto"/>
        </w:rPr>
        <w:t>Regression Results for EIA</w:t>
      </w:r>
      <w:bookmarkEnd w:id="84"/>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 regression results coefficient of beta (ß) sign includes a sign of negative (-) and positive (+). It shows the effect of independent variables over the dependent variable (Field, 2009). Based on Table 4.1</w:t>
      </w:r>
      <w:r w:rsidR="00304045">
        <w:rPr>
          <w:rFonts w:ascii="Times New Roman" w:hAnsi="Times New Roman" w:cs="Times New Roman"/>
          <w:sz w:val="24"/>
          <w:szCs w:val="24"/>
        </w:rPr>
        <w:t>4</w:t>
      </w:r>
      <w:r w:rsidRPr="00B264AF">
        <w:rPr>
          <w:rFonts w:ascii="Times New Roman" w:hAnsi="Times New Roman" w:cs="Times New Roman"/>
          <w:sz w:val="24"/>
          <w:szCs w:val="24"/>
        </w:rPr>
        <w:t xml:space="preserve"> beta sign for two independent variables shows negative (-). Thus, independent variables (Management Perception &amp; Organizational independence) had a negative effect on predicting the dependent variable (effectiveness of internal audit). Therefore, any decreases in independent variables lead to decrease dependent variable. The other remaining independent variables (Management Support, Adequate &amp; Competent Internal Audit Staff, approved internal audit charter and Cooperation between internal &amp; external auditors) had positive (+) effect on the predicting dependent variable. Therefore, any increase in this four independent variables lead to increase in dependent variable. </w:t>
      </w:r>
    </w:p>
    <w:p w:rsidR="00100034"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 independent variable with the level of significance (sig.) value less than 5% can make a significant contribution to the predicted value of the dependent variable whereas, a variable beyond this level of significance (sig.) cannot make a significant contribution to the predicted value of the dependent variable (Brooks, 2008; Hair et al. 1998). Based on Table 4.1</w:t>
      </w:r>
      <w:r w:rsidR="00304045">
        <w:rPr>
          <w:rFonts w:ascii="Times New Roman" w:hAnsi="Times New Roman" w:cs="Times New Roman"/>
          <w:sz w:val="24"/>
          <w:szCs w:val="24"/>
        </w:rPr>
        <w:t>4</w:t>
      </w:r>
      <w:r w:rsidRPr="00B264AF">
        <w:rPr>
          <w:rFonts w:ascii="Times New Roman" w:hAnsi="Times New Roman" w:cs="Times New Roman"/>
          <w:sz w:val="24"/>
          <w:szCs w:val="24"/>
        </w:rPr>
        <w:t xml:space="preserve"> the statistical significance of the independent variables over the dependent variable at 5% level of significance; Organizational independence,  approved internal audit charter and Cooperation between internal &amp; external auditors  were significantly contributed for the dependent variable. And also at the statistical significance of the independent variable over the dependent variable at 10% level of significance, Adequate &amp; Competent Internal Audit Staff was significantly contributed for the dependent variable (effectiveness of internal audit). But management support and management perception (independent variables) were not significantly contributed for the effectiveness of internal audit (dependent variable).</w:t>
      </w:r>
    </w:p>
    <w:p w:rsidR="00304045" w:rsidRDefault="00304045" w:rsidP="00100034">
      <w:pPr>
        <w:spacing w:after="0" w:line="360" w:lineRule="auto"/>
        <w:jc w:val="both"/>
        <w:rPr>
          <w:rFonts w:ascii="Times New Roman" w:hAnsi="Times New Roman" w:cs="Times New Roman"/>
          <w:sz w:val="24"/>
          <w:szCs w:val="24"/>
        </w:rPr>
      </w:pPr>
    </w:p>
    <w:p w:rsidR="00304045" w:rsidRDefault="00304045" w:rsidP="00100034">
      <w:pPr>
        <w:spacing w:after="0" w:line="360" w:lineRule="auto"/>
        <w:jc w:val="both"/>
        <w:rPr>
          <w:rFonts w:ascii="Times New Roman" w:hAnsi="Times New Roman" w:cs="Times New Roman"/>
          <w:sz w:val="24"/>
          <w:szCs w:val="24"/>
        </w:rPr>
      </w:pPr>
    </w:p>
    <w:p w:rsidR="00100034" w:rsidRPr="00B264AF" w:rsidRDefault="00D57333" w:rsidP="00304045">
      <w:pPr>
        <w:pStyle w:val="Caption"/>
        <w:spacing w:line="360" w:lineRule="auto"/>
      </w:pPr>
      <w:bookmarkStart w:id="85" w:name="_Toc94699403"/>
      <w:r w:rsidRPr="00B264AF">
        <w:lastRenderedPageBreak/>
        <w:t xml:space="preserve">Table </w:t>
      </w:r>
      <w:r w:rsidR="00B374FB" w:rsidRPr="00B264AF">
        <w:fldChar w:fldCharType="begin"/>
      </w:r>
      <w:r w:rsidR="00B374FB" w:rsidRPr="00B264AF">
        <w:instrText xml:space="preserve"> STYLEREF 1 \s </w:instrText>
      </w:r>
      <w:r w:rsidR="00B374FB" w:rsidRPr="00B264AF">
        <w:fldChar w:fldCharType="separate"/>
      </w:r>
      <w:r w:rsidR="005A365E">
        <w:rPr>
          <w:noProof/>
        </w:rPr>
        <w:t>4</w:t>
      </w:r>
      <w:r w:rsidR="00B374FB" w:rsidRPr="00B264AF">
        <w:rPr>
          <w:noProof/>
        </w:rPr>
        <w:fldChar w:fldCharType="end"/>
      </w:r>
      <w:r w:rsidRPr="00B264AF">
        <w:t>:</w:t>
      </w:r>
      <w:r w:rsidR="00B374FB" w:rsidRPr="00B264AF">
        <w:fldChar w:fldCharType="begin"/>
      </w:r>
      <w:r w:rsidR="00B374FB" w:rsidRPr="00B264AF">
        <w:instrText xml:space="preserve"> SEQ Table \* ARABIC \s 1 </w:instrText>
      </w:r>
      <w:r w:rsidR="00B374FB" w:rsidRPr="00B264AF">
        <w:fldChar w:fldCharType="separate"/>
      </w:r>
      <w:r w:rsidR="005A365E">
        <w:rPr>
          <w:noProof/>
        </w:rPr>
        <w:t>14</w:t>
      </w:r>
      <w:r w:rsidR="00B374FB" w:rsidRPr="00B264AF">
        <w:rPr>
          <w:noProof/>
        </w:rPr>
        <w:fldChar w:fldCharType="end"/>
      </w:r>
      <w:r w:rsidR="00375EB0" w:rsidRPr="00B264AF">
        <w:t xml:space="preserve">  Regression Results </w:t>
      </w:r>
      <w:proofErr w:type="spellStart"/>
      <w:r w:rsidR="00375EB0" w:rsidRPr="00B264AF">
        <w:t>Coefficients</w:t>
      </w:r>
      <w:r w:rsidR="00375EB0" w:rsidRPr="00B264AF">
        <w:rPr>
          <w:vertAlign w:val="superscript"/>
        </w:rPr>
        <w:t>a</w:t>
      </w:r>
      <w:bookmarkEnd w:id="85"/>
      <w:proofErr w:type="spellEnd"/>
    </w:p>
    <w:tbl>
      <w:tblPr>
        <w:tblW w:w="10220"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544"/>
        <w:gridCol w:w="709"/>
        <w:gridCol w:w="1134"/>
        <w:gridCol w:w="1289"/>
        <w:gridCol w:w="837"/>
        <w:gridCol w:w="723"/>
        <w:gridCol w:w="1134"/>
        <w:gridCol w:w="850"/>
      </w:tblGrid>
      <w:tr w:rsidR="008D6A3E" w:rsidRPr="00B264AF" w:rsidTr="008D6A3E">
        <w:trPr>
          <w:cantSplit/>
          <w:trHeight w:val="632"/>
        </w:trPr>
        <w:tc>
          <w:tcPr>
            <w:tcW w:w="3544" w:type="dxa"/>
            <w:vMerge w:val="restart"/>
            <w:shd w:val="clear" w:color="auto" w:fill="auto"/>
            <w:vAlign w:val="bottom"/>
          </w:tcPr>
          <w:p w:rsidR="00100034" w:rsidRPr="00B264AF" w:rsidRDefault="00100034" w:rsidP="00100034">
            <w:pPr>
              <w:autoSpaceDE w:val="0"/>
              <w:autoSpaceDN w:val="0"/>
              <w:adjustRightInd w:val="0"/>
              <w:spacing w:after="0" w:line="320" w:lineRule="atLeast"/>
              <w:ind w:right="60"/>
              <w:rPr>
                <w:rFonts w:ascii="Times New Roman" w:hAnsi="Times New Roman" w:cs="Times New Roman"/>
              </w:rPr>
            </w:pPr>
            <w:r w:rsidRPr="00B264AF">
              <w:rPr>
                <w:rFonts w:ascii="Times New Roman" w:hAnsi="Times New Roman" w:cs="Times New Roman"/>
              </w:rPr>
              <w:t>Model</w:t>
            </w:r>
          </w:p>
        </w:tc>
        <w:tc>
          <w:tcPr>
            <w:tcW w:w="1843" w:type="dxa"/>
            <w:gridSpan w:val="2"/>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Unstandardized Coefficients</w:t>
            </w:r>
          </w:p>
        </w:tc>
        <w:tc>
          <w:tcPr>
            <w:tcW w:w="1289"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Standardized Coefficients</w:t>
            </w:r>
          </w:p>
        </w:tc>
        <w:tc>
          <w:tcPr>
            <w:tcW w:w="837" w:type="dxa"/>
            <w:vMerge w:val="restart"/>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t</w:t>
            </w:r>
          </w:p>
        </w:tc>
        <w:tc>
          <w:tcPr>
            <w:tcW w:w="723" w:type="dxa"/>
            <w:vMerge w:val="restart"/>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Sig.</w:t>
            </w:r>
          </w:p>
        </w:tc>
        <w:tc>
          <w:tcPr>
            <w:tcW w:w="1984" w:type="dxa"/>
            <w:gridSpan w:val="2"/>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proofErr w:type="spellStart"/>
            <w:r w:rsidRPr="00B264AF">
              <w:rPr>
                <w:rFonts w:ascii="Times New Roman" w:hAnsi="Times New Roman" w:cs="Times New Roman"/>
              </w:rPr>
              <w:t>Collinearity</w:t>
            </w:r>
            <w:proofErr w:type="spellEnd"/>
            <w:r w:rsidRPr="00B264AF">
              <w:rPr>
                <w:rFonts w:ascii="Times New Roman" w:hAnsi="Times New Roman" w:cs="Times New Roman"/>
              </w:rPr>
              <w:t xml:space="preserve"> Statistics</w:t>
            </w:r>
          </w:p>
        </w:tc>
      </w:tr>
      <w:tr w:rsidR="008D6A3E" w:rsidRPr="00B264AF" w:rsidTr="008D6A3E">
        <w:trPr>
          <w:cantSplit/>
          <w:trHeight w:val="143"/>
        </w:trPr>
        <w:tc>
          <w:tcPr>
            <w:tcW w:w="3544" w:type="dxa"/>
            <w:vMerge/>
            <w:shd w:val="clear" w:color="auto" w:fill="auto"/>
            <w:vAlign w:val="bottom"/>
          </w:tcPr>
          <w:p w:rsidR="00100034" w:rsidRPr="00B264AF" w:rsidRDefault="00100034" w:rsidP="00100034">
            <w:pPr>
              <w:autoSpaceDE w:val="0"/>
              <w:autoSpaceDN w:val="0"/>
              <w:adjustRightInd w:val="0"/>
              <w:spacing w:after="0" w:line="240" w:lineRule="auto"/>
              <w:rPr>
                <w:rFonts w:ascii="Times New Roman" w:hAnsi="Times New Roman" w:cs="Times New Roman"/>
              </w:rPr>
            </w:pPr>
          </w:p>
        </w:tc>
        <w:tc>
          <w:tcPr>
            <w:tcW w:w="709"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B</w:t>
            </w:r>
          </w:p>
        </w:tc>
        <w:tc>
          <w:tcPr>
            <w:tcW w:w="1134"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Std. Error</w:t>
            </w:r>
          </w:p>
        </w:tc>
        <w:tc>
          <w:tcPr>
            <w:tcW w:w="1289"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Beta</w:t>
            </w:r>
          </w:p>
        </w:tc>
        <w:tc>
          <w:tcPr>
            <w:tcW w:w="837" w:type="dxa"/>
            <w:vMerge/>
            <w:shd w:val="clear" w:color="auto" w:fill="auto"/>
            <w:vAlign w:val="bottom"/>
          </w:tcPr>
          <w:p w:rsidR="00100034" w:rsidRPr="00B264AF" w:rsidRDefault="00100034" w:rsidP="00100034">
            <w:pPr>
              <w:autoSpaceDE w:val="0"/>
              <w:autoSpaceDN w:val="0"/>
              <w:adjustRightInd w:val="0"/>
              <w:spacing w:after="0" w:line="240" w:lineRule="auto"/>
              <w:rPr>
                <w:rFonts w:ascii="Times New Roman" w:hAnsi="Times New Roman" w:cs="Times New Roman"/>
              </w:rPr>
            </w:pPr>
          </w:p>
        </w:tc>
        <w:tc>
          <w:tcPr>
            <w:tcW w:w="723" w:type="dxa"/>
            <w:vMerge/>
            <w:shd w:val="clear" w:color="auto" w:fill="auto"/>
            <w:vAlign w:val="bottom"/>
          </w:tcPr>
          <w:p w:rsidR="00100034" w:rsidRPr="00B264AF" w:rsidRDefault="00100034" w:rsidP="00100034">
            <w:pPr>
              <w:autoSpaceDE w:val="0"/>
              <w:autoSpaceDN w:val="0"/>
              <w:adjustRightInd w:val="0"/>
              <w:spacing w:after="0" w:line="240" w:lineRule="auto"/>
              <w:rPr>
                <w:rFonts w:ascii="Times New Roman" w:hAnsi="Times New Roman" w:cs="Times New Roman"/>
              </w:rPr>
            </w:pPr>
          </w:p>
        </w:tc>
        <w:tc>
          <w:tcPr>
            <w:tcW w:w="1134"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Tolerance</w:t>
            </w:r>
          </w:p>
        </w:tc>
        <w:tc>
          <w:tcPr>
            <w:tcW w:w="850" w:type="dxa"/>
            <w:shd w:val="clear" w:color="auto" w:fill="auto"/>
            <w:vAlign w:val="bottom"/>
          </w:tcPr>
          <w:p w:rsidR="00100034" w:rsidRPr="00B264AF" w:rsidRDefault="00100034" w:rsidP="00100034">
            <w:pPr>
              <w:autoSpaceDE w:val="0"/>
              <w:autoSpaceDN w:val="0"/>
              <w:adjustRightInd w:val="0"/>
              <w:spacing w:after="0" w:line="320" w:lineRule="atLeast"/>
              <w:ind w:left="60" w:right="60"/>
              <w:jc w:val="center"/>
              <w:rPr>
                <w:rFonts w:ascii="Times New Roman" w:hAnsi="Times New Roman" w:cs="Times New Roman"/>
              </w:rPr>
            </w:pPr>
            <w:r w:rsidRPr="00B264AF">
              <w:rPr>
                <w:rFonts w:ascii="Times New Roman" w:hAnsi="Times New Roman" w:cs="Times New Roman"/>
              </w:rPr>
              <w:t>VIF</w:t>
            </w:r>
          </w:p>
        </w:tc>
      </w:tr>
      <w:tr w:rsidR="008D6A3E" w:rsidRPr="00B264AF" w:rsidTr="008D6A3E">
        <w:trPr>
          <w:cantSplit/>
          <w:trHeight w:val="32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(Constant)</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1.283</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.632</w:t>
            </w:r>
          </w:p>
        </w:tc>
        <w:tc>
          <w:tcPr>
            <w:tcW w:w="1289" w:type="dxa"/>
            <w:shd w:val="clear" w:color="auto" w:fill="auto"/>
            <w:vAlign w:val="center"/>
          </w:tcPr>
          <w:p w:rsidR="00100034" w:rsidRPr="00B264AF" w:rsidRDefault="00100034" w:rsidP="00887020">
            <w:pPr>
              <w:autoSpaceDE w:val="0"/>
              <w:autoSpaceDN w:val="0"/>
              <w:adjustRightInd w:val="0"/>
              <w:spacing w:after="0" w:line="360" w:lineRule="auto"/>
              <w:rPr>
                <w:rFonts w:ascii="Times New Roman" w:hAnsi="Times New Roman" w:cs="Times New Roman"/>
                <w:sz w:val="24"/>
                <w:szCs w:val="24"/>
              </w:rPr>
            </w:pP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2.032</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.046</w:t>
            </w:r>
          </w:p>
        </w:tc>
        <w:tc>
          <w:tcPr>
            <w:tcW w:w="1134" w:type="dxa"/>
            <w:shd w:val="clear" w:color="auto" w:fill="auto"/>
            <w:vAlign w:val="center"/>
          </w:tcPr>
          <w:p w:rsidR="00100034" w:rsidRPr="00B264AF" w:rsidRDefault="00100034" w:rsidP="00887020">
            <w:pPr>
              <w:autoSpaceDE w:val="0"/>
              <w:autoSpaceDN w:val="0"/>
              <w:adjustRightInd w:val="0"/>
              <w:spacing w:after="0" w:line="360" w:lineRule="auto"/>
              <w:rPr>
                <w:rFonts w:ascii="Times New Roman" w:hAnsi="Times New Roman" w:cs="Times New Roman"/>
                <w:sz w:val="24"/>
                <w:szCs w:val="24"/>
              </w:rPr>
            </w:pPr>
          </w:p>
        </w:tc>
        <w:tc>
          <w:tcPr>
            <w:tcW w:w="850" w:type="dxa"/>
            <w:shd w:val="clear" w:color="auto" w:fill="auto"/>
            <w:vAlign w:val="center"/>
          </w:tcPr>
          <w:p w:rsidR="00100034" w:rsidRPr="00B264AF" w:rsidRDefault="00100034" w:rsidP="00887020">
            <w:pPr>
              <w:autoSpaceDE w:val="0"/>
              <w:autoSpaceDN w:val="0"/>
              <w:adjustRightInd w:val="0"/>
              <w:spacing w:after="0" w:line="360" w:lineRule="auto"/>
              <w:rPr>
                <w:rFonts w:ascii="Times New Roman" w:hAnsi="Times New Roman" w:cs="Times New Roman"/>
                <w:sz w:val="24"/>
                <w:szCs w:val="24"/>
              </w:rPr>
            </w:pPr>
          </w:p>
        </w:tc>
      </w:tr>
      <w:tr w:rsidR="008D6A3E" w:rsidRPr="00B264AF" w:rsidTr="008D6A3E">
        <w:trPr>
          <w:cantSplit/>
          <w:trHeight w:val="14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Support</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.023</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.152</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.020</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.154</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.878</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.578</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1.731</w:t>
            </w:r>
          </w:p>
        </w:tc>
      </w:tr>
      <w:tr w:rsidR="008D6A3E" w:rsidRPr="00B264AF" w:rsidTr="008D6A3E">
        <w:trPr>
          <w:cantSplit/>
          <w:trHeight w:val="14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Management Perception</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-.019</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.195</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-.013</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-.095</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.924</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.569</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1.757</w:t>
            </w:r>
          </w:p>
        </w:tc>
      </w:tr>
      <w:tr w:rsidR="008D6A3E" w:rsidRPr="00B264AF" w:rsidTr="008D6A3E">
        <w:trPr>
          <w:cantSplit/>
          <w:trHeight w:val="14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Organizational independence</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-.243</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.107</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-.253</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-2.274</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.026</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.790</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1.266</w:t>
            </w:r>
          </w:p>
        </w:tc>
      </w:tr>
      <w:tr w:rsidR="008D6A3E" w:rsidRPr="00B264AF" w:rsidTr="008D6A3E">
        <w:trPr>
          <w:cantSplit/>
          <w:trHeight w:val="14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Adequate &amp; Competent Internal Audit Staff</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.231</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.138</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.199</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1.675</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.098</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.691</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1.447</w:t>
            </w:r>
          </w:p>
        </w:tc>
      </w:tr>
      <w:tr w:rsidR="008D6A3E" w:rsidRPr="00B264AF" w:rsidTr="008D6A3E">
        <w:trPr>
          <w:cantSplit/>
          <w:trHeight w:val="143"/>
        </w:trPr>
        <w:tc>
          <w:tcPr>
            <w:tcW w:w="3544" w:type="dxa"/>
            <w:shd w:val="clear" w:color="auto" w:fill="auto"/>
          </w:tcPr>
          <w:p w:rsidR="00100034" w:rsidRPr="00B264AF" w:rsidRDefault="00100034"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The approved internal audit charter</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.279</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.124</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.258</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2.253</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.027</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.746</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1.341</w:t>
            </w:r>
          </w:p>
        </w:tc>
      </w:tr>
      <w:tr w:rsidR="008D6A3E" w:rsidRPr="00B264AF" w:rsidTr="008D6A3E">
        <w:trPr>
          <w:cantSplit/>
          <w:trHeight w:val="143"/>
        </w:trPr>
        <w:tc>
          <w:tcPr>
            <w:tcW w:w="3544" w:type="dxa"/>
            <w:shd w:val="clear" w:color="auto" w:fill="auto"/>
          </w:tcPr>
          <w:p w:rsidR="00100034" w:rsidRPr="00B264AF" w:rsidRDefault="0074246F" w:rsidP="00887020">
            <w:pPr>
              <w:autoSpaceDE w:val="0"/>
              <w:autoSpaceDN w:val="0"/>
              <w:adjustRightInd w:val="0"/>
              <w:spacing w:after="0" w:line="360" w:lineRule="auto"/>
              <w:ind w:left="60" w:right="60"/>
              <w:rPr>
                <w:rFonts w:ascii="Times New Roman" w:hAnsi="Times New Roman" w:cs="Times New Roman"/>
                <w:sz w:val="24"/>
                <w:szCs w:val="24"/>
              </w:rPr>
            </w:pPr>
            <w:r w:rsidRPr="00B264AF">
              <w:rPr>
                <w:rFonts w:ascii="Times New Roman" w:hAnsi="Times New Roman" w:cs="Times New Roman"/>
                <w:sz w:val="24"/>
                <w:szCs w:val="24"/>
              </w:rPr>
              <w:t>Cooperation between</w:t>
            </w:r>
            <w:r w:rsidR="00100034" w:rsidRPr="00B264AF">
              <w:rPr>
                <w:rFonts w:ascii="Times New Roman" w:hAnsi="Times New Roman" w:cs="Times New Roman"/>
                <w:sz w:val="24"/>
                <w:szCs w:val="24"/>
              </w:rPr>
              <w:t xml:space="preserve"> IE Auditors</w:t>
            </w:r>
          </w:p>
        </w:tc>
        <w:tc>
          <w:tcPr>
            <w:tcW w:w="70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.358</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.107</w:t>
            </w:r>
          </w:p>
        </w:tc>
        <w:tc>
          <w:tcPr>
            <w:tcW w:w="1289"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.375</w:t>
            </w:r>
          </w:p>
        </w:tc>
        <w:tc>
          <w:tcPr>
            <w:tcW w:w="837"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3.337</w:t>
            </w:r>
          </w:p>
        </w:tc>
        <w:tc>
          <w:tcPr>
            <w:tcW w:w="723"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.001</w:t>
            </w:r>
          </w:p>
        </w:tc>
        <w:tc>
          <w:tcPr>
            <w:tcW w:w="1134"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.774</w:t>
            </w:r>
          </w:p>
        </w:tc>
        <w:tc>
          <w:tcPr>
            <w:tcW w:w="850" w:type="dxa"/>
            <w:shd w:val="clear" w:color="auto" w:fill="auto"/>
          </w:tcPr>
          <w:p w:rsidR="00100034" w:rsidRPr="00B264AF" w:rsidRDefault="00100034" w:rsidP="00887020">
            <w:pPr>
              <w:autoSpaceDE w:val="0"/>
              <w:autoSpaceDN w:val="0"/>
              <w:adjustRightInd w:val="0"/>
              <w:spacing w:after="0" w:line="360" w:lineRule="auto"/>
              <w:ind w:left="60" w:right="60"/>
              <w:jc w:val="right"/>
              <w:rPr>
                <w:rFonts w:ascii="Times New Roman" w:hAnsi="Times New Roman" w:cs="Times New Roman"/>
                <w:sz w:val="24"/>
                <w:szCs w:val="24"/>
              </w:rPr>
            </w:pPr>
            <w:r w:rsidRPr="00B264AF">
              <w:rPr>
                <w:rFonts w:ascii="Times New Roman" w:hAnsi="Times New Roman" w:cs="Times New Roman"/>
                <w:sz w:val="24"/>
                <w:szCs w:val="24"/>
              </w:rPr>
              <w:t>1.293</w:t>
            </w:r>
          </w:p>
        </w:tc>
      </w:tr>
    </w:tbl>
    <w:p w:rsidR="00100034" w:rsidRPr="00B264AF" w:rsidRDefault="00100034" w:rsidP="00100034">
      <w:pPr>
        <w:pStyle w:val="BodyText0"/>
        <w:spacing w:line="360" w:lineRule="auto"/>
        <w:ind w:right="121"/>
        <w:jc w:val="both"/>
      </w:pPr>
      <w:r w:rsidRPr="00B264AF">
        <w:t xml:space="preserve">Source: survey data, SPSS output 2021 </w:t>
      </w:r>
    </w:p>
    <w:p w:rsidR="00100034" w:rsidRPr="00B264AF" w:rsidRDefault="0086267F" w:rsidP="00304045">
      <w:pPr>
        <w:pStyle w:val="Heading2"/>
        <w:numPr>
          <w:ilvl w:val="1"/>
          <w:numId w:val="12"/>
        </w:numPr>
        <w:spacing w:line="360" w:lineRule="auto"/>
        <w:rPr>
          <w:rFonts w:ascii="Times New Roman" w:hAnsi="Times New Roman" w:cs="Times New Roman"/>
          <w:color w:val="auto"/>
        </w:rPr>
      </w:pPr>
      <w:r w:rsidRPr="00B264AF">
        <w:rPr>
          <w:color w:val="auto"/>
        </w:rPr>
        <w:t xml:space="preserve"> </w:t>
      </w:r>
      <w:bookmarkStart w:id="86" w:name="_Toc94855390"/>
      <w:r w:rsidR="00100034" w:rsidRPr="00B264AF">
        <w:rPr>
          <w:rFonts w:ascii="Times New Roman" w:hAnsi="Times New Roman" w:cs="Times New Roman"/>
          <w:color w:val="auto"/>
        </w:rPr>
        <w:t>Data Interpretation and Hypothesis Testing</w:t>
      </w:r>
      <w:bookmarkEnd w:id="86"/>
    </w:p>
    <w:p w:rsidR="00100034" w:rsidRPr="00B264AF" w:rsidRDefault="00100034" w:rsidP="00304045">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results of quantitative and qualitative data analysis are presented in this section. The hypotheses testing are used to test a significant influence of independent variables on dependent variable (Field, 2009). Therefore, the regression results obtained from the model were utilized to test these hypotheses. In this study, the hypotheses testing used to test a significant influence of management support (MS), management perceptions (MP), organizational independence (OI), adequate and competent internal audit staff (ACIAS), existence of approved internal audit charter (AIAC) and the cooperation between internal &amp; </w:t>
      </w:r>
      <w:r w:rsidR="002551DE" w:rsidRPr="00B264AF">
        <w:rPr>
          <w:rFonts w:ascii="Times New Roman" w:hAnsi="Times New Roman" w:cs="Times New Roman"/>
          <w:sz w:val="24"/>
          <w:szCs w:val="24"/>
        </w:rPr>
        <w:t>external auditors (C</w:t>
      </w:r>
      <w:r w:rsidRPr="00B264AF">
        <w:rPr>
          <w:rFonts w:ascii="Times New Roman" w:hAnsi="Times New Roman" w:cs="Times New Roman"/>
          <w:sz w:val="24"/>
          <w:szCs w:val="24"/>
        </w:rPr>
        <w:t>B</w:t>
      </w:r>
      <w:r w:rsidR="002551DE" w:rsidRPr="00B264AF">
        <w:rPr>
          <w:rFonts w:ascii="Times New Roman" w:hAnsi="Times New Roman" w:cs="Times New Roman"/>
          <w:sz w:val="24"/>
          <w:szCs w:val="24"/>
        </w:rPr>
        <w:t>IEA</w:t>
      </w:r>
      <w:r w:rsidRPr="00B264AF">
        <w:rPr>
          <w:rFonts w:ascii="Times New Roman" w:hAnsi="Times New Roman" w:cs="Times New Roman"/>
          <w:sz w:val="24"/>
          <w:szCs w:val="24"/>
        </w:rPr>
        <w:t xml:space="preserve">) on effectiveness of internal audit which was measured in audit function effectiveness of budgetary public sectors.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Acc</w:t>
      </w:r>
      <w:r w:rsidR="00304045">
        <w:rPr>
          <w:rFonts w:ascii="Times New Roman" w:hAnsi="Times New Roman" w:cs="Times New Roman"/>
          <w:sz w:val="24"/>
          <w:szCs w:val="24"/>
        </w:rPr>
        <w:t>ording to Table 4.14</w:t>
      </w:r>
      <w:r w:rsidRPr="00B264AF">
        <w:rPr>
          <w:rFonts w:ascii="Times New Roman" w:hAnsi="Times New Roman" w:cs="Times New Roman"/>
          <w:sz w:val="24"/>
          <w:szCs w:val="24"/>
        </w:rPr>
        <w:t xml:space="preserve"> above the p value for the cooperation between internal &amp; external auditors (CBIEA) is statistically significant at (</w:t>
      </w:r>
      <w:r w:rsidR="001D1257" w:rsidRPr="00B264AF">
        <w:rPr>
          <w:rFonts w:ascii="Times New Roman" w:hAnsi="Times New Roman" w:cs="Times New Roman"/>
          <w:sz w:val="24"/>
          <w:szCs w:val="24"/>
        </w:rPr>
        <w:t>P</w:t>
      </w:r>
      <w:r w:rsidRPr="00B264AF">
        <w:rPr>
          <w:rFonts w:ascii="Times New Roman" w:hAnsi="Times New Roman" w:cs="Times New Roman"/>
          <w:sz w:val="24"/>
          <w:szCs w:val="24"/>
        </w:rPr>
        <w:t>&lt; 0.01) which suggests a strong support for hypothesis 6; OI and AIAC was statistically significant at (</w:t>
      </w:r>
      <w:r w:rsidR="001D1257" w:rsidRPr="00B264AF">
        <w:rPr>
          <w:rFonts w:ascii="Times New Roman" w:hAnsi="Times New Roman" w:cs="Times New Roman"/>
          <w:sz w:val="24"/>
          <w:szCs w:val="24"/>
        </w:rPr>
        <w:t>P</w:t>
      </w:r>
      <w:r w:rsidRPr="00B264AF">
        <w:rPr>
          <w:rFonts w:ascii="Times New Roman" w:hAnsi="Times New Roman" w:cs="Times New Roman"/>
          <w:sz w:val="24"/>
          <w:szCs w:val="24"/>
        </w:rPr>
        <w:t>&lt;0.05) and also the p-value for ACIAS was</w:t>
      </w:r>
      <w:r w:rsidR="001D1257" w:rsidRPr="00B264AF">
        <w:rPr>
          <w:rFonts w:ascii="Times New Roman" w:hAnsi="Times New Roman" w:cs="Times New Roman"/>
          <w:sz w:val="24"/>
          <w:szCs w:val="24"/>
        </w:rPr>
        <w:t xml:space="preserve"> statistically significant at (P</w:t>
      </w:r>
      <w:r w:rsidRPr="00B264AF">
        <w:rPr>
          <w:rFonts w:ascii="Times New Roman" w:hAnsi="Times New Roman" w:cs="Times New Roman"/>
          <w:sz w:val="24"/>
          <w:szCs w:val="24"/>
        </w:rPr>
        <w:t xml:space="preserve">&lt;0.1) which shows strong support for hypothesis </w:t>
      </w:r>
      <w:r w:rsidR="00A1653E" w:rsidRPr="00B264AF">
        <w:rPr>
          <w:rFonts w:ascii="Times New Roman" w:hAnsi="Times New Roman" w:cs="Times New Roman"/>
          <w:sz w:val="24"/>
          <w:szCs w:val="24"/>
        </w:rPr>
        <w:t xml:space="preserve">1.  Whereas, </w:t>
      </w:r>
      <w:r w:rsidRPr="00B264AF">
        <w:rPr>
          <w:rFonts w:ascii="Times New Roman" w:hAnsi="Times New Roman" w:cs="Times New Roman"/>
          <w:sz w:val="24"/>
          <w:szCs w:val="24"/>
        </w:rPr>
        <w:t xml:space="preserve">MP </w:t>
      </w:r>
      <w:r w:rsidR="00A1653E" w:rsidRPr="00B264AF">
        <w:rPr>
          <w:rFonts w:ascii="Times New Roman" w:hAnsi="Times New Roman" w:cs="Times New Roman"/>
          <w:sz w:val="24"/>
          <w:szCs w:val="24"/>
        </w:rPr>
        <w:t>is</w:t>
      </w:r>
      <w:r w:rsidRPr="00B264AF">
        <w:rPr>
          <w:rFonts w:ascii="Times New Roman" w:hAnsi="Times New Roman" w:cs="Times New Roman"/>
          <w:sz w:val="24"/>
          <w:szCs w:val="24"/>
        </w:rPr>
        <w:t xml:space="preserve"> not supported the d</w:t>
      </w:r>
      <w:r w:rsidR="00A1653E" w:rsidRPr="00B264AF">
        <w:rPr>
          <w:rFonts w:ascii="Times New Roman" w:hAnsi="Times New Roman" w:cs="Times New Roman"/>
          <w:sz w:val="24"/>
          <w:szCs w:val="24"/>
        </w:rPr>
        <w:t>eveloped hypothesis (hypothesis</w:t>
      </w:r>
      <w:r w:rsidRPr="00B264AF">
        <w:rPr>
          <w:rFonts w:ascii="Times New Roman" w:hAnsi="Times New Roman" w:cs="Times New Roman"/>
          <w:sz w:val="24"/>
          <w:szCs w:val="24"/>
        </w:rPr>
        <w:t xml:space="preserve"> </w:t>
      </w:r>
      <w:r w:rsidR="00A1653E" w:rsidRPr="00B264AF">
        <w:rPr>
          <w:rFonts w:ascii="Times New Roman" w:hAnsi="Times New Roman" w:cs="Times New Roman"/>
          <w:sz w:val="24"/>
          <w:szCs w:val="24"/>
        </w:rPr>
        <w:t>4</w:t>
      </w:r>
      <w:r w:rsidRPr="00B264AF">
        <w:rPr>
          <w:rFonts w:ascii="Times New Roman" w:hAnsi="Times New Roman" w:cs="Times New Roman"/>
          <w:sz w:val="24"/>
          <w:szCs w:val="24"/>
        </w:rPr>
        <w:t>) because it was s</w:t>
      </w:r>
      <w:r w:rsidR="001D1257" w:rsidRPr="00B264AF">
        <w:rPr>
          <w:rFonts w:ascii="Times New Roman" w:hAnsi="Times New Roman" w:cs="Times New Roman"/>
          <w:sz w:val="24"/>
          <w:szCs w:val="24"/>
        </w:rPr>
        <w:t>tatistically insignificant at (P</w:t>
      </w:r>
      <w:r w:rsidRPr="00B264AF">
        <w:rPr>
          <w:rFonts w:ascii="Times New Roman" w:hAnsi="Times New Roman" w:cs="Times New Roman"/>
          <w:sz w:val="24"/>
          <w:szCs w:val="24"/>
        </w:rPr>
        <w:t xml:space="preserve">&lt;0.05). This section also reports the results of questionnaire completed by MoF inspection staffs &amp; external auditors. </w:t>
      </w:r>
    </w:p>
    <w:p w:rsidR="00100034" w:rsidRDefault="00100034" w:rsidP="00100034">
      <w:pPr>
        <w:pStyle w:val="PlainText"/>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following hypotheses test were conducted based on the regression results of the internal audit effectiveness obtained from the regression output</w:t>
      </w:r>
      <w:r w:rsidR="001900DE">
        <w:rPr>
          <w:rFonts w:ascii="Times New Roman" w:hAnsi="Times New Roman" w:cs="Times New Roman"/>
          <w:sz w:val="24"/>
          <w:szCs w:val="24"/>
        </w:rPr>
        <w:t>.</w:t>
      </w:r>
    </w:p>
    <w:p w:rsidR="00304045" w:rsidRPr="00B264AF" w:rsidRDefault="00304045" w:rsidP="00100034">
      <w:pPr>
        <w:pStyle w:val="PlainText"/>
        <w:spacing w:line="360" w:lineRule="auto"/>
        <w:jc w:val="both"/>
        <w:rPr>
          <w:rFonts w:ascii="Times New Roman" w:hAnsi="Times New Roman" w:cs="Times New Roman"/>
          <w:sz w:val="24"/>
          <w:szCs w:val="24"/>
        </w:rPr>
      </w:pPr>
    </w:p>
    <w:p w:rsidR="00100034" w:rsidRPr="00B264AF" w:rsidRDefault="00D57333" w:rsidP="00D57333">
      <w:pPr>
        <w:rPr>
          <w:rFonts w:ascii="Times New Roman" w:hAnsi="Times New Roman" w:cs="Times New Roman"/>
          <w:b/>
          <w:i/>
          <w:sz w:val="24"/>
          <w:szCs w:val="24"/>
        </w:rPr>
      </w:pPr>
      <w:r w:rsidRPr="00B264AF">
        <w:rPr>
          <w:rFonts w:ascii="Times New Roman" w:hAnsi="Times New Roman" w:cs="Times New Roman"/>
          <w:b/>
          <w:sz w:val="24"/>
          <w:szCs w:val="24"/>
        </w:rPr>
        <w:lastRenderedPageBreak/>
        <w:t xml:space="preserve">4.8.1 </w:t>
      </w:r>
      <w:r w:rsidR="00100034" w:rsidRPr="00B264AF">
        <w:rPr>
          <w:rFonts w:ascii="Times New Roman" w:hAnsi="Times New Roman" w:cs="Times New Roman"/>
          <w:b/>
          <w:sz w:val="24"/>
          <w:szCs w:val="24"/>
        </w:rPr>
        <w:t>Hypothesis Testing</w:t>
      </w:r>
    </w:p>
    <w:p w:rsidR="00100034" w:rsidRPr="00B264AF" w:rsidRDefault="00100034" w:rsidP="00C65B62">
      <w:pPr>
        <w:pStyle w:val="BodyText0"/>
        <w:spacing w:before="240" w:line="360" w:lineRule="auto"/>
        <w:ind w:left="426" w:hanging="426"/>
        <w:jc w:val="both"/>
        <w:rPr>
          <w:b/>
        </w:rPr>
      </w:pPr>
      <w:r w:rsidRPr="00B264AF">
        <w:rPr>
          <w:b/>
        </w:rPr>
        <w:t xml:space="preserve">H1: The existence of adequate and competent IA staff in budgetary public sectors positively related to effectiveness of internal audit.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Proficiency comprises of adequate knowledge with a minimum requirement of first degree, professional membership and certification in specific field like Certified Internal Auditor (CIA) (IIA, 2011;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et al. 2</w:t>
      </w:r>
      <w:r w:rsidR="00304045">
        <w:rPr>
          <w:rFonts w:ascii="Times New Roman" w:hAnsi="Times New Roman" w:cs="Times New Roman"/>
          <w:sz w:val="24"/>
          <w:szCs w:val="24"/>
        </w:rPr>
        <w:t>010). Currently as per table 4.2</w:t>
      </w:r>
      <w:r w:rsidRPr="00B264AF">
        <w:rPr>
          <w:rFonts w:ascii="Times New Roman" w:hAnsi="Times New Roman" w:cs="Times New Roman"/>
          <w:sz w:val="24"/>
          <w:szCs w:val="24"/>
        </w:rPr>
        <w:t xml:space="preserve"> federal budgetary public sectors hired IA team almost with a minimum requirement of bachelor degree and above which is 96.2 % and only 3.8% of them have diploma level of educational background, regarding field of study as per table 4.</w:t>
      </w:r>
      <w:r w:rsidR="007470D4">
        <w:rPr>
          <w:rFonts w:ascii="Times New Roman" w:hAnsi="Times New Roman" w:cs="Times New Roman"/>
          <w:sz w:val="24"/>
          <w:szCs w:val="24"/>
        </w:rPr>
        <w:t>2</w:t>
      </w:r>
      <w:r w:rsidRPr="00B264AF">
        <w:rPr>
          <w:rFonts w:ascii="Times New Roman" w:hAnsi="Times New Roman" w:cs="Times New Roman"/>
          <w:sz w:val="24"/>
          <w:szCs w:val="24"/>
        </w:rPr>
        <w:t>, also 96.2% of IA are in business and finance field and as the data revealed majority of them have more than two years of experiences and as per table 4.</w:t>
      </w:r>
      <w:r w:rsidR="007470D4">
        <w:rPr>
          <w:rFonts w:ascii="Times New Roman" w:hAnsi="Times New Roman" w:cs="Times New Roman"/>
          <w:sz w:val="24"/>
          <w:szCs w:val="24"/>
        </w:rPr>
        <w:t>2</w:t>
      </w:r>
      <w:r w:rsidRPr="00B264AF">
        <w:rPr>
          <w:rFonts w:ascii="Times New Roman" w:hAnsi="Times New Roman" w:cs="Times New Roman"/>
          <w:sz w:val="24"/>
          <w:szCs w:val="24"/>
        </w:rPr>
        <w:t>, 75.9% of audit staffs have  above five years of experience in the area of audit(they are experts). However majority of them have good level of education and experiences they were not engaged in professional certification; only 2.5% of them are certified.  Based on this result, MoF and other budgetary public sectors should organize continuous audit trainings to strength internal audit effectiveness; build capacity and confidence of the auditors.</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existence of adequate and competent internal audit staff also supposed to be the determinants of internal audit effectiveness and is the first hypothesis of this research. The presence of adequate and competent IA staff in the public sector offices are positively related to the internal audit effectiveness. The regression result supports this hypothesis at (P&lt;0.1) level of significant and with </w:t>
      </w:r>
      <w:r w:rsidR="00032BAC" w:rsidRPr="00B264AF">
        <w:rPr>
          <w:rFonts w:ascii="Times New Roman" w:hAnsi="Times New Roman" w:cs="Times New Roman"/>
          <w:sz w:val="24"/>
          <w:szCs w:val="24"/>
        </w:rPr>
        <w:t xml:space="preserve">the positive signs of beta and </w:t>
      </w:r>
      <w:r w:rsidRPr="00B264AF">
        <w:rPr>
          <w:rFonts w:ascii="Times New Roman" w:hAnsi="Times New Roman" w:cs="Times New Roman"/>
          <w:sz w:val="24"/>
          <w:szCs w:val="24"/>
        </w:rPr>
        <w:t>statistics (β = .231 and t= 1.675). This research was conducted in terms of the number of internal auditors, professional certification, level of education, and use of modern technologies to perform the required auditing activities.</w:t>
      </w:r>
    </w:p>
    <w:p w:rsidR="00100034" w:rsidRPr="00B264AF" w:rsidRDefault="00100034" w:rsidP="00100034">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Therefore, the existence of adequate and competent IA staff in the public sectors results with positively relationship with IAE and with good contribution for the IAE by performing their activities on time, having sufficient staff number with enough skill, cover the planed scope of auditing activities by using the computerized data tools and specific IA software. The result from the regression leads to support the proposed hypothesis (H1).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Therefore, the researcher accepts the hypothesis of the study that there is a positive relationship between the existences of adequate and competent IA staff and the effectiveness of internal audit. This means that internal auditors of budgetary public sectors which have competence standards will enhance the internal audit effectiveness. It means proficiency of internal auditors, experience of internal auditors and training and development had significant </w:t>
      </w:r>
      <w:r w:rsidRPr="00B264AF">
        <w:rPr>
          <w:rFonts w:ascii="Times New Roman" w:hAnsi="Times New Roman" w:cs="Times New Roman"/>
          <w:sz w:val="24"/>
          <w:szCs w:val="24"/>
        </w:rPr>
        <w:lastRenderedPageBreak/>
        <w:t>effect on the effectiveness of IA in public sectors. The result of this study is consistent with earlier studies of (</w:t>
      </w:r>
      <w:proofErr w:type="spellStart"/>
      <w:r w:rsidRPr="00B264AF">
        <w:rPr>
          <w:rFonts w:ascii="Times New Roman" w:hAnsi="Times New Roman" w:cs="Times New Roman"/>
          <w:sz w:val="24"/>
          <w:szCs w:val="24"/>
        </w:rPr>
        <w:t>Tackie</w:t>
      </w:r>
      <w:proofErr w:type="spellEnd"/>
      <w:r w:rsidRPr="00B264AF">
        <w:rPr>
          <w:rFonts w:ascii="Times New Roman" w:hAnsi="Times New Roman" w:cs="Times New Roman"/>
          <w:sz w:val="24"/>
          <w:szCs w:val="24"/>
        </w:rPr>
        <w:t xml:space="preserve">, 2016; </w:t>
      </w:r>
      <w:proofErr w:type="spellStart"/>
      <w:r w:rsidRPr="00B264AF">
        <w:rPr>
          <w:rFonts w:ascii="Times New Roman" w:hAnsi="Times New Roman" w:cs="Times New Roman"/>
          <w:sz w:val="24"/>
          <w:szCs w:val="24"/>
        </w:rPr>
        <w:t>mustika</w:t>
      </w:r>
      <w:proofErr w:type="spellEnd"/>
      <w:r w:rsidRPr="00B264AF">
        <w:rPr>
          <w:rFonts w:ascii="Times New Roman" w:hAnsi="Times New Roman" w:cs="Times New Roman"/>
          <w:sz w:val="24"/>
          <w:szCs w:val="24"/>
        </w:rPr>
        <w:t xml:space="preserve">, 2015; </w:t>
      </w:r>
      <w:proofErr w:type="spellStart"/>
      <w:r w:rsidRPr="00B264AF">
        <w:rPr>
          <w:rFonts w:ascii="Times New Roman" w:hAnsi="Times New Roman" w:cs="Times New Roman"/>
          <w:sz w:val="24"/>
          <w:szCs w:val="24"/>
        </w:rPr>
        <w:t>Deribe</w:t>
      </w:r>
      <w:proofErr w:type="spellEnd"/>
      <w:r w:rsidRPr="00B264AF">
        <w:rPr>
          <w:rFonts w:ascii="Times New Roman" w:hAnsi="Times New Roman" w:cs="Times New Roman"/>
          <w:sz w:val="24"/>
          <w:szCs w:val="24"/>
        </w:rPr>
        <w:t xml:space="preserve"> &amp; </w:t>
      </w:r>
      <w:proofErr w:type="spellStart"/>
      <w:r w:rsidRPr="00B264AF">
        <w:rPr>
          <w:rFonts w:ascii="Times New Roman" w:hAnsi="Times New Roman" w:cs="Times New Roman"/>
          <w:sz w:val="24"/>
          <w:szCs w:val="24"/>
        </w:rPr>
        <w:t>Regasa</w:t>
      </w:r>
      <w:proofErr w:type="spellEnd"/>
      <w:r w:rsidRPr="00B264AF">
        <w:rPr>
          <w:rFonts w:ascii="Times New Roman" w:hAnsi="Times New Roman" w:cs="Times New Roman"/>
          <w:sz w:val="24"/>
          <w:szCs w:val="24"/>
        </w:rPr>
        <w:t>, 2014; 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et al., 2003). But, it is inconsistence with some previous auditing researches (Arena and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xml:space="preserve">, 2009; Cohen and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2010) they argued that there were no correlation between professional proficiency and adequacy with the IA effectiveness.</w:t>
      </w:r>
    </w:p>
    <w:p w:rsidR="00100034" w:rsidRPr="00B264AF" w:rsidRDefault="00100034" w:rsidP="00C65B62">
      <w:pPr>
        <w:pStyle w:val="BodyText0"/>
        <w:spacing w:before="240" w:line="360" w:lineRule="auto"/>
        <w:ind w:left="426" w:hanging="426"/>
        <w:jc w:val="both"/>
        <w:rPr>
          <w:b/>
        </w:rPr>
      </w:pPr>
      <w:r w:rsidRPr="00B264AF">
        <w:rPr>
          <w:b/>
        </w:rPr>
        <w:t xml:space="preserve">H2: Organizational independence of internal auditors positively related to effectiveness of internal audit </w:t>
      </w:r>
    </w:p>
    <w:p w:rsidR="00100034" w:rsidRPr="00B264AF" w:rsidRDefault="00100034" w:rsidP="00100034">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As per the regression results of the study, in the significant level of 5%, organizational independence of IA is statistically significant </w:t>
      </w:r>
      <w:r w:rsidR="0016690A" w:rsidRPr="00B264AF">
        <w:rPr>
          <w:rFonts w:ascii="Times New Roman" w:hAnsi="Times New Roman" w:cs="Times New Roman"/>
          <w:sz w:val="24"/>
          <w:szCs w:val="24"/>
        </w:rPr>
        <w:t>determinant of internal audit</w:t>
      </w:r>
      <w:r w:rsidRPr="00B264AF">
        <w:rPr>
          <w:rFonts w:ascii="Times New Roman" w:hAnsi="Times New Roman" w:cs="Times New Roman"/>
          <w:sz w:val="24"/>
          <w:szCs w:val="24"/>
        </w:rPr>
        <w:t xml:space="preserve"> effectiveness.  However the result of this shows that there was a negative relation between the independence of IA team and the effectiveness of IA in budgetary public sectors and it was statistically significant at (P&lt;0.05). The magnitude (ß) of the effect of this variable on the effectiveness of IA was -0.243 and the t value of -2.274.The responses show that overall the respondents felt that IA has no enough independence to conduct audit functions in the selected budgetary public sectors. Therefore, the researcher rejects the hypothesis of the study that is “Organizational independence of internal auditors positively related to effectiveness of internal audit in public sectors” as the result of this study reveals that the independence of IA had a negative relation with the effectiveness of IA and it is statistically significant.</w:t>
      </w:r>
    </w:p>
    <w:p w:rsidR="00100034" w:rsidRPr="00B264AF" w:rsidRDefault="00100034" w:rsidP="00C65B62">
      <w:pPr>
        <w:pStyle w:val="BodyText0"/>
        <w:spacing w:before="240" w:line="360" w:lineRule="auto"/>
        <w:ind w:hanging="840"/>
        <w:jc w:val="both"/>
        <w:rPr>
          <w:b/>
        </w:rPr>
      </w:pPr>
      <w:r w:rsidRPr="00B264AF">
        <w:rPr>
          <w:b/>
        </w:rPr>
        <w:t>H3: Management supports are positively related to the effectiveness of internal audit</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This hypothesis were not supported by the regression result as of the regression results insignificant related with the effectiveness of internal audit at (P&lt;0.05). </w:t>
      </w:r>
      <w:r w:rsidR="00304045">
        <w:rPr>
          <w:rFonts w:ascii="Times New Roman" w:hAnsi="Times New Roman" w:cs="Times New Roman"/>
          <w:sz w:val="24"/>
          <w:szCs w:val="24"/>
        </w:rPr>
        <w:t>As shown in table 4.1</w:t>
      </w:r>
      <w:r w:rsidR="007470D4">
        <w:rPr>
          <w:rFonts w:ascii="Times New Roman" w:hAnsi="Times New Roman" w:cs="Times New Roman"/>
          <w:sz w:val="24"/>
          <w:szCs w:val="24"/>
        </w:rPr>
        <w:t>4</w:t>
      </w:r>
      <w:r w:rsidRPr="00B264AF">
        <w:rPr>
          <w:rFonts w:ascii="Times New Roman" w:hAnsi="Times New Roman" w:cs="Times New Roman"/>
          <w:sz w:val="24"/>
          <w:szCs w:val="24"/>
        </w:rPr>
        <w:t xml:space="preserve"> the coefficient of Management support (β = 0.023) were positively related but statistically (t=.154, ρ&gt;0.05) not significantly related with the effectiveness of internal auditors. Even if this variable have a coefficient of positively related with the effectiveness of internal auditors as a result of its insignificant regression analysis result leads not to support the proposed hypothesis (H3). But this hypothesis needs attention; in that insignificance of the management supports in determining the IA effectiveness didn’t mean that it doesn’t completely contribute to the effectiveness of IA. This result may be happened due to the contribution of the other variables those highly contributed for the effectiveness of internal audit in the public sector offices. This makes the contribution of the MS to the IAE insignificance. </w:t>
      </w:r>
    </w:p>
    <w:p w:rsidR="004829BE" w:rsidRPr="00B264AF" w:rsidRDefault="00100034" w:rsidP="004829BE">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lastRenderedPageBreak/>
        <w:t xml:space="preserve">Therefore, as the researcher believed that internal audit staffs can be more effective if they were given more support from top management of the budgetary public sectors in Ethiopia. </w:t>
      </w:r>
      <w:r w:rsidR="004829BE" w:rsidRPr="00B264AF">
        <w:rPr>
          <w:rFonts w:ascii="Times New Roman" w:hAnsi="Times New Roman" w:cs="Times New Roman"/>
          <w:sz w:val="24"/>
          <w:szCs w:val="24"/>
        </w:rPr>
        <w:t>The result is consistent with the previous studies Solomon K. M, et al., (2019) but it is inconsistent with previous studies (</w:t>
      </w:r>
      <w:proofErr w:type="spellStart"/>
      <w:r w:rsidR="004829BE" w:rsidRPr="00B264AF">
        <w:rPr>
          <w:rFonts w:ascii="Times New Roman" w:hAnsi="Times New Roman" w:cs="Times New Roman"/>
          <w:sz w:val="24"/>
          <w:szCs w:val="24"/>
        </w:rPr>
        <w:t>Mihret</w:t>
      </w:r>
      <w:proofErr w:type="spellEnd"/>
      <w:r w:rsidR="004829BE" w:rsidRPr="00B264AF">
        <w:rPr>
          <w:rFonts w:ascii="Times New Roman" w:hAnsi="Times New Roman" w:cs="Times New Roman"/>
          <w:sz w:val="24"/>
          <w:szCs w:val="24"/>
        </w:rPr>
        <w:t xml:space="preserve">, 2020; </w:t>
      </w:r>
      <w:proofErr w:type="spellStart"/>
      <w:r w:rsidR="004829BE" w:rsidRPr="00B264AF">
        <w:rPr>
          <w:rFonts w:ascii="Times New Roman" w:hAnsi="Times New Roman" w:cs="Times New Roman"/>
          <w:sz w:val="24"/>
          <w:szCs w:val="24"/>
        </w:rPr>
        <w:t>Alemzewed</w:t>
      </w:r>
      <w:proofErr w:type="spellEnd"/>
      <w:r w:rsidR="004829BE" w:rsidRPr="00B264AF">
        <w:rPr>
          <w:rFonts w:ascii="Times New Roman" w:hAnsi="Times New Roman" w:cs="Times New Roman"/>
          <w:sz w:val="24"/>
          <w:szCs w:val="24"/>
        </w:rPr>
        <w:t xml:space="preserve">, 2019; </w:t>
      </w:r>
      <w:proofErr w:type="spellStart"/>
      <w:r w:rsidR="004829BE" w:rsidRPr="00B264AF">
        <w:rPr>
          <w:rFonts w:ascii="Times New Roman" w:hAnsi="Times New Roman" w:cs="Times New Roman"/>
          <w:sz w:val="24"/>
          <w:szCs w:val="24"/>
        </w:rPr>
        <w:t>Tadiwos</w:t>
      </w:r>
      <w:proofErr w:type="spellEnd"/>
      <w:r w:rsidR="004829BE" w:rsidRPr="00B264AF">
        <w:rPr>
          <w:rFonts w:ascii="Times New Roman" w:hAnsi="Times New Roman" w:cs="Times New Roman"/>
          <w:sz w:val="24"/>
          <w:szCs w:val="24"/>
        </w:rPr>
        <w:t xml:space="preserve">, 2016; George et al. 2015; </w:t>
      </w:r>
      <w:proofErr w:type="spellStart"/>
      <w:r w:rsidR="004829BE" w:rsidRPr="00B264AF">
        <w:rPr>
          <w:rFonts w:ascii="Times New Roman" w:hAnsi="Times New Roman" w:cs="Times New Roman"/>
          <w:sz w:val="24"/>
          <w:szCs w:val="24"/>
        </w:rPr>
        <w:t>Shewamene</w:t>
      </w:r>
      <w:proofErr w:type="spellEnd"/>
      <w:r w:rsidR="004829BE" w:rsidRPr="00B264AF">
        <w:rPr>
          <w:rFonts w:ascii="Times New Roman" w:hAnsi="Times New Roman" w:cs="Times New Roman"/>
          <w:sz w:val="24"/>
          <w:szCs w:val="24"/>
        </w:rPr>
        <w:t xml:space="preserve">, 2014; and Cohen &amp; </w:t>
      </w:r>
      <w:proofErr w:type="spellStart"/>
      <w:r w:rsidR="004829BE" w:rsidRPr="00B264AF">
        <w:rPr>
          <w:rFonts w:ascii="Times New Roman" w:hAnsi="Times New Roman" w:cs="Times New Roman"/>
          <w:sz w:val="24"/>
          <w:szCs w:val="24"/>
        </w:rPr>
        <w:t>Sayag</w:t>
      </w:r>
      <w:proofErr w:type="spellEnd"/>
      <w:r w:rsidR="004829BE" w:rsidRPr="00B264AF">
        <w:rPr>
          <w:rFonts w:ascii="Times New Roman" w:hAnsi="Times New Roman" w:cs="Times New Roman"/>
          <w:sz w:val="24"/>
          <w:szCs w:val="24"/>
        </w:rPr>
        <w:t>, 2010)</w:t>
      </w:r>
    </w:p>
    <w:p w:rsidR="00A37E8C" w:rsidRPr="00B264AF" w:rsidRDefault="00A37E8C" w:rsidP="004829BE">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the researcher rejects the hypothesis of the study as the result reveals that MS had a positive impact on the effectiveness of IA but statistically insignificant.</w:t>
      </w:r>
    </w:p>
    <w:p w:rsidR="00100034" w:rsidRPr="00B264AF" w:rsidRDefault="00100034" w:rsidP="00C65B62">
      <w:pPr>
        <w:pStyle w:val="BodyText0"/>
        <w:spacing w:before="240" w:line="360" w:lineRule="auto"/>
        <w:ind w:left="426" w:hanging="426"/>
        <w:jc w:val="both"/>
        <w:rPr>
          <w:b/>
        </w:rPr>
      </w:pPr>
      <w:r w:rsidRPr="00B264AF">
        <w:rPr>
          <w:b/>
        </w:rPr>
        <w:t xml:space="preserve">H4: Presence of good management perception in budgetary public sectors is positively related to the effectiveness of internal audit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Perception is the process of attaining awareness or understanding of sensory information or it is the mental image or intuitive recognition of experience when aware of the elements of the environment (Woodard III, 2002). To function effectively, internal auditors and the customers of audit services should possess a similar understanding of what makes internal auditing a value added activity. The failure to reach this understanding could result in the perception that internal audit is simply an obstacle to achieving production objectives. This can result in underutilized audit services and ignored audit recommendations (Flesher &amp; </w:t>
      </w:r>
      <w:proofErr w:type="spellStart"/>
      <w:r w:rsidRPr="00B264AF">
        <w:rPr>
          <w:rFonts w:ascii="Times New Roman" w:hAnsi="Times New Roman" w:cs="Times New Roman"/>
          <w:sz w:val="24"/>
          <w:szCs w:val="24"/>
        </w:rPr>
        <w:t>Zanzig</w:t>
      </w:r>
      <w:proofErr w:type="spellEnd"/>
      <w:r w:rsidRPr="00B264AF">
        <w:rPr>
          <w:rFonts w:ascii="Times New Roman" w:hAnsi="Times New Roman" w:cs="Times New Roman"/>
          <w:sz w:val="24"/>
          <w:szCs w:val="24"/>
        </w:rPr>
        <w:t xml:space="preserve">, 2000) which adversely influence the effectiveness of internal audit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2009). When employees at all levels perceive that the top management assigns importance to the function of internal audit, they will cooperate and support these processes (Cohen &amp;</w:t>
      </w:r>
      <w:r w:rsidR="005F7689">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2010). This implies that internal audit staffs are more motivated and encouraged to perform audit activities given good management’s awareness of internal audit values.</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For t</w:t>
      </w:r>
      <w:r w:rsidR="00304045">
        <w:rPr>
          <w:rFonts w:ascii="Times New Roman" w:hAnsi="Times New Roman" w:cs="Times New Roman"/>
          <w:sz w:val="24"/>
          <w:szCs w:val="24"/>
        </w:rPr>
        <w:t>his study as shown in table 4.14</w:t>
      </w:r>
      <w:r w:rsidRPr="00B264AF">
        <w:rPr>
          <w:rFonts w:ascii="Times New Roman" w:hAnsi="Times New Roman" w:cs="Times New Roman"/>
          <w:sz w:val="24"/>
          <w:szCs w:val="24"/>
        </w:rPr>
        <w:t xml:space="preserve"> above the coefficient of MP (β =-0.019) were negatively related and statistically (t=-0.095, ρ&gt;0.05) not significant related with the internal auditors effectiveness by identifying noncompliance activities and in adding more values to the internal audit works of the public sector offices. Therefore, the managements perception of internal auditors values, results in statistically insignificant contribution for the internal auditors ability in identifying the noncompliance activities and their added contribution to the end objective of effective internal audit activities in their office. The result obtained from the regression analysis leads not to support the proposed hypothesis (H4). The researcher concludes that level of Management perception of internal audit function was insignificant predictor of internal audit effectiveness and rejects the projected hypothesis. The result of this </w:t>
      </w:r>
      <w:r w:rsidRPr="00B264AF">
        <w:rPr>
          <w:rFonts w:ascii="Times New Roman" w:hAnsi="Times New Roman" w:cs="Times New Roman"/>
          <w:sz w:val="24"/>
          <w:szCs w:val="24"/>
        </w:rPr>
        <w:lastRenderedPageBreak/>
        <w:t xml:space="preserve">study was inconsistent with the previous auditing research works of (Flesher &amp; </w:t>
      </w:r>
      <w:proofErr w:type="spellStart"/>
      <w:r w:rsidRPr="00B264AF">
        <w:rPr>
          <w:rFonts w:ascii="Times New Roman" w:hAnsi="Times New Roman" w:cs="Times New Roman"/>
          <w:sz w:val="24"/>
          <w:szCs w:val="24"/>
        </w:rPr>
        <w:t>Zanzig</w:t>
      </w:r>
      <w:proofErr w:type="spellEnd"/>
      <w:r w:rsidRPr="00B264AF">
        <w:rPr>
          <w:rFonts w:ascii="Times New Roman" w:hAnsi="Times New Roman" w:cs="Times New Roman"/>
          <w:sz w:val="24"/>
          <w:szCs w:val="24"/>
        </w:rPr>
        <w:t xml:space="preserve">, 2000, Arena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2009, Cohen &amp;</w:t>
      </w:r>
      <w:r w:rsidR="005F7689">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xml:space="preserve">, 2010, </w:t>
      </w:r>
      <w:proofErr w:type="spellStart"/>
      <w:r w:rsidRPr="00B264AF">
        <w:rPr>
          <w:rFonts w:ascii="Times New Roman" w:hAnsi="Times New Roman" w:cs="Times New Roman"/>
          <w:sz w:val="24"/>
          <w:szCs w:val="24"/>
        </w:rPr>
        <w:t>Wondimagegn</w:t>
      </w:r>
      <w:proofErr w:type="spellEnd"/>
      <w:r w:rsidRPr="00B264AF">
        <w:rPr>
          <w:rFonts w:ascii="Times New Roman" w:hAnsi="Times New Roman" w:cs="Times New Roman"/>
          <w:sz w:val="24"/>
          <w:szCs w:val="24"/>
        </w:rPr>
        <w:t xml:space="preserve">, 2016). </w:t>
      </w:r>
    </w:p>
    <w:p w:rsidR="00100034" w:rsidRPr="00B264AF" w:rsidRDefault="00100034" w:rsidP="008E55A8">
      <w:pPr>
        <w:pStyle w:val="BodyText0"/>
        <w:spacing w:before="240" w:line="360" w:lineRule="auto"/>
        <w:ind w:left="567" w:hanging="567"/>
        <w:jc w:val="both"/>
        <w:rPr>
          <w:b/>
        </w:rPr>
      </w:pPr>
      <w:r w:rsidRPr="00B264AF">
        <w:rPr>
          <w:rFonts w:eastAsiaTheme="majorEastAsia"/>
          <w:b/>
        </w:rPr>
        <w:t>H5:</w:t>
      </w:r>
      <w:r w:rsidRPr="00B264AF">
        <w:rPr>
          <w:b/>
        </w:rPr>
        <w:t xml:space="preserve"> </w:t>
      </w:r>
      <w:r w:rsidRPr="00B264AF">
        <w:rPr>
          <w:rFonts w:eastAsiaTheme="majorEastAsia"/>
          <w:b/>
        </w:rPr>
        <w:t>Presence of approved internal audit charter in the budgetary public sectors has positive effect on the effectiveness of internal audit in Public sectors.</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All internal audit teams in federal level budgetary public sectors are accountable to inspection general directorate at MoF and </w:t>
      </w:r>
      <w:proofErr w:type="spell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 xml:space="preserve"> (2004) directs all the public sectors to have approved internal audit charters that are used as a working manual. The existence of approved internal audit charter in the public sectors contributes for the effectiveness of internal audit works by facilitating the activities of internal auditors and to make their purpose and authority in line with the standards for the professional practices formulated by the institute of internal auditors in accordance to the rules and regulations of the organization.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A well drafted internal audit charter is a crucial ingredient for the successful internal auditing functions. The regression output result also supports this hypothesis with positive (β) coefficient and it was significantly related to effectiveness of internal audit w</w:t>
      </w:r>
      <w:r w:rsidR="007470D4">
        <w:rPr>
          <w:rFonts w:ascii="Times New Roman" w:hAnsi="Times New Roman" w:cs="Times New Roman"/>
          <w:sz w:val="24"/>
          <w:szCs w:val="24"/>
        </w:rPr>
        <w:t>ith the level of significance (P</w:t>
      </w:r>
      <w:r w:rsidRPr="00B264AF">
        <w:rPr>
          <w:rFonts w:ascii="Times New Roman" w:hAnsi="Times New Roman" w:cs="Times New Roman"/>
          <w:sz w:val="24"/>
          <w:szCs w:val="24"/>
        </w:rPr>
        <w:t>&lt;.05) and statistically (β = .279 and t= 2.253) it contributes for the internal audit effectiveness. This indicates the significant impacts of AIAC to increase the ability of internal auditors to identify the noncompliance activities and the more contribution to the public sector. In addition, the result of</w:t>
      </w:r>
      <w:r w:rsidR="00047935" w:rsidRPr="00B264AF">
        <w:rPr>
          <w:rFonts w:ascii="Times New Roman" w:hAnsi="Times New Roman" w:cs="Times New Roman"/>
          <w:sz w:val="24"/>
          <w:szCs w:val="24"/>
        </w:rPr>
        <w:t xml:space="preserve"> this study indicates that </w:t>
      </w:r>
      <w:r w:rsidRPr="00B264AF">
        <w:rPr>
          <w:rFonts w:ascii="Times New Roman" w:hAnsi="Times New Roman" w:cs="Times New Roman"/>
          <w:sz w:val="24"/>
          <w:szCs w:val="24"/>
        </w:rPr>
        <w:t>availability of approved IA charter increas</w:t>
      </w:r>
      <w:r w:rsidR="00047935" w:rsidRPr="00B264AF">
        <w:rPr>
          <w:rFonts w:ascii="Times New Roman" w:hAnsi="Times New Roman" w:cs="Times New Roman"/>
          <w:sz w:val="24"/>
          <w:szCs w:val="24"/>
        </w:rPr>
        <w:t>es internal audit effectiveness</w:t>
      </w:r>
      <w:r w:rsidRPr="00B264AF">
        <w:rPr>
          <w:rFonts w:ascii="Times New Roman" w:hAnsi="Times New Roman" w:cs="Times New Roman"/>
          <w:sz w:val="24"/>
          <w:szCs w:val="24"/>
        </w:rPr>
        <w:t xml:space="preserve">.  The result of this hypothesis was inconsistent with the prior audit research conducted by </w:t>
      </w: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2020; and it was consistent with those conducted by (</w:t>
      </w:r>
      <w:proofErr w:type="spellStart"/>
      <w:r w:rsidRPr="00B264AF">
        <w:rPr>
          <w:rFonts w:ascii="Times New Roman" w:hAnsi="Times New Roman" w:cs="Times New Roman"/>
          <w:sz w:val="24"/>
          <w:szCs w:val="24"/>
        </w:rPr>
        <w:t>Shewamne</w:t>
      </w:r>
      <w:proofErr w:type="spellEnd"/>
      <w:r w:rsidRPr="00B264AF">
        <w:rPr>
          <w:rFonts w:ascii="Times New Roman" w:hAnsi="Times New Roman" w:cs="Times New Roman"/>
          <w:sz w:val="24"/>
          <w:szCs w:val="24"/>
        </w:rPr>
        <w:t xml:space="preserve">, 2014; </w:t>
      </w:r>
      <w:proofErr w:type="spellStart"/>
      <w:r w:rsidRPr="00B264AF">
        <w:rPr>
          <w:rFonts w:ascii="Times New Roman" w:hAnsi="Times New Roman" w:cs="Times New Roman"/>
          <w:sz w:val="24"/>
          <w:szCs w:val="24"/>
        </w:rPr>
        <w:t>Peursem</w:t>
      </w:r>
      <w:proofErr w:type="spellEnd"/>
      <w:r w:rsidRPr="00B264AF">
        <w:rPr>
          <w:rFonts w:ascii="Times New Roman" w:hAnsi="Times New Roman" w:cs="Times New Roman"/>
          <w:sz w:val="24"/>
          <w:szCs w:val="24"/>
        </w:rPr>
        <w:t xml:space="preserve">, 2005; </w:t>
      </w:r>
      <w:proofErr w:type="spellStart"/>
      <w:r w:rsidRPr="00B264AF">
        <w:rPr>
          <w:rFonts w:ascii="Times New Roman" w:hAnsi="Times New Roman" w:cs="Times New Roman"/>
          <w:sz w:val="24"/>
          <w:szCs w:val="24"/>
        </w:rPr>
        <w:t>O’Regan</w:t>
      </w:r>
      <w:proofErr w:type="spellEnd"/>
      <w:r w:rsidRPr="00B264AF">
        <w:rPr>
          <w:rFonts w:ascii="Times New Roman" w:hAnsi="Times New Roman" w:cs="Times New Roman"/>
          <w:sz w:val="24"/>
          <w:szCs w:val="24"/>
        </w:rPr>
        <w:t xml:space="preserve">, 2002). This strongly supports the proposed hypothesis of the positively related relationship between the availability of AIAC and its significant effect for the internal audit effectiveness (H5). Therefore, the researcher accepts the proposed hypothesis. </w:t>
      </w:r>
    </w:p>
    <w:p w:rsidR="00100034" w:rsidRPr="00B264AF" w:rsidRDefault="00100034" w:rsidP="00C65B62">
      <w:pPr>
        <w:pStyle w:val="BodyText0"/>
        <w:spacing w:before="240" w:line="360" w:lineRule="auto"/>
        <w:ind w:left="426" w:hanging="426"/>
        <w:jc w:val="both"/>
        <w:rPr>
          <w:b/>
        </w:rPr>
      </w:pPr>
      <w:r w:rsidRPr="00B264AF">
        <w:rPr>
          <w:b/>
        </w:rPr>
        <w:t xml:space="preserve">H6: There is a positive relationship between cooperation between internal and external auditors and effectiveness of internal audit in budgetary public sectors.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Showing the strong correlated relationship between the effectiveness of internal audit and cooperation between internal auditors and external auditors, the regression result supports this hypothesis with positive (β) coefficient and it was significantly related to effectiveness of internal audit with the level of significance (</w:t>
      </w:r>
      <w:r w:rsidR="00BA714E" w:rsidRPr="00B264AF">
        <w:rPr>
          <w:rFonts w:ascii="Times New Roman" w:hAnsi="Times New Roman" w:cs="Times New Roman"/>
          <w:sz w:val="24"/>
          <w:szCs w:val="24"/>
        </w:rPr>
        <w:t>P</w:t>
      </w:r>
      <w:r w:rsidRPr="00B264AF">
        <w:rPr>
          <w:rFonts w:ascii="Times New Roman" w:hAnsi="Times New Roman" w:cs="Times New Roman"/>
          <w:sz w:val="24"/>
          <w:szCs w:val="24"/>
        </w:rPr>
        <w:t xml:space="preserve">&lt;.001) and statistically (β = .358 and t= 3.337) it contributes positively to the effectiveness of internal audit. This indicates the significant impacts of cooperation between internal and external auditors to effectiveness of internal </w:t>
      </w:r>
      <w:r w:rsidRPr="00B264AF">
        <w:rPr>
          <w:rFonts w:ascii="Times New Roman" w:hAnsi="Times New Roman" w:cs="Times New Roman"/>
          <w:sz w:val="24"/>
          <w:szCs w:val="24"/>
        </w:rPr>
        <w:lastRenderedPageBreak/>
        <w:t>audit. Moreover, the result of this study indicates that when cooperation between internal and external auditors increases internal audit effectiveness also increases.  The result was consistent with the prior researches conducted by (</w:t>
      </w:r>
      <w:proofErr w:type="spellStart"/>
      <w:r w:rsidRPr="00B264AF">
        <w:rPr>
          <w:rFonts w:ascii="Times New Roman" w:hAnsi="Times New Roman" w:cs="Times New Roman"/>
          <w:sz w:val="24"/>
          <w:szCs w:val="24"/>
        </w:rPr>
        <w:t>Muochs</w:t>
      </w:r>
      <w:proofErr w:type="spellEnd"/>
      <w:r w:rsidRPr="00B264AF">
        <w:rPr>
          <w:rFonts w:ascii="Times New Roman" w:hAnsi="Times New Roman" w:cs="Times New Roman"/>
          <w:sz w:val="24"/>
          <w:szCs w:val="24"/>
        </w:rPr>
        <w:t xml:space="preserve">, 2019; </w:t>
      </w:r>
      <w:proofErr w:type="spellStart"/>
      <w:r w:rsidRPr="00B264AF">
        <w:rPr>
          <w:rFonts w:ascii="Times New Roman" w:hAnsi="Times New Roman" w:cs="Times New Roman"/>
          <w:bCs/>
          <w:sz w:val="24"/>
          <w:szCs w:val="24"/>
        </w:rPr>
        <w:t>Adhista</w:t>
      </w:r>
      <w:proofErr w:type="spellEnd"/>
      <w:r w:rsidRPr="00B264AF">
        <w:rPr>
          <w:rFonts w:ascii="Times New Roman" w:hAnsi="Times New Roman" w:cs="Times New Roman"/>
          <w:bCs/>
          <w:sz w:val="24"/>
          <w:szCs w:val="24"/>
        </w:rPr>
        <w:t>, 2015</w:t>
      </w:r>
      <w:r w:rsidRPr="00B264AF">
        <w:rPr>
          <w:rFonts w:ascii="Times New Roman" w:hAnsi="Times New Roman" w:cs="Times New Roman"/>
          <w:sz w:val="24"/>
          <w:szCs w:val="24"/>
        </w:rPr>
        <w:t xml:space="preserve">). </w:t>
      </w:r>
    </w:p>
    <w:p w:rsidR="00100034" w:rsidRPr="00B264AF" w:rsidRDefault="00100034" w:rsidP="00100034">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Finally, the result strongly supports the proposed hypothesis H6 and the researcher accepts the proposed hypothesis. </w:t>
      </w:r>
    </w:p>
    <w:p w:rsidR="00100034" w:rsidRPr="00B264AF" w:rsidRDefault="00100034"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90703" w:rsidRPr="00B264AF" w:rsidRDefault="00890703" w:rsidP="00100034"/>
    <w:p w:rsidR="00800A70" w:rsidRPr="00B264AF" w:rsidRDefault="00800A70" w:rsidP="00100034"/>
    <w:p w:rsidR="00800A70" w:rsidRPr="00B264AF" w:rsidRDefault="00800A70" w:rsidP="00100034"/>
    <w:p w:rsidR="00800A70" w:rsidRPr="00B264AF" w:rsidRDefault="00800A70" w:rsidP="00100034"/>
    <w:p w:rsidR="00800A70" w:rsidRPr="00B264AF" w:rsidRDefault="00800A70" w:rsidP="00100034"/>
    <w:p w:rsidR="00890703" w:rsidRPr="00B264AF" w:rsidRDefault="00890703" w:rsidP="00100034"/>
    <w:p w:rsidR="00890703" w:rsidRPr="00B264AF" w:rsidRDefault="00890703" w:rsidP="00100034"/>
    <w:p w:rsidR="00100034" w:rsidRPr="00B264AF" w:rsidRDefault="00100034" w:rsidP="007470D4">
      <w:pPr>
        <w:pStyle w:val="Heading1"/>
        <w:numPr>
          <w:ilvl w:val="0"/>
          <w:numId w:val="0"/>
        </w:numPr>
        <w:spacing w:line="360" w:lineRule="auto"/>
        <w:ind w:left="360"/>
        <w:jc w:val="center"/>
        <w:rPr>
          <w:rFonts w:ascii="Times New Roman" w:hAnsi="Times New Roman" w:cs="Times New Roman"/>
          <w:color w:val="auto"/>
        </w:rPr>
      </w:pPr>
      <w:bookmarkStart w:id="87" w:name="_Toc94855391"/>
      <w:r w:rsidRPr="00B264AF">
        <w:rPr>
          <w:rFonts w:ascii="Times New Roman" w:hAnsi="Times New Roman" w:cs="Times New Roman"/>
          <w:color w:val="auto"/>
        </w:rPr>
        <w:lastRenderedPageBreak/>
        <w:t>CHAPTER FIVE</w:t>
      </w:r>
      <w:bookmarkEnd w:id="87"/>
    </w:p>
    <w:p w:rsidR="00CF365E" w:rsidRPr="00CF365E" w:rsidRDefault="007470D4" w:rsidP="002D683D">
      <w:pPr>
        <w:pStyle w:val="Heading2"/>
        <w:numPr>
          <w:ilvl w:val="0"/>
          <w:numId w:val="13"/>
        </w:numPr>
        <w:spacing w:line="360" w:lineRule="auto"/>
        <w:ind w:left="284" w:hanging="284"/>
        <w:jc w:val="center"/>
        <w:rPr>
          <w:rFonts w:ascii="Times New Roman" w:hAnsi="Times New Roman" w:cs="Times New Roman"/>
          <w:color w:val="auto"/>
        </w:rPr>
      </w:pPr>
      <w:bookmarkStart w:id="88" w:name="_Toc94855392"/>
      <w:r>
        <w:rPr>
          <w:rFonts w:ascii="Times New Roman" w:hAnsi="Times New Roman" w:cs="Times New Roman"/>
          <w:color w:val="auto"/>
        </w:rPr>
        <w:t>SUMMARY</w:t>
      </w:r>
      <w:r w:rsidR="002D683D">
        <w:rPr>
          <w:rFonts w:ascii="Times New Roman" w:hAnsi="Times New Roman" w:cs="Times New Roman"/>
          <w:color w:val="auto"/>
        </w:rPr>
        <w:t xml:space="preserve"> </w:t>
      </w:r>
      <w:r w:rsidR="002D683D" w:rsidRPr="002D683D">
        <w:rPr>
          <w:rFonts w:ascii="Times New Roman" w:hAnsi="Times New Roman" w:cs="Times New Roman"/>
          <w:color w:val="auto"/>
        </w:rPr>
        <w:t>OF FINDING</w:t>
      </w:r>
      <w:r w:rsidR="002D683D">
        <w:rPr>
          <w:rFonts w:ascii="Times New Roman" w:hAnsi="Times New Roman" w:cs="Times New Roman"/>
          <w:color w:val="auto"/>
        </w:rPr>
        <w:t>S</w:t>
      </w:r>
      <w:r>
        <w:rPr>
          <w:rFonts w:ascii="Times New Roman" w:hAnsi="Times New Roman" w:cs="Times New Roman"/>
          <w:color w:val="auto"/>
        </w:rPr>
        <w:t xml:space="preserve">, </w:t>
      </w:r>
      <w:r w:rsidR="00564D5B" w:rsidRPr="00CF365E">
        <w:rPr>
          <w:rFonts w:ascii="Times New Roman" w:hAnsi="Times New Roman" w:cs="Times New Roman"/>
          <w:color w:val="auto"/>
        </w:rPr>
        <w:t>CONCLUSION</w:t>
      </w:r>
      <w:r w:rsidR="00CF365E" w:rsidRPr="00CF365E">
        <w:rPr>
          <w:rFonts w:ascii="Times New Roman" w:hAnsi="Times New Roman" w:cs="Times New Roman"/>
          <w:color w:val="auto"/>
        </w:rPr>
        <w:t>S</w:t>
      </w:r>
      <w:r w:rsidR="00564D5B" w:rsidRPr="00CF365E">
        <w:rPr>
          <w:rFonts w:ascii="Times New Roman" w:hAnsi="Times New Roman" w:cs="Times New Roman"/>
          <w:color w:val="auto"/>
        </w:rPr>
        <w:t xml:space="preserve"> AND RECOMMENDATION</w:t>
      </w:r>
      <w:r w:rsidR="00CF365E" w:rsidRPr="00CF365E">
        <w:rPr>
          <w:rFonts w:ascii="Times New Roman" w:hAnsi="Times New Roman" w:cs="Times New Roman"/>
          <w:color w:val="auto"/>
        </w:rPr>
        <w:t>S</w:t>
      </w:r>
      <w:bookmarkEnd w:id="88"/>
      <w:r w:rsidR="00CF365E" w:rsidRPr="00CF365E">
        <w:rPr>
          <w:rFonts w:ascii="Times New Roman" w:hAnsi="Times New Roman" w:cs="Times New Roman"/>
          <w:color w:val="auto"/>
        </w:rPr>
        <w:t xml:space="preserve"> </w:t>
      </w:r>
    </w:p>
    <w:p w:rsidR="00100034" w:rsidRPr="00B264AF" w:rsidRDefault="00100034" w:rsidP="007470D4">
      <w:pPr>
        <w:pStyle w:val="Heading2"/>
        <w:numPr>
          <w:ilvl w:val="1"/>
          <w:numId w:val="13"/>
        </w:numPr>
        <w:spacing w:line="360" w:lineRule="auto"/>
        <w:rPr>
          <w:rFonts w:ascii="Times New Roman" w:hAnsi="Times New Roman" w:cs="Times New Roman"/>
          <w:color w:val="auto"/>
        </w:rPr>
      </w:pPr>
      <w:bookmarkStart w:id="89" w:name="_Toc94855393"/>
      <w:r w:rsidRPr="00B264AF">
        <w:rPr>
          <w:rFonts w:ascii="Times New Roman" w:hAnsi="Times New Roman" w:cs="Times New Roman"/>
          <w:color w:val="auto"/>
        </w:rPr>
        <w:t>Summary of Findings</w:t>
      </w:r>
      <w:bookmarkEnd w:id="89"/>
    </w:p>
    <w:p w:rsidR="00100034" w:rsidRPr="00B264AF" w:rsidRDefault="00100034" w:rsidP="0089070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This study examined predetermined factors that could affect the effectiveness of internal audit in federal budgetary public sectors. A model developed for six interrelated factors that were supposed to have impact on effectiveness of internal audit: adequate and competent internal audit staff, organizational independence of internal auditors, management support, management Perception, availability of approved internal audit charter and cooperation between internal audit and external audit. According to the regression result except management Perception and organizational independence of internal auditors, other predictors were positively contributed for the effectiveness of internal audit team in federal budgetary public sectors.</w:t>
      </w:r>
    </w:p>
    <w:p w:rsidR="00100034" w:rsidRPr="00B264AF" w:rsidRDefault="00100034" w:rsidP="0089070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It is good to give emphasis to these determinant variables with positive coefficient by budgetary public sectors to make their audit team very important and value adding for the final objective of the public sectors and to make them   efficient, effective and economic benefit contributor throughout their offices. Moreover the cooperation between internal audit and external audit, availability of approved internal audit charter and adequate and competent internal audit staff were the major determinants of effectiveness of internal audit in budgetary public sectors.</w:t>
      </w:r>
    </w:p>
    <w:p w:rsidR="00100034" w:rsidRPr="00B264AF" w:rsidRDefault="00100034" w:rsidP="0089070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However, management support were not statistical significant as it was observed from the regression result it is positively important and have good contribution to the effectiveness of internal audit department in budgetary public sectors. As it is revealed by the finding of the research management perception plays nothing (no) role and have weak association with the effectiveness of IA in budgetary public sectors.  </w:t>
      </w:r>
    </w:p>
    <w:p w:rsidR="00100034" w:rsidRDefault="00100034" w:rsidP="00100034">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 Generally, the study revealed that cooperation between internal audit and external audit, availability of approved internal audit charter and adequate and competent internal audit staffs are very important determinants which must not be ignored.</w:t>
      </w:r>
    </w:p>
    <w:p w:rsidR="005F7689" w:rsidRDefault="005F7689" w:rsidP="00100034">
      <w:pPr>
        <w:spacing w:line="360" w:lineRule="auto"/>
        <w:jc w:val="both"/>
        <w:rPr>
          <w:rFonts w:ascii="Times New Roman" w:hAnsi="Times New Roman" w:cs="Times New Roman"/>
          <w:sz w:val="24"/>
          <w:szCs w:val="24"/>
        </w:rPr>
      </w:pPr>
    </w:p>
    <w:p w:rsidR="005F7689" w:rsidRPr="00B264AF" w:rsidRDefault="005F7689" w:rsidP="00100034">
      <w:pPr>
        <w:spacing w:line="360" w:lineRule="auto"/>
        <w:jc w:val="both"/>
        <w:rPr>
          <w:rFonts w:ascii="Times New Roman" w:hAnsi="Times New Roman" w:cs="Times New Roman"/>
          <w:sz w:val="24"/>
          <w:szCs w:val="24"/>
        </w:rPr>
      </w:pPr>
    </w:p>
    <w:p w:rsidR="00100034" w:rsidRPr="00B264AF" w:rsidRDefault="00100034" w:rsidP="00310992">
      <w:pPr>
        <w:pStyle w:val="Heading2"/>
        <w:keepNext w:val="0"/>
        <w:keepLines w:val="0"/>
        <w:widowControl w:val="0"/>
        <w:numPr>
          <w:ilvl w:val="1"/>
          <w:numId w:val="13"/>
        </w:numPr>
        <w:autoSpaceDE w:val="0"/>
        <w:autoSpaceDN w:val="0"/>
        <w:spacing w:before="0" w:line="360" w:lineRule="auto"/>
        <w:jc w:val="both"/>
        <w:rPr>
          <w:rFonts w:ascii="Times New Roman" w:hAnsi="Times New Roman" w:cs="Times New Roman"/>
          <w:color w:val="auto"/>
        </w:rPr>
      </w:pPr>
      <w:r w:rsidRPr="00B264AF">
        <w:rPr>
          <w:color w:val="auto"/>
        </w:rPr>
        <w:lastRenderedPageBreak/>
        <w:t xml:space="preserve"> </w:t>
      </w:r>
      <w:bookmarkStart w:id="90" w:name="_Toc94855394"/>
      <w:r w:rsidRPr="00B264AF">
        <w:rPr>
          <w:rFonts w:ascii="Times New Roman" w:hAnsi="Times New Roman" w:cs="Times New Roman"/>
          <w:color w:val="auto"/>
        </w:rPr>
        <w:t>Conclusion</w:t>
      </w:r>
      <w:r w:rsidR="005F7689">
        <w:rPr>
          <w:rFonts w:ascii="Times New Roman" w:hAnsi="Times New Roman" w:cs="Times New Roman"/>
          <w:color w:val="auto"/>
        </w:rPr>
        <w:t>s</w:t>
      </w:r>
      <w:bookmarkEnd w:id="90"/>
      <w:r w:rsidRPr="00B264AF">
        <w:rPr>
          <w:rFonts w:ascii="Times New Roman" w:hAnsi="Times New Roman" w:cs="Times New Roman"/>
          <w:color w:val="auto"/>
        </w:rPr>
        <w:t xml:space="preserve"> </w:t>
      </w:r>
    </w:p>
    <w:p w:rsidR="00100034" w:rsidRPr="00B264AF" w:rsidRDefault="00100034" w:rsidP="00310992">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It is obvious that internal audit has an important role in helping a firm to achieve its objective when it is implemented, operated, and managed effectively. The existences of effective internal audit in the</w:t>
      </w:r>
      <w:r w:rsidR="00310992" w:rsidRPr="00B264AF">
        <w:rPr>
          <w:rFonts w:ascii="Times New Roman" w:hAnsi="Times New Roman" w:cs="Times New Roman"/>
          <w:sz w:val="24"/>
          <w:szCs w:val="24"/>
        </w:rPr>
        <w:t xml:space="preserve"> budgetary public sectors that</w:t>
      </w:r>
      <w:r w:rsidRPr="00B264AF">
        <w:rPr>
          <w:rFonts w:ascii="Times New Roman" w:hAnsi="Times New Roman" w:cs="Times New Roman"/>
          <w:sz w:val="24"/>
          <w:szCs w:val="24"/>
        </w:rPr>
        <w:t xml:space="preserve"> links with internal control, improves organizational efficiency and effectiveness, reduce information asymmetry during decision making, and ensures internal reliability of financial reporting process. By taking this aspect into consideration, this study was identified factors that determine the effectiveness of IA in the public sectors and </w:t>
      </w:r>
      <w:r w:rsidR="00D01A98" w:rsidRPr="00B264AF">
        <w:rPr>
          <w:rFonts w:ascii="Times New Roman" w:hAnsi="Times New Roman" w:cs="Times New Roman"/>
          <w:sz w:val="24"/>
          <w:szCs w:val="24"/>
        </w:rPr>
        <w:t>analyzed</w:t>
      </w:r>
      <w:r w:rsidRPr="00B264AF">
        <w:rPr>
          <w:rFonts w:ascii="Times New Roman" w:hAnsi="Times New Roman" w:cs="Times New Roman"/>
          <w:sz w:val="24"/>
          <w:szCs w:val="24"/>
        </w:rPr>
        <w:t xml:space="preserve"> the data collected for this study based on the result revealed the following major conclusions were drawn:</w:t>
      </w:r>
    </w:p>
    <w:p w:rsidR="00100034" w:rsidRPr="00B264AF" w:rsidRDefault="00100034"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 xml:space="preserve">The adequacy and competency of internal audit staffs has positive </w:t>
      </w:r>
      <w:r w:rsidR="004B3868" w:rsidRPr="00B264AF">
        <w:rPr>
          <w:rFonts w:ascii="Times New Roman" w:hAnsi="Times New Roman" w:cs="Times New Roman"/>
          <w:sz w:val="24"/>
          <w:szCs w:val="24"/>
        </w:rPr>
        <w:t xml:space="preserve">relation </w:t>
      </w:r>
      <w:r w:rsidRPr="00B264AF">
        <w:rPr>
          <w:rFonts w:ascii="Times New Roman" w:hAnsi="Times New Roman" w:cs="Times New Roman"/>
          <w:sz w:val="24"/>
          <w:szCs w:val="24"/>
        </w:rPr>
        <w:t xml:space="preserve">and significant effect on the effectiveness of internal audit in budgetary public sectors. When adequacy and competency of internal auditors increases the effectiveness of internal audit also increases. That means when their number (size), education and experiences increases the effectiveness of internal audit in public sectors also increases.    </w:t>
      </w:r>
    </w:p>
    <w:p w:rsidR="00100034" w:rsidRPr="00B264AF" w:rsidRDefault="00100034"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 xml:space="preserve">The organizational independence of internal auditors has negative and significant relationship with effectiveness of internal audit.  This implies that organizational independence is important and internal auditors have awareness of it. As of the results of the study its relationship with the effectiveness of internal audit is inverse and significant effect. </w:t>
      </w:r>
    </w:p>
    <w:p w:rsidR="00100034" w:rsidRPr="00B264AF" w:rsidRDefault="00100034"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The management support in budgetary public sector has positive and insignificant relationship with ef</w:t>
      </w:r>
      <w:r w:rsidR="008030D0" w:rsidRPr="00B264AF">
        <w:rPr>
          <w:rFonts w:ascii="Times New Roman" w:hAnsi="Times New Roman" w:cs="Times New Roman"/>
          <w:sz w:val="24"/>
          <w:szCs w:val="24"/>
        </w:rPr>
        <w:t xml:space="preserve">fectiveness of internal audit. </w:t>
      </w:r>
      <w:r w:rsidRPr="00B264AF">
        <w:rPr>
          <w:rFonts w:ascii="Times New Roman" w:hAnsi="Times New Roman" w:cs="Times New Roman"/>
          <w:sz w:val="24"/>
          <w:szCs w:val="24"/>
        </w:rPr>
        <w:t xml:space="preserve">This implies that it is related to the effectiveness of internal auditor.  This means when management support increases for internal auditors by top management the effectiveness of internal audit also increases but its significance is low. </w:t>
      </w:r>
    </w:p>
    <w:p w:rsidR="00100034" w:rsidRPr="00B264AF" w:rsidRDefault="00100034"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 xml:space="preserve">As per the findings of this study management perception has negative and insignificant effect on the effectiveness of internal audit in budgetary public sectors. </w:t>
      </w:r>
    </w:p>
    <w:p w:rsidR="00100034" w:rsidRPr="00B264AF" w:rsidRDefault="00100034"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 xml:space="preserve">The availability of approved internal audit charter has positive and significant relationship with effectiveness of internal audit.  This implies that internal audit charter is available in public sectors also internal auditors have knowledge and awareness of it. As it is observed from the results of this study its relationship with the effectiveness of internal audit is direct and significant.  </w:t>
      </w:r>
    </w:p>
    <w:p w:rsidR="00100034" w:rsidRPr="00B264AF" w:rsidRDefault="0021245B"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As</w:t>
      </w:r>
      <w:r w:rsidR="00100034" w:rsidRPr="00B264AF">
        <w:rPr>
          <w:rFonts w:ascii="Times New Roman" w:hAnsi="Times New Roman" w:cs="Times New Roman"/>
          <w:sz w:val="24"/>
          <w:szCs w:val="24"/>
        </w:rPr>
        <w:t xml:space="preserve"> findings of this study reveal the cooperation between internal and external auditors has a positive and significant effect on the effectiveness of internal audit. If the internal </w:t>
      </w:r>
      <w:r w:rsidR="00100034" w:rsidRPr="00B264AF">
        <w:rPr>
          <w:rFonts w:ascii="Times New Roman" w:hAnsi="Times New Roman" w:cs="Times New Roman"/>
          <w:sz w:val="24"/>
          <w:szCs w:val="24"/>
        </w:rPr>
        <w:lastRenderedPageBreak/>
        <w:t xml:space="preserve">auditors recommendation implemented properly and the communication between internal and external auditors become strong, the IA effectiveness increases. That means when their cooperation increase the effectiveness of internal audit also significantly increase. </w:t>
      </w:r>
    </w:p>
    <w:p w:rsidR="0021245B" w:rsidRPr="00B264AF" w:rsidRDefault="0021245B" w:rsidP="004D51E6">
      <w:pPr>
        <w:pStyle w:val="ListParagraph"/>
        <w:numPr>
          <w:ilvl w:val="0"/>
          <w:numId w:val="15"/>
        </w:numPr>
        <w:spacing w:line="360" w:lineRule="auto"/>
        <w:ind w:left="567" w:hanging="283"/>
        <w:jc w:val="both"/>
        <w:rPr>
          <w:rFonts w:ascii="Times New Roman" w:hAnsi="Times New Roman" w:cs="Times New Roman"/>
          <w:sz w:val="24"/>
          <w:szCs w:val="24"/>
        </w:rPr>
      </w:pPr>
      <w:r w:rsidRPr="00B264AF">
        <w:rPr>
          <w:rFonts w:ascii="Times New Roman" w:hAnsi="Times New Roman" w:cs="Times New Roman"/>
          <w:sz w:val="24"/>
          <w:szCs w:val="24"/>
        </w:rPr>
        <w:t>Finally, the research result showed that the cooperation between internal and external auditors, presence of approved IA charter, and adequate and competent internal audit staffs were the major determinants of internal audit effectiveness in the budgetary public sectors.</w:t>
      </w:r>
    </w:p>
    <w:p w:rsidR="00100034" w:rsidRPr="00B264AF" w:rsidRDefault="00100034" w:rsidP="007470D4">
      <w:pPr>
        <w:pStyle w:val="Heading2"/>
        <w:keepNext w:val="0"/>
        <w:keepLines w:val="0"/>
        <w:widowControl w:val="0"/>
        <w:numPr>
          <w:ilvl w:val="1"/>
          <w:numId w:val="13"/>
        </w:numPr>
        <w:autoSpaceDE w:val="0"/>
        <w:autoSpaceDN w:val="0"/>
        <w:spacing w:before="0" w:line="360" w:lineRule="auto"/>
        <w:jc w:val="both"/>
        <w:rPr>
          <w:rFonts w:ascii="Times New Roman" w:hAnsi="Times New Roman" w:cs="Times New Roman"/>
          <w:color w:val="auto"/>
        </w:rPr>
      </w:pPr>
      <w:bookmarkStart w:id="91" w:name="_Toc94855395"/>
      <w:r w:rsidRPr="00B264AF">
        <w:rPr>
          <w:rFonts w:ascii="Times New Roman" w:hAnsi="Times New Roman" w:cs="Times New Roman"/>
          <w:color w:val="auto"/>
        </w:rPr>
        <w:t>Recommendation</w:t>
      </w:r>
      <w:r w:rsidR="005F7689">
        <w:rPr>
          <w:rFonts w:ascii="Times New Roman" w:hAnsi="Times New Roman" w:cs="Times New Roman"/>
          <w:color w:val="auto"/>
        </w:rPr>
        <w:t>s</w:t>
      </w:r>
      <w:bookmarkEnd w:id="91"/>
    </w:p>
    <w:p w:rsidR="00100034" w:rsidRPr="00B264AF" w:rsidRDefault="00100034" w:rsidP="00890703">
      <w:pPr>
        <w:pStyle w:val="BodyText0"/>
        <w:spacing w:before="189" w:line="360" w:lineRule="auto"/>
        <w:ind w:left="0"/>
        <w:jc w:val="both"/>
      </w:pPr>
      <w:r w:rsidRPr="00B264AF">
        <w:t>Based on the research findings and achieved result of study, the researcher provides</w:t>
      </w:r>
      <w:r w:rsidR="00890703" w:rsidRPr="00B264AF">
        <w:t xml:space="preserve"> the following recommendations:</w:t>
      </w:r>
    </w:p>
    <w:p w:rsidR="00100034" w:rsidRPr="00B264AF" w:rsidRDefault="00100034" w:rsidP="004D51E6">
      <w:pPr>
        <w:pStyle w:val="BodyText0"/>
        <w:numPr>
          <w:ilvl w:val="0"/>
          <w:numId w:val="16"/>
        </w:numPr>
        <w:spacing w:before="189" w:line="360" w:lineRule="auto"/>
        <w:ind w:left="567" w:hanging="425"/>
        <w:jc w:val="both"/>
      </w:pPr>
      <w:r w:rsidRPr="00B264AF">
        <w:t xml:space="preserve">According to directive 47/2016 internal audit staffs in budgetary public sectors are accountable to MoF. Based on this and the finding of the study, MoF were recommended to design, provide and continually evaluate the internal audit charters for each budgetary public sectors; and also the MoF recommended to support the internal audit works by increasing the number of internal auditors that fit with the expected work from the department and number of certified internal auditors by funding the certification fees and also by facilitating the way for certification. </w:t>
      </w:r>
    </w:p>
    <w:p w:rsidR="00100034" w:rsidRPr="00B264AF" w:rsidRDefault="00100034" w:rsidP="004D51E6">
      <w:pPr>
        <w:pStyle w:val="ListParagraph"/>
        <w:numPr>
          <w:ilvl w:val="0"/>
          <w:numId w:val="16"/>
        </w:numPr>
        <w:tabs>
          <w:tab w:val="left" w:pos="1665"/>
        </w:tabs>
        <w:spacing w:line="360" w:lineRule="auto"/>
        <w:ind w:left="567" w:hanging="425"/>
        <w:jc w:val="both"/>
        <w:rPr>
          <w:rFonts w:ascii="Times New Roman" w:hAnsi="Times New Roman" w:cs="Times New Roman"/>
          <w:sz w:val="24"/>
          <w:szCs w:val="24"/>
        </w:rPr>
      </w:pPr>
      <w:r w:rsidRPr="00B264AF">
        <w:rPr>
          <w:rFonts w:ascii="Times New Roman" w:hAnsi="Times New Roman" w:cs="Times New Roman"/>
          <w:sz w:val="24"/>
          <w:szCs w:val="24"/>
        </w:rPr>
        <w:t>Internal auditors of the budgetary public sector should maintain and improve their effective contribution for the internal audit effectiveness in their sectors</w:t>
      </w:r>
      <w:r w:rsidR="00246D38" w:rsidRPr="00B264AF">
        <w:rPr>
          <w:rFonts w:ascii="Times New Roman" w:hAnsi="Times New Roman" w:cs="Times New Roman"/>
          <w:sz w:val="24"/>
          <w:szCs w:val="24"/>
        </w:rPr>
        <w:t>, by improving their profession</w:t>
      </w:r>
      <w:r w:rsidRPr="00B264AF">
        <w:rPr>
          <w:rFonts w:ascii="Times New Roman" w:hAnsi="Times New Roman" w:cs="Times New Roman"/>
          <w:sz w:val="24"/>
          <w:szCs w:val="24"/>
        </w:rPr>
        <w:t xml:space="preserve"> in line with the institute of internal audit standards and organizational guidelines and by introducing themselves with modern technologies that improve their internal audit purpose for their sector. </w:t>
      </w:r>
    </w:p>
    <w:p w:rsidR="00100034" w:rsidRPr="00B264AF" w:rsidRDefault="00100034" w:rsidP="004D51E6">
      <w:pPr>
        <w:pStyle w:val="ListParagraph"/>
        <w:numPr>
          <w:ilvl w:val="0"/>
          <w:numId w:val="16"/>
        </w:numPr>
        <w:tabs>
          <w:tab w:val="left" w:pos="1665"/>
        </w:tabs>
        <w:spacing w:line="360" w:lineRule="auto"/>
        <w:ind w:left="567" w:hanging="425"/>
        <w:jc w:val="both"/>
        <w:rPr>
          <w:rFonts w:ascii="Times New Roman" w:hAnsi="Times New Roman" w:cs="Times New Roman"/>
          <w:sz w:val="24"/>
          <w:szCs w:val="24"/>
        </w:rPr>
      </w:pPr>
      <w:r w:rsidRPr="00B264AF">
        <w:rPr>
          <w:rFonts w:ascii="Times New Roman" w:hAnsi="Times New Roman" w:cs="Times New Roman"/>
          <w:sz w:val="24"/>
          <w:szCs w:val="24"/>
        </w:rPr>
        <w:t xml:space="preserve">The internal audit staffs of the budgetary public sector also recommended to work in accordance with the available internal audit charters, it helps the internal auditors to provide the appropriate reports and to know the extent of their relationships with the managements, </w:t>
      </w:r>
      <w:proofErr w:type="spellStart"/>
      <w:r w:rsidRPr="00B264AF">
        <w:rPr>
          <w:rFonts w:ascii="Times New Roman" w:hAnsi="Times New Roman" w:cs="Times New Roman"/>
          <w:sz w:val="24"/>
          <w:szCs w:val="24"/>
        </w:rPr>
        <w:t>auditee</w:t>
      </w:r>
      <w:proofErr w:type="spellEnd"/>
      <w:r w:rsidRPr="00B264AF">
        <w:rPr>
          <w:rFonts w:ascii="Times New Roman" w:hAnsi="Times New Roman" w:cs="Times New Roman"/>
          <w:sz w:val="24"/>
          <w:szCs w:val="24"/>
        </w:rPr>
        <w:t xml:space="preserve"> and briefly describes their rights and duties. Also having and working according to internal audit charter help to provide what is expected from them in effective, efficient and economical way that benefits public sector in the same way.</w:t>
      </w:r>
    </w:p>
    <w:p w:rsidR="00100034" w:rsidRPr="00B264AF" w:rsidRDefault="00100034" w:rsidP="004D51E6">
      <w:pPr>
        <w:pStyle w:val="ListParagraph"/>
        <w:numPr>
          <w:ilvl w:val="0"/>
          <w:numId w:val="16"/>
        </w:numPr>
        <w:tabs>
          <w:tab w:val="left" w:pos="1665"/>
        </w:tabs>
        <w:spacing w:line="360" w:lineRule="auto"/>
        <w:ind w:left="567" w:hanging="425"/>
        <w:jc w:val="both"/>
        <w:rPr>
          <w:rFonts w:ascii="Times New Roman" w:hAnsi="Times New Roman" w:cs="Times New Roman"/>
          <w:sz w:val="24"/>
          <w:szCs w:val="24"/>
        </w:rPr>
      </w:pPr>
      <w:r w:rsidRPr="00B264AF">
        <w:rPr>
          <w:rFonts w:ascii="Times New Roman" w:hAnsi="Times New Roman" w:cs="Times New Roman"/>
          <w:sz w:val="24"/>
          <w:szCs w:val="24"/>
        </w:rPr>
        <w:t>Top managements of budgetary public sectors were recommended to have good perceptions for intern</w:t>
      </w:r>
      <w:r w:rsidR="001055AF" w:rsidRPr="00B264AF">
        <w:rPr>
          <w:rFonts w:ascii="Times New Roman" w:hAnsi="Times New Roman" w:cs="Times New Roman"/>
          <w:sz w:val="24"/>
          <w:szCs w:val="24"/>
        </w:rPr>
        <w:t xml:space="preserve">al audit and have to support </w:t>
      </w:r>
      <w:r w:rsidRPr="00B264AF">
        <w:rPr>
          <w:rFonts w:ascii="Times New Roman" w:hAnsi="Times New Roman" w:cs="Times New Roman"/>
          <w:sz w:val="24"/>
          <w:szCs w:val="24"/>
        </w:rPr>
        <w:t xml:space="preserve">by providing all the necessary </w:t>
      </w:r>
      <w:r w:rsidRPr="00B264AF">
        <w:rPr>
          <w:rFonts w:ascii="Times New Roman" w:hAnsi="Times New Roman" w:cs="Times New Roman"/>
          <w:sz w:val="24"/>
          <w:szCs w:val="24"/>
        </w:rPr>
        <w:lastRenderedPageBreak/>
        <w:t xml:space="preserve">facilities to increase the effectiveness of internal audit and to get good result that benefits their sector. </w:t>
      </w:r>
    </w:p>
    <w:p w:rsidR="00100034" w:rsidRPr="003843A3" w:rsidRDefault="00100034" w:rsidP="004D51E6">
      <w:pPr>
        <w:pStyle w:val="ListParagraph"/>
        <w:numPr>
          <w:ilvl w:val="0"/>
          <w:numId w:val="16"/>
        </w:numPr>
        <w:tabs>
          <w:tab w:val="left" w:pos="1665"/>
        </w:tabs>
        <w:spacing w:line="360" w:lineRule="auto"/>
        <w:ind w:left="567" w:hanging="425"/>
        <w:jc w:val="both"/>
        <w:rPr>
          <w:rFonts w:ascii="Times New Roman" w:hAnsi="Times New Roman" w:cs="Times New Roman"/>
          <w:sz w:val="24"/>
          <w:szCs w:val="24"/>
        </w:rPr>
      </w:pPr>
      <w:r w:rsidRPr="00B264AF">
        <w:rPr>
          <w:rFonts w:ascii="Times New Roman" w:hAnsi="Times New Roman" w:cs="Times New Roman"/>
          <w:sz w:val="24"/>
          <w:szCs w:val="24"/>
        </w:rPr>
        <w:t xml:space="preserve">Finally; MoF and OFAG also recommended </w:t>
      </w:r>
      <w:r w:rsidR="00ED26FF" w:rsidRPr="00B264AF">
        <w:rPr>
          <w:rFonts w:ascii="Times New Roman" w:hAnsi="Times New Roman" w:cs="Times New Roman"/>
          <w:sz w:val="24"/>
          <w:szCs w:val="24"/>
        </w:rPr>
        <w:t>facilitating</w:t>
      </w:r>
      <w:r w:rsidRPr="00B264AF">
        <w:rPr>
          <w:rFonts w:ascii="Times New Roman" w:hAnsi="Times New Roman" w:cs="Times New Roman"/>
          <w:sz w:val="24"/>
          <w:szCs w:val="24"/>
        </w:rPr>
        <w:t xml:space="preserve"> the formal relationship and cooperation between internal and external auditors. Because both of the</w:t>
      </w:r>
      <w:r w:rsidR="001A60D3" w:rsidRPr="00B264AF">
        <w:rPr>
          <w:rFonts w:ascii="Times New Roman" w:hAnsi="Times New Roman" w:cs="Times New Roman"/>
          <w:sz w:val="24"/>
          <w:szCs w:val="24"/>
        </w:rPr>
        <w:t>m</w:t>
      </w:r>
      <w:r w:rsidRPr="00B264AF">
        <w:rPr>
          <w:rFonts w:ascii="Times New Roman" w:hAnsi="Times New Roman" w:cs="Times New Roman"/>
          <w:sz w:val="24"/>
          <w:szCs w:val="24"/>
        </w:rPr>
        <w:t xml:space="preserve"> </w:t>
      </w:r>
      <w:r w:rsidR="001A60D3" w:rsidRPr="00B264AF">
        <w:rPr>
          <w:rFonts w:ascii="Times New Roman" w:hAnsi="Times New Roman" w:cs="Times New Roman"/>
          <w:sz w:val="24"/>
          <w:szCs w:val="24"/>
        </w:rPr>
        <w:t xml:space="preserve">almost </w:t>
      </w:r>
      <w:r w:rsidRPr="00B264AF">
        <w:rPr>
          <w:rFonts w:ascii="Times New Roman" w:hAnsi="Times New Roman" w:cs="Times New Roman"/>
          <w:sz w:val="24"/>
          <w:szCs w:val="24"/>
        </w:rPr>
        <w:t>work on the same issue that is the approving of financial report correctness and accuracy.</w:t>
      </w:r>
      <w:r w:rsidRPr="00B264AF">
        <w:rPr>
          <w:sz w:val="24"/>
          <w:szCs w:val="24"/>
        </w:rPr>
        <w:t xml:space="preserve"> </w:t>
      </w:r>
    </w:p>
    <w:p w:rsidR="003843A3" w:rsidRPr="009D012A" w:rsidRDefault="003843A3" w:rsidP="003843A3">
      <w:pPr>
        <w:pStyle w:val="ListParagraph"/>
        <w:numPr>
          <w:ilvl w:val="0"/>
          <w:numId w:val="16"/>
        </w:numPr>
        <w:spacing w:line="360" w:lineRule="auto"/>
        <w:ind w:left="567" w:hanging="425"/>
        <w:jc w:val="both"/>
        <w:rPr>
          <w:rFonts w:ascii="Times New Roman" w:hAnsi="Times New Roman" w:cs="Times New Roman"/>
          <w:sz w:val="24"/>
          <w:szCs w:val="24"/>
        </w:rPr>
      </w:pPr>
      <w:r w:rsidRPr="009D012A">
        <w:rPr>
          <w:rFonts w:ascii="Times New Roman" w:hAnsi="Times New Roman" w:cs="Times New Roman"/>
          <w:sz w:val="24"/>
          <w:szCs w:val="24"/>
        </w:rPr>
        <w:t>The researcher encourages further research should be conducted to identify the effectiveness of internal audit in the area by considering some variable such as audit standards, placement of adequate internal audit staff, and career and advanc</w:t>
      </w:r>
      <w:r w:rsidR="009D012A">
        <w:rPr>
          <w:rFonts w:ascii="Times New Roman" w:hAnsi="Times New Roman" w:cs="Times New Roman"/>
          <w:sz w:val="24"/>
          <w:szCs w:val="24"/>
        </w:rPr>
        <w:t>ement.</w:t>
      </w: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9D012A" w:rsidRDefault="009D012A"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F7689" w:rsidRPr="00B264AF" w:rsidRDefault="005F7689" w:rsidP="003843A3">
      <w:pPr>
        <w:pStyle w:val="ListParagraph"/>
        <w:tabs>
          <w:tab w:val="left" w:pos="1665"/>
        </w:tabs>
        <w:spacing w:line="360" w:lineRule="auto"/>
        <w:ind w:left="567"/>
        <w:jc w:val="both"/>
        <w:rPr>
          <w:rFonts w:ascii="Times New Roman" w:hAnsi="Times New Roman" w:cs="Times New Roman"/>
          <w:sz w:val="24"/>
          <w:szCs w:val="24"/>
        </w:rPr>
      </w:pPr>
    </w:p>
    <w:p w:rsidR="005868D3" w:rsidRPr="00B264AF" w:rsidRDefault="005868D3" w:rsidP="00B801E7">
      <w:pPr>
        <w:pStyle w:val="Heading1"/>
        <w:numPr>
          <w:ilvl w:val="0"/>
          <w:numId w:val="0"/>
        </w:numPr>
        <w:spacing w:line="360" w:lineRule="auto"/>
        <w:ind w:left="360"/>
        <w:rPr>
          <w:rFonts w:ascii="Times New Roman" w:hAnsi="Times New Roman" w:cs="Times New Roman"/>
          <w:color w:val="auto"/>
        </w:rPr>
      </w:pPr>
      <w:bookmarkStart w:id="92" w:name="_Toc94855396"/>
      <w:r w:rsidRPr="00B264AF">
        <w:rPr>
          <w:rFonts w:ascii="Times New Roman" w:hAnsi="Times New Roman" w:cs="Times New Roman"/>
          <w:color w:val="auto"/>
        </w:rPr>
        <w:lastRenderedPageBreak/>
        <w:t>References</w:t>
      </w:r>
      <w:bookmarkEnd w:id="92"/>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Abbu-Azza</w:t>
      </w:r>
      <w:proofErr w:type="spellEnd"/>
      <w:r w:rsidRPr="00B264AF">
        <w:rPr>
          <w:rFonts w:ascii="Times New Roman" w:hAnsi="Times New Roman" w:cs="Times New Roman"/>
          <w:sz w:val="24"/>
          <w:szCs w:val="24"/>
        </w:rPr>
        <w:t>, W. (2012).</w:t>
      </w:r>
      <w:proofErr w:type="gramEnd"/>
      <w:r w:rsidRPr="00B264AF">
        <w:rPr>
          <w:rFonts w:ascii="Times New Roman" w:hAnsi="Times New Roman" w:cs="Times New Roman"/>
          <w:sz w:val="24"/>
          <w:szCs w:val="24"/>
        </w:rPr>
        <w:t xml:space="preserve"> Perceived Effectiveness of the Internal Audit Function </w:t>
      </w:r>
      <w:proofErr w:type="gramStart"/>
      <w:r w:rsidRPr="00B264AF">
        <w:rPr>
          <w:rFonts w:ascii="Times New Roman" w:hAnsi="Times New Roman" w:cs="Times New Roman"/>
          <w:sz w:val="24"/>
          <w:szCs w:val="24"/>
        </w:rPr>
        <w:t>In</w:t>
      </w:r>
      <w:proofErr w:type="gramEnd"/>
      <w:r w:rsidRPr="00B264AF">
        <w:rPr>
          <w:rFonts w:ascii="Times New Roman" w:hAnsi="Times New Roman" w:cs="Times New Roman"/>
          <w:sz w:val="24"/>
          <w:szCs w:val="24"/>
        </w:rPr>
        <w:t xml:space="preserve"> Libya: A Qualitative Study </w:t>
      </w:r>
      <w:proofErr w:type="spellStart"/>
      <w:r w:rsidRPr="00B264AF">
        <w:rPr>
          <w:rFonts w:ascii="Times New Roman" w:hAnsi="Times New Roman" w:cs="Times New Roman"/>
          <w:sz w:val="24"/>
          <w:szCs w:val="24"/>
        </w:rPr>
        <w:t>usong</w:t>
      </w:r>
      <w:proofErr w:type="spellEnd"/>
      <w:r w:rsidRPr="00B264AF">
        <w:rPr>
          <w:rFonts w:ascii="Times New Roman" w:hAnsi="Times New Roman" w:cs="Times New Roman"/>
          <w:sz w:val="24"/>
          <w:szCs w:val="24"/>
        </w:rPr>
        <w:t xml:space="preserve"> Institutional and Marxist</w:t>
      </w:r>
      <w:r w:rsidR="00613F09" w:rsidRPr="00B264AF">
        <w:rPr>
          <w:rFonts w:ascii="Times New Roman" w:hAnsi="Times New Roman" w:cs="Times New Roman"/>
          <w:sz w:val="24"/>
          <w:szCs w:val="24"/>
        </w:rPr>
        <w:t xml:space="preserve"> Theories. </w:t>
      </w:r>
      <w:proofErr w:type="gramStart"/>
      <w:r w:rsidR="00613F09" w:rsidRPr="00B264AF">
        <w:rPr>
          <w:rFonts w:ascii="Times New Roman" w:hAnsi="Times New Roman" w:cs="Times New Roman"/>
          <w:sz w:val="24"/>
          <w:szCs w:val="24"/>
        </w:rPr>
        <w:t xml:space="preserve">Unpublished Doctoral </w:t>
      </w:r>
      <w:r w:rsidRPr="00B264AF">
        <w:rPr>
          <w:rFonts w:ascii="Times New Roman" w:hAnsi="Times New Roman" w:cs="Times New Roman"/>
          <w:sz w:val="24"/>
          <w:szCs w:val="24"/>
        </w:rPr>
        <w:t xml:space="preserve">Dissertation, </w:t>
      </w:r>
      <w:r w:rsidR="007C6630" w:rsidRPr="00B264AF">
        <w:rPr>
          <w:rFonts w:ascii="Times New Roman" w:hAnsi="Times New Roman" w:cs="Times New Roman"/>
          <w:sz w:val="24"/>
          <w:szCs w:val="24"/>
        </w:rPr>
        <w:t>University</w:t>
      </w:r>
      <w:r w:rsidRPr="00B264AF">
        <w:rPr>
          <w:rFonts w:ascii="Times New Roman" w:hAnsi="Times New Roman" w:cs="Times New Roman"/>
          <w:sz w:val="24"/>
          <w:szCs w:val="24"/>
        </w:rPr>
        <w:t xml:space="preserve"> of Southern Queensland, </w:t>
      </w:r>
      <w:proofErr w:type="spellStart"/>
      <w:r w:rsidRPr="00B264AF">
        <w:rPr>
          <w:rFonts w:ascii="Times New Roman" w:hAnsi="Times New Roman" w:cs="Times New Roman"/>
          <w:sz w:val="24"/>
          <w:szCs w:val="24"/>
        </w:rPr>
        <w:t>Faculity</w:t>
      </w:r>
      <w:proofErr w:type="spellEnd"/>
      <w:r w:rsidRPr="00B264AF">
        <w:rPr>
          <w:rFonts w:ascii="Times New Roman" w:hAnsi="Times New Roman" w:cs="Times New Roman"/>
          <w:sz w:val="24"/>
          <w:szCs w:val="24"/>
        </w:rPr>
        <w:t xml:space="preserve"> of Business and Law, Australia.</w:t>
      </w:r>
      <w:proofErr w:type="gramEnd"/>
    </w:p>
    <w:p w:rsidR="00243474" w:rsidRPr="00B264AF" w:rsidRDefault="00724996" w:rsidP="0024347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Abdel-</w:t>
      </w:r>
      <w:proofErr w:type="spellStart"/>
      <w:r w:rsidRPr="00B264AF">
        <w:rPr>
          <w:rFonts w:ascii="Times New Roman" w:hAnsi="Times New Roman" w:cs="Times New Roman"/>
          <w:sz w:val="24"/>
          <w:szCs w:val="24"/>
        </w:rPr>
        <w:t>Qader</w:t>
      </w:r>
      <w:proofErr w:type="spellEnd"/>
      <w:r w:rsidRPr="00B264AF">
        <w:rPr>
          <w:rFonts w:ascii="Times New Roman" w:hAnsi="Times New Roman" w:cs="Times New Roman"/>
          <w:sz w:val="24"/>
          <w:szCs w:val="24"/>
        </w:rPr>
        <w:t xml:space="preserve">, W. (2002).An evaluation of the international auditing standards and their application to the audit of listed corporations </w:t>
      </w:r>
      <w:r w:rsidR="003F02CD" w:rsidRPr="00B264AF">
        <w:rPr>
          <w:rFonts w:ascii="Times New Roman" w:hAnsi="Times New Roman" w:cs="Times New Roman"/>
          <w:sz w:val="24"/>
          <w:szCs w:val="24"/>
        </w:rPr>
        <w:t>in Jordan</w:t>
      </w:r>
    </w:p>
    <w:p w:rsidR="00243474" w:rsidRPr="00B264AF" w:rsidRDefault="00243474" w:rsidP="00714624">
      <w:pPr>
        <w:pStyle w:val="ListParagraph"/>
        <w:spacing w:line="480" w:lineRule="auto"/>
        <w:ind w:hanging="720"/>
        <w:jc w:val="both"/>
        <w:rPr>
          <w:rFonts w:ascii="Times New Roman" w:hAnsi="Times New Roman" w:cs="Times New Roman"/>
          <w:i/>
          <w:sz w:val="24"/>
          <w:szCs w:val="24"/>
        </w:rPr>
      </w:pPr>
      <w:proofErr w:type="spellStart"/>
      <w:r w:rsidRPr="00B264AF">
        <w:rPr>
          <w:rStyle w:val="SubtleEmphasis"/>
          <w:rFonts w:ascii="Times New Roman" w:hAnsi="Times New Roman" w:cs="Times New Roman"/>
          <w:i w:val="0"/>
          <w:sz w:val="24"/>
          <w:szCs w:val="24"/>
        </w:rPr>
        <w:t>Adhista</w:t>
      </w:r>
      <w:proofErr w:type="spellEnd"/>
      <w:r w:rsidRPr="00B264AF">
        <w:rPr>
          <w:rStyle w:val="SubtleEmphasis"/>
          <w:rFonts w:ascii="Times New Roman" w:hAnsi="Times New Roman" w:cs="Times New Roman"/>
          <w:i w:val="0"/>
          <w:sz w:val="24"/>
          <w:szCs w:val="24"/>
        </w:rPr>
        <w:t xml:space="preserve">, C. (2015). </w:t>
      </w:r>
      <w:proofErr w:type="gramStart"/>
      <w:r w:rsidRPr="00B264AF">
        <w:rPr>
          <w:rStyle w:val="SubtleEmphasis"/>
          <w:rFonts w:ascii="Times New Roman" w:hAnsi="Times New Roman" w:cs="Times New Roman"/>
          <w:i w:val="0"/>
          <w:sz w:val="24"/>
          <w:szCs w:val="24"/>
        </w:rPr>
        <w:t>Factors Affecting Internal Audit Effectiveness.</w:t>
      </w:r>
      <w:proofErr w:type="gramEnd"/>
      <w:r w:rsidRPr="00B264AF">
        <w:rPr>
          <w:rStyle w:val="SubtleEmphasis"/>
          <w:rFonts w:ascii="Times New Roman" w:hAnsi="Times New Roman" w:cs="Times New Roman"/>
          <w:i w:val="0"/>
          <w:sz w:val="24"/>
          <w:szCs w:val="24"/>
        </w:rPr>
        <w:t xml:space="preserve"> Journal of </w:t>
      </w:r>
      <w:proofErr w:type="spellStart"/>
      <w:r w:rsidRPr="00B264AF">
        <w:rPr>
          <w:rStyle w:val="SubtleEmphasis"/>
          <w:rFonts w:ascii="Times New Roman" w:hAnsi="Times New Roman" w:cs="Times New Roman"/>
          <w:i w:val="0"/>
          <w:sz w:val="24"/>
          <w:szCs w:val="24"/>
        </w:rPr>
        <w:t>Akuntansi</w:t>
      </w:r>
      <w:proofErr w:type="spellEnd"/>
      <w:r w:rsidRPr="00B264AF">
        <w:rPr>
          <w:rStyle w:val="SubtleEmphasis"/>
          <w:rFonts w:ascii="Times New Roman" w:hAnsi="Times New Roman" w:cs="Times New Roman"/>
          <w:i w:val="0"/>
          <w:sz w:val="24"/>
          <w:szCs w:val="24"/>
        </w:rPr>
        <w:t xml:space="preserve"> &amp; Auditing Volume 12/No. 2 </w:t>
      </w:r>
      <w:proofErr w:type="spellStart"/>
      <w:r w:rsidRPr="00B264AF">
        <w:rPr>
          <w:rStyle w:val="SubtleEmphasis"/>
          <w:rFonts w:ascii="Times New Roman" w:hAnsi="Times New Roman" w:cs="Times New Roman"/>
          <w:i w:val="0"/>
          <w:sz w:val="24"/>
          <w:szCs w:val="24"/>
        </w:rPr>
        <w:t>Tahun</w:t>
      </w:r>
      <w:proofErr w:type="spellEnd"/>
      <w:r w:rsidRPr="00B264AF">
        <w:rPr>
          <w:rStyle w:val="SubtleEmphasis"/>
          <w:rFonts w:ascii="Times New Roman" w:hAnsi="Times New Roman" w:cs="Times New Roman"/>
          <w:i w:val="0"/>
          <w:sz w:val="24"/>
          <w:szCs w:val="24"/>
        </w:rPr>
        <w:t xml:space="preserve"> 2015: 110-122.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Albercht</w:t>
      </w:r>
      <w:proofErr w:type="spellEnd"/>
      <w:r w:rsidRPr="00B264AF">
        <w:rPr>
          <w:rFonts w:ascii="Times New Roman" w:hAnsi="Times New Roman" w:cs="Times New Roman"/>
          <w:sz w:val="24"/>
          <w:szCs w:val="24"/>
        </w:rPr>
        <w:t xml:space="preserve">, W., Howe, K., </w:t>
      </w:r>
      <w:proofErr w:type="spellStart"/>
      <w:r w:rsidRPr="00B264AF">
        <w:rPr>
          <w:rFonts w:ascii="Times New Roman" w:hAnsi="Times New Roman" w:cs="Times New Roman"/>
          <w:sz w:val="24"/>
          <w:szCs w:val="24"/>
        </w:rPr>
        <w:t>Schueler</w:t>
      </w:r>
      <w:proofErr w:type="spellEnd"/>
      <w:r w:rsidRPr="00B264AF">
        <w:rPr>
          <w:rFonts w:ascii="Times New Roman" w:hAnsi="Times New Roman" w:cs="Times New Roman"/>
          <w:sz w:val="24"/>
          <w:szCs w:val="24"/>
        </w:rPr>
        <w:t>, D., &amp; Stocks, K. (1988).</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Evaluating the effectiveness of internal audit departments.</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The Institute of Internal Auditors Research Foundation, </w:t>
      </w:r>
      <w:proofErr w:type="spellStart"/>
      <w:r w:rsidRPr="00B264AF">
        <w:rPr>
          <w:rFonts w:ascii="Times New Roman" w:hAnsi="Times New Roman" w:cs="Times New Roman"/>
          <w:sz w:val="24"/>
          <w:szCs w:val="24"/>
        </w:rPr>
        <w:t>Altamore</w:t>
      </w:r>
      <w:proofErr w:type="spellEnd"/>
      <w:r w:rsidRPr="00B264AF">
        <w:rPr>
          <w:rFonts w:ascii="Times New Roman" w:hAnsi="Times New Roman" w:cs="Times New Roman"/>
          <w:sz w:val="24"/>
          <w:szCs w:val="24"/>
        </w:rPr>
        <w:t xml:space="preserve"> Springs, Florida.</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ALshbiel</w:t>
      </w:r>
      <w:proofErr w:type="spellEnd"/>
      <w:r w:rsidRPr="00B264AF">
        <w:rPr>
          <w:rFonts w:ascii="Times New Roman" w:hAnsi="Times New Roman" w:cs="Times New Roman"/>
          <w:sz w:val="24"/>
          <w:szCs w:val="24"/>
        </w:rPr>
        <w:t xml:space="preserve">, S. O. (2017). Internal Auditing Effectiveness Success </w:t>
      </w:r>
      <w:proofErr w:type="spellStart"/>
      <w:r w:rsidRPr="00B264AF">
        <w:rPr>
          <w:rFonts w:ascii="Times New Roman" w:hAnsi="Times New Roman" w:cs="Times New Roman"/>
          <w:sz w:val="24"/>
          <w:szCs w:val="24"/>
        </w:rPr>
        <w:t>Model</w:t>
      </w:r>
      <w:proofErr w:type="gramStart"/>
      <w:r w:rsidRPr="00B264AF">
        <w:rPr>
          <w:rFonts w:ascii="Times New Roman" w:hAnsi="Times New Roman" w:cs="Times New Roman"/>
          <w:sz w:val="24"/>
          <w:szCs w:val="24"/>
        </w:rPr>
        <w:t>:A</w:t>
      </w:r>
      <w:proofErr w:type="spellEnd"/>
      <w:proofErr w:type="gramEnd"/>
      <w:r w:rsidRPr="00B264AF">
        <w:rPr>
          <w:rFonts w:ascii="Times New Roman" w:hAnsi="Times New Roman" w:cs="Times New Roman"/>
          <w:sz w:val="24"/>
          <w:szCs w:val="24"/>
        </w:rPr>
        <w:t xml:space="preserve"> Study on Jordanian Industrial Firms . </w:t>
      </w:r>
      <w:proofErr w:type="spellStart"/>
      <w:r w:rsidRPr="00B264AF">
        <w:rPr>
          <w:rFonts w:ascii="Times New Roman" w:hAnsi="Times New Roman" w:cs="Times New Roman"/>
          <w:sz w:val="24"/>
          <w:szCs w:val="24"/>
        </w:rPr>
        <w:t>Newyork</w:t>
      </w:r>
      <w:proofErr w:type="spellEnd"/>
      <w:r w:rsidRPr="00B264AF">
        <w:rPr>
          <w:rFonts w:ascii="Times New Roman" w:hAnsi="Times New Roman" w:cs="Times New Roman"/>
          <w:sz w:val="24"/>
          <w:szCs w:val="24"/>
        </w:rPr>
        <w:t>: Unpublished.71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Al -</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A., </w:t>
      </w:r>
      <w:proofErr w:type="spellStart"/>
      <w:r w:rsidRPr="00B264AF">
        <w:rPr>
          <w:rFonts w:ascii="Times New Roman" w:hAnsi="Times New Roman" w:cs="Times New Roman"/>
          <w:sz w:val="24"/>
          <w:szCs w:val="24"/>
        </w:rPr>
        <w:t>Brierley</w:t>
      </w:r>
      <w:proofErr w:type="spellEnd"/>
      <w:r w:rsidRPr="00B264AF">
        <w:rPr>
          <w:rFonts w:ascii="Times New Roman" w:hAnsi="Times New Roman" w:cs="Times New Roman"/>
          <w:sz w:val="24"/>
          <w:szCs w:val="24"/>
        </w:rPr>
        <w:t>, J. A., &amp; William, D. G. (2003).</w:t>
      </w:r>
      <w:proofErr w:type="gramEnd"/>
      <w:r w:rsidRPr="00B264AF">
        <w:rPr>
          <w:rFonts w:ascii="Times New Roman" w:hAnsi="Times New Roman" w:cs="Times New Roman"/>
          <w:sz w:val="24"/>
          <w:szCs w:val="24"/>
        </w:rPr>
        <w:t xml:space="preserve"> The development of internal audit in Saudi Arabia: an institutional theory perspective. Critical Perspectives on Accounting, 14(5), 507-531.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Al-</w:t>
      </w:r>
      <w:proofErr w:type="spellStart"/>
      <w:r w:rsidRPr="00B264AF">
        <w:rPr>
          <w:rFonts w:ascii="Times New Roman" w:hAnsi="Times New Roman" w:cs="Times New Roman"/>
          <w:sz w:val="24"/>
          <w:szCs w:val="24"/>
        </w:rPr>
        <w:t>Twaijry</w:t>
      </w:r>
      <w:proofErr w:type="spellEnd"/>
      <w:r w:rsidRPr="00B264AF">
        <w:rPr>
          <w:rFonts w:ascii="Times New Roman" w:hAnsi="Times New Roman" w:cs="Times New Roman"/>
          <w:sz w:val="24"/>
          <w:szCs w:val="24"/>
        </w:rPr>
        <w:t xml:space="preserve">, A., </w:t>
      </w:r>
      <w:proofErr w:type="spellStart"/>
      <w:r w:rsidRPr="00B264AF">
        <w:rPr>
          <w:rFonts w:ascii="Times New Roman" w:hAnsi="Times New Roman" w:cs="Times New Roman"/>
          <w:sz w:val="24"/>
          <w:szCs w:val="24"/>
        </w:rPr>
        <w:t>Brierley</w:t>
      </w:r>
      <w:proofErr w:type="spellEnd"/>
      <w:r w:rsidRPr="00B264AF">
        <w:rPr>
          <w:rFonts w:ascii="Times New Roman" w:hAnsi="Times New Roman" w:cs="Times New Roman"/>
          <w:sz w:val="24"/>
          <w:szCs w:val="24"/>
        </w:rPr>
        <w:t>, J. A., &amp; William, D. G. (2004).</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An examination of the relationship between internal and external audit in the Saudi Arabian corporate sector.</w:t>
      </w:r>
      <w:proofErr w:type="gramEnd"/>
      <w:r w:rsidRPr="00B264AF">
        <w:rPr>
          <w:rFonts w:ascii="Times New Roman" w:hAnsi="Times New Roman" w:cs="Times New Roman"/>
          <w:sz w:val="24"/>
          <w:szCs w:val="24"/>
        </w:rPr>
        <w:t xml:space="preserve"> Managerial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ANAO.</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(2003). Public sector governance, better practice guide.</w:t>
      </w:r>
      <w:proofErr w:type="gramEnd"/>
      <w:r w:rsidRPr="00B264AF">
        <w:rPr>
          <w:rFonts w:ascii="Times New Roman" w:hAnsi="Times New Roman" w:cs="Times New Roman"/>
          <w:sz w:val="24"/>
          <w:szCs w:val="24"/>
        </w:rPr>
        <w:t xml:space="preserve"> Commonwealth of Australia: National Audit Office, Canberra.</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Annie N, K. M., Jackson, I., and Rita K. L. (2016).</w:t>
      </w:r>
      <w:proofErr w:type="gramEnd"/>
      <w:r w:rsidRPr="00B264AF">
        <w:rPr>
          <w:rFonts w:ascii="Times New Roman" w:hAnsi="Times New Roman" w:cs="Times New Roman"/>
          <w:sz w:val="24"/>
          <w:szCs w:val="24"/>
        </w:rPr>
        <w:t xml:space="preserve"> Challenges of Budget Implementation in the Public Sector: A Case of </w:t>
      </w:r>
      <w:proofErr w:type="spellStart"/>
      <w:r w:rsidRPr="00B264AF">
        <w:rPr>
          <w:rFonts w:ascii="Times New Roman" w:hAnsi="Times New Roman" w:cs="Times New Roman"/>
          <w:sz w:val="24"/>
          <w:szCs w:val="24"/>
        </w:rPr>
        <w:t>Meru</w:t>
      </w:r>
      <w:proofErr w:type="spellEnd"/>
      <w:r w:rsidRPr="00B264AF">
        <w:rPr>
          <w:rFonts w:ascii="Times New Roman" w:hAnsi="Times New Roman" w:cs="Times New Roman"/>
          <w:sz w:val="24"/>
          <w:szCs w:val="24"/>
        </w:rPr>
        <w:t xml:space="preserve"> County in Kenya. International Journal of Economics, Commerce and Management</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lastRenderedPageBreak/>
        <w:t xml:space="preserve">Arena, M., &amp; </w:t>
      </w:r>
      <w:proofErr w:type="spellStart"/>
      <w:r w:rsidRPr="00B264AF">
        <w:rPr>
          <w:rFonts w:ascii="Times New Roman" w:hAnsi="Times New Roman" w:cs="Times New Roman"/>
          <w:sz w:val="24"/>
          <w:szCs w:val="24"/>
        </w:rPr>
        <w:t>Azzone</w:t>
      </w:r>
      <w:proofErr w:type="spellEnd"/>
      <w:r w:rsidRPr="00B264AF">
        <w:rPr>
          <w:rFonts w:ascii="Times New Roman" w:hAnsi="Times New Roman" w:cs="Times New Roman"/>
          <w:sz w:val="24"/>
          <w:szCs w:val="24"/>
        </w:rPr>
        <w:t>, G. (2009).</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Identifying Organizational Drivers of Internal Audit Effectiveness.</w:t>
      </w:r>
      <w:proofErr w:type="gramEnd"/>
      <w:r w:rsidRPr="00B264AF">
        <w:rPr>
          <w:rFonts w:ascii="Times New Roman" w:hAnsi="Times New Roman" w:cs="Times New Roman"/>
          <w:sz w:val="24"/>
          <w:szCs w:val="24"/>
        </w:rPr>
        <w:t xml:space="preserve"> International Journal of Auditing, 13(1), 43-60.</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Arens</w:t>
      </w:r>
      <w:proofErr w:type="spellEnd"/>
      <w:r w:rsidRPr="00B264AF">
        <w:rPr>
          <w:rFonts w:ascii="Times New Roman" w:hAnsi="Times New Roman" w:cs="Times New Roman"/>
          <w:sz w:val="24"/>
          <w:szCs w:val="24"/>
        </w:rPr>
        <w:t xml:space="preserve">, A. A., Elder, R. J., &amp; Beasley, M. s. (2012). </w:t>
      </w:r>
      <w:proofErr w:type="spellStart"/>
      <w:r w:rsidRPr="00B264AF">
        <w:rPr>
          <w:rFonts w:ascii="Times New Roman" w:hAnsi="Times New Roman" w:cs="Times New Roman"/>
          <w:sz w:val="24"/>
          <w:szCs w:val="24"/>
        </w:rPr>
        <w:t>Auditng</w:t>
      </w:r>
      <w:proofErr w:type="spellEnd"/>
      <w:r w:rsidRPr="00B264AF">
        <w:rPr>
          <w:rFonts w:ascii="Times New Roman" w:hAnsi="Times New Roman" w:cs="Times New Roman"/>
          <w:sz w:val="24"/>
          <w:szCs w:val="24"/>
        </w:rPr>
        <w:t xml:space="preserve"> and Assurance Services: an </w:t>
      </w:r>
      <w:proofErr w:type="spellStart"/>
      <w:r w:rsidRPr="00B264AF">
        <w:rPr>
          <w:rFonts w:ascii="Times New Roman" w:hAnsi="Times New Roman" w:cs="Times New Roman"/>
          <w:sz w:val="24"/>
          <w:szCs w:val="24"/>
        </w:rPr>
        <w:t>Intergrated</w:t>
      </w:r>
      <w:proofErr w:type="spellEnd"/>
      <w:r w:rsidRPr="00B264AF">
        <w:rPr>
          <w:rFonts w:ascii="Times New Roman" w:hAnsi="Times New Roman" w:cs="Times New Roman"/>
          <w:sz w:val="24"/>
          <w:szCs w:val="24"/>
        </w:rPr>
        <w:t xml:space="preserve"> Approach. 14th </w:t>
      </w:r>
      <w:proofErr w:type="gramStart"/>
      <w:r w:rsidRPr="00B264AF">
        <w:rPr>
          <w:rFonts w:ascii="Times New Roman" w:hAnsi="Times New Roman" w:cs="Times New Roman"/>
          <w:sz w:val="24"/>
          <w:szCs w:val="24"/>
        </w:rPr>
        <w:t>ed</w:t>
      </w:r>
      <w:proofErr w:type="gramEnd"/>
      <w:r w:rsidRPr="00B264AF">
        <w:rPr>
          <w:rFonts w:ascii="Times New Roman" w:hAnsi="Times New Roman" w:cs="Times New Roman"/>
          <w:sz w:val="24"/>
          <w:szCs w:val="24"/>
        </w:rPr>
        <w:t>. New Jersey: Pearson Prentice Hall.</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Asare</w:t>
      </w:r>
      <w:proofErr w:type="spellEnd"/>
      <w:r w:rsidRPr="00B264AF">
        <w:rPr>
          <w:rFonts w:ascii="Times New Roman" w:hAnsi="Times New Roman" w:cs="Times New Roman"/>
          <w:sz w:val="24"/>
          <w:szCs w:val="24"/>
        </w:rPr>
        <w:t>, T. (2009).</w:t>
      </w:r>
      <w:proofErr w:type="gramEnd"/>
      <w:r w:rsidRPr="00B264AF">
        <w:rPr>
          <w:rFonts w:ascii="Times New Roman" w:hAnsi="Times New Roman" w:cs="Times New Roman"/>
          <w:sz w:val="24"/>
          <w:szCs w:val="24"/>
        </w:rPr>
        <w:t xml:space="preserve"> Internal auditing in public sector: Promoting good governance and performance improvement. International Journal on Governmental Financial Management, 3(1), 15-27.</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Badara</w:t>
      </w:r>
      <w:proofErr w:type="spellEnd"/>
      <w:r w:rsidRPr="00B264AF">
        <w:rPr>
          <w:rFonts w:ascii="Times New Roman" w:hAnsi="Times New Roman" w:cs="Times New Roman"/>
          <w:sz w:val="24"/>
          <w:szCs w:val="24"/>
        </w:rPr>
        <w:t xml:space="preserve">, M. S., &amp; </w:t>
      </w:r>
      <w:proofErr w:type="spellStart"/>
      <w:r w:rsidRPr="00B264AF">
        <w:rPr>
          <w:rFonts w:ascii="Times New Roman" w:hAnsi="Times New Roman" w:cs="Times New Roman"/>
          <w:sz w:val="24"/>
          <w:szCs w:val="24"/>
        </w:rPr>
        <w:t>Saidin</w:t>
      </w:r>
      <w:proofErr w:type="spellEnd"/>
      <w:r w:rsidRPr="00B264AF">
        <w:rPr>
          <w:rFonts w:ascii="Times New Roman" w:hAnsi="Times New Roman" w:cs="Times New Roman"/>
          <w:sz w:val="24"/>
          <w:szCs w:val="24"/>
        </w:rPr>
        <w:t>, S. Z. (2014).</w:t>
      </w:r>
      <w:proofErr w:type="gramEnd"/>
      <w:r w:rsidRPr="00B264AF">
        <w:rPr>
          <w:rFonts w:ascii="Times New Roman" w:hAnsi="Times New Roman" w:cs="Times New Roman"/>
          <w:sz w:val="24"/>
          <w:szCs w:val="24"/>
        </w:rPr>
        <w:t xml:space="preserve"> </w:t>
      </w:r>
      <w:proofErr w:type="spellStart"/>
      <w:proofErr w:type="gramStart"/>
      <w:r w:rsidRPr="00B264AF">
        <w:rPr>
          <w:rFonts w:ascii="Times New Roman" w:hAnsi="Times New Roman" w:cs="Times New Roman"/>
          <w:sz w:val="24"/>
          <w:szCs w:val="24"/>
        </w:rPr>
        <w:t>Emperical</w:t>
      </w:r>
      <w:proofErr w:type="spellEnd"/>
      <w:r w:rsidRPr="00B264AF">
        <w:rPr>
          <w:rFonts w:ascii="Times New Roman" w:hAnsi="Times New Roman" w:cs="Times New Roman"/>
          <w:sz w:val="24"/>
          <w:szCs w:val="24"/>
        </w:rPr>
        <w:t xml:space="preserve"> Evidence of Antecedents of Internal Audit Effectiveness from Nigerian Perspective.</w:t>
      </w:r>
      <w:proofErr w:type="gram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Middele</w:t>
      </w:r>
      <w:proofErr w:type="spellEnd"/>
      <w:r w:rsidRPr="00B264AF">
        <w:rPr>
          <w:rFonts w:ascii="Times New Roman" w:hAnsi="Times New Roman" w:cs="Times New Roman"/>
          <w:sz w:val="24"/>
          <w:szCs w:val="24"/>
        </w:rPr>
        <w:t>-East Journal of Scientific Research, 19 (4</w:t>
      </w:r>
      <w:proofErr w:type="gramStart"/>
      <w:r w:rsidRPr="00B264AF">
        <w:rPr>
          <w:rFonts w:ascii="Times New Roman" w:hAnsi="Times New Roman" w:cs="Times New Roman"/>
          <w:sz w:val="24"/>
          <w:szCs w:val="24"/>
        </w:rPr>
        <w:t>) ,</w:t>
      </w:r>
      <w:proofErr w:type="gramEnd"/>
      <w:r w:rsidRPr="00B264AF">
        <w:rPr>
          <w:rFonts w:ascii="Times New Roman" w:hAnsi="Times New Roman" w:cs="Times New Roman"/>
          <w:sz w:val="24"/>
          <w:szCs w:val="24"/>
        </w:rPr>
        <w:t>460-471.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Baharud</w:t>
      </w:r>
      <w:proofErr w:type="spellEnd"/>
      <w:r w:rsidRPr="00B264AF">
        <w:rPr>
          <w:rFonts w:ascii="Times New Roman" w:hAnsi="Times New Roman" w:cs="Times New Roman"/>
          <w:sz w:val="24"/>
          <w:szCs w:val="24"/>
        </w:rPr>
        <w:t xml:space="preserve">-din, Z., </w:t>
      </w:r>
      <w:proofErr w:type="spellStart"/>
      <w:r w:rsidRPr="00B264AF">
        <w:rPr>
          <w:rFonts w:ascii="Times New Roman" w:hAnsi="Times New Roman" w:cs="Times New Roman"/>
          <w:sz w:val="24"/>
          <w:szCs w:val="24"/>
        </w:rPr>
        <w:t>Shokiyah</w:t>
      </w:r>
      <w:proofErr w:type="spellEnd"/>
      <w:r w:rsidRPr="00B264AF">
        <w:rPr>
          <w:rFonts w:ascii="Times New Roman" w:hAnsi="Times New Roman" w:cs="Times New Roman"/>
          <w:sz w:val="24"/>
          <w:szCs w:val="24"/>
        </w:rPr>
        <w:t xml:space="preserve">, A., &amp; Ibrahim, M. S. (2014). Factors that Contribute to the Effectiveness of Internal Audit in Public </w:t>
      </w:r>
      <w:proofErr w:type="gramStart"/>
      <w:r w:rsidRPr="00B264AF">
        <w:rPr>
          <w:rFonts w:ascii="Times New Roman" w:hAnsi="Times New Roman" w:cs="Times New Roman"/>
          <w:sz w:val="24"/>
          <w:szCs w:val="24"/>
        </w:rPr>
        <w:t>Sector .</w:t>
      </w:r>
      <w:proofErr w:type="gramEnd"/>
      <w:r w:rsidRPr="00B264AF">
        <w:rPr>
          <w:rFonts w:ascii="Times New Roman" w:hAnsi="Times New Roman" w:cs="Times New Roman"/>
          <w:sz w:val="24"/>
          <w:szCs w:val="24"/>
        </w:rPr>
        <w:t xml:space="preserve"> IPEDR, 70(24), 126-132.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Baltaci</w:t>
      </w:r>
      <w:proofErr w:type="spellEnd"/>
      <w:r w:rsidRPr="00B264AF">
        <w:rPr>
          <w:rFonts w:ascii="Times New Roman" w:hAnsi="Times New Roman" w:cs="Times New Roman"/>
          <w:sz w:val="24"/>
          <w:szCs w:val="24"/>
        </w:rPr>
        <w:t xml:space="preserve">, M., &amp; </w:t>
      </w:r>
      <w:proofErr w:type="spellStart"/>
      <w:r w:rsidRPr="00B264AF">
        <w:rPr>
          <w:rFonts w:ascii="Times New Roman" w:hAnsi="Times New Roman" w:cs="Times New Roman"/>
          <w:sz w:val="24"/>
          <w:szCs w:val="24"/>
        </w:rPr>
        <w:t>Yilmaz</w:t>
      </w:r>
      <w:proofErr w:type="spellEnd"/>
      <w:r w:rsidRPr="00B264AF">
        <w:rPr>
          <w:rFonts w:ascii="Times New Roman" w:hAnsi="Times New Roman" w:cs="Times New Roman"/>
          <w:sz w:val="24"/>
          <w:szCs w:val="24"/>
        </w:rPr>
        <w:t>, S. (2006).</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Keeping an eye on subnational governments: Internal control and audit at local levels.</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World Bank Institute, Washington, D.C.</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Belay, Z. (2007). </w:t>
      </w:r>
      <w:proofErr w:type="gramStart"/>
      <w:r w:rsidRPr="00B264AF">
        <w:rPr>
          <w:rFonts w:ascii="Times New Roman" w:hAnsi="Times New Roman" w:cs="Times New Roman"/>
          <w:sz w:val="24"/>
          <w:szCs w:val="24"/>
        </w:rPr>
        <w:t xml:space="preserve">Effective </w:t>
      </w:r>
      <w:proofErr w:type="spellStart"/>
      <w:r w:rsidRPr="00B264AF">
        <w:rPr>
          <w:rFonts w:ascii="Times New Roman" w:hAnsi="Times New Roman" w:cs="Times New Roman"/>
          <w:sz w:val="24"/>
          <w:szCs w:val="24"/>
        </w:rPr>
        <w:t>Implemetation</w:t>
      </w:r>
      <w:proofErr w:type="spellEnd"/>
      <w:r w:rsidRPr="00B264AF">
        <w:rPr>
          <w:rFonts w:ascii="Times New Roman" w:hAnsi="Times New Roman" w:cs="Times New Roman"/>
          <w:sz w:val="24"/>
          <w:szCs w:val="24"/>
        </w:rPr>
        <w:t xml:space="preserve"> of Internal Audit Function to Promote Good Governance in the Public Sector.</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Unpublished Master's Thesis, Ethiopian Civil Service College, Publication &amp; Consultancy Coordination Office, Addis Ababa.</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Burnaby, P., </w:t>
      </w:r>
      <w:proofErr w:type="spellStart"/>
      <w:r w:rsidRPr="00B264AF">
        <w:rPr>
          <w:rFonts w:ascii="Times New Roman" w:hAnsi="Times New Roman" w:cs="Times New Roman"/>
          <w:sz w:val="24"/>
          <w:szCs w:val="24"/>
        </w:rPr>
        <w:t>Abdolmohammadi</w:t>
      </w:r>
      <w:proofErr w:type="spellEnd"/>
      <w:r w:rsidRPr="00B264AF">
        <w:rPr>
          <w:rFonts w:ascii="Times New Roman" w:hAnsi="Times New Roman" w:cs="Times New Roman"/>
          <w:sz w:val="24"/>
          <w:szCs w:val="24"/>
        </w:rPr>
        <w:t xml:space="preserve">, M., Hass, S., </w:t>
      </w:r>
      <w:proofErr w:type="spellStart"/>
      <w:r w:rsidRPr="00B264AF">
        <w:rPr>
          <w:rFonts w:ascii="Times New Roman" w:hAnsi="Times New Roman" w:cs="Times New Roman"/>
          <w:sz w:val="24"/>
          <w:szCs w:val="24"/>
        </w:rPr>
        <w:t>Sarens</w:t>
      </w:r>
      <w:proofErr w:type="spellEnd"/>
      <w:r w:rsidRPr="00B264AF">
        <w:rPr>
          <w:rFonts w:ascii="Times New Roman" w:hAnsi="Times New Roman" w:cs="Times New Roman"/>
          <w:sz w:val="24"/>
          <w:szCs w:val="24"/>
        </w:rPr>
        <w:t xml:space="preserve">, G., &amp; </w:t>
      </w:r>
      <w:proofErr w:type="spellStart"/>
      <w:r w:rsidRPr="00B264AF">
        <w:rPr>
          <w:rFonts w:ascii="Times New Roman" w:hAnsi="Times New Roman" w:cs="Times New Roman"/>
          <w:sz w:val="24"/>
          <w:szCs w:val="24"/>
        </w:rPr>
        <w:t>Allegrini</w:t>
      </w:r>
      <w:proofErr w:type="spellEnd"/>
      <w:r w:rsidRPr="00B264AF">
        <w:rPr>
          <w:rFonts w:ascii="Times New Roman" w:hAnsi="Times New Roman" w:cs="Times New Roman"/>
          <w:sz w:val="24"/>
          <w:szCs w:val="24"/>
        </w:rPr>
        <w:t xml:space="preserve">, M. (2009). </w:t>
      </w:r>
      <w:proofErr w:type="gramStart"/>
      <w:r w:rsidRPr="00B264AF">
        <w:rPr>
          <w:rFonts w:ascii="Times New Roman" w:hAnsi="Times New Roman" w:cs="Times New Roman"/>
          <w:sz w:val="24"/>
          <w:szCs w:val="24"/>
        </w:rPr>
        <w:t>Usage of Internal Auditing Standards by companies in the United States and select European countries.</w:t>
      </w:r>
      <w:proofErr w:type="gramEnd"/>
      <w:r w:rsidRPr="00B264AF">
        <w:rPr>
          <w:rFonts w:ascii="Times New Roman" w:hAnsi="Times New Roman" w:cs="Times New Roman"/>
          <w:sz w:val="24"/>
          <w:szCs w:val="24"/>
        </w:rPr>
        <w:t xml:space="preserve"> Managerial Auditing Journal, 24(9), 835-860.</w:t>
      </w:r>
    </w:p>
    <w:p w:rsidR="00714624" w:rsidRPr="00B264AF" w:rsidRDefault="00724996" w:rsidP="00714624">
      <w:pPr>
        <w:pStyle w:val="ListParagraph"/>
        <w:spacing w:line="480" w:lineRule="auto"/>
        <w:ind w:hanging="720"/>
        <w:jc w:val="both"/>
        <w:rPr>
          <w:rFonts w:ascii="Times New Roman" w:hAnsi="Times New Roman" w:cs="Times New Roman"/>
          <w:sz w:val="24"/>
          <w:szCs w:val="24"/>
          <w:shd w:val="clear" w:color="auto" w:fill="FFFFFF"/>
        </w:rPr>
      </w:pPr>
      <w:r w:rsidRPr="00B264AF">
        <w:rPr>
          <w:rFonts w:ascii="Times New Roman" w:hAnsi="Times New Roman" w:cs="Times New Roman"/>
          <w:sz w:val="24"/>
          <w:szCs w:val="24"/>
          <w:shd w:val="clear" w:color="auto" w:fill="FFFFFF"/>
        </w:rPr>
        <w:t xml:space="preserve">Byrnes, P. E., Al-Awadhi, A., </w:t>
      </w:r>
      <w:proofErr w:type="spellStart"/>
      <w:r w:rsidRPr="00B264AF">
        <w:rPr>
          <w:rFonts w:ascii="Times New Roman" w:hAnsi="Times New Roman" w:cs="Times New Roman"/>
          <w:sz w:val="24"/>
          <w:szCs w:val="24"/>
          <w:shd w:val="clear" w:color="auto" w:fill="FFFFFF"/>
        </w:rPr>
        <w:t>Gullkvist</w:t>
      </w:r>
      <w:proofErr w:type="spellEnd"/>
      <w:r w:rsidRPr="00B264AF">
        <w:rPr>
          <w:rFonts w:ascii="Times New Roman" w:hAnsi="Times New Roman" w:cs="Times New Roman"/>
          <w:sz w:val="24"/>
          <w:szCs w:val="24"/>
          <w:shd w:val="clear" w:color="auto" w:fill="FFFFFF"/>
        </w:rPr>
        <w:t>, B., Brown-</w:t>
      </w:r>
      <w:proofErr w:type="spellStart"/>
      <w:r w:rsidRPr="00B264AF">
        <w:rPr>
          <w:rFonts w:ascii="Times New Roman" w:hAnsi="Times New Roman" w:cs="Times New Roman"/>
          <w:sz w:val="24"/>
          <w:szCs w:val="24"/>
          <w:shd w:val="clear" w:color="auto" w:fill="FFFFFF"/>
        </w:rPr>
        <w:t>Liburd</w:t>
      </w:r>
      <w:proofErr w:type="spellEnd"/>
      <w:r w:rsidRPr="00B264AF">
        <w:rPr>
          <w:rFonts w:ascii="Times New Roman" w:hAnsi="Times New Roman" w:cs="Times New Roman"/>
          <w:sz w:val="24"/>
          <w:szCs w:val="24"/>
          <w:shd w:val="clear" w:color="auto" w:fill="FFFFFF"/>
        </w:rPr>
        <w:t xml:space="preserve">, H., Teeter, R., Warren, Jr., D. J., &amp; </w:t>
      </w:r>
      <w:proofErr w:type="spellStart"/>
      <w:r w:rsidRPr="00B264AF">
        <w:rPr>
          <w:rFonts w:ascii="Times New Roman" w:hAnsi="Times New Roman" w:cs="Times New Roman"/>
          <w:sz w:val="24"/>
          <w:szCs w:val="24"/>
          <w:shd w:val="clear" w:color="auto" w:fill="FFFFFF"/>
        </w:rPr>
        <w:t>Vasarhelyi</w:t>
      </w:r>
      <w:proofErr w:type="spellEnd"/>
      <w:r w:rsidRPr="00B264AF">
        <w:rPr>
          <w:rFonts w:ascii="Times New Roman" w:hAnsi="Times New Roman" w:cs="Times New Roman"/>
          <w:sz w:val="24"/>
          <w:szCs w:val="24"/>
          <w:shd w:val="clear" w:color="auto" w:fill="FFFFFF"/>
        </w:rPr>
        <w:t>, M. (2012). </w:t>
      </w:r>
      <w:r w:rsidRPr="00B264AF">
        <w:rPr>
          <w:rStyle w:val="Emphasis"/>
          <w:rFonts w:ascii="Times New Roman" w:hAnsi="Times New Roman" w:cs="Times New Roman"/>
          <w:i w:val="0"/>
          <w:sz w:val="24"/>
          <w:szCs w:val="24"/>
          <w:shd w:val="clear" w:color="auto" w:fill="FFFFFF"/>
        </w:rPr>
        <w:t>Evolution of Auditing: From the Traditional Approach to the Future Audit</w:t>
      </w:r>
      <w:r w:rsidRPr="00B264AF">
        <w:rPr>
          <w:rFonts w:ascii="Times New Roman" w:hAnsi="Times New Roman" w:cs="Times New Roman"/>
          <w:sz w:val="24"/>
          <w:szCs w:val="24"/>
          <w:shd w:val="clear" w:color="auto" w:fill="FFFFFF"/>
        </w:rPr>
        <w:t xml:space="preserve">. </w:t>
      </w:r>
      <w:proofErr w:type="gramStart"/>
      <w:r w:rsidRPr="00B264AF">
        <w:rPr>
          <w:rFonts w:ascii="Times New Roman" w:hAnsi="Times New Roman" w:cs="Times New Roman"/>
          <w:sz w:val="24"/>
          <w:szCs w:val="24"/>
          <w:shd w:val="clear" w:color="auto" w:fill="FFFFFF"/>
        </w:rPr>
        <w:t>(The whitepaper series on continuous auditing/monitoring).</w:t>
      </w:r>
      <w:proofErr w:type="gramEnd"/>
      <w:r w:rsidRPr="00B264AF">
        <w:rPr>
          <w:rFonts w:ascii="Times New Roman" w:hAnsi="Times New Roman" w:cs="Times New Roman"/>
          <w:sz w:val="24"/>
          <w:szCs w:val="24"/>
          <w:shd w:val="clear" w:color="auto" w:fill="FFFFFF"/>
        </w:rPr>
        <w:t xml:space="preserve"> AICPA - American Institute of CPAs.</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lastRenderedPageBreak/>
        <w:t>Changwony</w:t>
      </w:r>
      <w:proofErr w:type="spellEnd"/>
      <w:r w:rsidRPr="00B264AF">
        <w:rPr>
          <w:rFonts w:ascii="Times New Roman" w:hAnsi="Times New Roman" w:cs="Times New Roman"/>
          <w:sz w:val="24"/>
          <w:szCs w:val="24"/>
        </w:rPr>
        <w:t xml:space="preserve">, M. K., &amp; </w:t>
      </w:r>
      <w:proofErr w:type="spellStart"/>
      <w:r w:rsidRPr="00B264AF">
        <w:rPr>
          <w:rFonts w:ascii="Times New Roman" w:hAnsi="Times New Roman" w:cs="Times New Roman"/>
          <w:sz w:val="24"/>
          <w:szCs w:val="24"/>
        </w:rPr>
        <w:t>Rotich</w:t>
      </w:r>
      <w:proofErr w:type="spellEnd"/>
      <w:r w:rsidRPr="00B264AF">
        <w:rPr>
          <w:rFonts w:ascii="Times New Roman" w:hAnsi="Times New Roman" w:cs="Times New Roman"/>
          <w:sz w:val="24"/>
          <w:szCs w:val="24"/>
        </w:rPr>
        <w:t>, D. G. (2015).</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Role of Internal Audit Function in Promoting Effective Corporate Governance of Commercial Banks in Kenya.</w:t>
      </w:r>
      <w:proofErr w:type="gramEnd"/>
      <w:r w:rsidRPr="00B264AF">
        <w:rPr>
          <w:rFonts w:ascii="Times New Roman" w:hAnsi="Times New Roman" w:cs="Times New Roman"/>
          <w:sz w:val="24"/>
          <w:szCs w:val="24"/>
        </w:rPr>
        <w:t xml:space="preserve"> International Journal of Business &amp; Law Research, 3(1), 15-33.</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 xml:space="preserve">Cohen, A., &amp; </w:t>
      </w:r>
      <w:proofErr w:type="spellStart"/>
      <w:r w:rsidRPr="00B264AF">
        <w:rPr>
          <w:rFonts w:ascii="Times New Roman" w:hAnsi="Times New Roman" w:cs="Times New Roman"/>
          <w:sz w:val="24"/>
          <w:szCs w:val="24"/>
        </w:rPr>
        <w:t>Sayag</w:t>
      </w:r>
      <w:proofErr w:type="spellEnd"/>
      <w:r w:rsidRPr="00B264AF">
        <w:rPr>
          <w:rFonts w:ascii="Times New Roman" w:hAnsi="Times New Roman" w:cs="Times New Roman"/>
          <w:sz w:val="24"/>
          <w:szCs w:val="24"/>
        </w:rPr>
        <w:t>, G. (2010).</w:t>
      </w:r>
      <w:proofErr w:type="gramEnd"/>
      <w:r w:rsidRPr="00B264AF">
        <w:rPr>
          <w:rFonts w:ascii="Times New Roman" w:hAnsi="Times New Roman" w:cs="Times New Roman"/>
          <w:sz w:val="24"/>
          <w:szCs w:val="24"/>
        </w:rPr>
        <w:t xml:space="preserve"> The Effectiveness of Internal Auditing: An Empirical Examination of its Determinants in Israeli </w:t>
      </w:r>
      <w:proofErr w:type="spellStart"/>
      <w:r w:rsidRPr="00B264AF">
        <w:rPr>
          <w:rFonts w:ascii="Times New Roman" w:hAnsi="Times New Roman" w:cs="Times New Roman"/>
          <w:sz w:val="24"/>
          <w:szCs w:val="24"/>
        </w:rPr>
        <w:t>Organisations</w:t>
      </w:r>
      <w:proofErr w:type="spellEnd"/>
      <w:r w:rsidRPr="00B264AF">
        <w:rPr>
          <w:rFonts w:ascii="Times New Roman" w:hAnsi="Times New Roman" w:cs="Times New Roman"/>
          <w:sz w:val="24"/>
          <w:szCs w:val="24"/>
        </w:rPr>
        <w:t>. Australian Accounting Review, 20(3), 296-307.</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Cooper, D. R., &amp; Schindler, P. S. (2006). </w:t>
      </w:r>
      <w:proofErr w:type="gramStart"/>
      <w:r w:rsidRPr="00B264AF">
        <w:rPr>
          <w:rFonts w:ascii="Times New Roman" w:hAnsi="Times New Roman" w:cs="Times New Roman"/>
          <w:sz w:val="24"/>
          <w:szCs w:val="24"/>
        </w:rPr>
        <w:t>Business Research Methods.</w:t>
      </w:r>
      <w:proofErr w:type="gramEnd"/>
      <w:r w:rsidRPr="00B264AF">
        <w:rPr>
          <w:rFonts w:ascii="Times New Roman" w:hAnsi="Times New Roman" w:cs="Times New Roman"/>
          <w:sz w:val="24"/>
          <w:szCs w:val="24"/>
        </w:rPr>
        <w:t xml:space="preserve"> 9th </w:t>
      </w:r>
      <w:proofErr w:type="gramStart"/>
      <w:r w:rsidRPr="00B264AF">
        <w:rPr>
          <w:rFonts w:ascii="Times New Roman" w:hAnsi="Times New Roman" w:cs="Times New Roman"/>
          <w:sz w:val="24"/>
          <w:szCs w:val="24"/>
        </w:rPr>
        <w:t>ed</w:t>
      </w:r>
      <w:proofErr w:type="gramEnd"/>
      <w:r w:rsidRPr="00B264AF">
        <w:rPr>
          <w:rFonts w:ascii="Times New Roman" w:hAnsi="Times New Roman" w:cs="Times New Roman"/>
          <w:sz w:val="24"/>
          <w:szCs w:val="24"/>
        </w:rPr>
        <w:t xml:space="preserve">. New York: </w:t>
      </w:r>
      <w:proofErr w:type="spellStart"/>
      <w:r w:rsidRPr="00B264AF">
        <w:rPr>
          <w:rFonts w:ascii="Times New Roman" w:hAnsi="Times New Roman" w:cs="Times New Roman"/>
          <w:sz w:val="24"/>
          <w:szCs w:val="24"/>
        </w:rPr>
        <w:t>Mc</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Graw</w:t>
      </w:r>
      <w:proofErr w:type="spellEnd"/>
      <w:r w:rsidRPr="00B264AF">
        <w:rPr>
          <w:rFonts w:ascii="Times New Roman" w:hAnsi="Times New Roman" w:cs="Times New Roman"/>
          <w:sz w:val="24"/>
          <w:szCs w:val="24"/>
        </w:rPr>
        <w:t>-Hill/Irwin.</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Coram, P. J., Ferguson, C., &amp; R, A. (2007). </w:t>
      </w:r>
      <w:proofErr w:type="gramStart"/>
      <w:r w:rsidRPr="00B264AF">
        <w:rPr>
          <w:rFonts w:ascii="Times New Roman" w:hAnsi="Times New Roman" w:cs="Times New Roman"/>
          <w:sz w:val="24"/>
          <w:szCs w:val="24"/>
        </w:rPr>
        <w:t>Internal audit, alternative internal audit structures and the level of misappropriation of assets fraud.</w:t>
      </w:r>
      <w:proofErr w:type="gramEnd"/>
      <w:r w:rsidRPr="00B264AF">
        <w:rPr>
          <w:rFonts w:ascii="Times New Roman" w:hAnsi="Times New Roman" w:cs="Times New Roman"/>
          <w:sz w:val="24"/>
          <w:szCs w:val="24"/>
        </w:rPr>
        <w:t xml:space="preserve"> Accounting &amp; Finance, 48(4), 79-89.74</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Dhiaa</w:t>
      </w:r>
      <w:proofErr w:type="spellEnd"/>
      <w:r w:rsidRPr="00B264AF">
        <w:rPr>
          <w:rFonts w:ascii="Times New Roman" w:hAnsi="Times New Roman" w:cs="Times New Roman"/>
          <w:sz w:val="24"/>
          <w:szCs w:val="24"/>
        </w:rPr>
        <w:t>, S. et al.,(2017) Factors Influence Internal Audit Effectiveness International Journal of Business and Management; Vol. 12, No. 10; 2017 ISSN 1833-3850 E-ISSN 1833-8119 Published by Canadian Center of Science and Education</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Endaya</w:t>
      </w:r>
      <w:proofErr w:type="spellEnd"/>
      <w:r w:rsidRPr="00B264AF">
        <w:rPr>
          <w:rFonts w:ascii="Times New Roman" w:hAnsi="Times New Roman" w:cs="Times New Roman"/>
          <w:sz w:val="24"/>
          <w:szCs w:val="24"/>
        </w:rPr>
        <w:t xml:space="preserve">, K. A., &amp; </w:t>
      </w:r>
      <w:proofErr w:type="spellStart"/>
      <w:r w:rsidRPr="00B264AF">
        <w:rPr>
          <w:rFonts w:ascii="Times New Roman" w:hAnsi="Times New Roman" w:cs="Times New Roman"/>
          <w:sz w:val="24"/>
          <w:szCs w:val="24"/>
        </w:rPr>
        <w:t>Hanefah</w:t>
      </w:r>
      <w:proofErr w:type="spellEnd"/>
      <w:r w:rsidRPr="00B264AF">
        <w:rPr>
          <w:rFonts w:ascii="Times New Roman" w:hAnsi="Times New Roman" w:cs="Times New Roman"/>
          <w:sz w:val="24"/>
          <w:szCs w:val="24"/>
        </w:rPr>
        <w:t>, M. M. (2013).</w:t>
      </w:r>
      <w:proofErr w:type="gramEnd"/>
      <w:r w:rsidRPr="00B264AF">
        <w:rPr>
          <w:rFonts w:ascii="Times New Roman" w:hAnsi="Times New Roman" w:cs="Times New Roman"/>
          <w:sz w:val="24"/>
          <w:szCs w:val="24"/>
        </w:rPr>
        <w:t xml:space="preserve"> Internal Audit Effectiveness: An Approach Proposition to Develop the Theoretical Framework. Research Journal of Finance and Accounting, 4(10), 92-102.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Fitsum</w:t>
      </w:r>
      <w:proofErr w:type="spellEnd"/>
      <w:r w:rsidRPr="00B264AF">
        <w:rPr>
          <w:rFonts w:ascii="Times New Roman" w:hAnsi="Times New Roman" w:cs="Times New Roman"/>
          <w:sz w:val="24"/>
          <w:szCs w:val="24"/>
        </w:rPr>
        <w:t xml:space="preserve">, M. K. (2017). </w:t>
      </w:r>
      <w:proofErr w:type="gramStart"/>
      <w:r w:rsidRPr="00B264AF">
        <w:rPr>
          <w:rFonts w:ascii="Times New Roman" w:hAnsi="Times New Roman" w:cs="Times New Roman"/>
          <w:sz w:val="24"/>
          <w:szCs w:val="24"/>
        </w:rPr>
        <w:t xml:space="preserve">Factors that affect the </w:t>
      </w:r>
      <w:proofErr w:type="spellStart"/>
      <w:r w:rsidRPr="00B264AF">
        <w:rPr>
          <w:rFonts w:ascii="Times New Roman" w:hAnsi="Times New Roman" w:cs="Times New Roman"/>
          <w:sz w:val="24"/>
          <w:szCs w:val="24"/>
        </w:rPr>
        <w:t>Effetiveness</w:t>
      </w:r>
      <w:proofErr w:type="spellEnd"/>
      <w:r w:rsidRPr="00B264AF">
        <w:rPr>
          <w:rFonts w:ascii="Times New Roman" w:hAnsi="Times New Roman" w:cs="Times New Roman"/>
          <w:sz w:val="24"/>
          <w:szCs w:val="24"/>
        </w:rPr>
        <w:t xml:space="preserve"> of Internal Audit on the case of Commercial Bank of Ethiopia.</w:t>
      </w:r>
      <w:proofErr w:type="gramEnd"/>
      <w:r w:rsidRPr="00B264AF">
        <w:rPr>
          <w:rFonts w:ascii="Times New Roman" w:hAnsi="Times New Roman" w:cs="Times New Roman"/>
          <w:sz w:val="24"/>
          <w:szCs w:val="24"/>
        </w:rPr>
        <w:t xml:space="preserve"> Unpublished Master's Thesis, Saint Marry </w:t>
      </w:r>
      <w:proofErr w:type="spellStart"/>
      <w:r w:rsidRPr="00B264AF">
        <w:rPr>
          <w:rFonts w:ascii="Times New Roman" w:hAnsi="Times New Roman" w:cs="Times New Roman"/>
          <w:sz w:val="24"/>
          <w:szCs w:val="24"/>
        </w:rPr>
        <w:t>Univesity</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Faculity</w:t>
      </w:r>
      <w:proofErr w:type="spellEnd"/>
      <w:r w:rsidRPr="00B264AF">
        <w:rPr>
          <w:rFonts w:ascii="Times New Roman" w:hAnsi="Times New Roman" w:cs="Times New Roman"/>
          <w:sz w:val="24"/>
          <w:szCs w:val="24"/>
        </w:rPr>
        <w:t xml:space="preserve"> of Business, Addis Ababa.</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 xml:space="preserve">George, D., </w:t>
      </w:r>
      <w:proofErr w:type="spellStart"/>
      <w:r w:rsidRPr="00B264AF">
        <w:rPr>
          <w:rFonts w:ascii="Times New Roman" w:hAnsi="Times New Roman" w:cs="Times New Roman"/>
          <w:sz w:val="24"/>
          <w:szCs w:val="24"/>
        </w:rPr>
        <w:t>Theofanis</w:t>
      </w:r>
      <w:proofErr w:type="spellEnd"/>
      <w:r w:rsidRPr="00B264AF">
        <w:rPr>
          <w:rFonts w:ascii="Times New Roman" w:hAnsi="Times New Roman" w:cs="Times New Roman"/>
          <w:sz w:val="24"/>
          <w:szCs w:val="24"/>
        </w:rPr>
        <w:t xml:space="preserve">, K., &amp; </w:t>
      </w:r>
      <w:proofErr w:type="spellStart"/>
      <w:r w:rsidRPr="00B264AF">
        <w:rPr>
          <w:rFonts w:ascii="Times New Roman" w:hAnsi="Times New Roman" w:cs="Times New Roman"/>
          <w:sz w:val="24"/>
          <w:szCs w:val="24"/>
        </w:rPr>
        <w:t>Arampatzis</w:t>
      </w:r>
      <w:proofErr w:type="spellEnd"/>
      <w:r w:rsidRPr="00B264AF">
        <w:rPr>
          <w:rFonts w:ascii="Times New Roman" w:hAnsi="Times New Roman" w:cs="Times New Roman"/>
          <w:sz w:val="24"/>
          <w:szCs w:val="24"/>
        </w:rPr>
        <w:t>, K. (2015).</w:t>
      </w:r>
      <w:proofErr w:type="gramEnd"/>
      <w:r w:rsidRPr="00B264AF">
        <w:rPr>
          <w:rFonts w:ascii="Times New Roman" w:hAnsi="Times New Roman" w:cs="Times New Roman"/>
          <w:sz w:val="24"/>
          <w:szCs w:val="24"/>
        </w:rPr>
        <w:t xml:space="preserve"> Factors associated with Internal Audit Effectiveness:</w:t>
      </w:r>
      <w:r w:rsidR="00697829" w:rsidRPr="00B264AF">
        <w:rPr>
          <w:rFonts w:ascii="Times New Roman" w:hAnsi="Times New Roman" w:cs="Times New Roman"/>
          <w:sz w:val="24"/>
          <w:szCs w:val="24"/>
        </w:rPr>
        <w:t xml:space="preserve"> </w:t>
      </w:r>
      <w:r w:rsidRPr="00B264AF">
        <w:rPr>
          <w:rFonts w:ascii="Times New Roman" w:hAnsi="Times New Roman" w:cs="Times New Roman"/>
          <w:sz w:val="24"/>
          <w:szCs w:val="24"/>
        </w:rPr>
        <w:t xml:space="preserve">Evidence from </w:t>
      </w:r>
      <w:proofErr w:type="gramStart"/>
      <w:r w:rsidRPr="00B264AF">
        <w:rPr>
          <w:rFonts w:ascii="Times New Roman" w:hAnsi="Times New Roman" w:cs="Times New Roman"/>
          <w:sz w:val="24"/>
          <w:szCs w:val="24"/>
        </w:rPr>
        <w:t>Greece .</w:t>
      </w:r>
      <w:proofErr w:type="gramEnd"/>
      <w:r w:rsidRPr="00B264AF">
        <w:rPr>
          <w:rFonts w:ascii="Times New Roman" w:hAnsi="Times New Roman" w:cs="Times New Roman"/>
          <w:sz w:val="24"/>
          <w:szCs w:val="24"/>
        </w:rPr>
        <w:t xml:space="preserve"> Jou</w:t>
      </w:r>
      <w:r w:rsidR="00697829" w:rsidRPr="00B264AF">
        <w:rPr>
          <w:rFonts w:ascii="Times New Roman" w:hAnsi="Times New Roman" w:cs="Times New Roman"/>
          <w:sz w:val="24"/>
          <w:szCs w:val="24"/>
        </w:rPr>
        <w:t>rnal of Accounting and Taxation</w:t>
      </w:r>
      <w:r w:rsidRPr="00B264AF">
        <w:rPr>
          <w:rFonts w:ascii="Times New Roman" w:hAnsi="Times New Roman" w:cs="Times New Roman"/>
          <w:sz w:val="24"/>
          <w:szCs w:val="24"/>
        </w:rPr>
        <w:t>, 7(77), 113-122.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 xml:space="preserve">Goodson, S. G., </w:t>
      </w:r>
      <w:proofErr w:type="spellStart"/>
      <w:r w:rsidRPr="00B264AF">
        <w:rPr>
          <w:rFonts w:ascii="Times New Roman" w:hAnsi="Times New Roman" w:cs="Times New Roman"/>
          <w:sz w:val="24"/>
          <w:szCs w:val="24"/>
        </w:rPr>
        <w:t>Mory</w:t>
      </w:r>
      <w:proofErr w:type="spellEnd"/>
      <w:r w:rsidRPr="00B264AF">
        <w:rPr>
          <w:rFonts w:ascii="Times New Roman" w:hAnsi="Times New Roman" w:cs="Times New Roman"/>
          <w:sz w:val="24"/>
          <w:szCs w:val="24"/>
        </w:rPr>
        <w:t xml:space="preserve">, K. J., &amp; </w:t>
      </w:r>
      <w:proofErr w:type="spellStart"/>
      <w:r w:rsidRPr="00B264AF">
        <w:rPr>
          <w:rFonts w:ascii="Times New Roman" w:hAnsi="Times New Roman" w:cs="Times New Roman"/>
          <w:sz w:val="24"/>
          <w:szCs w:val="24"/>
        </w:rPr>
        <w:t>Lapointe</w:t>
      </w:r>
      <w:proofErr w:type="spellEnd"/>
      <w:r w:rsidRPr="00B264AF">
        <w:rPr>
          <w:rFonts w:ascii="Times New Roman" w:hAnsi="Times New Roman" w:cs="Times New Roman"/>
          <w:sz w:val="24"/>
          <w:szCs w:val="24"/>
        </w:rPr>
        <w:t>, J. R. (2012).</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The Role of Auditing in Public Sector Governance.</w:t>
      </w:r>
      <w:proofErr w:type="gramEnd"/>
      <w:r w:rsidRPr="00B264AF">
        <w:rPr>
          <w:rFonts w:ascii="Times New Roman" w:hAnsi="Times New Roman" w:cs="Times New Roman"/>
          <w:sz w:val="24"/>
          <w:szCs w:val="24"/>
        </w:rPr>
        <w:t xml:space="preserve"> Altamonte Springs, Fla., USA: The Institute of Internal Auditors.</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lastRenderedPageBreak/>
        <w:t xml:space="preserve">Griffiths, D. (2006). Risk based internal auditing. Three views on implementation. </w:t>
      </w:r>
      <w:proofErr w:type="gramStart"/>
      <w:r w:rsidRPr="00B264AF">
        <w:rPr>
          <w:rFonts w:ascii="Times New Roman" w:hAnsi="Times New Roman" w:cs="Times New Roman"/>
          <w:sz w:val="24"/>
          <w:szCs w:val="24"/>
        </w:rPr>
        <w:t xml:space="preserve">Retrieved May 22, 2018, from </w:t>
      </w:r>
      <w:hyperlink r:id="rId11" w:history="1">
        <w:r w:rsidRPr="00B264AF">
          <w:rPr>
            <w:rStyle w:val="Hyperlink"/>
            <w:rFonts w:ascii="Times New Roman" w:hAnsi="Times New Roman" w:cs="Times New Roman"/>
            <w:color w:val="auto"/>
            <w:sz w:val="24"/>
            <w:szCs w:val="24"/>
          </w:rPr>
          <w:t>http://www.internalaudit.biz</w:t>
        </w:r>
      </w:hyperlink>
      <w:r w:rsidRPr="00B264AF">
        <w:rPr>
          <w:rFonts w:ascii="Times New Roman" w:hAnsi="Times New Roman" w:cs="Times New Roman"/>
          <w:sz w:val="24"/>
          <w:szCs w:val="24"/>
        </w:rPr>
        <w:t>.</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Hass, S., </w:t>
      </w:r>
      <w:proofErr w:type="spellStart"/>
      <w:r w:rsidRPr="00B264AF">
        <w:rPr>
          <w:rFonts w:ascii="Times New Roman" w:hAnsi="Times New Roman" w:cs="Times New Roman"/>
          <w:sz w:val="24"/>
          <w:szCs w:val="24"/>
        </w:rPr>
        <w:t>Abdolmohammadi</w:t>
      </w:r>
      <w:proofErr w:type="spellEnd"/>
      <w:r w:rsidRPr="00B264AF">
        <w:rPr>
          <w:rFonts w:ascii="Times New Roman" w:hAnsi="Times New Roman" w:cs="Times New Roman"/>
          <w:sz w:val="24"/>
          <w:szCs w:val="24"/>
        </w:rPr>
        <w:t xml:space="preserve">, M., &amp; Burnaby, P. (2006). </w:t>
      </w:r>
      <w:proofErr w:type="gramStart"/>
      <w:r w:rsidRPr="00B264AF">
        <w:rPr>
          <w:rFonts w:ascii="Times New Roman" w:hAnsi="Times New Roman" w:cs="Times New Roman"/>
          <w:sz w:val="24"/>
          <w:szCs w:val="24"/>
        </w:rPr>
        <w:t>The Americas literature review on internal auditing.</w:t>
      </w:r>
      <w:proofErr w:type="gramEnd"/>
      <w:r w:rsidRPr="00B264AF">
        <w:rPr>
          <w:rFonts w:ascii="Times New Roman" w:hAnsi="Times New Roman" w:cs="Times New Roman"/>
          <w:sz w:val="24"/>
          <w:szCs w:val="24"/>
        </w:rPr>
        <w:t xml:space="preserve"> Managerial Auditing Journal, 21(8), 835-844.</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(2001). Standards for the Professional Practice of Internal Audit </w:t>
      </w:r>
      <w:proofErr w:type="spellStart"/>
      <w:r w:rsidRPr="00B264AF">
        <w:rPr>
          <w:rFonts w:ascii="Times New Roman" w:hAnsi="Times New Roman" w:cs="Times New Roman"/>
          <w:sz w:val="24"/>
          <w:szCs w:val="24"/>
        </w:rPr>
        <w:t>ing</w:t>
      </w:r>
      <w:proofErr w:type="spellEnd"/>
      <w:r w:rsidRPr="00B264AF">
        <w:rPr>
          <w:rFonts w:ascii="Times New Roman" w:hAnsi="Times New Roman" w:cs="Times New Roman"/>
          <w:sz w:val="24"/>
          <w:szCs w:val="24"/>
        </w:rPr>
        <w:t>, Florida: Altamonte.</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(2006). </w:t>
      </w:r>
      <w:proofErr w:type="gramStart"/>
      <w:r w:rsidRPr="00B264AF">
        <w:rPr>
          <w:rFonts w:ascii="Times New Roman" w:hAnsi="Times New Roman" w:cs="Times New Roman"/>
          <w:sz w:val="24"/>
          <w:szCs w:val="24"/>
        </w:rPr>
        <w:t>The</w:t>
      </w:r>
      <w:proofErr w:type="gramEnd"/>
      <w:r w:rsidRPr="00B264AF">
        <w:rPr>
          <w:rFonts w:ascii="Times New Roman" w:hAnsi="Times New Roman" w:cs="Times New Roman"/>
          <w:sz w:val="24"/>
          <w:szCs w:val="24"/>
        </w:rPr>
        <w:t xml:space="preserve"> role of internal auditing in public sector governance: Altamonte Springs.</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(2009). Practice Advisories.</w:t>
      </w:r>
      <w:proofErr w:type="gramEnd"/>
      <w:r w:rsidRPr="00B264AF">
        <w:rPr>
          <w:rFonts w:ascii="Times New Roman" w:hAnsi="Times New Roman" w:cs="Times New Roman"/>
          <w:sz w:val="24"/>
          <w:szCs w:val="24"/>
        </w:rPr>
        <w:t xml:space="preserve"> [Online] </w:t>
      </w:r>
      <w:proofErr w:type="gramStart"/>
      <w:r w:rsidRPr="00B264AF">
        <w:rPr>
          <w:rFonts w:ascii="Times New Roman" w:hAnsi="Times New Roman" w:cs="Times New Roman"/>
          <w:sz w:val="24"/>
          <w:szCs w:val="24"/>
        </w:rPr>
        <w:t>Available.</w:t>
      </w:r>
      <w:proofErr w:type="gramEnd"/>
      <w:r w:rsidRPr="00B264AF">
        <w:rPr>
          <w:rFonts w:ascii="Times New Roman" w:hAnsi="Times New Roman" w:cs="Times New Roman"/>
          <w:sz w:val="24"/>
          <w:szCs w:val="24"/>
        </w:rPr>
        <w:t xml:space="preserve"> Retrieved June 20, 2018, from http://www.theiia.org/guidance/standards-and- guidance/</w:t>
      </w:r>
      <w:proofErr w:type="spellStart"/>
      <w:r w:rsidRPr="00B264AF">
        <w:rPr>
          <w:rFonts w:ascii="Times New Roman" w:hAnsi="Times New Roman" w:cs="Times New Roman"/>
          <w:sz w:val="24"/>
          <w:szCs w:val="24"/>
        </w:rPr>
        <w:t>ippf</w:t>
      </w:r>
      <w:proofErr w:type="spellEnd"/>
      <w:r w:rsidRPr="00B264AF">
        <w:rPr>
          <w:rFonts w:ascii="Times New Roman" w:hAnsi="Times New Roman" w:cs="Times New Roman"/>
          <w:sz w:val="24"/>
          <w:szCs w:val="24"/>
        </w:rPr>
        <w:t>/practice-advisories/</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(2010). IPPF-Practice Guide: Measuring Internal Audit Effectiveness and Efficiency. Florida:</w:t>
      </w:r>
      <w:r w:rsidR="00697829" w:rsidRPr="00B264AF">
        <w:rPr>
          <w:rFonts w:ascii="Times New Roman" w:hAnsi="Times New Roman" w:cs="Times New Roman"/>
          <w:sz w:val="24"/>
          <w:szCs w:val="24"/>
        </w:rPr>
        <w:t xml:space="preserve"> </w:t>
      </w:r>
      <w:r w:rsidRPr="00B264AF">
        <w:rPr>
          <w:rFonts w:ascii="Times New Roman" w:hAnsi="Times New Roman" w:cs="Times New Roman"/>
          <w:sz w:val="24"/>
          <w:szCs w:val="24"/>
        </w:rPr>
        <w:t>Altamonte Springs.</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(2011). International Standards for the Professional Practice of Internal Auditing. Retrieved May 20, 2018, from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(2011). International Standards for the Professional Practice of Internal Auditing. </w:t>
      </w:r>
      <w:proofErr w:type="gramStart"/>
      <w:r w:rsidRPr="00B264AF">
        <w:rPr>
          <w:rFonts w:ascii="Times New Roman" w:hAnsi="Times New Roman" w:cs="Times New Roman"/>
          <w:sz w:val="24"/>
          <w:szCs w:val="24"/>
        </w:rPr>
        <w:t>[Online].</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(2011b). Retrieved May 20, 2018, from </w:t>
      </w:r>
      <w:hyperlink r:id="rId12" w:history="1">
        <w:r w:rsidR="00714624" w:rsidRPr="00B264AF">
          <w:rPr>
            <w:rStyle w:val="Hyperlink"/>
            <w:rFonts w:ascii="Times New Roman" w:hAnsi="Times New Roman" w:cs="Times New Roman"/>
            <w:color w:val="auto"/>
            <w:sz w:val="24"/>
            <w:szCs w:val="24"/>
          </w:rPr>
          <w:t>http://www.theiia.org/guidance/standardsandguidance/ippf/standards/glossary/</w:t>
        </w:r>
      </w:hyperlink>
      <w:r w:rsidRPr="00B264AF">
        <w:rPr>
          <w:rFonts w:ascii="Times New Roman" w:hAnsi="Times New Roman" w:cs="Times New Roman"/>
          <w:sz w:val="24"/>
          <w:szCs w:val="24"/>
        </w:rPr>
        <w:t>.</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IIA.</w:t>
      </w:r>
      <w:proofErr w:type="gramEnd"/>
      <w:r w:rsidRPr="00B264AF">
        <w:rPr>
          <w:rFonts w:ascii="Times New Roman" w:hAnsi="Times New Roman" w:cs="Times New Roman"/>
          <w:sz w:val="24"/>
          <w:szCs w:val="24"/>
        </w:rPr>
        <w:t xml:space="preserve"> (2016). International Standards for the Professional Practice of Internal Auditing (Standards).79</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Iuliana</w:t>
      </w:r>
      <w:proofErr w:type="spellEnd"/>
      <w:r w:rsidRPr="00B264AF">
        <w:rPr>
          <w:rFonts w:ascii="Times New Roman" w:hAnsi="Times New Roman" w:cs="Times New Roman"/>
          <w:sz w:val="24"/>
          <w:szCs w:val="24"/>
        </w:rPr>
        <w:t xml:space="preserve">, L. P. (2012). </w:t>
      </w:r>
      <w:proofErr w:type="gramStart"/>
      <w:r w:rsidRPr="00B264AF">
        <w:rPr>
          <w:rFonts w:ascii="Times New Roman" w:hAnsi="Times New Roman" w:cs="Times New Roman"/>
          <w:sz w:val="24"/>
          <w:szCs w:val="24"/>
        </w:rPr>
        <w:t>The Evolution and the Perspectives of the Audit.</w:t>
      </w:r>
      <w:proofErr w:type="gramEnd"/>
      <w:r w:rsidRPr="00B264AF">
        <w:rPr>
          <w:rFonts w:ascii="Times New Roman" w:hAnsi="Times New Roman" w:cs="Times New Roman"/>
          <w:sz w:val="24"/>
          <w:szCs w:val="24"/>
        </w:rPr>
        <w:t xml:space="preserve"> International Journal of Academic Research in Business and Social Sciences, 2(4), 264- 280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Kinfu</w:t>
      </w:r>
      <w:proofErr w:type="spellEnd"/>
      <w:r w:rsidRPr="00B264AF">
        <w:rPr>
          <w:rFonts w:ascii="Times New Roman" w:hAnsi="Times New Roman" w:cs="Times New Roman"/>
          <w:sz w:val="24"/>
          <w:szCs w:val="24"/>
        </w:rPr>
        <w:t>, J. (1990). Accounting and auditing in Ethiopia: a historical perspective, Proceedings of the First National Conference of Ethiopian Studies, Institute of Ethiopian Studies, Addis Ababa University, Addis Ababa</w:t>
      </w:r>
      <w:proofErr w:type="gramStart"/>
      <w:r w:rsidRPr="00B264AF">
        <w:rPr>
          <w:rFonts w:ascii="Times New Roman" w:hAnsi="Times New Roman" w:cs="Times New Roman"/>
          <w:sz w:val="24"/>
          <w:szCs w:val="24"/>
        </w:rPr>
        <w:t>,189</w:t>
      </w:r>
      <w:proofErr w:type="gramEnd"/>
      <w:r w:rsidRPr="00B264AF">
        <w:rPr>
          <w:rFonts w:ascii="Times New Roman" w:hAnsi="Times New Roman" w:cs="Times New Roman"/>
          <w:sz w:val="24"/>
          <w:szCs w:val="24"/>
        </w:rPr>
        <w:t>-225.</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Kothari, C. (2004). </w:t>
      </w:r>
      <w:proofErr w:type="gramStart"/>
      <w:r w:rsidRPr="00B264AF">
        <w:rPr>
          <w:rFonts w:ascii="Times New Roman" w:hAnsi="Times New Roman" w:cs="Times New Roman"/>
          <w:sz w:val="24"/>
          <w:szCs w:val="24"/>
        </w:rPr>
        <w:t>Research Methodology Methods and Techniques.</w:t>
      </w:r>
      <w:proofErr w:type="gramEnd"/>
      <w:r w:rsidRPr="00B264AF">
        <w:rPr>
          <w:rFonts w:ascii="Times New Roman" w:hAnsi="Times New Roman" w:cs="Times New Roman"/>
          <w:sz w:val="24"/>
          <w:szCs w:val="24"/>
        </w:rPr>
        <w:t xml:space="preserve"> 2nd Revised Edition </w:t>
      </w:r>
      <w:proofErr w:type="gramStart"/>
      <w:r w:rsidRPr="00B264AF">
        <w:rPr>
          <w:rFonts w:ascii="Times New Roman" w:hAnsi="Times New Roman" w:cs="Times New Roman"/>
          <w:sz w:val="24"/>
          <w:szCs w:val="24"/>
        </w:rPr>
        <w:t>ed</w:t>
      </w:r>
      <w:proofErr w:type="gramEnd"/>
      <w:r w:rsidRPr="00B264AF">
        <w:rPr>
          <w:rFonts w:ascii="Times New Roman" w:hAnsi="Times New Roman" w:cs="Times New Roman"/>
          <w:sz w:val="24"/>
          <w:szCs w:val="24"/>
        </w:rPr>
        <w:t>. New Delhi: New Age International Limited.</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lastRenderedPageBreak/>
        <w:t>Lemma, A. (2000).</w:t>
      </w:r>
      <w:proofErr w:type="gramEnd"/>
      <w:r w:rsidRPr="00B264AF">
        <w:rPr>
          <w:rFonts w:ascii="Times New Roman" w:hAnsi="Times New Roman" w:cs="Times New Roman"/>
          <w:sz w:val="24"/>
          <w:szCs w:val="24"/>
        </w:rPr>
        <w:t xml:space="preserve"> Proceedings inaugural ceremony of IIA-EC, The State of internal Auditing in Ethiopia, The Way Forward to </w:t>
      </w:r>
      <w:proofErr w:type="gramStart"/>
      <w:r w:rsidRPr="00B264AF">
        <w:rPr>
          <w:rFonts w:ascii="Times New Roman" w:hAnsi="Times New Roman" w:cs="Times New Roman"/>
          <w:sz w:val="24"/>
          <w:szCs w:val="24"/>
        </w:rPr>
        <w:t>Professionalism.,</w:t>
      </w:r>
      <w:proofErr w:type="gramEnd"/>
      <w:r w:rsidRPr="00B264AF">
        <w:rPr>
          <w:rFonts w:ascii="Times New Roman" w:hAnsi="Times New Roman" w:cs="Times New Roman"/>
          <w:sz w:val="24"/>
          <w:szCs w:val="24"/>
        </w:rPr>
        <w:t xml:space="preserve"> (pp. 21-37).</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Mastan</w:t>
      </w:r>
      <w:proofErr w:type="spellEnd"/>
      <w:r w:rsidRPr="00B264AF">
        <w:rPr>
          <w:rFonts w:ascii="Times New Roman" w:hAnsi="Times New Roman" w:cs="Times New Roman"/>
          <w:sz w:val="24"/>
          <w:szCs w:val="24"/>
        </w:rPr>
        <w:t xml:space="preserve">, D. F., </w:t>
      </w:r>
      <w:proofErr w:type="spellStart"/>
      <w:r w:rsidRPr="00B264AF">
        <w:rPr>
          <w:rFonts w:ascii="Times New Roman" w:hAnsi="Times New Roman" w:cs="Times New Roman"/>
          <w:sz w:val="24"/>
          <w:szCs w:val="24"/>
        </w:rPr>
        <w:t>Habatamu</w:t>
      </w:r>
      <w:proofErr w:type="spellEnd"/>
      <w:r w:rsidRPr="00B264AF">
        <w:rPr>
          <w:rFonts w:ascii="Times New Roman" w:hAnsi="Times New Roman" w:cs="Times New Roman"/>
          <w:sz w:val="24"/>
          <w:szCs w:val="24"/>
        </w:rPr>
        <w:t xml:space="preserve">, G., </w:t>
      </w:r>
      <w:proofErr w:type="spellStart"/>
      <w:r w:rsidRPr="00B264AF">
        <w:rPr>
          <w:rFonts w:ascii="Times New Roman" w:hAnsi="Times New Roman" w:cs="Times New Roman"/>
          <w:sz w:val="24"/>
          <w:szCs w:val="24"/>
        </w:rPr>
        <w:t>Rajeswari</w:t>
      </w:r>
      <w:proofErr w:type="spellEnd"/>
      <w:r w:rsidRPr="00B264AF">
        <w:rPr>
          <w:rFonts w:ascii="Times New Roman" w:hAnsi="Times New Roman" w:cs="Times New Roman"/>
          <w:sz w:val="24"/>
          <w:szCs w:val="24"/>
        </w:rPr>
        <w:t xml:space="preserve">, P., &amp; </w:t>
      </w:r>
      <w:proofErr w:type="spellStart"/>
      <w:r w:rsidRPr="00B264AF">
        <w:rPr>
          <w:rFonts w:ascii="Times New Roman" w:hAnsi="Times New Roman" w:cs="Times New Roman"/>
          <w:sz w:val="24"/>
          <w:szCs w:val="24"/>
        </w:rPr>
        <w:t>Muhammed</w:t>
      </w:r>
      <w:proofErr w:type="spellEnd"/>
      <w:r w:rsidRPr="00B264AF">
        <w:rPr>
          <w:rFonts w:ascii="Times New Roman" w:hAnsi="Times New Roman" w:cs="Times New Roman"/>
          <w:sz w:val="24"/>
          <w:szCs w:val="24"/>
        </w:rPr>
        <w:t xml:space="preserve">, S. (2015). The Effectiveness of Internal Audit in Improving Organizational Performance: Case Study of </w:t>
      </w:r>
      <w:proofErr w:type="spellStart"/>
      <w:r w:rsidRPr="00B264AF">
        <w:rPr>
          <w:rFonts w:ascii="Times New Roman" w:hAnsi="Times New Roman" w:cs="Times New Roman"/>
          <w:sz w:val="24"/>
          <w:szCs w:val="24"/>
        </w:rPr>
        <w:t>Wollo</w:t>
      </w:r>
      <w:proofErr w:type="spellEnd"/>
      <w:r w:rsidRPr="00B264AF">
        <w:rPr>
          <w:rFonts w:ascii="Times New Roman" w:hAnsi="Times New Roman" w:cs="Times New Roman"/>
          <w:sz w:val="24"/>
          <w:szCs w:val="24"/>
        </w:rPr>
        <w:t xml:space="preserve"> University. Indian Journal of Applied Research, 5(7), 547-550.</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A. G. (2011). The Contribution of Internal Audit Reengineering to its Effectiveness: An Ethiopian Public Enterprise Case Study. </w:t>
      </w:r>
      <w:proofErr w:type="gramStart"/>
      <w:r w:rsidRPr="00B264AF">
        <w:rPr>
          <w:rFonts w:ascii="Times New Roman" w:hAnsi="Times New Roman" w:cs="Times New Roman"/>
          <w:sz w:val="24"/>
          <w:szCs w:val="24"/>
        </w:rPr>
        <w:t>Unpublished Master's Thesis, Addis Ababa University, Addis Ababa.</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D. G. (2010).</w:t>
      </w:r>
      <w:proofErr w:type="gramEnd"/>
      <w:r w:rsidRPr="00B264AF">
        <w:rPr>
          <w:rFonts w:ascii="Times New Roman" w:hAnsi="Times New Roman" w:cs="Times New Roman"/>
          <w:sz w:val="24"/>
          <w:szCs w:val="24"/>
        </w:rPr>
        <w:t xml:space="preserve"> Antecedents and Organizational Performance Implication of Internal Audit </w:t>
      </w:r>
      <w:proofErr w:type="spellStart"/>
      <w:r w:rsidRPr="00B264AF">
        <w:rPr>
          <w:rFonts w:ascii="Times New Roman" w:hAnsi="Times New Roman" w:cs="Times New Roman"/>
          <w:sz w:val="24"/>
          <w:szCs w:val="24"/>
        </w:rPr>
        <w:t>Effectivness</w:t>
      </w:r>
      <w:proofErr w:type="spellEnd"/>
      <w:r w:rsidRPr="00B264AF">
        <w:rPr>
          <w:rFonts w:ascii="Times New Roman" w:hAnsi="Times New Roman" w:cs="Times New Roman"/>
          <w:sz w:val="24"/>
          <w:szCs w:val="24"/>
        </w:rPr>
        <w:t xml:space="preserve">: Evidence from Ethiopia. </w:t>
      </w:r>
      <w:proofErr w:type="gramStart"/>
      <w:r w:rsidRPr="00B264AF">
        <w:rPr>
          <w:rFonts w:ascii="Times New Roman" w:hAnsi="Times New Roman" w:cs="Times New Roman"/>
          <w:sz w:val="24"/>
          <w:szCs w:val="24"/>
        </w:rPr>
        <w:t>Unpublished Doctoral Dissertation, University of Southern Queensland, Faculty of Business, Toowoomba.</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D. G., &amp; </w:t>
      </w:r>
      <w:proofErr w:type="spellStart"/>
      <w:r w:rsidRPr="00B264AF">
        <w:rPr>
          <w:rFonts w:ascii="Times New Roman" w:hAnsi="Times New Roman" w:cs="Times New Roman"/>
          <w:sz w:val="24"/>
          <w:szCs w:val="24"/>
        </w:rPr>
        <w:t>Admassu</w:t>
      </w:r>
      <w:proofErr w:type="spellEnd"/>
      <w:r w:rsidRPr="00B264AF">
        <w:rPr>
          <w:rFonts w:ascii="Times New Roman" w:hAnsi="Times New Roman" w:cs="Times New Roman"/>
          <w:sz w:val="24"/>
          <w:szCs w:val="24"/>
        </w:rPr>
        <w:t>, M. (2011).</w:t>
      </w:r>
      <w:proofErr w:type="gramEnd"/>
      <w:r w:rsidRPr="00B264AF">
        <w:rPr>
          <w:rFonts w:ascii="Times New Roman" w:hAnsi="Times New Roman" w:cs="Times New Roman"/>
          <w:sz w:val="24"/>
          <w:szCs w:val="24"/>
        </w:rPr>
        <w:t xml:space="preserve"> Reliance of External Auditors on Internal Audit Work: A Corporate </w:t>
      </w:r>
      <w:proofErr w:type="spellStart"/>
      <w:r w:rsidRPr="00B264AF">
        <w:rPr>
          <w:rFonts w:ascii="Times New Roman" w:hAnsi="Times New Roman" w:cs="Times New Roman"/>
          <w:sz w:val="24"/>
          <w:szCs w:val="24"/>
        </w:rPr>
        <w:t>Governace</w:t>
      </w:r>
      <w:proofErr w:type="spellEnd"/>
      <w:r w:rsidRPr="00B264AF">
        <w:rPr>
          <w:rFonts w:ascii="Times New Roman" w:hAnsi="Times New Roman" w:cs="Times New Roman"/>
          <w:sz w:val="24"/>
          <w:szCs w:val="24"/>
        </w:rPr>
        <w:t xml:space="preserve"> Perspective. </w:t>
      </w:r>
      <w:proofErr w:type="gramStart"/>
      <w:r w:rsidRPr="00B264AF">
        <w:rPr>
          <w:rFonts w:ascii="Times New Roman" w:hAnsi="Times New Roman" w:cs="Times New Roman"/>
          <w:sz w:val="24"/>
          <w:szCs w:val="24"/>
        </w:rPr>
        <w:t>International Business Research, 4(2).</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D. G., &amp; </w:t>
      </w:r>
      <w:proofErr w:type="spellStart"/>
      <w:r w:rsidRPr="00B264AF">
        <w:rPr>
          <w:rFonts w:ascii="Times New Roman" w:hAnsi="Times New Roman" w:cs="Times New Roman"/>
          <w:sz w:val="24"/>
          <w:szCs w:val="24"/>
        </w:rPr>
        <w:t>Woldeyohannis</w:t>
      </w:r>
      <w:proofErr w:type="spellEnd"/>
      <w:r w:rsidRPr="00B264AF">
        <w:rPr>
          <w:rFonts w:ascii="Times New Roman" w:hAnsi="Times New Roman" w:cs="Times New Roman"/>
          <w:sz w:val="24"/>
          <w:szCs w:val="24"/>
        </w:rPr>
        <w:t xml:space="preserve">, G. Z. (2008). Value-added role of internal </w:t>
      </w:r>
      <w:proofErr w:type="spellStart"/>
      <w:r w:rsidRPr="00B264AF">
        <w:rPr>
          <w:rFonts w:ascii="Times New Roman" w:hAnsi="Times New Roman" w:cs="Times New Roman"/>
          <w:sz w:val="24"/>
          <w:szCs w:val="24"/>
        </w:rPr>
        <w:t>audit</w:t>
      </w:r>
      <w:proofErr w:type="gramStart"/>
      <w:r w:rsidRPr="00B264AF">
        <w:rPr>
          <w:rFonts w:ascii="Times New Roman" w:hAnsi="Times New Roman" w:cs="Times New Roman"/>
          <w:sz w:val="24"/>
          <w:szCs w:val="24"/>
        </w:rPr>
        <w:t>:an</w:t>
      </w:r>
      <w:proofErr w:type="spellEnd"/>
      <w:proofErr w:type="gramEnd"/>
      <w:r w:rsidRPr="00B264AF">
        <w:rPr>
          <w:rFonts w:ascii="Times New Roman" w:hAnsi="Times New Roman" w:cs="Times New Roman"/>
          <w:sz w:val="24"/>
          <w:szCs w:val="24"/>
        </w:rPr>
        <w:t xml:space="preserve"> Ethiopian case study. Managerial Auditing Journal, 23(6), 567-595.</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D. G., &amp; </w:t>
      </w:r>
      <w:proofErr w:type="spellStart"/>
      <w:r w:rsidRPr="00B264AF">
        <w:rPr>
          <w:rFonts w:ascii="Times New Roman" w:hAnsi="Times New Roman" w:cs="Times New Roman"/>
          <w:sz w:val="24"/>
          <w:szCs w:val="24"/>
        </w:rPr>
        <w:t>Yismaw</w:t>
      </w:r>
      <w:proofErr w:type="spellEnd"/>
      <w:r w:rsidRPr="00B264AF">
        <w:rPr>
          <w:rFonts w:ascii="Times New Roman" w:hAnsi="Times New Roman" w:cs="Times New Roman"/>
          <w:sz w:val="24"/>
          <w:szCs w:val="24"/>
        </w:rPr>
        <w:t>, A. W. (2007). Internal audit effectiveness: an Ethiopian public sector case study. Managerial Auditing Journal, 22(5), 470-484.81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D. G., </w:t>
      </w:r>
      <w:proofErr w:type="spellStart"/>
      <w:r w:rsidRPr="00B264AF">
        <w:rPr>
          <w:rFonts w:ascii="Times New Roman" w:hAnsi="Times New Roman" w:cs="Times New Roman"/>
          <w:sz w:val="24"/>
          <w:szCs w:val="24"/>
        </w:rPr>
        <w:t>Mula</w:t>
      </w:r>
      <w:proofErr w:type="spellEnd"/>
      <w:r w:rsidRPr="00B264AF">
        <w:rPr>
          <w:rFonts w:ascii="Times New Roman" w:hAnsi="Times New Roman" w:cs="Times New Roman"/>
          <w:sz w:val="24"/>
          <w:szCs w:val="24"/>
        </w:rPr>
        <w:t>, J. M., &amp; James, K. (2010). Antecedents and Organizational Performance Implications of Internal Audit Effectiveness: Some Propositions and Research Agenda. Pacific Accounting Review, 22(3), 224-252.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Mihret</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Abebe</w:t>
      </w:r>
      <w:proofErr w:type="spellEnd"/>
      <w:r w:rsidRPr="00B264AF">
        <w:rPr>
          <w:rFonts w:ascii="Times New Roman" w:hAnsi="Times New Roman" w:cs="Times New Roman"/>
          <w:sz w:val="24"/>
          <w:szCs w:val="24"/>
        </w:rPr>
        <w:t>,, (2020) Factors Determining the Internal Audit Effectiveness in Ethiopia In the case of FDRE Ministries, Unpublished Master's Thesis, Addis Ababa University, College of Business and Economics, Addis Ababa.</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lastRenderedPageBreak/>
        <w:t>Mizrahi, S., &amp; Ness-Weisman, I. (2007).</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Evaluating the effectiveness of auditing in local municipalities using Analytic Hierarchy Process (AHP): a general model and the Israeli example.</w:t>
      </w:r>
      <w:proofErr w:type="gramEnd"/>
      <w:r w:rsidRPr="00B264AF">
        <w:rPr>
          <w:rFonts w:ascii="Times New Roman" w:hAnsi="Times New Roman" w:cs="Times New Roman"/>
          <w:sz w:val="24"/>
          <w:szCs w:val="24"/>
        </w:rPr>
        <w:t xml:space="preserve"> International Journal of Auditing, 11(3), 187-210.</w:t>
      </w:r>
    </w:p>
    <w:p w:rsidR="00663236" w:rsidRPr="00B264AF" w:rsidRDefault="00724996" w:rsidP="00663236">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MoFED</w:t>
      </w:r>
      <w:proofErr w:type="spellEnd"/>
      <w:r w:rsidRPr="00B264AF">
        <w:rPr>
          <w:rFonts w:ascii="Times New Roman" w:hAnsi="Times New Roman" w:cs="Times New Roman"/>
          <w:sz w:val="24"/>
          <w:szCs w:val="24"/>
        </w:rPr>
        <w:t>.</w:t>
      </w:r>
      <w:proofErr w:type="gramEnd"/>
      <w:r w:rsidRPr="00B264AF">
        <w:rPr>
          <w:rFonts w:ascii="Times New Roman" w:hAnsi="Times New Roman" w:cs="Times New Roman"/>
          <w:sz w:val="24"/>
          <w:szCs w:val="24"/>
        </w:rPr>
        <w:t xml:space="preserve"> (2004). (The) Ministry of Finance and Economic Development (2004), Internal Audit Standards and Code of Ethics for Internal Auditors and Internal Audit Procedural Manual: Ministry of Finance and Economic Development.</w:t>
      </w:r>
    </w:p>
    <w:p w:rsidR="00663236" w:rsidRPr="00B264AF" w:rsidRDefault="00663236" w:rsidP="00663236">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Mohd</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Razali</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Nornadiah</w:t>
      </w:r>
      <w:proofErr w:type="spellEnd"/>
      <w:r w:rsidRPr="00B264AF">
        <w:rPr>
          <w:rFonts w:ascii="Times New Roman" w:hAnsi="Times New Roman" w:cs="Times New Roman"/>
          <w:sz w:val="24"/>
          <w:szCs w:val="24"/>
        </w:rPr>
        <w:t xml:space="preserve"> &amp; Yap, Bee.</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(2011). Power Comparisons of Shapiro-</w:t>
      </w:r>
      <w:proofErr w:type="spellStart"/>
      <w:r w:rsidRPr="00B264AF">
        <w:rPr>
          <w:rFonts w:ascii="Times New Roman" w:hAnsi="Times New Roman" w:cs="Times New Roman"/>
          <w:sz w:val="24"/>
          <w:szCs w:val="24"/>
        </w:rPr>
        <w:t>Wilk</w:t>
      </w:r>
      <w:proofErr w:type="spellEnd"/>
      <w:r w:rsidRPr="00B264AF">
        <w:rPr>
          <w:rFonts w:ascii="Times New Roman" w:hAnsi="Times New Roman" w:cs="Times New Roman"/>
          <w:sz w:val="24"/>
          <w:szCs w:val="24"/>
        </w:rPr>
        <w:t xml:space="preserve">, Kolmogorov-Smirnov, </w:t>
      </w:r>
      <w:proofErr w:type="spellStart"/>
      <w:r w:rsidRPr="00B264AF">
        <w:rPr>
          <w:rFonts w:ascii="Times New Roman" w:hAnsi="Times New Roman" w:cs="Times New Roman"/>
          <w:sz w:val="24"/>
          <w:szCs w:val="24"/>
        </w:rPr>
        <w:t>Lilliefors</w:t>
      </w:r>
      <w:proofErr w:type="spellEnd"/>
      <w:r w:rsidRPr="00B264AF">
        <w:rPr>
          <w:rFonts w:ascii="Times New Roman" w:hAnsi="Times New Roman" w:cs="Times New Roman"/>
          <w:sz w:val="24"/>
          <w:szCs w:val="24"/>
        </w:rPr>
        <w:t xml:space="preserve"> and Anderson-Darling Tests.</w:t>
      </w:r>
      <w:proofErr w:type="gramEnd"/>
      <w:r w:rsidRPr="00B264AF">
        <w:rPr>
          <w:rFonts w:ascii="Times New Roman" w:hAnsi="Times New Roman" w:cs="Times New Roman"/>
          <w:sz w:val="24"/>
          <w:szCs w:val="24"/>
        </w:rPr>
        <w:t xml:space="preserve"> J. Stat. Model. </w:t>
      </w:r>
      <w:proofErr w:type="gramStart"/>
      <w:r w:rsidRPr="00B264AF">
        <w:rPr>
          <w:rFonts w:ascii="Times New Roman" w:hAnsi="Times New Roman" w:cs="Times New Roman"/>
          <w:sz w:val="24"/>
          <w:szCs w:val="24"/>
        </w:rPr>
        <w:t>Analytics.</w:t>
      </w:r>
      <w:proofErr w:type="gramEnd"/>
      <w:r w:rsidRPr="00B264AF">
        <w:rPr>
          <w:rFonts w:ascii="Times New Roman" w:hAnsi="Times New Roman" w:cs="Times New Roman"/>
          <w:sz w:val="24"/>
          <w:szCs w:val="24"/>
        </w:rPr>
        <w:t xml:space="preserve"> 2.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Montondon</w:t>
      </w:r>
      <w:proofErr w:type="spellEnd"/>
      <w:r w:rsidRPr="00B264AF">
        <w:rPr>
          <w:rFonts w:ascii="Times New Roman" w:hAnsi="Times New Roman" w:cs="Times New Roman"/>
          <w:sz w:val="24"/>
          <w:szCs w:val="24"/>
        </w:rPr>
        <w:t>, L., &amp; Fisher, M. (1999).</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University audit departments in the United States.</w:t>
      </w:r>
      <w:proofErr w:type="gramEnd"/>
      <w:r w:rsidRPr="00B264AF">
        <w:rPr>
          <w:rFonts w:ascii="Times New Roman" w:hAnsi="Times New Roman" w:cs="Times New Roman"/>
          <w:sz w:val="24"/>
          <w:szCs w:val="24"/>
        </w:rPr>
        <w:t xml:space="preserve"> Financial Accountability &amp; Management, 15(1), 85-94.</w:t>
      </w:r>
    </w:p>
    <w:p w:rsidR="00C65E53" w:rsidRPr="00B264AF" w:rsidRDefault="00C65E53" w:rsidP="00C65E53">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Muochs</w:t>
      </w:r>
      <w:proofErr w:type="spellEnd"/>
      <w:r w:rsidRPr="00B264AF">
        <w:rPr>
          <w:rFonts w:ascii="Times New Roman" w:hAnsi="Times New Roman" w:cs="Times New Roman"/>
          <w:sz w:val="24"/>
          <w:szCs w:val="24"/>
        </w:rPr>
        <w:t xml:space="preserve"> T. R, (2019) </w:t>
      </w:r>
      <w:r w:rsidRPr="00B264AF">
        <w:rPr>
          <w:rFonts w:ascii="Times New Roman" w:hAnsi="Times New Roman" w:cs="Times New Roman"/>
          <w:bCs/>
        </w:rPr>
        <w:t xml:space="preserve">factors affecting the effectiveness of the internal audit in public sectors, case study in </w:t>
      </w:r>
      <w:proofErr w:type="spellStart"/>
      <w:r w:rsidRPr="00B264AF">
        <w:rPr>
          <w:rFonts w:ascii="Times New Roman" w:hAnsi="Times New Roman" w:cs="Times New Roman"/>
          <w:bCs/>
        </w:rPr>
        <w:t>Gambella</w:t>
      </w:r>
      <w:proofErr w:type="spellEnd"/>
      <w:r w:rsidRPr="00B264AF">
        <w:rPr>
          <w:rFonts w:ascii="Times New Roman" w:hAnsi="Times New Roman" w:cs="Times New Roman"/>
          <w:bCs/>
        </w:rPr>
        <w:t xml:space="preserve"> Regional State of Ethiopia, </w:t>
      </w:r>
      <w:r w:rsidRPr="00B264AF">
        <w:rPr>
          <w:rFonts w:ascii="Times New Roman" w:hAnsi="Times New Roman" w:cs="Times New Roman"/>
          <w:sz w:val="24"/>
          <w:szCs w:val="24"/>
        </w:rPr>
        <w:t>Unpublished Master's Thesis, Aksum University, College of Business and Economics.</w:t>
      </w:r>
    </w:p>
    <w:p w:rsidR="00714624" w:rsidRPr="00B264AF" w:rsidRDefault="001E1C74"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Musig</w:t>
      </w:r>
      <w:proofErr w:type="spellEnd"/>
      <w:r w:rsidRPr="00B264AF">
        <w:rPr>
          <w:rFonts w:ascii="Times New Roman" w:hAnsi="Times New Roman" w:cs="Times New Roman"/>
          <w:sz w:val="24"/>
          <w:szCs w:val="24"/>
        </w:rPr>
        <w:t xml:space="preserve">, P., &amp; </w:t>
      </w:r>
      <w:proofErr w:type="spellStart"/>
      <w:r w:rsidRPr="00B264AF">
        <w:rPr>
          <w:rFonts w:ascii="Times New Roman" w:hAnsi="Times New Roman" w:cs="Times New Roman"/>
          <w:sz w:val="24"/>
          <w:szCs w:val="24"/>
        </w:rPr>
        <w:t>Ussahawanitchakit</w:t>
      </w:r>
      <w:proofErr w:type="spellEnd"/>
      <w:r w:rsidRPr="00B264AF">
        <w:rPr>
          <w:rFonts w:ascii="Times New Roman" w:hAnsi="Times New Roman" w:cs="Times New Roman"/>
          <w:sz w:val="24"/>
          <w:szCs w:val="24"/>
        </w:rPr>
        <w:t>, P. (2011).</w:t>
      </w:r>
      <w:proofErr w:type="gramEnd"/>
      <w:r w:rsidRPr="00B264AF">
        <w:rPr>
          <w:rFonts w:ascii="Times New Roman" w:hAnsi="Times New Roman" w:cs="Times New Roman"/>
          <w:sz w:val="24"/>
          <w:szCs w:val="24"/>
        </w:rPr>
        <w:t xml:space="preserve"> Dynamic audit competency and the antecedents and con-sequences: Evidence from tax auditors in Thailand. International Journal of Business Research, 11(3), 47-75.</w:t>
      </w:r>
    </w:p>
    <w:p w:rsidR="00714624" w:rsidRPr="00B264AF" w:rsidRDefault="00396A50"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O‟Regan</w:t>
      </w:r>
      <w:proofErr w:type="spellEnd"/>
      <w:r w:rsidRPr="00B264AF">
        <w:rPr>
          <w:rFonts w:ascii="Times New Roman" w:hAnsi="Times New Roman" w:cs="Times New Roman"/>
          <w:sz w:val="24"/>
          <w:szCs w:val="24"/>
        </w:rPr>
        <w:t>, D. (2002), “The CPA‟s transition to the world of internal auditing”: The CPA Journal, August, pp.11-31.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Ramamoort</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Sridha</w:t>
      </w:r>
      <w:proofErr w:type="spellEnd"/>
      <w:r w:rsidRPr="00B264AF">
        <w:rPr>
          <w:rFonts w:ascii="Times New Roman" w:hAnsi="Times New Roman" w:cs="Times New Roman"/>
          <w:sz w:val="24"/>
          <w:szCs w:val="24"/>
        </w:rPr>
        <w:t xml:space="preserve">. (2003), Internal Auditing: History, Evolution, and Prospects. </w:t>
      </w:r>
      <w:proofErr w:type="gramStart"/>
      <w:r w:rsidRPr="00B264AF">
        <w:rPr>
          <w:rFonts w:ascii="Times New Roman" w:hAnsi="Times New Roman" w:cs="Times New Roman"/>
          <w:sz w:val="24"/>
          <w:szCs w:val="24"/>
        </w:rPr>
        <w:t>Research Opportunities in Internal Auditing.</w:t>
      </w:r>
      <w:proofErr w:type="gramEnd"/>
      <w:r w:rsidRPr="00B264AF">
        <w:rPr>
          <w:rFonts w:ascii="Times New Roman" w:hAnsi="Times New Roman" w:cs="Times New Roman"/>
          <w:sz w:val="24"/>
          <w:szCs w:val="24"/>
        </w:rPr>
        <w:t xml:space="preserve"> 1-23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Salma F. K, (2018) Determinants of Internal Audit Effectiveness: Case of Sudan Public Sectors. Research Journal of Finance and Accounting www.iiste.org ISSN 2222-1697 (Paper) ISSN 2222-2847 (Online) Vol.9, No.12, 2018</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lastRenderedPageBreak/>
        <w:t>Sarens</w:t>
      </w:r>
      <w:proofErr w:type="spellEnd"/>
      <w:r w:rsidRPr="00B264AF">
        <w:rPr>
          <w:rFonts w:ascii="Times New Roman" w:hAnsi="Times New Roman" w:cs="Times New Roman"/>
          <w:sz w:val="24"/>
          <w:szCs w:val="24"/>
        </w:rPr>
        <w:t xml:space="preserve">, G. (2009). Internal Auditing Research: Where are we going? </w:t>
      </w:r>
      <w:proofErr w:type="gramStart"/>
      <w:r w:rsidRPr="00B264AF">
        <w:rPr>
          <w:rFonts w:ascii="Times New Roman" w:hAnsi="Times New Roman" w:cs="Times New Roman"/>
          <w:sz w:val="24"/>
          <w:szCs w:val="24"/>
        </w:rPr>
        <w:t>Editorial.</w:t>
      </w:r>
      <w:proofErr w:type="gramEnd"/>
      <w:r w:rsidRPr="00B264AF">
        <w:rPr>
          <w:rFonts w:ascii="Times New Roman" w:hAnsi="Times New Roman" w:cs="Times New Roman"/>
          <w:sz w:val="24"/>
          <w:szCs w:val="24"/>
        </w:rPr>
        <w:t xml:space="preserve"> International Journal of Auditing, 13(1), 1-7.</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Sarens</w:t>
      </w:r>
      <w:proofErr w:type="spellEnd"/>
      <w:r w:rsidRPr="00B264AF">
        <w:rPr>
          <w:rFonts w:ascii="Times New Roman" w:hAnsi="Times New Roman" w:cs="Times New Roman"/>
          <w:sz w:val="24"/>
          <w:szCs w:val="24"/>
        </w:rPr>
        <w:t xml:space="preserve">, G., &amp; De </w:t>
      </w:r>
      <w:proofErr w:type="spellStart"/>
      <w:r w:rsidRPr="00B264AF">
        <w:rPr>
          <w:rFonts w:ascii="Times New Roman" w:hAnsi="Times New Roman" w:cs="Times New Roman"/>
          <w:sz w:val="24"/>
          <w:szCs w:val="24"/>
        </w:rPr>
        <w:t>Beelde</w:t>
      </w:r>
      <w:proofErr w:type="spellEnd"/>
      <w:r w:rsidRPr="00B264AF">
        <w:rPr>
          <w:rFonts w:ascii="Times New Roman" w:hAnsi="Times New Roman" w:cs="Times New Roman"/>
          <w:sz w:val="24"/>
          <w:szCs w:val="24"/>
        </w:rPr>
        <w:t>, I. (2006a). The relationship between internal audit and senior management: a qualitative analysis of expectations and perceptions. International Journal of Auditing, 10(3), 219-241.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Sarens</w:t>
      </w:r>
      <w:proofErr w:type="spellEnd"/>
      <w:r w:rsidRPr="00B264AF">
        <w:rPr>
          <w:rFonts w:ascii="Times New Roman" w:hAnsi="Times New Roman" w:cs="Times New Roman"/>
          <w:sz w:val="24"/>
          <w:szCs w:val="24"/>
        </w:rPr>
        <w:t xml:space="preserve">, G., &amp; De </w:t>
      </w:r>
      <w:proofErr w:type="spellStart"/>
      <w:r w:rsidRPr="00B264AF">
        <w:rPr>
          <w:rFonts w:ascii="Times New Roman" w:hAnsi="Times New Roman" w:cs="Times New Roman"/>
          <w:sz w:val="24"/>
          <w:szCs w:val="24"/>
        </w:rPr>
        <w:t>Beelde</w:t>
      </w:r>
      <w:proofErr w:type="spellEnd"/>
      <w:r w:rsidRPr="00B264AF">
        <w:rPr>
          <w:rFonts w:ascii="Times New Roman" w:hAnsi="Times New Roman" w:cs="Times New Roman"/>
          <w:sz w:val="24"/>
          <w:szCs w:val="24"/>
        </w:rPr>
        <w:t xml:space="preserve">, I. (2006b). Internal </w:t>
      </w:r>
      <w:proofErr w:type="gramStart"/>
      <w:r w:rsidRPr="00B264AF">
        <w:rPr>
          <w:rFonts w:ascii="Times New Roman" w:hAnsi="Times New Roman" w:cs="Times New Roman"/>
          <w:sz w:val="24"/>
          <w:szCs w:val="24"/>
        </w:rPr>
        <w:t>Auditors‘ perception</w:t>
      </w:r>
      <w:proofErr w:type="gramEnd"/>
      <w:r w:rsidRPr="00B264AF">
        <w:rPr>
          <w:rFonts w:ascii="Times New Roman" w:hAnsi="Times New Roman" w:cs="Times New Roman"/>
          <w:sz w:val="24"/>
          <w:szCs w:val="24"/>
        </w:rPr>
        <w:t xml:space="preserve"> about their role in risk management: A comparison between US and Belgian companies . Managerial Auditing Journal, 21(1), 63-81.</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Shewamene</w:t>
      </w:r>
      <w:proofErr w:type="spellEnd"/>
      <w:r w:rsidRPr="00B264AF">
        <w:rPr>
          <w:rFonts w:ascii="Times New Roman" w:hAnsi="Times New Roman" w:cs="Times New Roman"/>
          <w:sz w:val="24"/>
          <w:szCs w:val="24"/>
        </w:rPr>
        <w:t xml:space="preserve">, H. (2014). </w:t>
      </w:r>
      <w:proofErr w:type="gramStart"/>
      <w:r w:rsidRPr="00B264AF">
        <w:rPr>
          <w:rFonts w:ascii="Times New Roman" w:hAnsi="Times New Roman" w:cs="Times New Roman"/>
          <w:sz w:val="24"/>
          <w:szCs w:val="24"/>
        </w:rPr>
        <w:t>Determinants of Internal Audit Effectiveness in the public Sector.</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Case study in Selected Ethiopian Public Sector Offices.</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Unpublished Master's Thesis, </w:t>
      </w:r>
      <w:proofErr w:type="spellStart"/>
      <w:r w:rsidRPr="00B264AF">
        <w:rPr>
          <w:rFonts w:ascii="Times New Roman" w:hAnsi="Times New Roman" w:cs="Times New Roman"/>
          <w:sz w:val="24"/>
          <w:szCs w:val="24"/>
        </w:rPr>
        <w:t>Jimma</w:t>
      </w:r>
      <w:proofErr w:type="spellEnd"/>
      <w:r w:rsidRPr="00B264AF">
        <w:rPr>
          <w:rFonts w:ascii="Times New Roman" w:hAnsi="Times New Roman" w:cs="Times New Roman"/>
          <w:sz w:val="24"/>
          <w:szCs w:val="24"/>
        </w:rPr>
        <w:t xml:space="preserve"> University, College of Business and Economics, </w:t>
      </w:r>
      <w:proofErr w:type="spellStart"/>
      <w:r w:rsidRPr="00B264AF">
        <w:rPr>
          <w:rFonts w:ascii="Times New Roman" w:hAnsi="Times New Roman" w:cs="Times New Roman"/>
          <w:sz w:val="24"/>
          <w:szCs w:val="24"/>
        </w:rPr>
        <w:t>Jimma</w:t>
      </w:r>
      <w:proofErr w:type="spellEnd"/>
      <w:r w:rsidRPr="00B264AF">
        <w:rPr>
          <w:rFonts w:ascii="Times New Roman" w:hAnsi="Times New Roman" w:cs="Times New Roman"/>
          <w:sz w:val="24"/>
          <w:szCs w:val="24"/>
        </w:rPr>
        <w:t>.</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Soh</w:t>
      </w:r>
      <w:proofErr w:type="spellEnd"/>
      <w:r w:rsidRPr="00B264AF">
        <w:rPr>
          <w:rFonts w:ascii="Times New Roman" w:hAnsi="Times New Roman" w:cs="Times New Roman"/>
          <w:sz w:val="24"/>
          <w:szCs w:val="24"/>
        </w:rPr>
        <w:t>, D., &amp; Bennie, M. (2011).</w:t>
      </w:r>
      <w:proofErr w:type="gramEnd"/>
      <w:r w:rsidRPr="00B264AF">
        <w:rPr>
          <w:rFonts w:ascii="Times New Roman" w:hAnsi="Times New Roman" w:cs="Times New Roman"/>
          <w:sz w:val="24"/>
          <w:szCs w:val="24"/>
        </w:rPr>
        <w:t xml:space="preserve"> The internal audit function Perceptions of internal audit roles, effectiveness and evaluation. Managerial Auditing Journal, 26(7), 605-622.</w:t>
      </w:r>
    </w:p>
    <w:p w:rsidR="00714624" w:rsidRPr="00B264AF" w:rsidRDefault="007B528D"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Solomon K. M, et al., (2019). </w:t>
      </w:r>
      <w:r w:rsidR="007033E7" w:rsidRPr="00B264AF">
        <w:rPr>
          <w:rFonts w:ascii="Times New Roman" w:hAnsi="Times New Roman" w:cs="Times New Roman"/>
          <w:sz w:val="24"/>
          <w:szCs w:val="24"/>
        </w:rPr>
        <w:t xml:space="preserve">Determinants of Internal Audit Effectiveness (IAE) in the Ethiopian Public Enterprise, Case of Southern Region. Journal of Resources Development and Management ISSN 2422-8397 An International Peer-reviewed Journal Vol.52, 2019 22 </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Sterck</w:t>
      </w:r>
      <w:proofErr w:type="spellEnd"/>
      <w:r w:rsidRPr="00B264AF">
        <w:rPr>
          <w:rFonts w:ascii="Times New Roman" w:hAnsi="Times New Roman" w:cs="Times New Roman"/>
          <w:sz w:val="24"/>
          <w:szCs w:val="24"/>
        </w:rPr>
        <w:t xml:space="preserve">, M., &amp; </w:t>
      </w:r>
      <w:proofErr w:type="spellStart"/>
      <w:r w:rsidRPr="00B264AF">
        <w:rPr>
          <w:rFonts w:ascii="Times New Roman" w:hAnsi="Times New Roman" w:cs="Times New Roman"/>
          <w:sz w:val="24"/>
          <w:szCs w:val="24"/>
        </w:rPr>
        <w:t>Bouckaert</w:t>
      </w:r>
      <w:proofErr w:type="spellEnd"/>
      <w:r w:rsidRPr="00B264AF">
        <w:rPr>
          <w:rFonts w:ascii="Times New Roman" w:hAnsi="Times New Roman" w:cs="Times New Roman"/>
          <w:sz w:val="24"/>
          <w:szCs w:val="24"/>
        </w:rPr>
        <w:t>, G. (2006).</w:t>
      </w:r>
      <w:proofErr w:type="gramEnd"/>
      <w:r w:rsidRPr="00B264AF">
        <w:rPr>
          <w:rFonts w:ascii="Times New Roman" w:hAnsi="Times New Roman" w:cs="Times New Roman"/>
          <w:sz w:val="24"/>
          <w:szCs w:val="24"/>
        </w:rPr>
        <w:t xml:space="preserve"> International audit trends in the public sector. The Internal Auditor, 63(4), 49-53.</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 xml:space="preserve">Stewart, J., &amp; </w:t>
      </w:r>
      <w:proofErr w:type="spellStart"/>
      <w:r w:rsidRPr="00B264AF">
        <w:rPr>
          <w:rFonts w:ascii="Times New Roman" w:hAnsi="Times New Roman" w:cs="Times New Roman"/>
          <w:sz w:val="24"/>
          <w:szCs w:val="24"/>
        </w:rPr>
        <w:t>Subramaniam</w:t>
      </w:r>
      <w:proofErr w:type="spellEnd"/>
      <w:r w:rsidRPr="00B264AF">
        <w:rPr>
          <w:rFonts w:ascii="Times New Roman" w:hAnsi="Times New Roman" w:cs="Times New Roman"/>
          <w:sz w:val="24"/>
          <w:szCs w:val="24"/>
        </w:rPr>
        <w:t>, N. (2010).</w:t>
      </w:r>
      <w:proofErr w:type="gramEnd"/>
      <w:r w:rsidRPr="00B264AF">
        <w:rPr>
          <w:rFonts w:ascii="Times New Roman" w:hAnsi="Times New Roman" w:cs="Times New Roman"/>
          <w:sz w:val="24"/>
          <w:szCs w:val="24"/>
        </w:rPr>
        <w:t xml:space="preserve"> Internal audit independence and objectivity:</w:t>
      </w:r>
      <w:r w:rsidR="002F5677" w:rsidRPr="00B264AF">
        <w:rPr>
          <w:rFonts w:ascii="Times New Roman" w:hAnsi="Times New Roman" w:cs="Times New Roman"/>
          <w:sz w:val="24"/>
          <w:szCs w:val="24"/>
        </w:rPr>
        <w:t xml:space="preserve"> </w:t>
      </w:r>
      <w:r w:rsidRPr="00B264AF">
        <w:rPr>
          <w:rFonts w:ascii="Times New Roman" w:hAnsi="Times New Roman" w:cs="Times New Roman"/>
          <w:sz w:val="24"/>
          <w:szCs w:val="24"/>
        </w:rPr>
        <w:t>emerging research opportunities. Managerial Auditing Journal, 25(4), 328-360.</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Tackie</w:t>
      </w:r>
      <w:proofErr w:type="spellEnd"/>
      <w:r w:rsidRPr="00B264AF">
        <w:rPr>
          <w:rFonts w:ascii="Times New Roman" w:hAnsi="Times New Roman" w:cs="Times New Roman"/>
          <w:sz w:val="24"/>
          <w:szCs w:val="24"/>
        </w:rPr>
        <w:t xml:space="preserve">, G., </w:t>
      </w:r>
      <w:proofErr w:type="spellStart"/>
      <w:r w:rsidRPr="00B264AF">
        <w:rPr>
          <w:rFonts w:ascii="Times New Roman" w:hAnsi="Times New Roman" w:cs="Times New Roman"/>
          <w:sz w:val="24"/>
          <w:szCs w:val="24"/>
        </w:rPr>
        <w:t>Marfo-Yiadom</w:t>
      </w:r>
      <w:proofErr w:type="spellEnd"/>
      <w:r w:rsidRPr="00B264AF">
        <w:rPr>
          <w:rFonts w:ascii="Times New Roman" w:hAnsi="Times New Roman" w:cs="Times New Roman"/>
          <w:sz w:val="24"/>
          <w:szCs w:val="24"/>
        </w:rPr>
        <w:t xml:space="preserve">, E., &amp; </w:t>
      </w:r>
      <w:proofErr w:type="spellStart"/>
      <w:r w:rsidRPr="00B264AF">
        <w:rPr>
          <w:rFonts w:ascii="Times New Roman" w:hAnsi="Times New Roman" w:cs="Times New Roman"/>
          <w:sz w:val="24"/>
          <w:szCs w:val="24"/>
        </w:rPr>
        <w:t>Achina</w:t>
      </w:r>
      <w:proofErr w:type="spellEnd"/>
      <w:r w:rsidRPr="00B264AF">
        <w:rPr>
          <w:rFonts w:ascii="Times New Roman" w:hAnsi="Times New Roman" w:cs="Times New Roman"/>
          <w:sz w:val="24"/>
          <w:szCs w:val="24"/>
        </w:rPr>
        <w:t>, S. O. (2016).</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Determinants of Internal Audit Effectiveness in Decentralized Local Government Administrative Systems.</w:t>
      </w:r>
      <w:proofErr w:type="gramEnd"/>
      <w:r w:rsidRPr="00B264AF">
        <w:rPr>
          <w:rFonts w:ascii="Times New Roman" w:hAnsi="Times New Roman" w:cs="Times New Roman"/>
          <w:sz w:val="24"/>
          <w:szCs w:val="24"/>
        </w:rPr>
        <w:t xml:space="preserve"> International Journal of Business and Management, 11(11), 184-195.</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lastRenderedPageBreak/>
        <w:t>Tadiwos</w:t>
      </w:r>
      <w:proofErr w:type="spellEnd"/>
      <w:r w:rsidRPr="00B264AF">
        <w:rPr>
          <w:rFonts w:ascii="Times New Roman" w:hAnsi="Times New Roman" w:cs="Times New Roman"/>
          <w:sz w:val="24"/>
          <w:szCs w:val="24"/>
        </w:rPr>
        <w:t>, M. (2016).</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Factors Determining </w:t>
      </w:r>
      <w:proofErr w:type="spellStart"/>
      <w:r w:rsidRPr="00B264AF">
        <w:rPr>
          <w:rFonts w:ascii="Times New Roman" w:hAnsi="Times New Roman" w:cs="Times New Roman"/>
          <w:sz w:val="24"/>
          <w:szCs w:val="24"/>
        </w:rPr>
        <w:t>Effectivness</w:t>
      </w:r>
      <w:proofErr w:type="spellEnd"/>
      <w:r w:rsidRPr="00B264AF">
        <w:rPr>
          <w:rFonts w:ascii="Times New Roman" w:hAnsi="Times New Roman" w:cs="Times New Roman"/>
          <w:sz w:val="24"/>
          <w:szCs w:val="24"/>
        </w:rPr>
        <w:t xml:space="preserve"> of Internal Audit in Ethiopian Commercial Banks.</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Unpublished Master's Thesis, Addis Ababa </w:t>
      </w:r>
      <w:proofErr w:type="spellStart"/>
      <w:r w:rsidRPr="00B264AF">
        <w:rPr>
          <w:rFonts w:ascii="Times New Roman" w:hAnsi="Times New Roman" w:cs="Times New Roman"/>
          <w:sz w:val="24"/>
          <w:szCs w:val="24"/>
        </w:rPr>
        <w:t>Univesity</w:t>
      </w:r>
      <w:proofErr w:type="spellEnd"/>
      <w:r w:rsidRPr="00B264AF">
        <w:rPr>
          <w:rFonts w:ascii="Times New Roman" w:hAnsi="Times New Roman" w:cs="Times New Roman"/>
          <w:sz w:val="24"/>
          <w:szCs w:val="24"/>
        </w:rPr>
        <w:t>, College of Business and Economics, Addis Ababa.</w:t>
      </w:r>
      <w:proofErr w:type="gramEnd"/>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Tandon</w:t>
      </w:r>
      <w:proofErr w:type="spellEnd"/>
      <w:r w:rsidRPr="00B264AF">
        <w:rPr>
          <w:rFonts w:ascii="Times New Roman" w:hAnsi="Times New Roman" w:cs="Times New Roman"/>
          <w:sz w:val="24"/>
          <w:szCs w:val="24"/>
        </w:rPr>
        <w:t xml:space="preserve">, B. N., </w:t>
      </w:r>
      <w:proofErr w:type="spellStart"/>
      <w:r w:rsidRPr="00B264AF">
        <w:rPr>
          <w:rFonts w:ascii="Times New Roman" w:hAnsi="Times New Roman" w:cs="Times New Roman"/>
          <w:sz w:val="24"/>
          <w:szCs w:val="24"/>
        </w:rPr>
        <w:t>Sudharsanam</w:t>
      </w:r>
      <w:proofErr w:type="spellEnd"/>
      <w:r w:rsidRPr="00B264AF">
        <w:rPr>
          <w:rFonts w:ascii="Times New Roman" w:hAnsi="Times New Roman" w:cs="Times New Roman"/>
          <w:sz w:val="24"/>
          <w:szCs w:val="24"/>
        </w:rPr>
        <w:t xml:space="preserve">, S., &amp; </w:t>
      </w:r>
      <w:proofErr w:type="spellStart"/>
      <w:r w:rsidRPr="00B264AF">
        <w:rPr>
          <w:rFonts w:ascii="Times New Roman" w:hAnsi="Times New Roman" w:cs="Times New Roman"/>
          <w:sz w:val="24"/>
          <w:szCs w:val="24"/>
        </w:rPr>
        <w:t>Sundharabahu</w:t>
      </w:r>
      <w:proofErr w:type="spellEnd"/>
      <w:r w:rsidRPr="00B264AF">
        <w:rPr>
          <w:rFonts w:ascii="Times New Roman" w:hAnsi="Times New Roman" w:cs="Times New Roman"/>
          <w:sz w:val="24"/>
          <w:szCs w:val="24"/>
        </w:rPr>
        <w:t>, S. (2010). A Hand Book of Practical Auditing: 14th edition, pp. 112-115, New Delhi: S. Chand &amp; Company Ltd.</w:t>
      </w:r>
    </w:p>
    <w:p w:rsidR="00714624" w:rsidRPr="00B264AF" w:rsidRDefault="00396A50" w:rsidP="00714624">
      <w:pPr>
        <w:pStyle w:val="ListParagraph"/>
        <w:spacing w:line="480" w:lineRule="auto"/>
        <w:ind w:hanging="720"/>
        <w:jc w:val="both"/>
        <w:rPr>
          <w:rFonts w:ascii="Times New Roman" w:hAnsi="Times New Roman" w:cs="Times New Roman"/>
          <w:sz w:val="24"/>
          <w:szCs w:val="24"/>
        </w:rPr>
      </w:pPr>
      <w:r w:rsidRPr="00B264AF">
        <w:rPr>
          <w:rFonts w:ascii="Times New Roman" w:hAnsi="Times New Roman" w:cs="Times New Roman"/>
          <w:sz w:val="24"/>
          <w:szCs w:val="24"/>
        </w:rPr>
        <w:t xml:space="preserve">Van </w:t>
      </w:r>
      <w:proofErr w:type="spellStart"/>
      <w:r w:rsidRPr="00B264AF">
        <w:rPr>
          <w:rFonts w:ascii="Times New Roman" w:hAnsi="Times New Roman" w:cs="Times New Roman"/>
          <w:sz w:val="24"/>
          <w:szCs w:val="24"/>
        </w:rPr>
        <w:t>Peursem</w:t>
      </w:r>
      <w:proofErr w:type="spellEnd"/>
      <w:r w:rsidRPr="00B264AF">
        <w:rPr>
          <w:rFonts w:ascii="Times New Roman" w:hAnsi="Times New Roman" w:cs="Times New Roman"/>
          <w:sz w:val="24"/>
          <w:szCs w:val="24"/>
        </w:rPr>
        <w:t>, K. (2005), “Conversations with Internal Auditors: The Power of Ambiguity”: Managerial Auditing Journal, 5, pp.489–512.</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Wondimagegn</w:t>
      </w:r>
      <w:proofErr w:type="spellEnd"/>
      <w:r w:rsidRPr="00B264AF">
        <w:rPr>
          <w:rFonts w:ascii="Times New Roman" w:hAnsi="Times New Roman" w:cs="Times New Roman"/>
          <w:sz w:val="24"/>
          <w:szCs w:val="24"/>
        </w:rPr>
        <w:t xml:space="preserve">, G. (2016). </w:t>
      </w:r>
      <w:proofErr w:type="gramStart"/>
      <w:r w:rsidRPr="00B264AF">
        <w:rPr>
          <w:rFonts w:ascii="Times New Roman" w:hAnsi="Times New Roman" w:cs="Times New Roman"/>
          <w:sz w:val="24"/>
          <w:szCs w:val="24"/>
        </w:rPr>
        <w:t xml:space="preserve">Determinants of Internal Audit </w:t>
      </w:r>
      <w:proofErr w:type="spellStart"/>
      <w:r w:rsidRPr="00B264AF">
        <w:rPr>
          <w:rFonts w:ascii="Times New Roman" w:hAnsi="Times New Roman" w:cs="Times New Roman"/>
          <w:sz w:val="24"/>
          <w:szCs w:val="24"/>
        </w:rPr>
        <w:t>Effectivness</w:t>
      </w:r>
      <w:proofErr w:type="spellEnd"/>
      <w:r w:rsidRPr="00B264AF">
        <w:rPr>
          <w:rFonts w:ascii="Times New Roman" w:hAnsi="Times New Roman" w:cs="Times New Roman"/>
          <w:sz w:val="24"/>
          <w:szCs w:val="24"/>
        </w:rPr>
        <w:t xml:space="preserve"> in the Public Sector.</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Case Study in Selected Ethiopian Health Sector Office.</w:t>
      </w:r>
      <w:proofErr w:type="gramEnd"/>
      <w:r w:rsidRPr="00B264AF">
        <w:rPr>
          <w:rFonts w:ascii="Times New Roman" w:hAnsi="Times New Roman" w:cs="Times New Roman"/>
          <w:sz w:val="24"/>
          <w:szCs w:val="24"/>
        </w:rPr>
        <w:t xml:space="preserve"> Unpublished Master's Thesis, Saint Marry University, </w:t>
      </w:r>
      <w:proofErr w:type="spellStart"/>
      <w:r w:rsidRPr="00B264AF">
        <w:rPr>
          <w:rFonts w:ascii="Times New Roman" w:hAnsi="Times New Roman" w:cs="Times New Roman"/>
          <w:sz w:val="24"/>
          <w:szCs w:val="24"/>
        </w:rPr>
        <w:t>Faculity</w:t>
      </w:r>
      <w:proofErr w:type="spellEnd"/>
      <w:r w:rsidRPr="00B264AF">
        <w:rPr>
          <w:rFonts w:ascii="Times New Roman" w:hAnsi="Times New Roman" w:cs="Times New Roman"/>
          <w:sz w:val="24"/>
          <w:szCs w:val="24"/>
        </w:rPr>
        <w:t xml:space="preserve"> of Business, Addis Ababa.</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r w:rsidRPr="00B264AF">
        <w:rPr>
          <w:rFonts w:ascii="Times New Roman" w:hAnsi="Times New Roman" w:cs="Times New Roman"/>
          <w:sz w:val="24"/>
          <w:szCs w:val="24"/>
        </w:rPr>
        <w:t>Wondwossen</w:t>
      </w:r>
      <w:proofErr w:type="spellEnd"/>
      <w:r w:rsidRPr="00B264AF">
        <w:rPr>
          <w:rFonts w:ascii="Times New Roman" w:hAnsi="Times New Roman" w:cs="Times New Roman"/>
          <w:sz w:val="24"/>
          <w:szCs w:val="24"/>
        </w:rPr>
        <w:t xml:space="preserve">, Z. (2016). </w:t>
      </w:r>
      <w:proofErr w:type="gramStart"/>
      <w:r w:rsidRPr="00B264AF">
        <w:rPr>
          <w:rFonts w:ascii="Times New Roman" w:hAnsi="Times New Roman" w:cs="Times New Roman"/>
          <w:sz w:val="24"/>
          <w:szCs w:val="24"/>
        </w:rPr>
        <w:t xml:space="preserve">Determinants of Internal Audit Effectiveness in the </w:t>
      </w:r>
      <w:proofErr w:type="spellStart"/>
      <w:r w:rsidRPr="00B264AF">
        <w:rPr>
          <w:rFonts w:ascii="Times New Roman" w:hAnsi="Times New Roman" w:cs="Times New Roman"/>
          <w:sz w:val="24"/>
          <w:szCs w:val="24"/>
        </w:rPr>
        <w:t>pblic</w:t>
      </w:r>
      <w:proofErr w:type="spellEnd"/>
      <w:r w:rsidRPr="00B264AF">
        <w:rPr>
          <w:rFonts w:ascii="Times New Roman" w:hAnsi="Times New Roman" w:cs="Times New Roman"/>
          <w:sz w:val="24"/>
          <w:szCs w:val="24"/>
        </w:rPr>
        <w:t xml:space="preserve"> Sector.</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Case </w:t>
      </w:r>
      <w:proofErr w:type="spellStart"/>
      <w:r w:rsidRPr="00B264AF">
        <w:rPr>
          <w:rFonts w:ascii="Times New Roman" w:hAnsi="Times New Roman" w:cs="Times New Roman"/>
          <w:sz w:val="24"/>
          <w:szCs w:val="24"/>
        </w:rPr>
        <w:t>Stdy</w:t>
      </w:r>
      <w:proofErr w:type="spellEnd"/>
      <w:r w:rsidRPr="00B264AF">
        <w:rPr>
          <w:rFonts w:ascii="Times New Roman" w:hAnsi="Times New Roman" w:cs="Times New Roman"/>
          <w:sz w:val="24"/>
          <w:szCs w:val="24"/>
        </w:rPr>
        <w:t xml:space="preserve"> in </w:t>
      </w:r>
      <w:proofErr w:type="spellStart"/>
      <w:r w:rsidRPr="00B264AF">
        <w:rPr>
          <w:rFonts w:ascii="Times New Roman" w:hAnsi="Times New Roman" w:cs="Times New Roman"/>
          <w:sz w:val="24"/>
          <w:szCs w:val="24"/>
        </w:rPr>
        <w:t>Oromia</w:t>
      </w:r>
      <w:proofErr w:type="spellEnd"/>
      <w:r w:rsidRPr="00B264AF">
        <w:rPr>
          <w:rFonts w:ascii="Times New Roman" w:hAnsi="Times New Roman" w:cs="Times New Roman"/>
          <w:sz w:val="24"/>
          <w:szCs w:val="24"/>
        </w:rPr>
        <w:t xml:space="preserve"> National Regional State.</w:t>
      </w:r>
      <w:proofErr w:type="gramEnd"/>
      <w:r w:rsidRPr="00B264AF">
        <w:rPr>
          <w:rFonts w:ascii="Times New Roman" w:hAnsi="Times New Roman" w:cs="Times New Roman"/>
          <w:sz w:val="24"/>
          <w:szCs w:val="24"/>
        </w:rPr>
        <w:t xml:space="preserve"> Addis Ababa University, </w:t>
      </w:r>
      <w:proofErr w:type="spellStart"/>
      <w:r w:rsidRPr="00B264AF">
        <w:rPr>
          <w:rFonts w:ascii="Times New Roman" w:hAnsi="Times New Roman" w:cs="Times New Roman"/>
          <w:sz w:val="24"/>
          <w:szCs w:val="24"/>
        </w:rPr>
        <w:t>Faculity</w:t>
      </w:r>
      <w:proofErr w:type="spellEnd"/>
      <w:r w:rsidRPr="00B264AF">
        <w:rPr>
          <w:rFonts w:ascii="Times New Roman" w:hAnsi="Times New Roman" w:cs="Times New Roman"/>
          <w:sz w:val="24"/>
          <w:szCs w:val="24"/>
        </w:rPr>
        <w:t xml:space="preserve"> of Business and Economics, Addis Ababa.</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Wubeshet</w:t>
      </w:r>
      <w:proofErr w:type="spellEnd"/>
      <w:r w:rsidRPr="00B264AF">
        <w:rPr>
          <w:rFonts w:ascii="Times New Roman" w:hAnsi="Times New Roman" w:cs="Times New Roman"/>
          <w:sz w:val="24"/>
          <w:szCs w:val="24"/>
        </w:rPr>
        <w:t xml:space="preserve">, J. D., &amp; </w:t>
      </w:r>
      <w:proofErr w:type="spellStart"/>
      <w:r w:rsidRPr="00B264AF">
        <w:rPr>
          <w:rFonts w:ascii="Times New Roman" w:hAnsi="Times New Roman" w:cs="Times New Roman"/>
          <w:sz w:val="24"/>
          <w:szCs w:val="24"/>
        </w:rPr>
        <w:t>Dereje</w:t>
      </w:r>
      <w:proofErr w:type="spellEnd"/>
      <w:r w:rsidRPr="00B264AF">
        <w:rPr>
          <w:rFonts w:ascii="Times New Roman" w:hAnsi="Times New Roman" w:cs="Times New Roman"/>
          <w:sz w:val="24"/>
          <w:szCs w:val="24"/>
        </w:rPr>
        <w:t>, G. R. (2014).</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Factors Determining Internal Audit Quality: </w:t>
      </w:r>
      <w:proofErr w:type="spellStart"/>
      <w:r w:rsidRPr="00B264AF">
        <w:rPr>
          <w:rFonts w:ascii="Times New Roman" w:hAnsi="Times New Roman" w:cs="Times New Roman"/>
          <w:sz w:val="24"/>
          <w:szCs w:val="24"/>
        </w:rPr>
        <w:t>Empirica</w:t>
      </w:r>
      <w:proofErr w:type="spell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lEvidence</w:t>
      </w:r>
      <w:proofErr w:type="spellEnd"/>
      <w:r w:rsidRPr="00B264AF">
        <w:rPr>
          <w:rFonts w:ascii="Times New Roman" w:hAnsi="Times New Roman" w:cs="Times New Roman"/>
          <w:sz w:val="24"/>
          <w:szCs w:val="24"/>
        </w:rPr>
        <w:t xml:space="preserve"> from Ethiopian Commercial Banks.</w:t>
      </w:r>
      <w:proofErr w:type="gramEnd"/>
      <w:r w:rsidRPr="00B264AF">
        <w:rPr>
          <w:rFonts w:ascii="Times New Roman" w:hAnsi="Times New Roman" w:cs="Times New Roman"/>
          <w:sz w:val="24"/>
          <w:szCs w:val="24"/>
        </w:rPr>
        <w:t xml:space="preserve"> Research Journal of Finance and Accounting, 5(23), 86-94.</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Xiangdong</w:t>
      </w:r>
      <w:proofErr w:type="spellEnd"/>
      <w:r w:rsidRPr="00B264AF">
        <w:rPr>
          <w:rFonts w:ascii="Times New Roman" w:hAnsi="Times New Roman" w:cs="Times New Roman"/>
          <w:sz w:val="24"/>
          <w:szCs w:val="24"/>
        </w:rPr>
        <w:t>, W. (1997).</w:t>
      </w:r>
      <w:proofErr w:type="gramEnd"/>
      <w:r w:rsidRPr="00B264AF">
        <w:rPr>
          <w:rFonts w:ascii="Times New Roman" w:hAnsi="Times New Roman" w:cs="Times New Roman"/>
          <w:sz w:val="24"/>
          <w:szCs w:val="24"/>
        </w:rPr>
        <w:t xml:space="preserve"> </w:t>
      </w:r>
      <w:proofErr w:type="gramStart"/>
      <w:r w:rsidRPr="00B264AF">
        <w:rPr>
          <w:rFonts w:ascii="Times New Roman" w:hAnsi="Times New Roman" w:cs="Times New Roman"/>
          <w:sz w:val="24"/>
          <w:szCs w:val="24"/>
        </w:rPr>
        <w:t xml:space="preserve">Development of trends and future prospects of internal </w:t>
      </w:r>
      <w:proofErr w:type="spellStart"/>
      <w:r w:rsidRPr="00B264AF">
        <w:rPr>
          <w:rFonts w:ascii="Times New Roman" w:hAnsi="Times New Roman" w:cs="Times New Roman"/>
          <w:sz w:val="24"/>
          <w:szCs w:val="24"/>
        </w:rPr>
        <w:t>auditng</w:t>
      </w:r>
      <w:proofErr w:type="spellEnd"/>
      <w:r w:rsidRPr="00B264AF">
        <w:rPr>
          <w:rFonts w:ascii="Times New Roman" w:hAnsi="Times New Roman" w:cs="Times New Roman"/>
          <w:sz w:val="24"/>
          <w:szCs w:val="24"/>
        </w:rPr>
        <w:t>.</w:t>
      </w:r>
      <w:proofErr w:type="gramEnd"/>
      <w:r w:rsidRPr="00B264AF">
        <w:rPr>
          <w:rFonts w:ascii="Times New Roman" w:hAnsi="Times New Roman" w:cs="Times New Roman"/>
          <w:sz w:val="24"/>
          <w:szCs w:val="24"/>
        </w:rPr>
        <w:t xml:space="preserve"> </w:t>
      </w:r>
      <w:proofErr w:type="spellStart"/>
      <w:r w:rsidRPr="00B264AF">
        <w:rPr>
          <w:rFonts w:ascii="Times New Roman" w:hAnsi="Times New Roman" w:cs="Times New Roman"/>
          <w:sz w:val="24"/>
          <w:szCs w:val="24"/>
        </w:rPr>
        <w:t>Manangerial</w:t>
      </w:r>
      <w:proofErr w:type="spellEnd"/>
      <w:r w:rsidRPr="00B264AF">
        <w:rPr>
          <w:rFonts w:ascii="Times New Roman" w:hAnsi="Times New Roman" w:cs="Times New Roman"/>
          <w:sz w:val="24"/>
          <w:szCs w:val="24"/>
        </w:rPr>
        <w:t xml:space="preserve"> Auditing Journal, 12(4), 147-174.86</w:t>
      </w:r>
    </w:p>
    <w:p w:rsidR="00714624" w:rsidRPr="00B264AF" w:rsidRDefault="00724996" w:rsidP="00714624">
      <w:pPr>
        <w:pStyle w:val="ListParagraph"/>
        <w:spacing w:line="480" w:lineRule="auto"/>
        <w:ind w:hanging="720"/>
        <w:jc w:val="both"/>
        <w:rPr>
          <w:rFonts w:ascii="Times New Roman" w:hAnsi="Times New Roman" w:cs="Times New Roman"/>
          <w:sz w:val="24"/>
          <w:szCs w:val="24"/>
        </w:rPr>
      </w:pPr>
      <w:proofErr w:type="gramStart"/>
      <w:r w:rsidRPr="00B264AF">
        <w:rPr>
          <w:rFonts w:ascii="Times New Roman" w:hAnsi="Times New Roman" w:cs="Times New Roman"/>
          <w:sz w:val="24"/>
          <w:szCs w:val="24"/>
        </w:rPr>
        <w:t xml:space="preserve">Yee, C., </w:t>
      </w:r>
      <w:proofErr w:type="spellStart"/>
      <w:r w:rsidRPr="00B264AF">
        <w:rPr>
          <w:rFonts w:ascii="Times New Roman" w:hAnsi="Times New Roman" w:cs="Times New Roman"/>
          <w:sz w:val="24"/>
          <w:szCs w:val="24"/>
        </w:rPr>
        <w:t>Sujan</w:t>
      </w:r>
      <w:proofErr w:type="spellEnd"/>
      <w:r w:rsidRPr="00B264AF">
        <w:rPr>
          <w:rFonts w:ascii="Times New Roman" w:hAnsi="Times New Roman" w:cs="Times New Roman"/>
          <w:sz w:val="24"/>
          <w:szCs w:val="24"/>
        </w:rPr>
        <w:t>, A., James, K., &amp; Leung, J.-S.</w:t>
      </w:r>
      <w:proofErr w:type="gramEnd"/>
      <w:r w:rsidRPr="00B264AF">
        <w:rPr>
          <w:rFonts w:ascii="Times New Roman" w:hAnsi="Times New Roman" w:cs="Times New Roman"/>
          <w:sz w:val="24"/>
          <w:szCs w:val="24"/>
        </w:rPr>
        <w:t xml:space="preserve"> (2008). Perceptions of Singaporean internal audit customers regarding the role and effectiveness of internal audit. Asian Journal of Business and Accounting, 1(2), 147-174.</w:t>
      </w:r>
    </w:p>
    <w:p w:rsidR="005868D3" w:rsidRPr="00B264AF" w:rsidRDefault="00724996" w:rsidP="00714624">
      <w:pPr>
        <w:pStyle w:val="ListParagraph"/>
        <w:spacing w:line="480" w:lineRule="auto"/>
        <w:ind w:hanging="720"/>
        <w:jc w:val="both"/>
        <w:rPr>
          <w:rFonts w:ascii="Times New Roman" w:hAnsi="Times New Roman" w:cs="Times New Roman"/>
          <w:sz w:val="24"/>
          <w:szCs w:val="24"/>
        </w:rPr>
      </w:pPr>
      <w:proofErr w:type="spellStart"/>
      <w:proofErr w:type="gramStart"/>
      <w:r w:rsidRPr="00B264AF">
        <w:rPr>
          <w:rFonts w:ascii="Times New Roman" w:hAnsi="Times New Roman" w:cs="Times New Roman"/>
          <w:sz w:val="24"/>
          <w:szCs w:val="24"/>
        </w:rPr>
        <w:t>Zain</w:t>
      </w:r>
      <w:proofErr w:type="spellEnd"/>
      <w:r w:rsidRPr="00B264AF">
        <w:rPr>
          <w:rFonts w:ascii="Times New Roman" w:hAnsi="Times New Roman" w:cs="Times New Roman"/>
          <w:sz w:val="24"/>
          <w:szCs w:val="24"/>
        </w:rPr>
        <w:t xml:space="preserve">, M. M., </w:t>
      </w:r>
      <w:proofErr w:type="spellStart"/>
      <w:r w:rsidRPr="00B264AF">
        <w:rPr>
          <w:rFonts w:ascii="Times New Roman" w:hAnsi="Times New Roman" w:cs="Times New Roman"/>
          <w:sz w:val="24"/>
          <w:szCs w:val="24"/>
        </w:rPr>
        <w:t>Subramaniam</w:t>
      </w:r>
      <w:proofErr w:type="spellEnd"/>
      <w:r w:rsidRPr="00B264AF">
        <w:rPr>
          <w:rFonts w:ascii="Times New Roman" w:hAnsi="Times New Roman" w:cs="Times New Roman"/>
          <w:sz w:val="24"/>
          <w:szCs w:val="24"/>
        </w:rPr>
        <w:t>, N., &amp; Stewart, J. (2006).</w:t>
      </w:r>
      <w:proofErr w:type="gramEnd"/>
      <w:r w:rsidRPr="00B264AF">
        <w:rPr>
          <w:rFonts w:ascii="Times New Roman" w:hAnsi="Times New Roman" w:cs="Times New Roman"/>
          <w:sz w:val="24"/>
          <w:szCs w:val="24"/>
        </w:rPr>
        <w:t xml:space="preserve"> Internal </w:t>
      </w:r>
      <w:proofErr w:type="gramStart"/>
      <w:r w:rsidR="00697829" w:rsidRPr="00B264AF">
        <w:rPr>
          <w:rFonts w:ascii="Times New Roman" w:hAnsi="Times New Roman" w:cs="Times New Roman"/>
          <w:sz w:val="24"/>
          <w:szCs w:val="24"/>
        </w:rPr>
        <w:t>Auditors‘ Assessment</w:t>
      </w:r>
      <w:proofErr w:type="gramEnd"/>
      <w:r w:rsidRPr="00B264AF">
        <w:rPr>
          <w:rFonts w:ascii="Times New Roman" w:hAnsi="Times New Roman" w:cs="Times New Roman"/>
          <w:sz w:val="24"/>
          <w:szCs w:val="24"/>
        </w:rPr>
        <w:t xml:space="preserve"> of their Contribution to Financial Statement Audits: The Relation with Audit Committee and Internal Audit Function Characteristics. International Journal of Auditing, 10(1), 1-18.</w:t>
      </w:r>
    </w:p>
    <w:p w:rsidR="00F24BAC" w:rsidRPr="00B264AF" w:rsidRDefault="00F24BAC" w:rsidP="00F24BAC">
      <w:pPr>
        <w:pStyle w:val="ListParagraph"/>
        <w:spacing w:line="360" w:lineRule="auto"/>
        <w:ind w:left="284"/>
        <w:jc w:val="both"/>
        <w:rPr>
          <w:rFonts w:ascii="Times New Roman" w:hAnsi="Times New Roman" w:cs="Times New Roman"/>
          <w:sz w:val="24"/>
          <w:szCs w:val="24"/>
        </w:rPr>
      </w:pPr>
    </w:p>
    <w:p w:rsidR="00F24BAC" w:rsidRDefault="00F24BAC" w:rsidP="00F24BAC">
      <w:pPr>
        <w:pStyle w:val="ListParagraph"/>
        <w:spacing w:line="360" w:lineRule="auto"/>
        <w:ind w:left="284"/>
        <w:jc w:val="both"/>
        <w:rPr>
          <w:rFonts w:ascii="Times New Roman" w:hAnsi="Times New Roman" w:cs="Times New Roman"/>
          <w:sz w:val="24"/>
          <w:szCs w:val="24"/>
        </w:rPr>
      </w:pPr>
    </w:p>
    <w:p w:rsidR="00F24BAC" w:rsidRPr="00B264AF" w:rsidRDefault="00F24BAC" w:rsidP="00F24BAC">
      <w:pPr>
        <w:pStyle w:val="ListParagraph"/>
        <w:spacing w:line="360" w:lineRule="auto"/>
        <w:ind w:left="284"/>
        <w:jc w:val="both"/>
        <w:rPr>
          <w:rFonts w:ascii="Times New Roman" w:hAnsi="Times New Roman" w:cs="Times New Roman"/>
          <w:sz w:val="24"/>
          <w:szCs w:val="24"/>
        </w:rPr>
      </w:pPr>
      <w:bookmarkStart w:id="93" w:name="_Toc94855397"/>
      <w:proofErr w:type="spellStart"/>
      <w:r w:rsidRPr="008C0EA9">
        <w:rPr>
          <w:rStyle w:val="Heading1Char"/>
        </w:rPr>
        <w:lastRenderedPageBreak/>
        <w:t>Appendi</w:t>
      </w:r>
      <w:r w:rsidR="00EE314B" w:rsidRPr="008C0EA9">
        <w:rPr>
          <w:rStyle w:val="Heading1Char"/>
        </w:rPr>
        <w:t>xs</w:t>
      </w:r>
      <w:proofErr w:type="spellEnd"/>
      <w:r w:rsidRPr="008C0EA9">
        <w:rPr>
          <w:rStyle w:val="Heading1Char"/>
        </w:rPr>
        <w:t xml:space="preserve"> 1</w:t>
      </w:r>
      <w:bookmarkEnd w:id="93"/>
      <w:r w:rsidRPr="00B264AF">
        <w:rPr>
          <w:rFonts w:ascii="Times New Roman" w:hAnsi="Times New Roman" w:cs="Times New Roman"/>
          <w:sz w:val="24"/>
          <w:szCs w:val="24"/>
        </w:rPr>
        <w:t xml:space="preserve">, Questionnaire </w:t>
      </w:r>
    </w:p>
    <w:p w:rsidR="004E3339" w:rsidRPr="00B264AF" w:rsidRDefault="004E3339" w:rsidP="004E3339">
      <w:pPr>
        <w:autoSpaceDE w:val="0"/>
        <w:autoSpaceDN w:val="0"/>
        <w:adjustRightInd w:val="0"/>
        <w:spacing w:after="0" w:line="360" w:lineRule="auto"/>
        <w:jc w:val="center"/>
        <w:rPr>
          <w:rFonts w:ascii="Times New Roman" w:hAnsi="Times New Roman" w:cs="Times New Roman"/>
          <w:sz w:val="32"/>
          <w:szCs w:val="32"/>
        </w:rPr>
      </w:pPr>
      <w:r w:rsidRPr="00B264AF">
        <w:rPr>
          <w:rFonts w:ascii="Times New Roman" w:hAnsi="Times New Roman" w:cs="Times New Roman"/>
          <w:noProof/>
          <w:lang w:val="en-GB" w:eastAsia="en-GB"/>
        </w:rPr>
        <w:drawing>
          <wp:inline distT="0" distB="0" distL="0" distR="0" wp14:anchorId="20BB0599" wp14:editId="41D29460">
            <wp:extent cx="2133600" cy="1600200"/>
            <wp:effectExtent l="19050" t="0" r="0" b="0"/>
            <wp:docPr id="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 cstate="print"/>
                    <a:srcRect/>
                    <a:stretch>
                      <a:fillRect/>
                    </a:stretch>
                  </pic:blipFill>
                  <pic:spPr bwMode="auto">
                    <a:xfrm>
                      <a:off x="0" y="0"/>
                      <a:ext cx="2133600" cy="1600200"/>
                    </a:xfrm>
                    <a:prstGeom prst="rect">
                      <a:avLst/>
                    </a:prstGeom>
                    <a:noFill/>
                    <a:ln w="9525">
                      <a:noFill/>
                      <a:miter lim="800000"/>
                      <a:headEnd/>
                      <a:tailEnd/>
                    </a:ln>
                  </pic:spPr>
                </pic:pic>
              </a:graphicData>
            </a:graphic>
          </wp:inline>
        </w:drawing>
      </w:r>
    </w:p>
    <w:p w:rsidR="004E3339" w:rsidRPr="00B264AF" w:rsidRDefault="004E3339" w:rsidP="004E3339">
      <w:pPr>
        <w:autoSpaceDE w:val="0"/>
        <w:autoSpaceDN w:val="0"/>
        <w:adjustRightInd w:val="0"/>
        <w:spacing w:after="0" w:line="360" w:lineRule="auto"/>
        <w:jc w:val="center"/>
        <w:rPr>
          <w:rFonts w:ascii="Times New Roman" w:hAnsi="Times New Roman"/>
          <w:bCs/>
          <w:sz w:val="24"/>
          <w:szCs w:val="24"/>
        </w:rPr>
      </w:pPr>
      <w:r w:rsidRPr="00B264AF">
        <w:rPr>
          <w:rFonts w:ascii="Times New Roman" w:hAnsi="Times New Roman" w:cs="Times New Roman"/>
          <w:sz w:val="24"/>
          <w:szCs w:val="24"/>
        </w:rPr>
        <w:t xml:space="preserve"> </w:t>
      </w:r>
      <w:r w:rsidRPr="00B264AF">
        <w:rPr>
          <w:rFonts w:ascii="Times New Roman" w:hAnsi="Times New Roman"/>
          <w:bCs/>
          <w:sz w:val="24"/>
          <w:szCs w:val="24"/>
        </w:rPr>
        <w:t>AMBO UNIVERSITY</w:t>
      </w:r>
    </w:p>
    <w:p w:rsidR="004E3339" w:rsidRPr="00B264AF" w:rsidRDefault="004E3339" w:rsidP="004E3339">
      <w:pPr>
        <w:autoSpaceDE w:val="0"/>
        <w:autoSpaceDN w:val="0"/>
        <w:adjustRightInd w:val="0"/>
        <w:spacing w:after="0" w:line="360" w:lineRule="auto"/>
        <w:jc w:val="center"/>
        <w:rPr>
          <w:rFonts w:ascii="Times New Roman" w:hAnsi="Times New Roman"/>
          <w:bCs/>
          <w:sz w:val="24"/>
          <w:szCs w:val="24"/>
        </w:rPr>
      </w:pPr>
      <w:r w:rsidRPr="00B264AF">
        <w:rPr>
          <w:rFonts w:ascii="Times New Roman" w:hAnsi="Times New Roman"/>
          <w:bCs/>
          <w:sz w:val="24"/>
          <w:szCs w:val="24"/>
        </w:rPr>
        <w:t>SCHOOL OF GRADUATE STUDIES</w:t>
      </w:r>
    </w:p>
    <w:p w:rsidR="004E3339" w:rsidRPr="00B264AF" w:rsidRDefault="004E3339" w:rsidP="004E3339">
      <w:pPr>
        <w:autoSpaceDE w:val="0"/>
        <w:autoSpaceDN w:val="0"/>
        <w:adjustRightInd w:val="0"/>
        <w:spacing w:after="0" w:line="360" w:lineRule="auto"/>
        <w:jc w:val="center"/>
        <w:rPr>
          <w:rFonts w:ascii="Times New Roman" w:hAnsi="Times New Roman" w:cs="Times New Roman"/>
          <w:bCs/>
          <w:i/>
          <w:sz w:val="24"/>
          <w:szCs w:val="24"/>
        </w:rPr>
      </w:pPr>
      <w:r w:rsidRPr="00B264AF">
        <w:rPr>
          <w:rFonts w:ascii="Times New Roman" w:hAnsi="Times New Roman" w:cs="Times New Roman"/>
          <w:sz w:val="24"/>
          <w:szCs w:val="24"/>
        </w:rPr>
        <w:t>COLLEGE OF BUSINESS AND ECONOMICS,</w:t>
      </w:r>
    </w:p>
    <w:p w:rsidR="004E3339" w:rsidRPr="00B264AF" w:rsidRDefault="004E3339" w:rsidP="004E3339">
      <w:pPr>
        <w:autoSpaceDE w:val="0"/>
        <w:autoSpaceDN w:val="0"/>
        <w:adjustRightInd w:val="0"/>
        <w:spacing w:after="0" w:line="360" w:lineRule="auto"/>
        <w:jc w:val="center"/>
        <w:rPr>
          <w:rFonts w:ascii="Times New Roman" w:hAnsi="Times New Roman" w:cs="Times New Roman"/>
          <w:sz w:val="24"/>
          <w:szCs w:val="24"/>
        </w:rPr>
      </w:pPr>
      <w:r w:rsidRPr="00B264AF">
        <w:rPr>
          <w:rFonts w:ascii="Times New Roman" w:hAnsi="Times New Roman" w:cs="Times New Roman"/>
          <w:bCs/>
          <w:sz w:val="24"/>
          <w:szCs w:val="24"/>
        </w:rPr>
        <w:t xml:space="preserve">DEPARTMENT OF </w:t>
      </w:r>
      <w:r w:rsidRPr="00B264AF">
        <w:rPr>
          <w:rFonts w:ascii="Times New Roman" w:hAnsi="Times New Roman" w:cs="Times New Roman"/>
          <w:sz w:val="24"/>
          <w:szCs w:val="24"/>
        </w:rPr>
        <w:t>ACCOUNTING AND FINANCE</w:t>
      </w:r>
    </w:p>
    <w:p w:rsidR="004E3339" w:rsidRPr="00B264AF" w:rsidRDefault="004E3339" w:rsidP="004E3339">
      <w:pPr>
        <w:autoSpaceDE w:val="0"/>
        <w:autoSpaceDN w:val="0"/>
        <w:adjustRightInd w:val="0"/>
        <w:spacing w:after="0" w:line="360" w:lineRule="auto"/>
        <w:jc w:val="center"/>
        <w:rPr>
          <w:rFonts w:ascii="Times New Roman" w:hAnsi="Times New Roman"/>
          <w:iCs/>
          <w:sz w:val="24"/>
          <w:szCs w:val="24"/>
        </w:rPr>
      </w:pPr>
      <w:r w:rsidRPr="00B264AF">
        <w:rPr>
          <w:rFonts w:ascii="Times New Roman" w:hAnsi="Times New Roman"/>
          <w:iCs/>
          <w:sz w:val="24"/>
          <w:szCs w:val="24"/>
        </w:rPr>
        <w:t>AMBO, JUNE 2021</w:t>
      </w:r>
    </w:p>
    <w:p w:rsidR="004E3339" w:rsidRPr="00B264AF" w:rsidRDefault="004E3339" w:rsidP="004E3339">
      <w:pPr>
        <w:autoSpaceDE w:val="0"/>
        <w:autoSpaceDN w:val="0"/>
        <w:adjustRightInd w:val="0"/>
        <w:spacing w:after="0" w:line="360" w:lineRule="auto"/>
        <w:jc w:val="both"/>
        <w:rPr>
          <w:rFonts w:ascii="Times New Roman" w:hAnsi="Times New Roman"/>
          <w:sz w:val="24"/>
          <w:szCs w:val="24"/>
        </w:rPr>
      </w:pPr>
      <w:r w:rsidRPr="00B264AF">
        <w:rPr>
          <w:rFonts w:ascii="Times New Roman" w:hAnsi="Times New Roman" w:cs="Times New Roman"/>
          <w:b/>
          <w:sz w:val="26"/>
          <w:szCs w:val="26"/>
        </w:rPr>
        <w:t>I. Questionnaire Administered to Management</w:t>
      </w:r>
    </w:p>
    <w:p w:rsidR="004E3339" w:rsidRPr="00B264AF" w:rsidRDefault="004E3339" w:rsidP="004E333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general objective of this questionnaire is to gather data to accomplish thesis research on   Determinants of Internal Audit Effectiveness in Ethiopia: The Case of Federal Government Budgetary Public Sector for the partial fulfillment of MBA in Finance. To monitor and direct the internal operations of an organization successfully and appropriately it is clear that effective internal audit is an important management tool. </w:t>
      </w:r>
    </w:p>
    <w:p w:rsidR="004E3339" w:rsidRPr="00B264AF" w:rsidRDefault="004E3339" w:rsidP="004E3339">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the aim of this research is to assess and identify factors that affect the effectiveness of internal audit which will be measured in terms of internal auditors' ability in identifying non-compliance activities and the added contribution by internal audit to the sector in different public sectors. Dear respondent, having this in mind you are kindly requested to give your response to your personal profile, and to each statement related with the internal auditors' ability in identifying non-compliance activities in your sector, the added contribution by internal audit to your sector and other related questions as provided in the table below. Your information is very much valuable to achieve the desired goal of the study.</w:t>
      </w:r>
    </w:p>
    <w:p w:rsidR="004E3339" w:rsidRPr="00B264AF" w:rsidRDefault="004E3339" w:rsidP="004E3339">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 xml:space="preserve">Please, do not write your name on the questionnaire; </w:t>
      </w:r>
      <w:r w:rsidRPr="00B264AF">
        <w:rPr>
          <w:rFonts w:ascii="Times New Roman" w:hAnsi="Times New Roman" w:cs="Times New Roman"/>
          <w:iCs/>
          <w:sz w:val="24"/>
          <w:szCs w:val="24"/>
        </w:rPr>
        <w:t xml:space="preserve">I would like to assure you that there would be no value attached to it and you can be confident that the information you will be providing will be used solely for academic purpose. </w:t>
      </w:r>
    </w:p>
    <w:p w:rsidR="004E3339" w:rsidRPr="00B264AF" w:rsidRDefault="004E3339" w:rsidP="004E3339">
      <w:pPr>
        <w:spacing w:after="0" w:line="360" w:lineRule="auto"/>
        <w:jc w:val="both"/>
        <w:rPr>
          <w:rFonts w:ascii="Times New Roman" w:hAnsi="Times New Roman" w:cs="Times New Roman"/>
          <w:sz w:val="10"/>
          <w:szCs w:val="24"/>
        </w:rPr>
      </w:pPr>
    </w:p>
    <w:p w:rsidR="004E3339" w:rsidRPr="00B264AF" w:rsidRDefault="004E3339" w:rsidP="004E3339">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Thank you very much for your cooperation</w:t>
      </w:r>
      <w:r w:rsidRPr="00B264AF">
        <w:rPr>
          <w:rFonts w:ascii="Times New Roman" w:hAnsi="Times New Roman" w:cs="Times New Roman"/>
          <w:iCs/>
          <w:sz w:val="24"/>
          <w:szCs w:val="24"/>
        </w:rPr>
        <w:t xml:space="preserve"> beforehand.</w:t>
      </w:r>
    </w:p>
    <w:p w:rsidR="004E3339" w:rsidRPr="00B264AF" w:rsidRDefault="004E3339" w:rsidP="004E3339">
      <w:pPr>
        <w:spacing w:after="0" w:line="360" w:lineRule="auto"/>
        <w:jc w:val="both"/>
        <w:rPr>
          <w:rStyle w:val="Hyperlink"/>
          <w:rFonts w:ascii="Times New Roman" w:hAnsi="Times New Roman" w:cs="Times New Roman"/>
          <w:iCs/>
          <w:color w:val="auto"/>
          <w:sz w:val="24"/>
          <w:szCs w:val="24"/>
        </w:rPr>
      </w:pPr>
      <w:proofErr w:type="spellStart"/>
      <w:r w:rsidRPr="00B264AF">
        <w:rPr>
          <w:rFonts w:ascii="Times New Roman" w:hAnsi="Times New Roman" w:cs="Times New Roman"/>
          <w:iCs/>
          <w:sz w:val="24"/>
          <w:szCs w:val="24"/>
        </w:rPr>
        <w:t>Aboma</w:t>
      </w:r>
      <w:proofErr w:type="spellEnd"/>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Abdissa</w:t>
      </w:r>
      <w:proofErr w:type="spellEnd"/>
      <w:r w:rsidRPr="00B264AF">
        <w:rPr>
          <w:rFonts w:ascii="Times New Roman" w:hAnsi="Times New Roman" w:cs="Times New Roman"/>
          <w:iCs/>
          <w:sz w:val="24"/>
          <w:szCs w:val="24"/>
        </w:rPr>
        <w:t xml:space="preserve"> 0911036666, Email: </w:t>
      </w:r>
      <w:hyperlink r:id="rId13" w:history="1">
        <w:r w:rsidRPr="00B264AF">
          <w:rPr>
            <w:rStyle w:val="Hyperlink"/>
            <w:rFonts w:ascii="Times New Roman" w:hAnsi="Times New Roman" w:cs="Times New Roman"/>
            <w:iCs/>
            <w:color w:val="auto"/>
            <w:sz w:val="24"/>
            <w:szCs w:val="24"/>
          </w:rPr>
          <w:t>aleabdi@gmail.com</w:t>
        </w:r>
      </w:hyperlink>
    </w:p>
    <w:p w:rsidR="004E3339" w:rsidRPr="00B264AF" w:rsidRDefault="004E3339" w:rsidP="004E3339">
      <w:pPr>
        <w:spacing w:after="0" w:line="360" w:lineRule="auto"/>
        <w:jc w:val="both"/>
        <w:rPr>
          <w:rStyle w:val="Hyperlink"/>
          <w:rFonts w:ascii="Times New Roman" w:hAnsi="Times New Roman" w:cs="Times New Roman"/>
          <w:iCs/>
          <w:color w:val="auto"/>
          <w:sz w:val="24"/>
          <w:szCs w:val="24"/>
        </w:rPr>
      </w:pPr>
    </w:p>
    <w:p w:rsidR="004E3339" w:rsidRPr="00B264AF" w:rsidRDefault="004E3339" w:rsidP="004E3339">
      <w:pPr>
        <w:autoSpaceDE w:val="0"/>
        <w:autoSpaceDN w:val="0"/>
        <w:adjustRightInd w:val="0"/>
        <w:spacing w:after="0" w:line="360" w:lineRule="auto"/>
        <w:jc w:val="both"/>
        <w:rPr>
          <w:rFonts w:ascii="Times New Roman" w:hAnsi="Times New Roman" w:cs="Times New Roman"/>
          <w:b/>
          <w:sz w:val="28"/>
          <w:szCs w:val="24"/>
        </w:rPr>
      </w:pPr>
      <w:r w:rsidRPr="00B264AF">
        <w:rPr>
          <w:rFonts w:ascii="Times New Roman" w:hAnsi="Times New Roman" w:cs="Times New Roman"/>
          <w:b/>
          <w:sz w:val="28"/>
          <w:szCs w:val="24"/>
        </w:rPr>
        <w:lastRenderedPageBreak/>
        <w:t>A. Personal profiles</w:t>
      </w:r>
    </w:p>
    <w:p w:rsidR="004E3339" w:rsidRPr="00B264AF" w:rsidRDefault="004E3339" w:rsidP="004E333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General Instruction: Please indicate your choice by putting “√” mark in the bracket.</w:t>
      </w:r>
    </w:p>
    <w:p w:rsidR="004E3339" w:rsidRPr="00B264AF" w:rsidRDefault="004E3339" w:rsidP="004D51E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Your field of study: Accounting (___), Management (__), Economics (__)</w:t>
      </w:r>
      <w:r w:rsidR="00283638" w:rsidRPr="00B264AF">
        <w:rPr>
          <w:rFonts w:ascii="Times New Roman" w:hAnsi="Times New Roman" w:cs="Times New Roman"/>
          <w:sz w:val="24"/>
          <w:szCs w:val="24"/>
        </w:rPr>
        <w:t>,</w:t>
      </w:r>
      <w:r w:rsidRPr="00B264AF">
        <w:rPr>
          <w:rFonts w:ascii="Times New Roman" w:hAnsi="Times New Roman" w:cs="Times New Roman"/>
          <w:sz w:val="24"/>
          <w:szCs w:val="24"/>
        </w:rPr>
        <w:t xml:space="preserve"> </w:t>
      </w:r>
      <w:r w:rsidR="00283638" w:rsidRPr="00B264AF">
        <w:rPr>
          <w:rFonts w:ascii="Times New Roman" w:hAnsi="Times New Roman" w:cs="Times New Roman"/>
          <w:sz w:val="24"/>
          <w:szCs w:val="24"/>
        </w:rPr>
        <w:t xml:space="preserve">Law(__), Development studies(__)  </w:t>
      </w:r>
      <w:r w:rsidRPr="00B264AF">
        <w:rPr>
          <w:rFonts w:ascii="Times New Roman" w:hAnsi="Times New Roman" w:cs="Times New Roman"/>
          <w:sz w:val="24"/>
          <w:szCs w:val="24"/>
        </w:rPr>
        <w:t>Other specify______________________________</w:t>
      </w:r>
      <w:r w:rsidR="00283638" w:rsidRPr="00B264AF">
        <w:rPr>
          <w:rFonts w:ascii="Times New Roman" w:hAnsi="Times New Roman" w:cs="Times New Roman"/>
          <w:sz w:val="24"/>
          <w:szCs w:val="24"/>
        </w:rPr>
        <w:t>_____</w:t>
      </w:r>
    </w:p>
    <w:p w:rsidR="004E3339" w:rsidRPr="00B264AF" w:rsidRDefault="004E3339" w:rsidP="004D51E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Level of education: TVET certificate (___), Diploma (___), Bachelor's Degree (___), Master’s Degree (___) or others specify________________________________</w:t>
      </w:r>
    </w:p>
    <w:p w:rsidR="004E3339" w:rsidRPr="00B264AF" w:rsidRDefault="004E3339" w:rsidP="004D51E6">
      <w:pPr>
        <w:pStyle w:val="ListParagraph"/>
        <w:numPr>
          <w:ilvl w:val="0"/>
          <w:numId w:val="8"/>
        </w:num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Work experience: from 1-2 (___),  from 3-5 (___), from 6-8 (___),  from 9-10(___), above 10 (___)</w:t>
      </w:r>
    </w:p>
    <w:p w:rsidR="004E3339" w:rsidRPr="00B264AF" w:rsidRDefault="004E3339" w:rsidP="004D51E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Your current position in your office/sector______________________________</w:t>
      </w:r>
    </w:p>
    <w:p w:rsidR="004E3339" w:rsidRPr="00B264AF" w:rsidRDefault="004E3339" w:rsidP="004D51E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Number of workers in your office/sector___________________________</w:t>
      </w:r>
    </w:p>
    <w:p w:rsidR="004E3339" w:rsidRPr="00B264AF" w:rsidRDefault="004E3339" w:rsidP="004D51E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Number of internal auditors in your office/sector____________________</w:t>
      </w:r>
    </w:p>
    <w:p w:rsidR="004E3339" w:rsidRPr="00B264AF" w:rsidRDefault="004E3339" w:rsidP="004E3339">
      <w:pPr>
        <w:autoSpaceDE w:val="0"/>
        <w:autoSpaceDN w:val="0"/>
        <w:adjustRightInd w:val="0"/>
        <w:spacing w:after="0" w:line="360" w:lineRule="auto"/>
        <w:jc w:val="both"/>
        <w:rPr>
          <w:rFonts w:ascii="Times New Roman" w:hAnsi="Times New Roman" w:cs="Times New Roman"/>
          <w:b/>
          <w:sz w:val="24"/>
          <w:szCs w:val="24"/>
        </w:rPr>
      </w:pPr>
      <w:r w:rsidRPr="00B264AF">
        <w:rPr>
          <w:rFonts w:ascii="Times New Roman" w:hAnsi="Times New Roman" w:cs="Times New Roman"/>
          <w:b/>
          <w:sz w:val="26"/>
          <w:szCs w:val="26"/>
        </w:rPr>
        <w:t>B. The questionnaire items (questions</w:t>
      </w:r>
      <w:r w:rsidRPr="00B264AF">
        <w:rPr>
          <w:rFonts w:ascii="Times New Roman" w:hAnsi="Times New Roman" w:cs="Times New Roman"/>
          <w:b/>
          <w:sz w:val="24"/>
          <w:szCs w:val="24"/>
        </w:rPr>
        <w:t>)</w:t>
      </w:r>
    </w:p>
    <w:p w:rsidR="004E3339" w:rsidRPr="00B264AF" w:rsidRDefault="004E3339" w:rsidP="004E333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Questionnaire is prepared in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-scale form with five (5) point scales. I ask you to tick (√) or circle the appropriate scale (point) that indicates your opinion in table below. The values of scales are 5 = strongly agree, 4 = Agree, 3 = Neutral, 2 = Disagree, and 1 = strongly disagree</w:t>
      </w:r>
    </w:p>
    <w:p w:rsidR="004E3339" w:rsidRPr="00B264AF" w:rsidRDefault="004E3339" w:rsidP="004E3339">
      <w:pPr>
        <w:autoSpaceDE w:val="0"/>
        <w:autoSpaceDN w:val="0"/>
        <w:adjustRightInd w:val="0"/>
        <w:spacing w:after="0" w:line="360" w:lineRule="auto"/>
        <w:jc w:val="both"/>
        <w:rPr>
          <w:rFonts w:ascii="Times New Roman" w:hAnsi="Times New Roman" w:cs="Times New Roman"/>
          <w:sz w:val="24"/>
          <w:szCs w:val="24"/>
        </w:rPr>
      </w:pPr>
    </w:p>
    <w:tbl>
      <w:tblPr>
        <w:tblStyle w:val="TableGrid"/>
        <w:tblW w:w="9747" w:type="dxa"/>
        <w:tblLayout w:type="fixed"/>
        <w:tblLook w:val="04A0" w:firstRow="1" w:lastRow="0" w:firstColumn="1" w:lastColumn="0" w:noHBand="0" w:noVBand="1"/>
      </w:tblPr>
      <w:tblGrid>
        <w:gridCol w:w="534"/>
        <w:gridCol w:w="7796"/>
        <w:gridCol w:w="283"/>
        <w:gridCol w:w="284"/>
        <w:gridCol w:w="283"/>
        <w:gridCol w:w="284"/>
        <w:gridCol w:w="283"/>
      </w:tblGrid>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S.</w:t>
            </w:r>
          </w:p>
          <w:p w:rsidR="004E3339" w:rsidRPr="00B264AF" w:rsidRDefault="004E3339" w:rsidP="00DE6173">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No</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b/>
                <w:sz w:val="24"/>
                <w:szCs w:val="24"/>
              </w:rPr>
            </w:pPr>
            <w:r w:rsidRPr="00B264AF">
              <w:rPr>
                <w:rFonts w:ascii="Times New Roman" w:hAnsi="Times New Roman" w:cs="Times New Roman"/>
                <w:b/>
                <w:sz w:val="24"/>
                <w:szCs w:val="24"/>
              </w:rPr>
              <w:t>The effectiveness of internal auditors’ in identifying noncompliance activities and added contributions to the organizations</w:t>
            </w:r>
          </w:p>
        </w:tc>
        <w:tc>
          <w:tcPr>
            <w:tcW w:w="1417" w:type="dxa"/>
            <w:gridSpan w:val="5"/>
          </w:tcPr>
          <w:p w:rsidR="004E3339" w:rsidRPr="00B264AF" w:rsidRDefault="004E3339" w:rsidP="00DE6173">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The Scales</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Auditors provide useful recommendations and constructive criticisms on non-compliances activities or control systems of the office/sector</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use the recommendations, criticisms, information and reports provided by internal auditor and highly consider it for decision making and internal controls</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My office/sector has put its confidence on internal audit staffs, because they have the experience and expertise to address any problems they may face (non-compliance activities with my office’s/sector's policies and procedures)</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non-compliance reports provided by internal auditors are reliable and significant to my organization/sector</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internal auditors have confidence to issue audit report because they are capable to determine the nature and frequency of noncompliance activities</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6</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 your office/sector, internal auditors receive appropriate support they deserve or they need from your office  </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lastRenderedPageBreak/>
              <w:t>7</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 my office/sector internal audit ensures activity performed is compliance with established policies, procedures, laws and regulations</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8</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recommendations of internal audit department provide practical, cost-benefit solutions for correcting the problems that were found</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9</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 department in my office/sector can get the necessary resources (facilities) that help them to perform auditing activities as needed</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10</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existing role that the internal audit is playing sufficient enough to address the very purpose for which it is established </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11</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in your company are capable of carrying out internal control function under current corporate governance rules </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12</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 department in my office/sector is large enough to efficiently carry out its duties</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13</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 department in my office/sector receive full cooperation, access to records and information’s  </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14</w:t>
            </w:r>
          </w:p>
        </w:tc>
        <w:tc>
          <w:tcPr>
            <w:tcW w:w="7796" w:type="dxa"/>
          </w:tcPr>
          <w:p w:rsidR="004E3339" w:rsidRPr="00B264AF" w:rsidRDefault="004E3339" w:rsidP="00DE6173">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 my office/sector internal auditors can provided with good working offices, conducive materials that matches their work requirements, enough budget and enough support staff as it is stated on directive 47/2016 article 8.</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15</w:t>
            </w:r>
          </w:p>
        </w:tc>
        <w:tc>
          <w:tcPr>
            <w:tcW w:w="7796" w:type="dxa"/>
          </w:tcPr>
          <w:p w:rsidR="004E3339" w:rsidRPr="00B264AF" w:rsidRDefault="004E3339" w:rsidP="00DE617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facilitate free and enabling working environment for internal auditor to operate transparently and independently</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4E3339" w:rsidRPr="00B264AF" w:rsidTr="00DE6173">
        <w:tc>
          <w:tcPr>
            <w:tcW w:w="53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16</w:t>
            </w:r>
          </w:p>
        </w:tc>
        <w:tc>
          <w:tcPr>
            <w:tcW w:w="7796" w:type="dxa"/>
          </w:tcPr>
          <w:p w:rsidR="004E3339" w:rsidRPr="00B264AF" w:rsidRDefault="004E3339" w:rsidP="00DE617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Both top and middle level managers in my office have positive attitude towards internal audit, and we consider internal auditors as value adding team to our works. </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4E3339" w:rsidRPr="00B264AF" w:rsidRDefault="004E3339"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D6802" w:rsidRPr="00B264AF" w:rsidTr="00DE6173">
        <w:tc>
          <w:tcPr>
            <w:tcW w:w="534"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17</w:t>
            </w:r>
          </w:p>
        </w:tc>
        <w:tc>
          <w:tcPr>
            <w:tcW w:w="7796" w:type="dxa"/>
          </w:tcPr>
          <w:p w:rsidR="00FD6802" w:rsidRPr="00B264AF" w:rsidRDefault="00FD6802" w:rsidP="00DE6173">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auditors are provided with all technology and the work of internal audit is performed with modern technology that uses computerized data, tools and specific IA software</w:t>
            </w:r>
          </w:p>
        </w:tc>
        <w:tc>
          <w:tcPr>
            <w:tcW w:w="283"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D6802" w:rsidRPr="00B264AF" w:rsidRDefault="00FD6802" w:rsidP="00DE6173">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bl>
    <w:p w:rsidR="004E3339" w:rsidRPr="00B264AF" w:rsidRDefault="004E3339" w:rsidP="004E3339">
      <w:pPr>
        <w:tabs>
          <w:tab w:val="left" w:pos="1065"/>
        </w:tabs>
        <w:autoSpaceDE w:val="0"/>
        <w:autoSpaceDN w:val="0"/>
        <w:adjustRightInd w:val="0"/>
        <w:spacing w:after="0" w:line="360" w:lineRule="auto"/>
        <w:rPr>
          <w:rFonts w:ascii="Times New Roman" w:hAnsi="Times New Roman" w:cs="Times New Roman"/>
          <w:b/>
          <w:sz w:val="28"/>
          <w:szCs w:val="26"/>
        </w:rPr>
      </w:pPr>
      <w:r w:rsidRPr="00B264AF">
        <w:rPr>
          <w:rFonts w:ascii="Times New Roman" w:hAnsi="Times New Roman" w:cs="Times New Roman"/>
          <w:b/>
          <w:sz w:val="28"/>
          <w:szCs w:val="26"/>
        </w:rPr>
        <w:tab/>
      </w:r>
    </w:p>
    <w:p w:rsidR="004E3339" w:rsidRPr="00B264AF" w:rsidRDefault="004E3339" w:rsidP="004E3339">
      <w:pPr>
        <w:tabs>
          <w:tab w:val="left" w:pos="1065"/>
        </w:tabs>
        <w:autoSpaceDE w:val="0"/>
        <w:autoSpaceDN w:val="0"/>
        <w:adjustRightInd w:val="0"/>
        <w:spacing w:after="0" w:line="360" w:lineRule="auto"/>
        <w:jc w:val="center"/>
        <w:rPr>
          <w:rFonts w:ascii="Algerian" w:hAnsi="Algerian" w:cs="Times New Roman"/>
          <w:b/>
          <w:sz w:val="28"/>
          <w:szCs w:val="26"/>
        </w:rPr>
      </w:pPr>
      <w:r w:rsidRPr="00B264AF">
        <w:rPr>
          <w:rFonts w:ascii="Algerian" w:hAnsi="Algerian" w:cs="Times New Roman"/>
          <w:b/>
          <w:sz w:val="28"/>
          <w:szCs w:val="26"/>
        </w:rPr>
        <w:t>Thank you!</w:t>
      </w:r>
    </w:p>
    <w:p w:rsidR="004E3339" w:rsidRPr="00B264AF" w:rsidRDefault="004E3339" w:rsidP="00F24BAC">
      <w:pPr>
        <w:pStyle w:val="ListParagraph"/>
        <w:spacing w:line="360" w:lineRule="auto"/>
        <w:ind w:left="284"/>
        <w:jc w:val="both"/>
        <w:rPr>
          <w:rFonts w:ascii="Times New Roman" w:hAnsi="Times New Roman" w:cs="Times New Roman"/>
          <w:sz w:val="24"/>
          <w:szCs w:val="24"/>
        </w:rPr>
      </w:pPr>
    </w:p>
    <w:p w:rsidR="00F24BAC" w:rsidRPr="00B264AF" w:rsidRDefault="00F24BAC" w:rsidP="00F24BAC">
      <w:pPr>
        <w:autoSpaceDE w:val="0"/>
        <w:autoSpaceDN w:val="0"/>
        <w:adjustRightInd w:val="0"/>
        <w:spacing w:after="0" w:line="360" w:lineRule="auto"/>
        <w:rPr>
          <w:rFonts w:ascii="Times New Roman" w:hAnsi="Times New Roman" w:cs="Times New Roman"/>
          <w:b/>
          <w:sz w:val="28"/>
          <w:szCs w:val="26"/>
        </w:rPr>
      </w:pPr>
    </w:p>
    <w:p w:rsidR="00890703" w:rsidRPr="00B264AF" w:rsidRDefault="00890703" w:rsidP="00F24BAC">
      <w:pPr>
        <w:autoSpaceDE w:val="0"/>
        <w:autoSpaceDN w:val="0"/>
        <w:adjustRightInd w:val="0"/>
        <w:spacing w:after="0" w:line="360" w:lineRule="auto"/>
        <w:rPr>
          <w:rFonts w:ascii="Times New Roman" w:hAnsi="Times New Roman" w:cs="Times New Roman"/>
          <w:b/>
          <w:sz w:val="28"/>
          <w:szCs w:val="26"/>
        </w:rPr>
      </w:pPr>
    </w:p>
    <w:p w:rsidR="00890703" w:rsidRPr="00B264AF" w:rsidRDefault="00890703" w:rsidP="00F24BAC">
      <w:pPr>
        <w:autoSpaceDE w:val="0"/>
        <w:autoSpaceDN w:val="0"/>
        <w:adjustRightInd w:val="0"/>
        <w:spacing w:after="0" w:line="360" w:lineRule="auto"/>
        <w:rPr>
          <w:rFonts w:ascii="Times New Roman" w:hAnsi="Times New Roman" w:cs="Times New Roman"/>
          <w:b/>
          <w:sz w:val="28"/>
          <w:szCs w:val="26"/>
        </w:rPr>
      </w:pPr>
    </w:p>
    <w:p w:rsidR="001D0937" w:rsidRPr="00B264AF" w:rsidRDefault="001D0937" w:rsidP="000A4B75">
      <w:pPr>
        <w:tabs>
          <w:tab w:val="left" w:pos="1065"/>
        </w:tabs>
        <w:autoSpaceDE w:val="0"/>
        <w:autoSpaceDN w:val="0"/>
        <w:adjustRightInd w:val="0"/>
        <w:spacing w:after="0" w:line="360" w:lineRule="auto"/>
        <w:rPr>
          <w:rFonts w:ascii="Times New Roman" w:hAnsi="Times New Roman" w:cs="Times New Roman"/>
          <w:b/>
          <w:sz w:val="28"/>
          <w:szCs w:val="26"/>
        </w:rPr>
      </w:pPr>
    </w:p>
    <w:p w:rsidR="00F24BAC" w:rsidRPr="00B264AF" w:rsidRDefault="00F24BAC" w:rsidP="00F24BAC">
      <w:pPr>
        <w:autoSpaceDE w:val="0"/>
        <w:autoSpaceDN w:val="0"/>
        <w:adjustRightInd w:val="0"/>
        <w:spacing w:after="0" w:line="360" w:lineRule="auto"/>
        <w:rPr>
          <w:rFonts w:ascii="Times New Roman" w:hAnsi="Times New Roman" w:cs="Times New Roman"/>
          <w:b/>
          <w:sz w:val="26"/>
          <w:szCs w:val="26"/>
        </w:rPr>
      </w:pPr>
      <w:r w:rsidRPr="00B264AF">
        <w:rPr>
          <w:rFonts w:ascii="Times New Roman" w:hAnsi="Times New Roman" w:cs="Times New Roman"/>
          <w:b/>
          <w:sz w:val="26"/>
          <w:szCs w:val="26"/>
        </w:rPr>
        <w:lastRenderedPageBreak/>
        <w:t>II. Questionnaire Administrated to Internal Auditors</w:t>
      </w:r>
    </w:p>
    <w:p w:rsidR="004E3339" w:rsidRPr="00B264AF" w:rsidRDefault="00EF3995" w:rsidP="00EF3995">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sz w:val="24"/>
          <w:szCs w:val="24"/>
        </w:rPr>
        <w:t>The objec</w:t>
      </w:r>
      <w:r w:rsidR="004E3339" w:rsidRPr="00B264AF">
        <w:rPr>
          <w:rFonts w:ascii="Times New Roman" w:hAnsi="Times New Roman"/>
          <w:sz w:val="24"/>
          <w:szCs w:val="24"/>
        </w:rPr>
        <w:t>tive of this questionnaire is to</w:t>
      </w:r>
      <w:r w:rsidRPr="00B264AF">
        <w:rPr>
          <w:rFonts w:ascii="Times New Roman" w:hAnsi="Times New Roman"/>
          <w:sz w:val="24"/>
          <w:szCs w:val="24"/>
        </w:rPr>
        <w:t xml:space="preserve"> gather data to accomplish thesis research on   </w:t>
      </w:r>
      <w:r w:rsidRPr="00B264AF">
        <w:rPr>
          <w:rFonts w:ascii="Times New Roman" w:hAnsi="Times New Roman" w:cs="Times New Roman"/>
          <w:sz w:val="24"/>
          <w:szCs w:val="24"/>
        </w:rPr>
        <w:t>Determinants of Internal Audit Effectiveness in Ethiopia: The Case of Federal Government Budgetary Public Sector</w:t>
      </w:r>
      <w:r w:rsidRPr="00B264AF">
        <w:rPr>
          <w:rFonts w:ascii="Times New Roman" w:hAnsi="Times New Roman"/>
          <w:sz w:val="24"/>
          <w:szCs w:val="24"/>
        </w:rPr>
        <w:t xml:space="preserve"> for the partial fulfillment of MBA in Finance. </w:t>
      </w:r>
      <w:r w:rsidRPr="00B264AF">
        <w:rPr>
          <w:rFonts w:ascii="Times New Roman" w:hAnsi="Times New Roman" w:cs="Times New Roman"/>
          <w:sz w:val="24"/>
          <w:szCs w:val="24"/>
        </w:rPr>
        <w:t xml:space="preserve">To monitor and direct the internal operations of an organization successfully and appropriately it is clear that effective internal audit is an important management tool. </w:t>
      </w:r>
    </w:p>
    <w:p w:rsidR="004E3339" w:rsidRPr="00B264AF" w:rsidRDefault="00EF3995" w:rsidP="004E3339">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the aim of this research is to assess and identify factors that affect the effectiveness of internal audit functions in different public sectors. Dear respondent, having this in mind you are kindly requested to give your response to your personal profile, and to each statement related with the management's perception of internal audit function, the management support, the organizational independence, the adequate competent internal audit staff and the approved internal audit charter as provided in the table below.</w:t>
      </w:r>
      <w:r w:rsidR="004E3339" w:rsidRPr="00B264AF">
        <w:rPr>
          <w:rFonts w:ascii="Times New Roman" w:hAnsi="Times New Roman" w:cs="Times New Roman"/>
          <w:sz w:val="24"/>
          <w:szCs w:val="24"/>
        </w:rPr>
        <w:t xml:space="preserve"> Your information is very much valuable to achieve the desired goal of the study.</w:t>
      </w:r>
    </w:p>
    <w:p w:rsidR="004E3339" w:rsidRPr="00B264AF" w:rsidRDefault="004E3339" w:rsidP="004E3339">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 xml:space="preserve">Please, do not write your name on the questionnaire; </w:t>
      </w:r>
      <w:r w:rsidRPr="00B264AF">
        <w:rPr>
          <w:rFonts w:ascii="Times New Roman" w:hAnsi="Times New Roman" w:cs="Times New Roman"/>
          <w:iCs/>
          <w:sz w:val="24"/>
          <w:szCs w:val="24"/>
        </w:rPr>
        <w:t xml:space="preserve">I would like to assure you that there would be no value attached to it and you can be confident that the information you will be providing will be used solely for academic purpose. </w:t>
      </w:r>
    </w:p>
    <w:p w:rsidR="004E3339" w:rsidRPr="00B264AF" w:rsidRDefault="004E3339" w:rsidP="004E3339">
      <w:pPr>
        <w:spacing w:after="0" w:line="360" w:lineRule="auto"/>
        <w:jc w:val="both"/>
        <w:rPr>
          <w:rFonts w:ascii="Times New Roman" w:hAnsi="Times New Roman" w:cs="Times New Roman"/>
          <w:sz w:val="10"/>
          <w:szCs w:val="24"/>
        </w:rPr>
      </w:pPr>
    </w:p>
    <w:p w:rsidR="004E3339" w:rsidRPr="00B264AF" w:rsidRDefault="004E3339" w:rsidP="004E3339">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Thank you very much for your cooperation</w:t>
      </w:r>
      <w:r w:rsidRPr="00B264AF">
        <w:rPr>
          <w:rFonts w:ascii="Times New Roman" w:hAnsi="Times New Roman" w:cs="Times New Roman"/>
          <w:iCs/>
          <w:sz w:val="24"/>
          <w:szCs w:val="24"/>
        </w:rPr>
        <w:t xml:space="preserve"> beforehand.</w:t>
      </w:r>
    </w:p>
    <w:p w:rsidR="004E3339" w:rsidRPr="00B264AF" w:rsidRDefault="004E3339" w:rsidP="004E3339">
      <w:pPr>
        <w:autoSpaceDE w:val="0"/>
        <w:autoSpaceDN w:val="0"/>
        <w:adjustRightInd w:val="0"/>
        <w:spacing w:after="0" w:line="360" w:lineRule="auto"/>
        <w:rPr>
          <w:rStyle w:val="Hyperlink"/>
          <w:rFonts w:ascii="Times New Roman" w:hAnsi="Times New Roman" w:cs="Times New Roman"/>
          <w:iCs/>
          <w:color w:val="auto"/>
          <w:sz w:val="24"/>
          <w:szCs w:val="24"/>
        </w:rPr>
      </w:pPr>
      <w:proofErr w:type="spellStart"/>
      <w:r w:rsidRPr="00B264AF">
        <w:rPr>
          <w:rFonts w:ascii="Times New Roman" w:hAnsi="Times New Roman" w:cs="Times New Roman"/>
          <w:iCs/>
          <w:sz w:val="24"/>
          <w:szCs w:val="24"/>
        </w:rPr>
        <w:t>Aboma</w:t>
      </w:r>
      <w:proofErr w:type="spellEnd"/>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Abdissa</w:t>
      </w:r>
      <w:proofErr w:type="spellEnd"/>
      <w:r w:rsidRPr="00B264AF">
        <w:rPr>
          <w:rFonts w:ascii="Times New Roman" w:hAnsi="Times New Roman" w:cs="Times New Roman"/>
          <w:iCs/>
          <w:sz w:val="24"/>
          <w:szCs w:val="24"/>
        </w:rPr>
        <w:t xml:space="preserve"> 0911036666, Email: </w:t>
      </w:r>
      <w:hyperlink r:id="rId14" w:history="1">
        <w:r w:rsidRPr="00B264AF">
          <w:rPr>
            <w:rStyle w:val="Hyperlink"/>
            <w:rFonts w:ascii="Times New Roman" w:hAnsi="Times New Roman" w:cs="Times New Roman"/>
            <w:iCs/>
            <w:color w:val="auto"/>
            <w:sz w:val="24"/>
            <w:szCs w:val="24"/>
          </w:rPr>
          <w:t>aleabdi@gmail.com</w:t>
        </w:r>
      </w:hyperlink>
    </w:p>
    <w:p w:rsidR="00F24BAC" w:rsidRPr="00B264AF" w:rsidRDefault="00F24BAC" w:rsidP="004E3339">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iCs/>
          <w:sz w:val="28"/>
          <w:szCs w:val="24"/>
        </w:rPr>
        <w:t xml:space="preserve">A. </w:t>
      </w:r>
      <w:r w:rsidRPr="00B264AF">
        <w:rPr>
          <w:rFonts w:ascii="Times New Roman" w:hAnsi="Times New Roman" w:cs="Times New Roman"/>
          <w:b/>
          <w:sz w:val="28"/>
          <w:szCs w:val="24"/>
        </w:rPr>
        <w:t>The personal profiles:</w:t>
      </w:r>
    </w:p>
    <w:p w:rsidR="00F24BAC" w:rsidRPr="00B264AF" w:rsidRDefault="00F24BAC" w:rsidP="00F24BAC">
      <w:pPr>
        <w:autoSpaceDE w:val="0"/>
        <w:autoSpaceDN w:val="0"/>
        <w:adjustRightInd w:val="0"/>
        <w:spacing w:after="0" w:line="360" w:lineRule="auto"/>
        <w:rPr>
          <w:rFonts w:ascii="Times New Roman" w:hAnsi="Times New Roman" w:cs="Times New Roman"/>
          <w:sz w:val="24"/>
          <w:szCs w:val="24"/>
        </w:rPr>
      </w:pPr>
      <w:r w:rsidRPr="00B264AF">
        <w:rPr>
          <w:rFonts w:ascii="Times New Roman" w:hAnsi="Times New Roman" w:cs="Times New Roman"/>
          <w:sz w:val="24"/>
          <w:szCs w:val="24"/>
        </w:rPr>
        <w:t>General Instruction: Please indicate your choice by putting “√” mark in the bracket.</w:t>
      </w:r>
    </w:p>
    <w:p w:rsidR="00F24BAC" w:rsidRPr="00B264AF" w:rsidRDefault="00F24BAC" w:rsidP="00F24BAC">
      <w:pPr>
        <w:autoSpaceDE w:val="0"/>
        <w:autoSpaceDN w:val="0"/>
        <w:adjustRightInd w:val="0"/>
        <w:spacing w:after="0" w:line="360" w:lineRule="auto"/>
        <w:rPr>
          <w:rFonts w:ascii="Times New Roman" w:hAnsi="Times New Roman" w:cs="Times New Roman"/>
          <w:sz w:val="24"/>
          <w:szCs w:val="24"/>
        </w:rPr>
      </w:pPr>
      <w:r w:rsidRPr="00B264AF">
        <w:rPr>
          <w:rFonts w:ascii="Times New Roman" w:hAnsi="Times New Roman" w:cs="Times New Roman"/>
          <w:sz w:val="24"/>
          <w:szCs w:val="24"/>
        </w:rPr>
        <w:t>1. Sex/Gender/: Male (_____) Female (______)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2. Age (in year): 20 to 29 (___), 30 to 39 (___), 40 to 49 (___), 50 to 59 (__), above 60 (___)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3. Your field of study: Accounting (__), Management (_), Economics (__), other specify_________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4. Level of education: TVET certificate (__), Diploma (___), Bachelor's Degree (__), Masters</w:t>
      </w:r>
    </w:p>
    <w:p w:rsidR="00F24BAC" w:rsidRPr="00B264AF" w:rsidRDefault="00F24BAC" w:rsidP="00F24BAC">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Degree (_____) or others specify__________________________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5. Professional certification (if any): Certified Internal Auditor (CIA) (__), Certified Public</w:t>
      </w:r>
    </w:p>
    <w:p w:rsidR="00F24BAC" w:rsidRPr="00B264AF" w:rsidRDefault="00F24BAC" w:rsidP="00F24BAC">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Accountant (CPA) (__) Certified Management Accountant (CMA) (__), other (specify) _________</w:t>
      </w:r>
      <w:r w:rsidR="00223124" w:rsidRPr="00B264AF">
        <w:rPr>
          <w:rFonts w:ascii="Times New Roman" w:hAnsi="Times New Roman" w:cs="Times New Roman"/>
          <w:sz w:val="24"/>
          <w:szCs w:val="24"/>
        </w:rPr>
        <w:t>___________________, I don’t have (_______)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6. Number of years of experience you work as an internal auditor: ____________________</w:t>
      </w:r>
    </w:p>
    <w:p w:rsidR="00F24BAC" w:rsidRPr="00B264AF" w:rsidRDefault="00F24BAC" w:rsidP="00F24BAC">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7. Does your organization/sector have audit committee? Yes (_____), No (_____)</w:t>
      </w:r>
    </w:p>
    <w:p w:rsidR="007A175A" w:rsidRPr="00B264AF" w:rsidRDefault="007A175A" w:rsidP="00F24BAC">
      <w:pPr>
        <w:autoSpaceDE w:val="0"/>
        <w:autoSpaceDN w:val="0"/>
        <w:adjustRightInd w:val="0"/>
        <w:spacing w:after="0" w:line="360" w:lineRule="auto"/>
        <w:rPr>
          <w:rFonts w:ascii="Times New Roman" w:hAnsi="Times New Roman" w:cs="Times New Roman"/>
          <w:b/>
          <w:sz w:val="28"/>
          <w:szCs w:val="24"/>
        </w:rPr>
      </w:pPr>
    </w:p>
    <w:p w:rsidR="007A175A" w:rsidRPr="00B264AF" w:rsidRDefault="007A175A" w:rsidP="00F24BAC">
      <w:pPr>
        <w:autoSpaceDE w:val="0"/>
        <w:autoSpaceDN w:val="0"/>
        <w:adjustRightInd w:val="0"/>
        <w:spacing w:after="0" w:line="360" w:lineRule="auto"/>
        <w:rPr>
          <w:rFonts w:ascii="Times New Roman" w:hAnsi="Times New Roman" w:cs="Times New Roman"/>
          <w:b/>
          <w:sz w:val="28"/>
          <w:szCs w:val="24"/>
        </w:rPr>
      </w:pPr>
    </w:p>
    <w:p w:rsidR="00F24BAC" w:rsidRPr="00B264AF" w:rsidRDefault="00F24BAC" w:rsidP="00F24BAC">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sz w:val="28"/>
          <w:szCs w:val="24"/>
        </w:rPr>
        <w:lastRenderedPageBreak/>
        <w:t>B. The questionnaire items (questions)</w:t>
      </w:r>
    </w:p>
    <w:p w:rsidR="00F24BAC" w:rsidRPr="00B264AF" w:rsidRDefault="00F24BAC" w:rsidP="00F24BAC">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Questionnaire is prepared in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-scale form with five (5) point scales. I ask you to tick (√) or circle the appropriate scale (point) that indicates your opinion in table below. The values of scales are 5= strongly agree, 4= Agree, 3= Neutral, 2= Disagree, 1= strongly disagree</w:t>
      </w:r>
    </w:p>
    <w:tbl>
      <w:tblPr>
        <w:tblStyle w:val="TableGrid"/>
        <w:tblW w:w="10065" w:type="dxa"/>
        <w:tblInd w:w="-318" w:type="dxa"/>
        <w:tblLayout w:type="fixed"/>
        <w:tblLook w:val="04A0" w:firstRow="1" w:lastRow="0" w:firstColumn="1" w:lastColumn="0" w:noHBand="0" w:noVBand="1"/>
      </w:tblPr>
      <w:tblGrid>
        <w:gridCol w:w="568"/>
        <w:gridCol w:w="8080"/>
        <w:gridCol w:w="283"/>
        <w:gridCol w:w="284"/>
        <w:gridCol w:w="283"/>
        <w:gridCol w:w="284"/>
        <w:gridCol w:w="283"/>
      </w:tblGrid>
      <w:tr w:rsidR="00F24BAC" w:rsidRPr="00B264AF" w:rsidTr="00EF3995">
        <w:trPr>
          <w:trHeight w:val="416"/>
        </w:trPr>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S. No</w:t>
            </w:r>
          </w:p>
        </w:tc>
        <w:tc>
          <w:tcPr>
            <w:tcW w:w="8080" w:type="dxa"/>
          </w:tcPr>
          <w:p w:rsidR="00F24BAC" w:rsidRPr="00B264AF" w:rsidRDefault="00F24BAC" w:rsidP="00EE4ABE">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The Management Support</w:t>
            </w:r>
          </w:p>
        </w:tc>
        <w:tc>
          <w:tcPr>
            <w:tcW w:w="1417" w:type="dxa"/>
            <w:gridSpan w:val="5"/>
          </w:tcPr>
          <w:p w:rsidR="00F24BAC" w:rsidRPr="00B264AF" w:rsidRDefault="00F24BAC" w:rsidP="00EE4ABE">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The Scales</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receive full cooperation, access to records and information from my office/sector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can get the necessary resources (facilities) that help me to perform auditing activities as needed</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supports me by providing training in order to improve my skill and update with the field.</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supports me to introduce myself with new technology, policy or procedures when it is necessary</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supports Internal Auditing staffs by budgeting funds for certification to have relevant education in auditing that allows them to audit all of the organization's/sector’s systems.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8080" w:type="dxa"/>
          </w:tcPr>
          <w:p w:rsidR="00F24BAC" w:rsidRPr="00B264AF" w:rsidRDefault="00F24BAC" w:rsidP="00EE4ABE">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Management's Perception Of Internal Audit Function</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6</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has enough awareness and good perception about internal auditing roles.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7</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considers internal auditing practices as a value adding activity and I work smoothly &amp; regularly with the management.</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8</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encourages me to implement my recommendations, to promote value-added activities and to strength internal audit function.</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9</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position/status of internal audit is clearly recognized by the management in my office/sector.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10</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see internal auditing as providing internal assurance through investigations, check &amp; assessment, and consultants &amp; adviser particularity into controls associated to management performance and internal operations.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b/>
                <w:sz w:val="24"/>
                <w:szCs w:val="24"/>
              </w:rPr>
              <w:t>Organizational Independence</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11</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perform the auditing activities without any interference from any body and without any influence from the office/sector.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lastRenderedPageBreak/>
              <w:t>12</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freely decide the scope, time and extent of auditing procedures based on auditing standards and the office's/sector's policy.</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13</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objectively examine auditing issues only meeting on reliable audit evidence and no management interest is involved for adjustment beyond auditing standards &amp; values.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14</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feel free to include any audit finding in my audit work and report directly to responsible body.</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15</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 can freely access necessary documents, information and data about the organization/sector for my audit work.</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8080" w:type="dxa"/>
          </w:tcPr>
          <w:p w:rsidR="00F24BAC" w:rsidRPr="00B264AF" w:rsidRDefault="00F24BAC" w:rsidP="00EE4ABE">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Adequate And Competent Internal Audit Staff</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16</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My office/sector has sufficient skilled internal auditors. Most of them have certification in auditing.</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17</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It is possible to audit and review each activity on time, and cover the planned scope of auditing activities.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18</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audit procedures and evidence collections are completed on time, since enough and skilled internal auditors are available or employed.</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19</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internal audit staff number &amp; their skill matches the scope of office's/sector’s internal operations.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20</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work of internal audit is performed with modern technology that uses computerized data tools and specific IA software</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8080" w:type="dxa"/>
          </w:tcPr>
          <w:p w:rsidR="00F24BAC" w:rsidRPr="00B264AF" w:rsidRDefault="00F24BAC" w:rsidP="00EE4ABE">
            <w:pPr>
              <w:autoSpaceDE w:val="0"/>
              <w:autoSpaceDN w:val="0"/>
              <w:adjustRightInd w:val="0"/>
              <w:spacing w:line="360" w:lineRule="auto"/>
              <w:rPr>
                <w:rFonts w:ascii="Times New Roman" w:hAnsi="Times New Roman" w:cs="Times New Roman"/>
                <w:b/>
                <w:iCs/>
                <w:sz w:val="24"/>
                <w:szCs w:val="24"/>
              </w:rPr>
            </w:pPr>
            <w:r w:rsidRPr="00B264AF">
              <w:rPr>
                <w:rFonts w:ascii="Times New Roman" w:hAnsi="Times New Roman" w:cs="Times New Roman"/>
                <w:b/>
                <w:iCs/>
                <w:sz w:val="24"/>
                <w:szCs w:val="24"/>
              </w:rPr>
              <w:t>The approved internal audit charter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21</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Internal audit charter is maintained (available) in my office /sector.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22</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purpose and authority of internal audit is clearly defined in charter.</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23</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purpose and authority of internal audit charter is in line with “Standards for the Professional Practice” formulated by the Institute of Internal Auditors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24</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IA charter specifies the internal audit activity’s position within the office; authorized access to records, personnel, and physical properties relevant to the performance of engagements, and the defined scope of IA activities.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b/>
                <w:sz w:val="24"/>
                <w:szCs w:val="24"/>
              </w:rPr>
              <w:t>Cooperation Between Internal Auditors And External Auditors</w:t>
            </w: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4"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c>
          <w:tcPr>
            <w:tcW w:w="283"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p>
        </w:tc>
      </w:tr>
      <w:tr w:rsidR="00F24BAC" w:rsidRPr="00B264AF" w:rsidTr="00EF3995">
        <w:trPr>
          <w:trHeight w:val="730"/>
        </w:trPr>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25</w:t>
            </w:r>
          </w:p>
        </w:tc>
        <w:tc>
          <w:tcPr>
            <w:tcW w:w="8080" w:type="dxa"/>
          </w:tcPr>
          <w:p w:rsidR="00F24BAC" w:rsidRPr="00B264AF" w:rsidRDefault="00F24BAC" w:rsidP="00EE4ABE">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There are regular discussions between the internal auditors and external auditors across the year</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26</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 is well-maintained relationship between internal and external auditors which has been seen as important to the success of internal audit functions and </w:t>
            </w:r>
            <w:r w:rsidRPr="00B264AF">
              <w:rPr>
                <w:rFonts w:ascii="Times New Roman" w:hAnsi="Times New Roman" w:cs="Times New Roman"/>
                <w:sz w:val="24"/>
                <w:szCs w:val="24"/>
              </w:rPr>
              <w:lastRenderedPageBreak/>
              <w:t xml:space="preserve">provide numerous benefits to the organization and external stakeholders as well. </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lastRenderedPageBreak/>
              <w:t>5</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lastRenderedPageBreak/>
              <w:t>27</w:t>
            </w:r>
          </w:p>
        </w:tc>
        <w:tc>
          <w:tcPr>
            <w:tcW w:w="8080" w:type="dxa"/>
          </w:tcPr>
          <w:p w:rsidR="00F24BAC" w:rsidRPr="00B264AF" w:rsidRDefault="00F24BAC" w:rsidP="00EE4ABE">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coordination and cooperation may include the planning, opinions, reporting, and exchange of information that may facilitate higher quality audits and thus could prevent audit work duplication (i.e. internal vs. external audit).</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28</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cooperation and coordination increases the efficiency, effectiveness and economy of audits and could help management to provide a high quality public service. </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F24BAC" w:rsidRPr="00B264AF" w:rsidTr="00EF3995">
        <w:tc>
          <w:tcPr>
            <w:tcW w:w="568" w:type="dxa"/>
          </w:tcPr>
          <w:p w:rsidR="00F24BAC" w:rsidRPr="00B264AF" w:rsidRDefault="00F24BAC"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29</w:t>
            </w:r>
          </w:p>
        </w:tc>
        <w:tc>
          <w:tcPr>
            <w:tcW w:w="8080" w:type="dxa"/>
          </w:tcPr>
          <w:p w:rsidR="00F24BAC" w:rsidRPr="00B264AF" w:rsidRDefault="00F24BAC"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cooperation between internal and external auditors is frequently regarded as a main factor that could increase the effectiveness of internal audit in the public sector.</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4BAC" w:rsidRPr="00B264AF" w:rsidRDefault="00F24BAC" w:rsidP="00EE4ABE">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765735" w:rsidRPr="00B264AF" w:rsidTr="00EF3995">
        <w:tc>
          <w:tcPr>
            <w:tcW w:w="568" w:type="dxa"/>
          </w:tcPr>
          <w:p w:rsidR="00765735" w:rsidRPr="00B264AF" w:rsidRDefault="00765735" w:rsidP="00EE4ABE">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30</w:t>
            </w:r>
          </w:p>
        </w:tc>
        <w:tc>
          <w:tcPr>
            <w:tcW w:w="8080" w:type="dxa"/>
          </w:tcPr>
          <w:p w:rsidR="00765735" w:rsidRPr="00B264AF" w:rsidRDefault="00765735" w:rsidP="00EE4ABE">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 in your office/ sector is effective </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bl>
    <w:p w:rsidR="00F24BAC" w:rsidRPr="00B264AF" w:rsidRDefault="00F24BAC" w:rsidP="00F24BAC">
      <w:pPr>
        <w:autoSpaceDE w:val="0"/>
        <w:autoSpaceDN w:val="0"/>
        <w:adjustRightInd w:val="0"/>
        <w:spacing w:after="0" w:line="360" w:lineRule="auto"/>
        <w:rPr>
          <w:rFonts w:ascii="Times New Roman" w:hAnsi="Times New Roman" w:cs="Times New Roman"/>
          <w:i/>
          <w:iCs/>
          <w:sz w:val="24"/>
          <w:szCs w:val="24"/>
        </w:rPr>
      </w:pPr>
    </w:p>
    <w:p w:rsidR="00292BC7" w:rsidRPr="00B264AF" w:rsidRDefault="0005612D" w:rsidP="00292BC7">
      <w:pPr>
        <w:autoSpaceDE w:val="0"/>
        <w:autoSpaceDN w:val="0"/>
        <w:adjustRightInd w:val="0"/>
        <w:spacing w:after="0" w:line="360" w:lineRule="auto"/>
        <w:ind w:left="567" w:hanging="567"/>
        <w:jc w:val="both"/>
        <w:rPr>
          <w:rFonts w:ascii="Times New Roman" w:hAnsi="Times New Roman" w:cs="Times New Roman"/>
          <w:b/>
          <w:sz w:val="26"/>
          <w:szCs w:val="26"/>
        </w:rPr>
      </w:pPr>
      <w:r w:rsidRPr="00B264AF">
        <w:rPr>
          <w:rFonts w:ascii="Times New Roman" w:hAnsi="Times New Roman" w:cs="Times New Roman"/>
          <w:b/>
          <w:sz w:val="26"/>
          <w:szCs w:val="26"/>
        </w:rPr>
        <w:t xml:space="preserve">III. </w:t>
      </w:r>
      <w:r w:rsidR="00292BC7" w:rsidRPr="00B264AF">
        <w:rPr>
          <w:rFonts w:ascii="Times New Roman" w:hAnsi="Times New Roman" w:cs="Times New Roman"/>
          <w:b/>
          <w:sz w:val="26"/>
          <w:szCs w:val="28"/>
        </w:rPr>
        <w:t>Questionnaire Administrated to</w:t>
      </w:r>
      <w:r w:rsidR="00292BC7" w:rsidRPr="00B264AF">
        <w:rPr>
          <w:rFonts w:ascii="Times New Roman" w:hAnsi="Times New Roman" w:cs="Times New Roman"/>
          <w:sz w:val="26"/>
          <w:szCs w:val="28"/>
        </w:rPr>
        <w:t xml:space="preserve"> </w:t>
      </w:r>
      <w:r w:rsidR="00292BC7" w:rsidRPr="00B264AF">
        <w:rPr>
          <w:rFonts w:ascii="Times New Roman" w:hAnsi="Times New Roman" w:cs="Times New Roman"/>
          <w:b/>
          <w:sz w:val="26"/>
          <w:szCs w:val="28"/>
        </w:rPr>
        <w:t>Inspection Department Staffs</w:t>
      </w:r>
      <w:r w:rsidR="00F22BD3" w:rsidRPr="00B264AF">
        <w:rPr>
          <w:rFonts w:ascii="Times New Roman" w:hAnsi="Times New Roman" w:cs="Times New Roman"/>
          <w:b/>
          <w:sz w:val="26"/>
          <w:szCs w:val="28"/>
        </w:rPr>
        <w:t xml:space="preserve"> at MoF</w:t>
      </w:r>
      <w:r w:rsidR="00292BC7" w:rsidRPr="00B264AF">
        <w:rPr>
          <w:rFonts w:ascii="Times New Roman" w:hAnsi="Times New Roman" w:cs="Times New Roman"/>
          <w:b/>
          <w:sz w:val="26"/>
          <w:szCs w:val="28"/>
        </w:rPr>
        <w:t xml:space="preserve"> </w:t>
      </w:r>
    </w:p>
    <w:p w:rsidR="00292BC7" w:rsidRPr="00B264AF" w:rsidRDefault="00292BC7" w:rsidP="00292BC7">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general objective of this questionnaire is to gather data to accomplish thesis research on   Determinants of Internal Audit Effectiveness in Ethiopia: The Case of Federal Government Budgetary Public Sector for the partial fulfillment of MBA in Finance. To monitor and direct the internal operations of an organization successfully and appropriately it is clear that effective internal audit is an important management tool. </w:t>
      </w:r>
    </w:p>
    <w:p w:rsidR="00292BC7" w:rsidRPr="00B264AF" w:rsidRDefault="00292BC7" w:rsidP="00292BC7">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the aim of this research is to assess and identify factors that affect the effectiveness of internal audit functions in different public sectors. Dear respondent, having this in mind you are kindly requested to give your response to your personal profile, and to each statement related with the management's perception, the management support, the organizational independence, the adequate &amp; competent internal audit staff, the approved internal audit charter and cooperation between Internal Auditors and External Auditors as provided in the table below. Your information is very much valuable to achieve the desired goal of the study.</w:t>
      </w:r>
    </w:p>
    <w:p w:rsidR="00292BC7" w:rsidRPr="00B264AF" w:rsidRDefault="00292BC7" w:rsidP="00292BC7">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 xml:space="preserve">Please, do not write your name on the questionnaire; </w:t>
      </w:r>
      <w:r w:rsidRPr="00B264AF">
        <w:rPr>
          <w:rFonts w:ascii="Times New Roman" w:hAnsi="Times New Roman" w:cs="Times New Roman"/>
          <w:iCs/>
          <w:sz w:val="24"/>
          <w:szCs w:val="24"/>
        </w:rPr>
        <w:t xml:space="preserve">I would like to assure you that there would be no value attached to it and you can be confident that the information you will be providing will be used solely for academic purpose. </w:t>
      </w:r>
    </w:p>
    <w:p w:rsidR="00292BC7" w:rsidRPr="00B264AF" w:rsidRDefault="00292BC7" w:rsidP="00292BC7">
      <w:pPr>
        <w:spacing w:after="0" w:line="360" w:lineRule="auto"/>
        <w:jc w:val="both"/>
        <w:rPr>
          <w:rFonts w:ascii="Times New Roman" w:hAnsi="Times New Roman" w:cs="Times New Roman"/>
          <w:sz w:val="10"/>
          <w:szCs w:val="24"/>
        </w:rPr>
      </w:pPr>
    </w:p>
    <w:p w:rsidR="00292BC7" w:rsidRPr="00B264AF" w:rsidRDefault="00292BC7" w:rsidP="00292BC7">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Thank you very much for your cooperation</w:t>
      </w:r>
      <w:r w:rsidRPr="00B264AF">
        <w:rPr>
          <w:rFonts w:ascii="Times New Roman" w:hAnsi="Times New Roman" w:cs="Times New Roman"/>
          <w:iCs/>
          <w:sz w:val="24"/>
          <w:szCs w:val="24"/>
        </w:rPr>
        <w:t xml:space="preserve"> beforehand.</w:t>
      </w:r>
    </w:p>
    <w:p w:rsidR="00292BC7" w:rsidRPr="00B264AF" w:rsidRDefault="00292BC7" w:rsidP="00292BC7">
      <w:pPr>
        <w:autoSpaceDE w:val="0"/>
        <w:autoSpaceDN w:val="0"/>
        <w:adjustRightInd w:val="0"/>
        <w:spacing w:after="0" w:line="360" w:lineRule="auto"/>
        <w:jc w:val="both"/>
        <w:rPr>
          <w:rStyle w:val="Hyperlink"/>
          <w:rFonts w:ascii="Times New Roman" w:hAnsi="Times New Roman" w:cs="Times New Roman"/>
          <w:iCs/>
          <w:color w:val="auto"/>
          <w:sz w:val="24"/>
          <w:szCs w:val="24"/>
        </w:rPr>
      </w:pPr>
      <w:proofErr w:type="spellStart"/>
      <w:r w:rsidRPr="00B264AF">
        <w:rPr>
          <w:rFonts w:ascii="Times New Roman" w:hAnsi="Times New Roman" w:cs="Times New Roman"/>
          <w:iCs/>
          <w:sz w:val="24"/>
          <w:szCs w:val="24"/>
        </w:rPr>
        <w:t>Aboma</w:t>
      </w:r>
      <w:proofErr w:type="spellEnd"/>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Abdissa</w:t>
      </w:r>
      <w:proofErr w:type="spellEnd"/>
      <w:r w:rsidRPr="00B264AF">
        <w:rPr>
          <w:rFonts w:ascii="Times New Roman" w:hAnsi="Times New Roman" w:cs="Times New Roman"/>
          <w:iCs/>
          <w:sz w:val="24"/>
          <w:szCs w:val="24"/>
        </w:rPr>
        <w:t xml:space="preserve"> 0911036666, Email: </w:t>
      </w:r>
      <w:hyperlink r:id="rId15" w:history="1">
        <w:r w:rsidRPr="00B264AF">
          <w:rPr>
            <w:rStyle w:val="Hyperlink"/>
            <w:rFonts w:ascii="Times New Roman" w:hAnsi="Times New Roman" w:cs="Times New Roman"/>
            <w:iCs/>
            <w:color w:val="auto"/>
            <w:sz w:val="24"/>
            <w:szCs w:val="24"/>
          </w:rPr>
          <w:t>aleabdi@gmail.com</w:t>
        </w:r>
      </w:hyperlink>
    </w:p>
    <w:p w:rsidR="00292BC7" w:rsidRPr="00B264AF" w:rsidRDefault="00292BC7" w:rsidP="00292BC7">
      <w:pPr>
        <w:autoSpaceDE w:val="0"/>
        <w:autoSpaceDN w:val="0"/>
        <w:adjustRightInd w:val="0"/>
        <w:spacing w:after="0" w:line="360" w:lineRule="auto"/>
        <w:jc w:val="both"/>
        <w:rPr>
          <w:rStyle w:val="Hyperlink"/>
          <w:rFonts w:ascii="Times New Roman" w:hAnsi="Times New Roman" w:cs="Times New Roman"/>
          <w:iCs/>
          <w:color w:val="auto"/>
          <w:sz w:val="24"/>
          <w:szCs w:val="24"/>
        </w:rPr>
      </w:pPr>
    </w:p>
    <w:p w:rsidR="00292BC7" w:rsidRPr="00B264AF" w:rsidRDefault="00292BC7" w:rsidP="00292BC7">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iCs/>
          <w:sz w:val="28"/>
          <w:szCs w:val="24"/>
        </w:rPr>
        <w:lastRenderedPageBreak/>
        <w:t xml:space="preserve">A. </w:t>
      </w:r>
      <w:r w:rsidRPr="00B264AF">
        <w:rPr>
          <w:rFonts w:ascii="Times New Roman" w:hAnsi="Times New Roman" w:cs="Times New Roman"/>
          <w:b/>
          <w:sz w:val="28"/>
          <w:szCs w:val="24"/>
        </w:rPr>
        <w:t>The personal profiles:</w:t>
      </w:r>
    </w:p>
    <w:p w:rsidR="00292BC7" w:rsidRPr="00B264AF" w:rsidRDefault="00292BC7" w:rsidP="00292BC7">
      <w:pPr>
        <w:autoSpaceDE w:val="0"/>
        <w:autoSpaceDN w:val="0"/>
        <w:adjustRightInd w:val="0"/>
        <w:spacing w:after="0" w:line="360" w:lineRule="auto"/>
        <w:rPr>
          <w:rFonts w:ascii="Times New Roman" w:hAnsi="Times New Roman" w:cs="Times New Roman"/>
          <w:sz w:val="24"/>
          <w:szCs w:val="24"/>
        </w:rPr>
      </w:pPr>
      <w:r w:rsidRPr="00B264AF">
        <w:rPr>
          <w:rFonts w:ascii="Times New Roman" w:hAnsi="Times New Roman" w:cs="Times New Roman"/>
          <w:sz w:val="24"/>
          <w:szCs w:val="24"/>
        </w:rPr>
        <w:t>General Instruction: Please indicate your choice by putting “√” mark in the bracket.</w:t>
      </w:r>
    </w:p>
    <w:p w:rsidR="00292BC7" w:rsidRPr="00B264AF" w:rsidRDefault="00292BC7" w:rsidP="00292BC7">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1. Your field of study: Accounting (____), Management (____), Economics (____), other specify_________</w:t>
      </w:r>
    </w:p>
    <w:p w:rsidR="00292BC7" w:rsidRPr="00B264AF" w:rsidRDefault="00292BC7" w:rsidP="00292BC7">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2. Level of education: TVET certificate (__), Diploma (___), Bachelor's Degree (__), Masters</w:t>
      </w:r>
    </w:p>
    <w:p w:rsidR="00292BC7" w:rsidRPr="00B264AF" w:rsidRDefault="00292BC7" w:rsidP="00292BC7">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Degree (_____) or others specify__________________________</w:t>
      </w:r>
    </w:p>
    <w:p w:rsidR="00292BC7" w:rsidRPr="00B264AF" w:rsidRDefault="00292BC7" w:rsidP="00292BC7">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3. Professional certification (if any): Certified Internal Auditor (CIA) (__), Certified Public</w:t>
      </w:r>
    </w:p>
    <w:p w:rsidR="00292BC7" w:rsidRPr="00B264AF" w:rsidRDefault="00292BC7" w:rsidP="00292BC7">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Accountant (CPA) (__) Certified Management Accountant (CMA) (__), other (specify) ___________________________________</w:t>
      </w:r>
    </w:p>
    <w:p w:rsidR="00292BC7" w:rsidRPr="00B264AF" w:rsidRDefault="00292BC7" w:rsidP="00292BC7">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4. Years of experience you work as an internal auditor: ____________________</w:t>
      </w:r>
    </w:p>
    <w:p w:rsidR="00292BC7" w:rsidRPr="00B264AF" w:rsidRDefault="00292BC7" w:rsidP="00292BC7">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5. The responsibility you hold in this company (Currently) ____________________</w:t>
      </w:r>
    </w:p>
    <w:p w:rsidR="00292BC7" w:rsidRPr="00B264AF" w:rsidRDefault="00292BC7" w:rsidP="00292BC7">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sz w:val="28"/>
          <w:szCs w:val="24"/>
        </w:rPr>
        <w:t>B. The questionnaire items (questions)</w:t>
      </w:r>
    </w:p>
    <w:p w:rsidR="00292BC7" w:rsidRPr="00B264AF" w:rsidRDefault="00292BC7" w:rsidP="00292BC7">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Questionnaire is prepared in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-scale form with five (5) point scales. I ask you to tick (√) or circle the appropriate scale (point) that indicates your opinion in table below. The values of scales are 5= strongly agree, 4= Agree, 3= Neutral, 2= Disagree, 1= strongly disagree</w:t>
      </w:r>
    </w:p>
    <w:tbl>
      <w:tblPr>
        <w:tblStyle w:val="TableGrid"/>
        <w:tblW w:w="10065" w:type="dxa"/>
        <w:tblInd w:w="-318" w:type="dxa"/>
        <w:tblLayout w:type="fixed"/>
        <w:tblLook w:val="04A0" w:firstRow="1" w:lastRow="0" w:firstColumn="1" w:lastColumn="0" w:noHBand="0" w:noVBand="1"/>
      </w:tblPr>
      <w:tblGrid>
        <w:gridCol w:w="568"/>
        <w:gridCol w:w="8080"/>
        <w:gridCol w:w="283"/>
        <w:gridCol w:w="284"/>
        <w:gridCol w:w="283"/>
        <w:gridCol w:w="284"/>
        <w:gridCol w:w="283"/>
      </w:tblGrid>
      <w:tr w:rsidR="00292BC7" w:rsidRPr="00B264AF" w:rsidTr="00D171F7">
        <w:trPr>
          <w:trHeight w:val="416"/>
        </w:trPr>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b/>
                <w:sz w:val="24"/>
                <w:szCs w:val="24"/>
              </w:rPr>
            </w:pPr>
            <w:r w:rsidRPr="00B264AF">
              <w:rPr>
                <w:rFonts w:ascii="Times New Roman" w:hAnsi="Times New Roman" w:cs="Times New Roman"/>
                <w:b/>
                <w:sz w:val="14"/>
                <w:szCs w:val="24"/>
              </w:rPr>
              <w:t>S. No</w:t>
            </w:r>
          </w:p>
        </w:tc>
        <w:tc>
          <w:tcPr>
            <w:tcW w:w="8080" w:type="dxa"/>
          </w:tcPr>
          <w:p w:rsidR="00292BC7" w:rsidRPr="00B264AF" w:rsidRDefault="00292BC7" w:rsidP="00D171F7">
            <w:pPr>
              <w:autoSpaceDE w:val="0"/>
              <w:autoSpaceDN w:val="0"/>
              <w:adjustRightInd w:val="0"/>
              <w:spacing w:line="276" w:lineRule="auto"/>
              <w:rPr>
                <w:rFonts w:ascii="Times New Roman" w:hAnsi="Times New Roman" w:cs="Times New Roman"/>
                <w:b/>
                <w:sz w:val="24"/>
                <w:szCs w:val="24"/>
              </w:rPr>
            </w:pPr>
            <w:r w:rsidRPr="00B264AF">
              <w:rPr>
                <w:rFonts w:ascii="Times New Roman" w:hAnsi="Times New Roman" w:cs="Times New Roman"/>
                <w:b/>
                <w:sz w:val="24"/>
                <w:szCs w:val="24"/>
              </w:rPr>
              <w:t>The Management Support</w:t>
            </w:r>
          </w:p>
        </w:tc>
        <w:tc>
          <w:tcPr>
            <w:tcW w:w="1417" w:type="dxa"/>
            <w:gridSpan w:val="5"/>
          </w:tcPr>
          <w:p w:rsidR="00292BC7" w:rsidRPr="00B264AF" w:rsidRDefault="00292BC7" w:rsidP="00D171F7">
            <w:pPr>
              <w:autoSpaceDE w:val="0"/>
              <w:autoSpaceDN w:val="0"/>
              <w:adjustRightInd w:val="0"/>
              <w:spacing w:line="276" w:lineRule="auto"/>
              <w:rPr>
                <w:rFonts w:ascii="Times New Roman" w:hAnsi="Times New Roman" w:cs="Times New Roman"/>
                <w:b/>
                <w:sz w:val="24"/>
                <w:szCs w:val="24"/>
              </w:rPr>
            </w:pPr>
            <w:r w:rsidRPr="00B264AF">
              <w:rPr>
                <w:rFonts w:ascii="Times New Roman" w:hAnsi="Times New Roman" w:cs="Times New Roman"/>
                <w:b/>
                <w:sz w:val="24"/>
                <w:szCs w:val="24"/>
              </w:rPr>
              <w:t>The Scales</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receive appropriate support they deserve or they need from their offices.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internal audit department gets the necessary resources that they need and help them to perform auditing activities as needed.</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rPr>
            </w:pPr>
            <w:r w:rsidRPr="00B264AF">
              <w:rPr>
                <w:rFonts w:ascii="Times New Roman" w:hAnsi="Times New Roman" w:cs="Times New Roman"/>
              </w:rPr>
              <w:t xml:space="preserve">The Internal audit department discusses audit findings with your office/ Department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rPr>
            </w:pPr>
            <w:r w:rsidRPr="00B264AF">
              <w:rPr>
                <w:rFonts w:ascii="Times New Roman" w:hAnsi="Times New Roman" w:cs="Times New Roman"/>
              </w:rPr>
              <w:t>The existence of internal audit assists for efficient use of resources in the public offices/sectors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office/sector supports internal audit staffs by providing training in order to improve their skill and update with the field.</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6</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Top managers of public sectors offer the right support to internal auditors in their offices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7</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In public offices/sectors internal auditors can provided with good working offices, conducive materials that matches their work requirements, enough budget and enough support staff as it is stated on directive 47/2016 article 8.</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8080" w:type="dxa"/>
          </w:tcPr>
          <w:p w:rsidR="00292BC7" w:rsidRPr="00B264AF" w:rsidRDefault="00292BC7" w:rsidP="00D171F7">
            <w:pPr>
              <w:autoSpaceDE w:val="0"/>
              <w:autoSpaceDN w:val="0"/>
              <w:adjustRightInd w:val="0"/>
              <w:spacing w:line="276" w:lineRule="auto"/>
              <w:rPr>
                <w:rFonts w:ascii="Times New Roman" w:hAnsi="Times New Roman" w:cs="Times New Roman"/>
                <w:b/>
                <w:sz w:val="24"/>
                <w:szCs w:val="24"/>
              </w:rPr>
            </w:pPr>
            <w:r w:rsidRPr="00B264AF">
              <w:rPr>
                <w:rFonts w:ascii="Times New Roman" w:hAnsi="Times New Roman" w:cs="Times New Roman"/>
                <w:b/>
                <w:sz w:val="24"/>
                <w:szCs w:val="24"/>
              </w:rPr>
              <w:t>Management's Perception Of Internal Audit Function</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8</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rPr>
              <w:t>The internal audit department provides useful recommendations, criticisms and information that help for better management in public sectors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9</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rPr>
            </w:pPr>
            <w:r w:rsidRPr="00B264AF">
              <w:rPr>
                <w:rFonts w:ascii="Times New Roman" w:hAnsi="Times New Roman" w:cs="Times New Roman"/>
              </w:rPr>
              <w:t>Top management of public sectors demands implementation of corrective actions recommended by internal auditors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10</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rPr>
              <w:t>Senior management of t</w:t>
            </w:r>
            <w:r w:rsidRPr="00B264AF">
              <w:rPr>
                <w:rFonts w:ascii="Times New Roman" w:hAnsi="Times New Roman" w:cs="Times New Roman"/>
                <w:sz w:val="24"/>
                <w:szCs w:val="24"/>
              </w:rPr>
              <w:t>he office/sector has enough awareness and good perception about internal auditing roles.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b/>
                <w:sz w:val="24"/>
                <w:szCs w:val="24"/>
              </w:rPr>
              <w:t>Organizational Independence</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11</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Internal auditors include in their reports any fault, fraud, wrongdoing, and mistake without influence from other departments and officials.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12</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As ministry finance other than issuing regulations, Inspection General Directorate facilitate free and enabling working environment for internal auditors in public sectors to operate transparently and independently</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13</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There is no restriction on any document and department for internal auditors in sectors.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14</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Internal audit perform the auditing activities without any interference and influence from any officials and the offices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15</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Internal auditors assist the public sectors in the investigation of major fraud cases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8080" w:type="dxa"/>
          </w:tcPr>
          <w:p w:rsidR="00292BC7" w:rsidRPr="00B264AF" w:rsidRDefault="00292BC7" w:rsidP="00D171F7">
            <w:pPr>
              <w:autoSpaceDE w:val="0"/>
              <w:autoSpaceDN w:val="0"/>
              <w:adjustRightInd w:val="0"/>
              <w:spacing w:line="276" w:lineRule="auto"/>
              <w:rPr>
                <w:rFonts w:ascii="Times New Roman" w:hAnsi="Times New Roman" w:cs="Times New Roman"/>
                <w:b/>
                <w:sz w:val="24"/>
                <w:szCs w:val="24"/>
              </w:rPr>
            </w:pPr>
            <w:r w:rsidRPr="00B264AF">
              <w:rPr>
                <w:rFonts w:ascii="Times New Roman" w:hAnsi="Times New Roman" w:cs="Times New Roman"/>
                <w:b/>
                <w:sz w:val="24"/>
                <w:szCs w:val="24"/>
              </w:rPr>
              <w:t>Adequate And Competent Internal Audit Staff</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16</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According to art 47/2016 regulation internal auditors are accountable to Ministry of finance; Since the regulation internal auditors are offered formal education to enhance their knowledge and skills to perform their duets effectively.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17</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Internal auditors in the public offices/sectors have adequate educational background</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18</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in </w:t>
            </w:r>
            <w:r w:rsidRPr="00B264AF">
              <w:t xml:space="preserve">offices/sectors </w:t>
            </w:r>
            <w:r w:rsidRPr="00B264AF">
              <w:rPr>
                <w:rFonts w:ascii="Times New Roman" w:hAnsi="Times New Roman" w:cs="Times New Roman"/>
                <w:sz w:val="24"/>
                <w:szCs w:val="24"/>
              </w:rPr>
              <w:t>have appropriate and sufficient knowledge, skill and experience to perform audit</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19</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Existence of Internal auditors’ in public offices/sectors helps the sectors to use resources efficiently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20</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in public offices/sectors undertake continuous professional development trainings or attend educational seminars  </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21</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internal audit staff number &amp; their skill matches the scope of office's/sector’s internal operations. (It matches the volume of work they are supposed to deliver)</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b/>
                <w:iCs/>
                <w:sz w:val="24"/>
                <w:szCs w:val="24"/>
              </w:rPr>
              <w:t>The approved internal audit charter</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22</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An internal audit charter is maintained (available) in the budgetary offices/ sectors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23</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purpose and authority of internal audit is clearly defined in the charter</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24</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purpose and authority of internal audit charter is in line with “Standards for the Professional Practice” formulated by the Institute of Internal Auditors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25</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IA charter specifies the internal audit activity’s position within the office; authorized access to records, personnel, and physical properties relevant to the performance of engagements, and the defined scope of IA activities.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b/>
                <w:sz w:val="24"/>
                <w:szCs w:val="24"/>
              </w:rPr>
              <w:t>Cooperation Between Internal Auditors And External Auditors</w:t>
            </w: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4"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c>
          <w:tcPr>
            <w:tcW w:w="283"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26</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in public offices/sectors maintain a good understanding with external auditors in terms of the subject matters  </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27</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 is well-maintained relationship between internal and external auditors which has been seen as important to the success of internal audit functions and provide numerous benefits to the organization and external stakeholders as well. </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28</w:t>
            </w:r>
          </w:p>
        </w:tc>
        <w:tc>
          <w:tcPr>
            <w:tcW w:w="8080" w:type="dxa"/>
          </w:tcPr>
          <w:p w:rsidR="00292BC7" w:rsidRPr="00B264AF" w:rsidRDefault="00292BC7" w:rsidP="00D171F7">
            <w:pPr>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coordination and cooperation may include the planning, opinions, reporting, and exchange of information that may facilitate higher quality audits and thus could prevent audit work duplication (i.e. internal vs. external audit).</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lastRenderedPageBreak/>
              <w:t>29</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cooperation and coordination increases the efficiency, effectiveness and economy of audits and could help management to provide a high quality public service. </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292BC7" w:rsidRPr="00B264AF" w:rsidTr="00D171F7">
        <w:tc>
          <w:tcPr>
            <w:tcW w:w="568" w:type="dxa"/>
          </w:tcPr>
          <w:p w:rsidR="00292BC7" w:rsidRPr="00B264AF" w:rsidRDefault="00292BC7" w:rsidP="00D171F7">
            <w:pPr>
              <w:autoSpaceDE w:val="0"/>
              <w:autoSpaceDN w:val="0"/>
              <w:adjustRightInd w:val="0"/>
              <w:spacing w:line="276" w:lineRule="auto"/>
              <w:rPr>
                <w:rFonts w:ascii="Times New Roman" w:hAnsi="Times New Roman" w:cs="Times New Roman"/>
                <w:sz w:val="24"/>
                <w:szCs w:val="24"/>
              </w:rPr>
            </w:pPr>
            <w:r w:rsidRPr="00B264AF">
              <w:rPr>
                <w:rFonts w:ascii="Times New Roman" w:hAnsi="Times New Roman" w:cs="Times New Roman"/>
                <w:sz w:val="24"/>
                <w:szCs w:val="24"/>
              </w:rPr>
              <w:t>30</w:t>
            </w:r>
          </w:p>
        </w:tc>
        <w:tc>
          <w:tcPr>
            <w:tcW w:w="8080" w:type="dxa"/>
          </w:tcPr>
          <w:p w:rsidR="00292BC7" w:rsidRPr="00B264AF" w:rsidRDefault="00292BC7" w:rsidP="00D171F7">
            <w:pPr>
              <w:autoSpaceDE w:val="0"/>
              <w:autoSpaceDN w:val="0"/>
              <w:adjustRightInd w:val="0"/>
              <w:spacing w:line="276" w:lineRule="auto"/>
              <w:jc w:val="both"/>
              <w:rPr>
                <w:rFonts w:ascii="Times New Roman" w:hAnsi="Times New Roman" w:cs="Times New Roman"/>
                <w:sz w:val="24"/>
                <w:szCs w:val="24"/>
              </w:rPr>
            </w:pPr>
            <w:r w:rsidRPr="00B264AF">
              <w:rPr>
                <w:rFonts w:ascii="Times New Roman" w:hAnsi="Times New Roman" w:cs="Times New Roman"/>
                <w:sz w:val="24"/>
                <w:szCs w:val="24"/>
              </w:rPr>
              <w:t>The cooperation between internal and external auditors is frequently regarded as a main factor that could increase the effectiveness of internal audit in the public sector.</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292BC7" w:rsidRPr="00B264AF" w:rsidRDefault="00292BC7" w:rsidP="00D171F7">
            <w:pPr>
              <w:spacing w:line="276"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r w:rsidR="00765735" w:rsidRPr="00B264AF" w:rsidTr="00D171F7">
        <w:tc>
          <w:tcPr>
            <w:tcW w:w="568" w:type="dxa"/>
          </w:tcPr>
          <w:p w:rsidR="00765735" w:rsidRPr="00B264AF" w:rsidRDefault="00765735" w:rsidP="00757E78">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31</w:t>
            </w:r>
          </w:p>
        </w:tc>
        <w:tc>
          <w:tcPr>
            <w:tcW w:w="8080" w:type="dxa"/>
          </w:tcPr>
          <w:p w:rsidR="00765735" w:rsidRPr="00B264AF" w:rsidRDefault="00765735" w:rsidP="00757E78">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 in budgetary public offices/ sectors is effective </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765735" w:rsidRPr="00B264AF" w:rsidRDefault="00765735" w:rsidP="00757E78">
            <w:pPr>
              <w:spacing w:line="360" w:lineRule="auto"/>
              <w:jc w:val="center"/>
              <w:rPr>
                <w:rFonts w:ascii="Times New Roman" w:hAnsi="Times New Roman" w:cs="Times New Roman"/>
                <w:sz w:val="24"/>
                <w:szCs w:val="24"/>
              </w:rPr>
            </w:pPr>
            <w:r w:rsidRPr="00B264AF">
              <w:rPr>
                <w:rFonts w:ascii="Times New Roman" w:hAnsi="Times New Roman" w:cs="Times New Roman"/>
                <w:sz w:val="24"/>
                <w:szCs w:val="24"/>
              </w:rPr>
              <w:t>1</w:t>
            </w:r>
          </w:p>
        </w:tc>
      </w:tr>
    </w:tbl>
    <w:p w:rsidR="00292BC7" w:rsidRPr="00B264AF" w:rsidRDefault="00292BC7" w:rsidP="00292BC7">
      <w:pPr>
        <w:autoSpaceDE w:val="0"/>
        <w:autoSpaceDN w:val="0"/>
        <w:adjustRightInd w:val="0"/>
        <w:spacing w:after="0" w:line="360" w:lineRule="auto"/>
        <w:rPr>
          <w:rFonts w:ascii="Times New Roman" w:hAnsi="Times New Roman" w:cs="Times New Roman"/>
          <w:i/>
          <w:iCs/>
          <w:sz w:val="24"/>
          <w:szCs w:val="24"/>
        </w:rPr>
      </w:pPr>
    </w:p>
    <w:p w:rsidR="00292BC7" w:rsidRPr="00B264AF" w:rsidRDefault="00292BC7" w:rsidP="00292BC7">
      <w:pPr>
        <w:pStyle w:val="ListParagraph"/>
        <w:spacing w:line="360" w:lineRule="auto"/>
        <w:ind w:left="0" w:hanging="426"/>
        <w:jc w:val="both"/>
        <w:rPr>
          <w:rFonts w:ascii="Times New Roman" w:hAnsi="Times New Roman" w:cs="Times New Roman"/>
          <w:b/>
          <w:sz w:val="24"/>
          <w:szCs w:val="24"/>
        </w:rPr>
      </w:pPr>
      <w:r w:rsidRPr="00B264AF">
        <w:rPr>
          <w:rFonts w:ascii="Times New Roman" w:hAnsi="Times New Roman" w:cs="Times New Roman"/>
          <w:b/>
          <w:sz w:val="24"/>
          <w:szCs w:val="24"/>
        </w:rPr>
        <w:t xml:space="preserve">C. Give short explanations (You may use </w:t>
      </w:r>
      <w:proofErr w:type="spellStart"/>
      <w:r w:rsidRPr="00B264AF">
        <w:rPr>
          <w:rFonts w:ascii="Times New Roman" w:hAnsi="Times New Roman" w:cs="Times New Roman"/>
          <w:b/>
          <w:sz w:val="24"/>
          <w:szCs w:val="24"/>
        </w:rPr>
        <w:t>Afan</w:t>
      </w:r>
      <w:proofErr w:type="spellEnd"/>
      <w:r w:rsidRPr="00B264AF">
        <w:rPr>
          <w:rFonts w:ascii="Times New Roman" w:hAnsi="Times New Roman" w:cs="Times New Roman"/>
          <w:b/>
          <w:sz w:val="24"/>
          <w:szCs w:val="24"/>
        </w:rPr>
        <w:t xml:space="preserve"> Oromo and </w:t>
      </w:r>
      <w:proofErr w:type="spellStart"/>
      <w:r w:rsidRPr="00B264AF">
        <w:rPr>
          <w:rFonts w:ascii="Times New Roman" w:hAnsi="Times New Roman" w:cs="Times New Roman"/>
          <w:b/>
          <w:sz w:val="24"/>
          <w:szCs w:val="24"/>
        </w:rPr>
        <w:t>Amaharic</w:t>
      </w:r>
      <w:proofErr w:type="spellEnd"/>
      <w:r w:rsidRPr="00B264AF">
        <w:rPr>
          <w:rFonts w:ascii="Times New Roman" w:hAnsi="Times New Roman" w:cs="Times New Roman"/>
          <w:b/>
          <w:sz w:val="24"/>
          <w:szCs w:val="24"/>
        </w:rPr>
        <w:t xml:space="preserve"> Languages)</w:t>
      </w:r>
    </w:p>
    <w:p w:rsidR="00292BC7" w:rsidRPr="00B264AF" w:rsidRDefault="00292BC7" w:rsidP="004D51E6">
      <w:pPr>
        <w:pStyle w:val="ListParagraph"/>
        <w:numPr>
          <w:ilvl w:val="0"/>
          <w:numId w:val="9"/>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According to art 47/2009 internal auditors are made to be accountable to the ministry of finance. What is the justification for this? Is there any benefit of this so far?  _____________________________________________________________________________________________________________________________________________________________________________________________________________________</w:t>
      </w:r>
    </w:p>
    <w:p w:rsidR="00292BC7" w:rsidRPr="00B264AF" w:rsidRDefault="00292BC7" w:rsidP="004D51E6">
      <w:pPr>
        <w:pStyle w:val="ListParagraph"/>
        <w:numPr>
          <w:ilvl w:val="0"/>
          <w:numId w:val="9"/>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Do you make any check on internal auditors visiting their offices and while they are on duty?  A) Yes ___ B) No ___.</w:t>
      </w:r>
    </w:p>
    <w:p w:rsidR="00292BC7" w:rsidRPr="00B264AF" w:rsidRDefault="00292BC7" w:rsidP="004D51E6">
      <w:pPr>
        <w:pStyle w:val="ListParagraph"/>
        <w:numPr>
          <w:ilvl w:val="0"/>
          <w:numId w:val="9"/>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 xml:space="preserve"> If your answer for Q2 is yes, how many offices have you visited and how many times per office? ______________________________________________________________</w:t>
      </w:r>
    </w:p>
    <w:p w:rsidR="00292BC7" w:rsidRPr="00B264AF" w:rsidRDefault="00292BC7" w:rsidP="004D51E6">
      <w:pPr>
        <w:pStyle w:val="ListParagraph"/>
        <w:numPr>
          <w:ilvl w:val="0"/>
          <w:numId w:val="9"/>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If your answer to Q2 is yes, can you list some of the challenges you encountered and solutions or improvements you suggested?_____________________________________ _____________________________________________________________________________________________________________________________________________________________________________________________________________________</w:t>
      </w:r>
    </w:p>
    <w:p w:rsidR="00292BC7" w:rsidRPr="00B264AF" w:rsidRDefault="00292BC7" w:rsidP="004D51E6">
      <w:pPr>
        <w:pStyle w:val="ListParagraph"/>
        <w:numPr>
          <w:ilvl w:val="0"/>
          <w:numId w:val="9"/>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Have recently (since 2016) internal auditors offered short term trainings? If yes, to how many? ____, how many times? ___</w:t>
      </w:r>
      <w:proofErr w:type="gramStart"/>
      <w:r w:rsidRPr="00B264AF">
        <w:rPr>
          <w:rFonts w:ascii="Times New Roman" w:hAnsi="Times New Roman" w:cs="Times New Roman"/>
          <w:sz w:val="24"/>
          <w:szCs w:val="24"/>
        </w:rPr>
        <w:t>_,</w:t>
      </w:r>
      <w:proofErr w:type="gramEnd"/>
      <w:r w:rsidRPr="00B264AF">
        <w:rPr>
          <w:rFonts w:ascii="Times New Roman" w:hAnsi="Times New Roman" w:cs="Times New Roman"/>
          <w:sz w:val="24"/>
          <w:szCs w:val="24"/>
        </w:rPr>
        <w:t xml:space="preserve"> and what were the lengths of the trainings? _____ </w:t>
      </w:r>
    </w:p>
    <w:p w:rsidR="00292BC7" w:rsidRPr="00B264AF" w:rsidRDefault="00292BC7" w:rsidP="004D51E6">
      <w:pPr>
        <w:pStyle w:val="ListParagraph"/>
        <w:numPr>
          <w:ilvl w:val="0"/>
          <w:numId w:val="9"/>
        </w:numPr>
        <w:spacing w:after="160" w:line="360" w:lineRule="auto"/>
        <w:ind w:left="0" w:hanging="426"/>
        <w:jc w:val="both"/>
        <w:rPr>
          <w:rFonts w:ascii="Power Geez Unicode1" w:hAnsi="Power Geez Unicode1"/>
          <w:sz w:val="24"/>
          <w:szCs w:val="24"/>
        </w:rPr>
      </w:pPr>
      <w:r w:rsidRPr="00B264AF">
        <w:rPr>
          <w:rFonts w:ascii="Times New Roman" w:hAnsi="Times New Roman" w:cs="Times New Roman"/>
          <w:sz w:val="24"/>
          <w:szCs w:val="24"/>
        </w:rPr>
        <w:t>Is there any compensation given to internal auditors that encountered physical and mental harm while on duty? ________________________________________________ ______________________________________________________________________________________________________________________________________________</w:t>
      </w:r>
    </w:p>
    <w:p w:rsidR="00684702" w:rsidRPr="00B264AF" w:rsidRDefault="00684702" w:rsidP="00684702">
      <w:pPr>
        <w:spacing w:after="160" w:line="360" w:lineRule="auto"/>
        <w:jc w:val="both"/>
        <w:rPr>
          <w:rFonts w:ascii="Power Geez Unicode1" w:hAnsi="Power Geez Unicode1"/>
          <w:sz w:val="24"/>
          <w:szCs w:val="24"/>
        </w:rPr>
      </w:pPr>
    </w:p>
    <w:p w:rsidR="00684702" w:rsidRPr="00B264AF" w:rsidRDefault="00684702" w:rsidP="00684702">
      <w:pPr>
        <w:spacing w:after="160" w:line="360" w:lineRule="auto"/>
        <w:jc w:val="both"/>
        <w:rPr>
          <w:rFonts w:ascii="Power Geez Unicode1" w:hAnsi="Power Geez Unicode1"/>
          <w:sz w:val="24"/>
          <w:szCs w:val="24"/>
        </w:rPr>
      </w:pPr>
    </w:p>
    <w:p w:rsidR="00684702" w:rsidRPr="00B264AF" w:rsidRDefault="00684702" w:rsidP="00684702">
      <w:pPr>
        <w:spacing w:after="160" w:line="360" w:lineRule="auto"/>
        <w:jc w:val="both"/>
        <w:rPr>
          <w:rFonts w:ascii="Power Geez Unicode1" w:hAnsi="Power Geez Unicode1"/>
          <w:sz w:val="24"/>
          <w:szCs w:val="24"/>
        </w:rPr>
      </w:pPr>
    </w:p>
    <w:p w:rsidR="00684702" w:rsidRPr="00B264AF" w:rsidRDefault="00684702" w:rsidP="00684702">
      <w:pPr>
        <w:spacing w:after="160" w:line="360" w:lineRule="auto"/>
        <w:jc w:val="both"/>
        <w:rPr>
          <w:rFonts w:ascii="Power Geez Unicode1" w:hAnsi="Power Geez Unicode1"/>
          <w:sz w:val="24"/>
          <w:szCs w:val="24"/>
        </w:rPr>
      </w:pPr>
    </w:p>
    <w:p w:rsidR="00F22BD3" w:rsidRPr="00B264AF" w:rsidRDefault="00F22BD3" w:rsidP="00F22BD3">
      <w:pPr>
        <w:autoSpaceDE w:val="0"/>
        <w:autoSpaceDN w:val="0"/>
        <w:adjustRightInd w:val="0"/>
        <w:spacing w:after="0" w:line="360" w:lineRule="auto"/>
        <w:ind w:left="567" w:hanging="567"/>
        <w:jc w:val="both"/>
        <w:rPr>
          <w:rFonts w:ascii="Times New Roman" w:hAnsi="Times New Roman" w:cs="Times New Roman"/>
          <w:b/>
          <w:sz w:val="26"/>
          <w:szCs w:val="26"/>
        </w:rPr>
      </w:pPr>
      <w:r w:rsidRPr="00B264AF">
        <w:rPr>
          <w:rFonts w:ascii="Times New Roman" w:hAnsi="Times New Roman" w:cs="Times New Roman"/>
          <w:b/>
          <w:sz w:val="26"/>
          <w:szCs w:val="28"/>
        </w:rPr>
        <w:lastRenderedPageBreak/>
        <w:t>IV. Questionnaire Administrated to</w:t>
      </w:r>
      <w:r w:rsidRPr="00B264AF">
        <w:rPr>
          <w:rFonts w:ascii="Times New Roman" w:hAnsi="Times New Roman" w:cs="Times New Roman"/>
          <w:sz w:val="26"/>
          <w:szCs w:val="28"/>
        </w:rPr>
        <w:t xml:space="preserve"> </w:t>
      </w:r>
      <w:r w:rsidRPr="00B264AF">
        <w:rPr>
          <w:rFonts w:ascii="Times New Roman" w:hAnsi="Times New Roman" w:cs="Times New Roman"/>
          <w:b/>
          <w:sz w:val="26"/>
          <w:szCs w:val="28"/>
        </w:rPr>
        <w:t>External Auditors</w:t>
      </w:r>
    </w:p>
    <w:p w:rsidR="00F22BD3" w:rsidRPr="00B264AF" w:rsidRDefault="00F22BD3" w:rsidP="00F22BD3">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general objective of this questionnaire is to gather data to accomplish thesis research on   Determinants of Internal Audit Effectiveness in Ethiopia: The Case of Federal Government Budgetary Public Sector for the partial fulfillment of MBA in Finance. To monitor and direct the internal operations of an organization successfully and appropriately it is clear that effective internal audit is an important management tool. </w:t>
      </w:r>
    </w:p>
    <w:p w:rsidR="00F22BD3" w:rsidRPr="00B264AF" w:rsidRDefault="00F22BD3" w:rsidP="00F22BD3">
      <w:pPr>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Therefore, the aim of this research is to assess and identify factors that affect the effectiveness of internal audit which will be measured in terms of internal auditors' ability in identifying non-compliance activities and the added contribution by internal audit to the sector in different public sectors. Dear respondent, having this in mind you are kindly requested to give your response to your personal profile, and to each statement related with the internal auditors' ability in identifying non-compliance activities in the public sector, the added contribution by internal audit to your work and other related questions as provided in the table below. Your information is very much valuable to achieve the desired goal of the study.</w:t>
      </w:r>
    </w:p>
    <w:p w:rsidR="00F22BD3" w:rsidRPr="00B264AF" w:rsidRDefault="00F22BD3" w:rsidP="00F22BD3">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 xml:space="preserve">Please, do not write your name on the questionnaire; </w:t>
      </w:r>
      <w:r w:rsidRPr="00B264AF">
        <w:rPr>
          <w:rFonts w:ascii="Times New Roman" w:hAnsi="Times New Roman" w:cs="Times New Roman"/>
          <w:iCs/>
          <w:sz w:val="24"/>
          <w:szCs w:val="24"/>
        </w:rPr>
        <w:t xml:space="preserve">I would like to assure you that there would be no value attached to it and you can be confident that the information you will be providing will be used solely for academic purpose. </w:t>
      </w:r>
    </w:p>
    <w:p w:rsidR="00F22BD3" w:rsidRPr="00B264AF" w:rsidRDefault="00F22BD3" w:rsidP="00F22BD3">
      <w:pPr>
        <w:spacing w:after="0" w:line="360" w:lineRule="auto"/>
        <w:jc w:val="both"/>
        <w:rPr>
          <w:rFonts w:ascii="Times New Roman" w:hAnsi="Times New Roman" w:cs="Times New Roman"/>
          <w:sz w:val="10"/>
          <w:szCs w:val="24"/>
        </w:rPr>
      </w:pPr>
    </w:p>
    <w:p w:rsidR="00F22BD3" w:rsidRPr="00B264AF" w:rsidRDefault="00F22BD3" w:rsidP="00F22BD3">
      <w:pPr>
        <w:spacing w:after="0" w:line="360" w:lineRule="auto"/>
        <w:jc w:val="both"/>
        <w:rPr>
          <w:rFonts w:ascii="Times New Roman" w:hAnsi="Times New Roman" w:cs="Times New Roman"/>
          <w:iCs/>
          <w:sz w:val="24"/>
          <w:szCs w:val="24"/>
        </w:rPr>
      </w:pPr>
      <w:r w:rsidRPr="00B264AF">
        <w:rPr>
          <w:rFonts w:ascii="Times New Roman" w:hAnsi="Times New Roman" w:cs="Times New Roman"/>
          <w:sz w:val="24"/>
          <w:szCs w:val="24"/>
        </w:rPr>
        <w:t>Thank you very much for your cooperation</w:t>
      </w:r>
      <w:r w:rsidRPr="00B264AF">
        <w:rPr>
          <w:rFonts w:ascii="Times New Roman" w:hAnsi="Times New Roman" w:cs="Times New Roman"/>
          <w:iCs/>
          <w:sz w:val="24"/>
          <w:szCs w:val="24"/>
        </w:rPr>
        <w:t xml:space="preserve"> beforehand.</w:t>
      </w:r>
    </w:p>
    <w:p w:rsidR="00F22BD3" w:rsidRPr="00B264AF" w:rsidRDefault="00F22BD3" w:rsidP="00F22BD3">
      <w:pPr>
        <w:spacing w:after="0" w:line="360" w:lineRule="auto"/>
        <w:jc w:val="both"/>
        <w:rPr>
          <w:rStyle w:val="Hyperlink"/>
          <w:rFonts w:ascii="Times New Roman" w:hAnsi="Times New Roman" w:cs="Times New Roman"/>
          <w:iCs/>
          <w:color w:val="auto"/>
          <w:sz w:val="24"/>
          <w:szCs w:val="24"/>
        </w:rPr>
      </w:pPr>
      <w:proofErr w:type="spellStart"/>
      <w:r w:rsidRPr="00B264AF">
        <w:rPr>
          <w:rFonts w:ascii="Times New Roman" w:hAnsi="Times New Roman" w:cs="Times New Roman"/>
          <w:iCs/>
          <w:sz w:val="24"/>
          <w:szCs w:val="24"/>
        </w:rPr>
        <w:t>Aboma</w:t>
      </w:r>
      <w:proofErr w:type="spellEnd"/>
      <w:r w:rsidRPr="00B264AF">
        <w:rPr>
          <w:rFonts w:ascii="Times New Roman" w:hAnsi="Times New Roman" w:cs="Times New Roman"/>
          <w:iCs/>
          <w:sz w:val="24"/>
          <w:szCs w:val="24"/>
        </w:rPr>
        <w:t xml:space="preserve"> </w:t>
      </w:r>
      <w:proofErr w:type="spellStart"/>
      <w:r w:rsidRPr="00B264AF">
        <w:rPr>
          <w:rFonts w:ascii="Times New Roman" w:hAnsi="Times New Roman" w:cs="Times New Roman"/>
          <w:iCs/>
          <w:sz w:val="24"/>
          <w:szCs w:val="24"/>
        </w:rPr>
        <w:t>Abdissa</w:t>
      </w:r>
      <w:proofErr w:type="spellEnd"/>
      <w:r w:rsidRPr="00B264AF">
        <w:rPr>
          <w:rFonts w:ascii="Times New Roman" w:hAnsi="Times New Roman" w:cs="Times New Roman"/>
          <w:iCs/>
          <w:sz w:val="24"/>
          <w:szCs w:val="24"/>
        </w:rPr>
        <w:t xml:space="preserve"> 0911036666, Email: </w:t>
      </w:r>
      <w:hyperlink r:id="rId16" w:history="1">
        <w:r w:rsidRPr="00B264AF">
          <w:rPr>
            <w:rStyle w:val="Hyperlink"/>
            <w:rFonts w:ascii="Times New Roman" w:hAnsi="Times New Roman" w:cs="Times New Roman"/>
            <w:iCs/>
            <w:color w:val="auto"/>
            <w:sz w:val="24"/>
            <w:szCs w:val="24"/>
          </w:rPr>
          <w:t>aleabdi@gmail.com</w:t>
        </w:r>
      </w:hyperlink>
    </w:p>
    <w:p w:rsidR="00684702" w:rsidRPr="00B264AF" w:rsidRDefault="00684702" w:rsidP="00F22BD3">
      <w:pPr>
        <w:autoSpaceDE w:val="0"/>
        <w:autoSpaceDN w:val="0"/>
        <w:adjustRightInd w:val="0"/>
        <w:spacing w:after="0" w:line="360" w:lineRule="auto"/>
        <w:rPr>
          <w:rFonts w:ascii="Times New Roman" w:hAnsi="Times New Roman" w:cs="Times New Roman"/>
          <w:b/>
          <w:iCs/>
          <w:sz w:val="28"/>
          <w:szCs w:val="24"/>
        </w:rPr>
      </w:pPr>
    </w:p>
    <w:p w:rsidR="00F22BD3" w:rsidRPr="00B264AF" w:rsidRDefault="00F22BD3" w:rsidP="00F22BD3">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iCs/>
          <w:sz w:val="28"/>
          <w:szCs w:val="24"/>
        </w:rPr>
        <w:t xml:space="preserve">A. </w:t>
      </w:r>
      <w:r w:rsidRPr="00B264AF">
        <w:rPr>
          <w:rFonts w:ascii="Times New Roman" w:hAnsi="Times New Roman" w:cs="Times New Roman"/>
          <w:b/>
          <w:sz w:val="28"/>
          <w:szCs w:val="24"/>
        </w:rPr>
        <w:t>The personal profiles:</w:t>
      </w:r>
    </w:p>
    <w:p w:rsidR="00F22BD3" w:rsidRPr="00B264AF" w:rsidRDefault="00F22BD3" w:rsidP="00F22BD3">
      <w:pPr>
        <w:autoSpaceDE w:val="0"/>
        <w:autoSpaceDN w:val="0"/>
        <w:adjustRightInd w:val="0"/>
        <w:spacing w:after="0" w:line="360" w:lineRule="auto"/>
        <w:rPr>
          <w:rFonts w:ascii="Times New Roman" w:hAnsi="Times New Roman" w:cs="Times New Roman"/>
          <w:sz w:val="24"/>
          <w:szCs w:val="24"/>
        </w:rPr>
      </w:pPr>
      <w:r w:rsidRPr="00B264AF">
        <w:rPr>
          <w:rFonts w:ascii="Times New Roman" w:hAnsi="Times New Roman" w:cs="Times New Roman"/>
          <w:sz w:val="24"/>
          <w:szCs w:val="24"/>
        </w:rPr>
        <w:t>General Instruction: Please indicate your choice by putting “√” mark in the bracket.</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1. Your field of study: Accounting (____), Management (____), Economics (____), other specify_________</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2. Level of education: TVET certificate (__), Diploma (___), Bachelor's Degree (__), Masters</w:t>
      </w:r>
    </w:p>
    <w:p w:rsidR="00F22BD3" w:rsidRPr="00B264AF" w:rsidRDefault="00F22BD3" w:rsidP="00F22BD3">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Degree (_____) or others specify__________________________</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3. Professional certification (if any): Certified Internal Auditor (CIA) (__), Certified Public</w:t>
      </w:r>
    </w:p>
    <w:p w:rsidR="00F22BD3" w:rsidRPr="00B264AF" w:rsidRDefault="00F22BD3" w:rsidP="00F22BD3">
      <w:pPr>
        <w:autoSpaceDE w:val="0"/>
        <w:autoSpaceDN w:val="0"/>
        <w:adjustRightInd w:val="0"/>
        <w:spacing w:after="0" w:line="360" w:lineRule="auto"/>
        <w:ind w:left="284"/>
        <w:rPr>
          <w:rFonts w:ascii="Times New Roman" w:hAnsi="Times New Roman" w:cs="Times New Roman"/>
          <w:sz w:val="24"/>
          <w:szCs w:val="24"/>
        </w:rPr>
      </w:pPr>
      <w:r w:rsidRPr="00B264AF">
        <w:rPr>
          <w:rFonts w:ascii="Times New Roman" w:hAnsi="Times New Roman" w:cs="Times New Roman"/>
          <w:sz w:val="24"/>
          <w:szCs w:val="24"/>
        </w:rPr>
        <w:t>Accountant (CPA) (__) Certified Management Accountant (CMA) (__), other (specify) ___________________________________</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4. Years of experience you work as an internal auditor: ____________________</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5. Years of experience you work as an external auditor: ____________________</w:t>
      </w:r>
    </w:p>
    <w:p w:rsidR="00F22BD3" w:rsidRPr="00B264AF" w:rsidRDefault="00F22BD3" w:rsidP="00F22BD3">
      <w:pPr>
        <w:autoSpaceDE w:val="0"/>
        <w:autoSpaceDN w:val="0"/>
        <w:adjustRightInd w:val="0"/>
        <w:spacing w:after="0" w:line="360" w:lineRule="auto"/>
        <w:ind w:left="284" w:hanging="284"/>
        <w:rPr>
          <w:rFonts w:ascii="Times New Roman" w:hAnsi="Times New Roman" w:cs="Times New Roman"/>
          <w:sz w:val="24"/>
          <w:szCs w:val="24"/>
        </w:rPr>
      </w:pPr>
      <w:r w:rsidRPr="00B264AF">
        <w:rPr>
          <w:rFonts w:ascii="Times New Roman" w:hAnsi="Times New Roman" w:cs="Times New Roman"/>
          <w:sz w:val="24"/>
          <w:szCs w:val="24"/>
        </w:rPr>
        <w:t>6. The responsibility you hold in this company (Currently) ____________________</w:t>
      </w:r>
    </w:p>
    <w:p w:rsidR="00F22BD3" w:rsidRPr="00B264AF" w:rsidRDefault="00F22BD3" w:rsidP="00F22BD3">
      <w:pPr>
        <w:autoSpaceDE w:val="0"/>
        <w:autoSpaceDN w:val="0"/>
        <w:adjustRightInd w:val="0"/>
        <w:spacing w:after="0" w:line="360" w:lineRule="auto"/>
        <w:rPr>
          <w:rFonts w:ascii="Times New Roman" w:hAnsi="Times New Roman" w:cs="Times New Roman"/>
          <w:b/>
          <w:sz w:val="28"/>
          <w:szCs w:val="24"/>
        </w:rPr>
      </w:pPr>
      <w:r w:rsidRPr="00B264AF">
        <w:rPr>
          <w:rFonts w:ascii="Times New Roman" w:hAnsi="Times New Roman" w:cs="Times New Roman"/>
          <w:b/>
          <w:sz w:val="28"/>
          <w:szCs w:val="24"/>
        </w:rPr>
        <w:lastRenderedPageBreak/>
        <w:t>B. The questionnaire items (questions)</w:t>
      </w:r>
    </w:p>
    <w:p w:rsidR="00F22BD3" w:rsidRPr="00B264AF" w:rsidRDefault="00F22BD3" w:rsidP="00F22BD3">
      <w:pPr>
        <w:autoSpaceDE w:val="0"/>
        <w:autoSpaceDN w:val="0"/>
        <w:adjustRightInd w:val="0"/>
        <w:spacing w:after="0"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Questionnaire is prepared in </w:t>
      </w:r>
      <w:proofErr w:type="spellStart"/>
      <w:r w:rsidRPr="00B264AF">
        <w:rPr>
          <w:rFonts w:ascii="Times New Roman" w:hAnsi="Times New Roman" w:cs="Times New Roman"/>
          <w:sz w:val="24"/>
          <w:szCs w:val="24"/>
        </w:rPr>
        <w:t>Likert</w:t>
      </w:r>
      <w:proofErr w:type="spellEnd"/>
      <w:r w:rsidRPr="00B264AF">
        <w:rPr>
          <w:rFonts w:ascii="Times New Roman" w:hAnsi="Times New Roman" w:cs="Times New Roman"/>
          <w:sz w:val="24"/>
          <w:szCs w:val="24"/>
        </w:rPr>
        <w:t>-scale form with five (5) point scales. I ask you to tick (√) or circle the appropriate scale (point) that indicates your opinion in table below. The values of scales are 5= strongly agree, 4= Agree, 3= Neutral, 2= Disagree, 1= strongly disagree</w:t>
      </w:r>
    </w:p>
    <w:tbl>
      <w:tblPr>
        <w:tblStyle w:val="TableGrid"/>
        <w:tblW w:w="10065" w:type="dxa"/>
        <w:tblInd w:w="-318" w:type="dxa"/>
        <w:tblLayout w:type="fixed"/>
        <w:tblLook w:val="04A0" w:firstRow="1" w:lastRow="0" w:firstColumn="1" w:lastColumn="0" w:noHBand="0" w:noVBand="1"/>
      </w:tblPr>
      <w:tblGrid>
        <w:gridCol w:w="568"/>
        <w:gridCol w:w="8080"/>
        <w:gridCol w:w="283"/>
        <w:gridCol w:w="284"/>
        <w:gridCol w:w="283"/>
        <w:gridCol w:w="284"/>
        <w:gridCol w:w="283"/>
      </w:tblGrid>
      <w:tr w:rsidR="00F22BD3" w:rsidRPr="00B264AF" w:rsidTr="00D171F7">
        <w:trPr>
          <w:trHeight w:val="416"/>
        </w:trPr>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S. No</w:t>
            </w:r>
          </w:p>
        </w:tc>
        <w:tc>
          <w:tcPr>
            <w:tcW w:w="8080" w:type="dxa"/>
          </w:tcPr>
          <w:p w:rsidR="00F22BD3" w:rsidRPr="00B264AF" w:rsidRDefault="00F22BD3" w:rsidP="00D171F7">
            <w:pPr>
              <w:autoSpaceDE w:val="0"/>
              <w:autoSpaceDN w:val="0"/>
              <w:adjustRightInd w:val="0"/>
              <w:spacing w:line="360" w:lineRule="auto"/>
              <w:jc w:val="both"/>
              <w:rPr>
                <w:rFonts w:ascii="Times New Roman" w:hAnsi="Times New Roman" w:cs="Times New Roman"/>
                <w:sz w:val="24"/>
                <w:szCs w:val="24"/>
              </w:rPr>
            </w:pPr>
          </w:p>
        </w:tc>
        <w:tc>
          <w:tcPr>
            <w:tcW w:w="1417" w:type="dxa"/>
            <w:gridSpan w:val="5"/>
          </w:tcPr>
          <w:p w:rsidR="00F22BD3" w:rsidRPr="00B264AF" w:rsidRDefault="00F22BD3" w:rsidP="00D171F7">
            <w:pPr>
              <w:autoSpaceDE w:val="0"/>
              <w:autoSpaceDN w:val="0"/>
              <w:adjustRightInd w:val="0"/>
              <w:spacing w:line="360" w:lineRule="auto"/>
              <w:rPr>
                <w:rFonts w:ascii="Times New Roman" w:hAnsi="Times New Roman" w:cs="Times New Roman"/>
                <w:b/>
                <w:sz w:val="24"/>
                <w:szCs w:val="24"/>
              </w:rPr>
            </w:pPr>
            <w:r w:rsidRPr="00B264AF">
              <w:rPr>
                <w:rFonts w:ascii="Times New Roman" w:hAnsi="Times New Roman" w:cs="Times New Roman"/>
                <w:b/>
                <w:sz w:val="24"/>
                <w:szCs w:val="24"/>
              </w:rPr>
              <w:t>The Scales</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c>
          <w:tcPr>
            <w:tcW w:w="8080" w:type="dxa"/>
          </w:tcPr>
          <w:p w:rsidR="00F22BD3" w:rsidRPr="00B264AF" w:rsidRDefault="00F22BD3" w:rsidP="00D171F7">
            <w:pPr>
              <w:jc w:val="both"/>
              <w:rPr>
                <w:rFonts w:ascii="Times New Roman" w:hAnsi="Times New Roman" w:cs="Times New Roman"/>
                <w:sz w:val="24"/>
                <w:szCs w:val="24"/>
              </w:rPr>
            </w:pPr>
            <w:r w:rsidRPr="00B264AF">
              <w:rPr>
                <w:rFonts w:ascii="Times New Roman" w:hAnsi="Times New Roman" w:cs="Times New Roman"/>
                <w:sz w:val="24"/>
                <w:szCs w:val="24"/>
              </w:rPr>
              <w:t>Internal auditors assist the public sectors in the investigation of major fraud cases</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Compared to the volume of work expected, the number (staff size) of internal auditors per offices is sufficient enough to efficiently carry out its duties</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quality (skill and knowledge) of the internal auditors in public sectors match the service they are expected to deliver</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An internal audit charter is maintained (available) in the budgetary offices/ sectors</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 your opinion, do you think internal auditors receive the appropriate support of their managers?     </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6</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In your opinion, do you think office managers have positive attitude towards internal auditor, i.e. do they consider internal auditors as adding value to their works?</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7</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Internal auditors in offices/sectors maintain a good understanding with external auditors in terms of the subject matters  </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8</w:t>
            </w:r>
          </w:p>
        </w:tc>
        <w:tc>
          <w:tcPr>
            <w:tcW w:w="8080" w:type="dxa"/>
          </w:tcPr>
          <w:p w:rsidR="00F22BD3" w:rsidRPr="00B264AF" w:rsidRDefault="00F22BD3" w:rsidP="00D171F7">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There is well-maintained relationship between internal and external auditors which has been seen as important to the success of internal audit functions and provide numerous benefits to the organization and external stakeholders as well. </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9</w:t>
            </w:r>
          </w:p>
        </w:tc>
        <w:tc>
          <w:tcPr>
            <w:tcW w:w="8080" w:type="dxa"/>
          </w:tcPr>
          <w:p w:rsidR="00F22BD3" w:rsidRPr="00B264AF" w:rsidRDefault="00F22BD3" w:rsidP="00D171F7">
            <w:pPr>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coordination and cooperation may include the planning, opinions, reporting, and exchange of information that may facilitate higher quality audits and thus could prevent audit work duplication (i.e. internal vs. external audit).</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10</w:t>
            </w:r>
          </w:p>
        </w:tc>
        <w:tc>
          <w:tcPr>
            <w:tcW w:w="8080" w:type="dxa"/>
          </w:tcPr>
          <w:p w:rsidR="00F22BD3" w:rsidRPr="00B264AF" w:rsidRDefault="00F22BD3" w:rsidP="00D171F7">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 xml:space="preserve">The cooperation and coordination increases the efficiency, effectiveness and economy of audits and could help management to provide a high quality public service. </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r w:rsidR="00F22BD3" w:rsidRPr="00B264AF" w:rsidTr="00D171F7">
        <w:tc>
          <w:tcPr>
            <w:tcW w:w="568"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11</w:t>
            </w:r>
          </w:p>
        </w:tc>
        <w:tc>
          <w:tcPr>
            <w:tcW w:w="8080" w:type="dxa"/>
          </w:tcPr>
          <w:p w:rsidR="00F22BD3" w:rsidRPr="00B264AF" w:rsidRDefault="00F22BD3" w:rsidP="00D171F7">
            <w:pPr>
              <w:autoSpaceDE w:val="0"/>
              <w:autoSpaceDN w:val="0"/>
              <w:adjustRightInd w:val="0"/>
              <w:spacing w:line="360" w:lineRule="auto"/>
              <w:jc w:val="both"/>
              <w:rPr>
                <w:rFonts w:ascii="Times New Roman" w:hAnsi="Times New Roman" w:cs="Times New Roman"/>
                <w:sz w:val="24"/>
                <w:szCs w:val="24"/>
              </w:rPr>
            </w:pPr>
            <w:r w:rsidRPr="00B264AF">
              <w:rPr>
                <w:rFonts w:ascii="Times New Roman" w:hAnsi="Times New Roman" w:cs="Times New Roman"/>
                <w:sz w:val="24"/>
                <w:szCs w:val="24"/>
              </w:rPr>
              <w:t>The cooperation between internal and external auditors is frequently regarded as a main factor that could increase the effectiveness of internal audit in the public sector.</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5</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4</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3</w:t>
            </w:r>
          </w:p>
        </w:tc>
        <w:tc>
          <w:tcPr>
            <w:tcW w:w="284"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2</w:t>
            </w:r>
          </w:p>
        </w:tc>
        <w:tc>
          <w:tcPr>
            <w:tcW w:w="283" w:type="dxa"/>
          </w:tcPr>
          <w:p w:rsidR="00F22BD3" w:rsidRPr="00B264AF" w:rsidRDefault="00F22BD3" w:rsidP="00D171F7">
            <w:pPr>
              <w:autoSpaceDE w:val="0"/>
              <w:autoSpaceDN w:val="0"/>
              <w:adjustRightInd w:val="0"/>
              <w:spacing w:line="360" w:lineRule="auto"/>
              <w:rPr>
                <w:rFonts w:ascii="Times New Roman" w:hAnsi="Times New Roman" w:cs="Times New Roman"/>
                <w:sz w:val="24"/>
                <w:szCs w:val="24"/>
              </w:rPr>
            </w:pPr>
            <w:r w:rsidRPr="00B264AF">
              <w:rPr>
                <w:rFonts w:ascii="Times New Roman" w:hAnsi="Times New Roman" w:cs="Times New Roman"/>
                <w:sz w:val="24"/>
                <w:szCs w:val="24"/>
              </w:rPr>
              <w:t>1</w:t>
            </w:r>
          </w:p>
        </w:tc>
      </w:tr>
    </w:tbl>
    <w:p w:rsidR="00F22BD3" w:rsidRPr="00B264AF" w:rsidRDefault="00F22BD3" w:rsidP="00F22BD3"/>
    <w:p w:rsidR="00F22BD3" w:rsidRPr="00B264AF" w:rsidRDefault="00F22BD3" w:rsidP="004D51E6">
      <w:pPr>
        <w:pStyle w:val="ListParagraph"/>
        <w:numPr>
          <w:ilvl w:val="0"/>
          <w:numId w:val="10"/>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 xml:space="preserve">Do you make use of internal audit reports as an input or as a starting point whenever you audit offices? a) Yes____ b) No ____. </w:t>
      </w:r>
    </w:p>
    <w:p w:rsidR="00F22BD3" w:rsidRPr="00B264AF" w:rsidRDefault="00F22BD3" w:rsidP="004D51E6">
      <w:pPr>
        <w:pStyle w:val="ListParagraph"/>
        <w:numPr>
          <w:ilvl w:val="0"/>
          <w:numId w:val="10"/>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If your answer is yes for Q12, how do you evaluate the quality standard of internal audits of the public office? ______________________________________________ _________________________________________________________________________________________________________________________________________</w:t>
      </w:r>
    </w:p>
    <w:p w:rsidR="00F22BD3" w:rsidRPr="00B264AF" w:rsidRDefault="00F22BD3" w:rsidP="004D51E6">
      <w:pPr>
        <w:pStyle w:val="ListParagraph"/>
        <w:numPr>
          <w:ilvl w:val="0"/>
          <w:numId w:val="10"/>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 xml:space="preserve">As an external auditor, in what way you have contributed to improve the skill and knowledge’s of internal auditor? </w:t>
      </w:r>
      <w:proofErr w:type="gramStart"/>
      <w:r w:rsidRPr="00B264AF">
        <w:rPr>
          <w:rFonts w:ascii="Times New Roman" w:hAnsi="Times New Roman" w:cs="Times New Roman"/>
          <w:sz w:val="24"/>
          <w:szCs w:val="24"/>
        </w:rPr>
        <w:t>Is</w:t>
      </w:r>
      <w:proofErr w:type="gramEnd"/>
      <w:r w:rsidRPr="00B264AF">
        <w:rPr>
          <w:rFonts w:ascii="Times New Roman" w:hAnsi="Times New Roman" w:cs="Times New Roman"/>
          <w:sz w:val="24"/>
          <w:szCs w:val="24"/>
        </w:rPr>
        <w:t xml:space="preserve"> there any rules that suggest such a relationship between external and internal auditors? If such rules exist, do you think the rules are likely implementable? ______________________________________________ _______________________________________________________________________________________________________________________________________________________________________________________________________________</w:t>
      </w:r>
    </w:p>
    <w:p w:rsidR="00F22BD3" w:rsidRPr="00B264AF" w:rsidRDefault="00F22BD3" w:rsidP="004D51E6">
      <w:pPr>
        <w:pStyle w:val="ListParagraph"/>
        <w:numPr>
          <w:ilvl w:val="0"/>
          <w:numId w:val="10"/>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 xml:space="preserve">Have you audited a single office more than once, i.e. in subsequent years? a)Yes ____ b) No ____ </w:t>
      </w:r>
    </w:p>
    <w:p w:rsidR="00F22BD3" w:rsidRPr="00B264AF" w:rsidRDefault="00F22BD3" w:rsidP="004D51E6">
      <w:pPr>
        <w:pStyle w:val="ListParagraph"/>
        <w:numPr>
          <w:ilvl w:val="0"/>
          <w:numId w:val="10"/>
        </w:numPr>
        <w:spacing w:after="160" w:line="360" w:lineRule="auto"/>
        <w:ind w:left="0" w:hanging="426"/>
        <w:jc w:val="both"/>
        <w:rPr>
          <w:rFonts w:ascii="Times New Roman" w:hAnsi="Times New Roman" w:cs="Times New Roman"/>
          <w:sz w:val="24"/>
          <w:szCs w:val="24"/>
        </w:rPr>
      </w:pPr>
      <w:r w:rsidRPr="00B264AF">
        <w:rPr>
          <w:rFonts w:ascii="Times New Roman" w:hAnsi="Times New Roman" w:cs="Times New Roman"/>
          <w:sz w:val="24"/>
          <w:szCs w:val="24"/>
        </w:rPr>
        <w:t>If your answer for Q15 is yes, have you seen any improvement in the effectiveness of IA (quality and result of their report) in the subsequent year? a) Yes ____ b) No ____</w:t>
      </w:r>
    </w:p>
    <w:p w:rsidR="00F22BD3" w:rsidRPr="00B264AF" w:rsidRDefault="00F22BD3" w:rsidP="00F22BD3"/>
    <w:p w:rsidR="00F22BD3" w:rsidRPr="00B264AF" w:rsidRDefault="00F22BD3" w:rsidP="00F22BD3">
      <w:pPr>
        <w:pStyle w:val="ListParagraph"/>
        <w:spacing w:after="160" w:line="360" w:lineRule="auto"/>
        <w:ind w:left="0"/>
        <w:jc w:val="both"/>
        <w:rPr>
          <w:rFonts w:ascii="Power Geez Unicode1" w:hAnsi="Power Geez Unicode1"/>
          <w:sz w:val="24"/>
          <w:szCs w:val="24"/>
        </w:rPr>
      </w:pPr>
    </w:p>
    <w:sectPr w:rsidR="00F22BD3" w:rsidRPr="00B264AF" w:rsidSect="00AD0D4E">
      <w:headerReference w:type="default" r:id="rId17"/>
      <w:footerReference w:type="default" r:id="rId18"/>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2830" w:rsidRDefault="00C02830" w:rsidP="00B94551">
      <w:pPr>
        <w:spacing w:after="0" w:line="240" w:lineRule="auto"/>
      </w:pPr>
      <w:r>
        <w:separator/>
      </w:r>
    </w:p>
  </w:endnote>
  <w:endnote w:type="continuationSeparator" w:id="0">
    <w:p w:rsidR="00C02830" w:rsidRDefault="00C02830" w:rsidP="00B94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n-ea">
    <w:altName w:val="Times New Roman"/>
    <w:panose1 w:val="00000000000000000000"/>
    <w:charset w:val="00"/>
    <w:family w:val="roman"/>
    <w:notTrueType/>
    <w:pitch w:val="default"/>
  </w:font>
  <w:font w:name="TimesNewRoman,Bold">
    <w:altName w:val="MS Gothic"/>
    <w:panose1 w:val="00000000000000000000"/>
    <w:charset w:val="80"/>
    <w:family w:val="swiss"/>
    <w:notTrueType/>
    <w:pitch w:val="default"/>
    <w:sig w:usb0="00000001" w:usb1="08070000" w:usb2="00000010" w:usb3="00000000" w:csb0="00020000" w:csb1="00000000"/>
  </w:font>
  <w:font w:name="Algerian">
    <w:panose1 w:val="04020705040A02060702"/>
    <w:charset w:val="00"/>
    <w:family w:val="decorative"/>
    <w:pitch w:val="variable"/>
    <w:sig w:usb0="00000003" w:usb1="00000000" w:usb2="00000000" w:usb3="00000000" w:csb0="00000001"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163573"/>
      <w:docPartObj>
        <w:docPartGallery w:val="Page Numbers (Bottom of Page)"/>
        <w:docPartUnique/>
      </w:docPartObj>
    </w:sdtPr>
    <w:sdtEndPr>
      <w:rPr>
        <w:noProof/>
      </w:rPr>
    </w:sdtEndPr>
    <w:sdtContent>
      <w:p w:rsidR="005A365E" w:rsidRDefault="005A365E">
        <w:pPr>
          <w:pStyle w:val="Footer"/>
          <w:jc w:val="center"/>
        </w:pPr>
        <w:r>
          <w:fldChar w:fldCharType="begin"/>
        </w:r>
        <w:r>
          <w:instrText xml:space="preserve"> PAGE   \* MERGEFORMAT </w:instrText>
        </w:r>
        <w:r>
          <w:fldChar w:fldCharType="separate"/>
        </w:r>
        <w:r w:rsidR="00E12281">
          <w:rPr>
            <w:noProof/>
          </w:rPr>
          <w:t>II</w:t>
        </w:r>
        <w:r>
          <w:rPr>
            <w:noProof/>
          </w:rPr>
          <w:fldChar w:fldCharType="end"/>
        </w:r>
      </w:p>
    </w:sdtContent>
  </w:sdt>
  <w:p w:rsidR="005A365E" w:rsidRDefault="005A36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633837"/>
      <w:docPartObj>
        <w:docPartGallery w:val="Page Numbers (Bottom of Page)"/>
        <w:docPartUnique/>
      </w:docPartObj>
    </w:sdtPr>
    <w:sdtEndPr>
      <w:rPr>
        <w:noProof/>
      </w:rPr>
    </w:sdtEndPr>
    <w:sdtContent>
      <w:p w:rsidR="005A365E" w:rsidRDefault="005A365E">
        <w:pPr>
          <w:pStyle w:val="Footer"/>
          <w:jc w:val="center"/>
        </w:pPr>
        <w:r>
          <w:fldChar w:fldCharType="begin"/>
        </w:r>
        <w:r>
          <w:instrText xml:space="preserve"> PAGE   \* MERGEFORMAT </w:instrText>
        </w:r>
        <w:r>
          <w:fldChar w:fldCharType="separate"/>
        </w:r>
        <w:r w:rsidR="00E12281">
          <w:rPr>
            <w:noProof/>
          </w:rPr>
          <w:t>1</w:t>
        </w:r>
        <w:r>
          <w:rPr>
            <w:noProof/>
          </w:rPr>
          <w:fldChar w:fldCharType="end"/>
        </w:r>
      </w:p>
    </w:sdtContent>
  </w:sdt>
  <w:p w:rsidR="005A365E" w:rsidRDefault="005A36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2830" w:rsidRDefault="00C02830" w:rsidP="00B94551">
      <w:pPr>
        <w:spacing w:after="0" w:line="240" w:lineRule="auto"/>
      </w:pPr>
      <w:r>
        <w:separator/>
      </w:r>
    </w:p>
  </w:footnote>
  <w:footnote w:type="continuationSeparator" w:id="0">
    <w:p w:rsidR="00C02830" w:rsidRDefault="00C02830" w:rsidP="00B945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65E" w:rsidRDefault="005A365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1.25pt;height:11.25pt" o:bullet="t">
        <v:imagedata r:id="rId1" o:title="mso4B27"/>
      </v:shape>
    </w:pict>
  </w:numPicBullet>
  <w:abstractNum w:abstractNumId="0">
    <w:nsid w:val="01F71186"/>
    <w:multiLevelType w:val="multilevel"/>
    <w:tmpl w:val="D4B6E1AC"/>
    <w:lvl w:ilvl="0">
      <w:start w:val="1"/>
      <w:numFmt w:val="decimal"/>
      <w:lvlText w:val="%1."/>
      <w:lvlJc w:val="left"/>
      <w:pPr>
        <w:ind w:left="644" w:hanging="360"/>
      </w:pPr>
      <w:rPr>
        <w:rFonts w:asciiTheme="minorHAnsi" w:hAnsiTheme="minorHAnsi" w:cstheme="minorBidi" w:hint="default"/>
        <w:color w:val="auto"/>
        <w:sz w:val="22"/>
      </w:rPr>
    </w:lvl>
    <w:lvl w:ilvl="1">
      <w:start w:val="3"/>
      <w:numFmt w:val="decimal"/>
      <w:isLgl/>
      <w:lvlText w:val="%1.%2"/>
      <w:lvlJc w:val="left"/>
      <w:pPr>
        <w:ind w:left="659" w:hanging="375"/>
      </w:pPr>
      <w:rPr>
        <w:rFonts w:hint="default"/>
        <w:i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1">
    <w:nsid w:val="10C50C7E"/>
    <w:multiLevelType w:val="hybridMultilevel"/>
    <w:tmpl w:val="D814F3FE"/>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A33F80"/>
    <w:multiLevelType w:val="hybridMultilevel"/>
    <w:tmpl w:val="F64414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B404F5"/>
    <w:multiLevelType w:val="hybridMultilevel"/>
    <w:tmpl w:val="89C83BAE"/>
    <w:lvl w:ilvl="0" w:tplc="0409000F">
      <w:start w:val="1"/>
      <w:numFmt w:val="decimal"/>
      <w:lvlText w:val="%1."/>
      <w:lvlJc w:val="left"/>
      <w:pPr>
        <w:ind w:left="450" w:hanging="360"/>
      </w:pPr>
      <w:rPr>
        <w:rFonts w:hint="default"/>
        <w:w w:val="100"/>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
    <w:nsid w:val="1D916ED4"/>
    <w:multiLevelType w:val="multilevel"/>
    <w:tmpl w:val="3F4827D4"/>
    <w:lvl w:ilvl="0">
      <w:start w:val="2"/>
      <w:numFmt w:val="decimal"/>
      <w:lvlText w:val="%1"/>
      <w:lvlJc w:val="left"/>
      <w:pPr>
        <w:ind w:left="360" w:hanging="360"/>
      </w:pPr>
      <w:rPr>
        <w:rFonts w:hint="default"/>
        <w:color w:val="auto"/>
        <w:sz w:val="28"/>
        <w:szCs w:val="28"/>
      </w:rPr>
    </w:lvl>
    <w:lvl w:ilvl="1">
      <w:start w:val="1"/>
      <w:numFmt w:val="decimal"/>
      <w:lvlText w:val="%1.%2"/>
      <w:lvlJc w:val="left"/>
      <w:pPr>
        <w:ind w:left="360" w:hanging="360"/>
      </w:pPr>
      <w:rPr>
        <w:rFonts w:hint="default"/>
        <w:color w:val="auto"/>
        <w:sz w:val="28"/>
        <w:szCs w:val="28"/>
      </w:rPr>
    </w:lvl>
    <w:lvl w:ilvl="2">
      <w:start w:val="1"/>
      <w:numFmt w:val="decimal"/>
      <w:lvlText w:val="%1.%2.%3"/>
      <w:lvlJc w:val="left"/>
      <w:pPr>
        <w:ind w:left="720" w:hanging="720"/>
      </w:pPr>
      <w:rPr>
        <w:rFonts w:hint="default"/>
        <w:color w:val="auto"/>
        <w:sz w:val="22"/>
      </w:rPr>
    </w:lvl>
    <w:lvl w:ilvl="3">
      <w:start w:val="1"/>
      <w:numFmt w:val="decimal"/>
      <w:lvlText w:val="%1.%2.%3.%4"/>
      <w:lvlJc w:val="left"/>
      <w:pPr>
        <w:ind w:left="720" w:hanging="720"/>
      </w:pPr>
      <w:rPr>
        <w:rFonts w:hint="default"/>
        <w:color w:val="auto"/>
        <w:sz w:val="22"/>
      </w:rPr>
    </w:lvl>
    <w:lvl w:ilvl="4">
      <w:start w:val="1"/>
      <w:numFmt w:val="decimal"/>
      <w:lvlText w:val="%1.%2.%3.%4.%5"/>
      <w:lvlJc w:val="left"/>
      <w:pPr>
        <w:ind w:left="1080" w:hanging="1080"/>
      </w:pPr>
      <w:rPr>
        <w:rFonts w:hint="default"/>
        <w:color w:val="auto"/>
        <w:sz w:val="22"/>
      </w:rPr>
    </w:lvl>
    <w:lvl w:ilvl="5">
      <w:start w:val="1"/>
      <w:numFmt w:val="decimal"/>
      <w:lvlText w:val="%1.%2.%3.%4.%5.%6"/>
      <w:lvlJc w:val="left"/>
      <w:pPr>
        <w:ind w:left="1080" w:hanging="1080"/>
      </w:pPr>
      <w:rPr>
        <w:rFonts w:hint="default"/>
        <w:color w:val="auto"/>
        <w:sz w:val="22"/>
      </w:rPr>
    </w:lvl>
    <w:lvl w:ilvl="6">
      <w:start w:val="1"/>
      <w:numFmt w:val="decimal"/>
      <w:lvlText w:val="%1.%2.%3.%4.%5.%6.%7"/>
      <w:lvlJc w:val="left"/>
      <w:pPr>
        <w:ind w:left="1440" w:hanging="1440"/>
      </w:pPr>
      <w:rPr>
        <w:rFonts w:hint="default"/>
        <w:color w:val="auto"/>
        <w:sz w:val="22"/>
      </w:rPr>
    </w:lvl>
    <w:lvl w:ilvl="7">
      <w:start w:val="1"/>
      <w:numFmt w:val="decimal"/>
      <w:lvlText w:val="%1.%2.%3.%4.%5.%6.%7.%8"/>
      <w:lvlJc w:val="left"/>
      <w:pPr>
        <w:ind w:left="1440" w:hanging="1440"/>
      </w:pPr>
      <w:rPr>
        <w:rFonts w:hint="default"/>
        <w:color w:val="auto"/>
        <w:sz w:val="22"/>
      </w:rPr>
    </w:lvl>
    <w:lvl w:ilvl="8">
      <w:start w:val="1"/>
      <w:numFmt w:val="decimal"/>
      <w:lvlText w:val="%1.%2.%3.%4.%5.%6.%7.%8.%9"/>
      <w:lvlJc w:val="left"/>
      <w:pPr>
        <w:ind w:left="1800" w:hanging="1800"/>
      </w:pPr>
      <w:rPr>
        <w:rFonts w:hint="default"/>
        <w:color w:val="auto"/>
        <w:sz w:val="22"/>
      </w:rPr>
    </w:lvl>
  </w:abstractNum>
  <w:abstractNum w:abstractNumId="5">
    <w:nsid w:val="1E961332"/>
    <w:multiLevelType w:val="multilevel"/>
    <w:tmpl w:val="434AED68"/>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ECC1E95"/>
    <w:multiLevelType w:val="multilevel"/>
    <w:tmpl w:val="CA50E84C"/>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E0D643A"/>
    <w:multiLevelType w:val="hybridMultilevel"/>
    <w:tmpl w:val="1CC2B604"/>
    <w:lvl w:ilvl="0" w:tplc="0809000F">
      <w:start w:val="12"/>
      <w:numFmt w:val="decimal"/>
      <w:lvlText w:val="%1."/>
      <w:lvlJc w:val="left"/>
      <w:pPr>
        <w:ind w:left="720" w:hanging="360"/>
      </w:pPr>
      <w:rPr>
        <w:rFonts w:hint="default"/>
      </w:rPr>
    </w:lvl>
    <w:lvl w:ilvl="1" w:tplc="08090007" w:tentative="1">
      <w:start w:val="1"/>
      <w:numFmt w:val="lowerLetter"/>
      <w:lvlText w:val="%2."/>
      <w:lvlJc w:val="left"/>
      <w:pPr>
        <w:ind w:left="1440" w:hanging="360"/>
      </w:pPr>
    </w:lvl>
    <w:lvl w:ilvl="2" w:tplc="BB72B57C"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8">
    <w:nsid w:val="32F23AD9"/>
    <w:multiLevelType w:val="hybridMultilevel"/>
    <w:tmpl w:val="C562C9A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2296D1C"/>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nsid w:val="44413D55"/>
    <w:multiLevelType w:val="multilevel"/>
    <w:tmpl w:val="81948FA2"/>
    <w:lvl w:ilvl="0">
      <w:start w:val="4"/>
      <w:numFmt w:val="decimal"/>
      <w:lvlText w:val="%1"/>
      <w:lvlJc w:val="left"/>
      <w:pPr>
        <w:ind w:left="375" w:hanging="375"/>
      </w:pPr>
      <w:rPr>
        <w:rFonts w:hint="default"/>
        <w:color w:val="auto"/>
      </w:rPr>
    </w:lvl>
    <w:lvl w:ilvl="1">
      <w:start w:val="8"/>
      <w:numFmt w:val="decimal"/>
      <w:lvlText w:val="%1.%2"/>
      <w:lvlJc w:val="left"/>
      <w:pPr>
        <w:ind w:left="375" w:hanging="375"/>
      </w:pPr>
      <w:rPr>
        <w:rFonts w:hint="default"/>
        <w:color w:val="auto"/>
      </w:rPr>
    </w:lvl>
    <w:lvl w:ilvl="2">
      <w:start w:val="1"/>
      <w:numFmt w:val="decimal"/>
      <w:lvlText w:val="%1.%2.%3"/>
      <w:lvlJc w:val="left"/>
      <w:pPr>
        <w:ind w:left="720" w:hanging="720"/>
      </w:pPr>
      <w:rPr>
        <w:rFonts w:ascii="Times New Roman" w:hAnsi="Times New Roman" w:cs="Times New Roman" w:hint="default"/>
        <w:i w:val="0"/>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1">
    <w:nsid w:val="571E6A6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B3D7D4A"/>
    <w:multiLevelType w:val="multilevel"/>
    <w:tmpl w:val="6E541EE8"/>
    <w:lvl w:ilvl="0">
      <w:start w:val="4"/>
      <w:numFmt w:val="decimal"/>
      <w:lvlText w:val="%1"/>
      <w:lvlJc w:val="left"/>
      <w:pPr>
        <w:ind w:left="360" w:hanging="360"/>
      </w:pPr>
      <w:rPr>
        <w:rFonts w:hint="default"/>
      </w:rPr>
    </w:lvl>
    <w:lvl w:ilvl="1">
      <w:start w:val="2"/>
      <w:numFmt w:val="decimal"/>
      <w:lvlText w:val="%1.%2"/>
      <w:lvlJc w:val="left"/>
      <w:pPr>
        <w:ind w:left="360" w:hanging="360"/>
      </w:pPr>
      <w:rPr>
        <w:rFonts w:ascii="Times New Roman" w:hAnsi="Times New Roman" w:cs="Times New Roman" w:hint="default"/>
        <w:b/>
        <w:i w:val="0"/>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5D135DC4"/>
    <w:multiLevelType w:val="hybridMultilevel"/>
    <w:tmpl w:val="BFB64FA2"/>
    <w:lvl w:ilvl="0" w:tplc="9992EF14">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62FE7351"/>
    <w:multiLevelType w:val="multilevel"/>
    <w:tmpl w:val="5C0A8512"/>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66895877"/>
    <w:multiLevelType w:val="multilevel"/>
    <w:tmpl w:val="28E65BF4"/>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BB002DB"/>
    <w:multiLevelType w:val="hybridMultilevel"/>
    <w:tmpl w:val="60F891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E173DAE"/>
    <w:multiLevelType w:val="multilevel"/>
    <w:tmpl w:val="D8446454"/>
    <w:lvl w:ilvl="0">
      <w:start w:val="4"/>
      <w:numFmt w:val="decimal"/>
      <w:lvlText w:val="%1."/>
      <w:lvlJc w:val="left"/>
      <w:pPr>
        <w:ind w:left="644" w:hanging="360"/>
      </w:pPr>
      <w:rPr>
        <w:rFonts w:hint="default"/>
      </w:rPr>
    </w:lvl>
    <w:lvl w:ilvl="1">
      <w:start w:val="1"/>
      <w:numFmt w:val="decimal"/>
      <w:isLgl/>
      <w:lvlText w:val="%1.%2"/>
      <w:lvlJc w:val="left"/>
      <w:pPr>
        <w:ind w:left="644" w:hanging="360"/>
      </w:pPr>
      <w:rPr>
        <w:rFonts w:hint="default"/>
        <w:color w:val="auto"/>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18">
    <w:nsid w:val="6EBE41C8"/>
    <w:multiLevelType w:val="hybridMultilevel"/>
    <w:tmpl w:val="4702AD96"/>
    <w:lvl w:ilvl="0" w:tplc="9540656C">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nsid w:val="72FD15B7"/>
    <w:multiLevelType w:val="hybridMultilevel"/>
    <w:tmpl w:val="B8704B38"/>
    <w:lvl w:ilvl="0" w:tplc="1FB2496A">
      <w:start w:val="1"/>
      <w:numFmt w:val="decimal"/>
      <w:lvlText w:val="%1."/>
      <w:lvlJc w:val="left"/>
      <w:pPr>
        <w:ind w:left="720" w:hanging="360"/>
      </w:pPr>
      <w:rPr>
        <w:rFonts w:hint="default"/>
        <w:b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8A64F7A"/>
    <w:multiLevelType w:val="hybridMultilevel"/>
    <w:tmpl w:val="85FEFBFA"/>
    <w:lvl w:ilvl="0" w:tplc="50E0FE4E">
      <w:start w:val="1"/>
      <w:numFmt w:val="decimal"/>
      <w:lvlText w:val="%1."/>
      <w:lvlJc w:val="left"/>
      <w:pPr>
        <w:ind w:left="720" w:hanging="360"/>
      </w:pPr>
    </w:lvl>
    <w:lvl w:ilvl="1" w:tplc="9EA4A09A" w:tentative="1">
      <w:start w:val="1"/>
      <w:numFmt w:val="lowerLetter"/>
      <w:lvlText w:val="%2."/>
      <w:lvlJc w:val="left"/>
      <w:pPr>
        <w:ind w:left="1440" w:hanging="360"/>
      </w:pPr>
    </w:lvl>
    <w:lvl w:ilvl="2" w:tplc="C7E4092C" w:tentative="1">
      <w:start w:val="1"/>
      <w:numFmt w:val="lowerRoman"/>
      <w:lvlText w:val="%3."/>
      <w:lvlJc w:val="right"/>
      <w:pPr>
        <w:ind w:left="2160" w:hanging="180"/>
      </w:pPr>
    </w:lvl>
    <w:lvl w:ilvl="3" w:tplc="4B706B22" w:tentative="1">
      <w:start w:val="1"/>
      <w:numFmt w:val="decimal"/>
      <w:lvlText w:val="%4."/>
      <w:lvlJc w:val="left"/>
      <w:pPr>
        <w:ind w:left="2880" w:hanging="360"/>
      </w:pPr>
    </w:lvl>
    <w:lvl w:ilvl="4" w:tplc="5C86E6E2" w:tentative="1">
      <w:start w:val="1"/>
      <w:numFmt w:val="lowerLetter"/>
      <w:lvlText w:val="%5."/>
      <w:lvlJc w:val="left"/>
      <w:pPr>
        <w:ind w:left="3600" w:hanging="360"/>
      </w:pPr>
    </w:lvl>
    <w:lvl w:ilvl="5" w:tplc="2B0E4120" w:tentative="1">
      <w:start w:val="1"/>
      <w:numFmt w:val="lowerRoman"/>
      <w:lvlText w:val="%6."/>
      <w:lvlJc w:val="right"/>
      <w:pPr>
        <w:ind w:left="4320" w:hanging="180"/>
      </w:pPr>
    </w:lvl>
    <w:lvl w:ilvl="6" w:tplc="CDBAF93E" w:tentative="1">
      <w:start w:val="1"/>
      <w:numFmt w:val="decimal"/>
      <w:lvlText w:val="%7."/>
      <w:lvlJc w:val="left"/>
      <w:pPr>
        <w:ind w:left="5040" w:hanging="360"/>
      </w:pPr>
    </w:lvl>
    <w:lvl w:ilvl="7" w:tplc="55B8EEE8" w:tentative="1">
      <w:start w:val="1"/>
      <w:numFmt w:val="lowerLetter"/>
      <w:lvlText w:val="%8."/>
      <w:lvlJc w:val="left"/>
      <w:pPr>
        <w:ind w:left="5760" w:hanging="360"/>
      </w:pPr>
    </w:lvl>
    <w:lvl w:ilvl="8" w:tplc="F2568FA2" w:tentative="1">
      <w:start w:val="1"/>
      <w:numFmt w:val="lowerRoman"/>
      <w:lvlText w:val="%9."/>
      <w:lvlJc w:val="right"/>
      <w:pPr>
        <w:ind w:left="6480" w:hanging="180"/>
      </w:pPr>
    </w:lvl>
  </w:abstractNum>
  <w:num w:numId="1">
    <w:abstractNumId w:val="19"/>
  </w:num>
  <w:num w:numId="2">
    <w:abstractNumId w:val="3"/>
  </w:num>
  <w:num w:numId="3">
    <w:abstractNumId w:val="11"/>
  </w:num>
  <w:num w:numId="4">
    <w:abstractNumId w:val="14"/>
  </w:num>
  <w:num w:numId="5">
    <w:abstractNumId w:val="6"/>
  </w:num>
  <w:num w:numId="6">
    <w:abstractNumId w:val="4"/>
  </w:num>
  <w:num w:numId="7">
    <w:abstractNumId w:val="0"/>
  </w:num>
  <w:num w:numId="8">
    <w:abstractNumId w:val="2"/>
  </w:num>
  <w:num w:numId="9">
    <w:abstractNumId w:val="20"/>
  </w:num>
  <w:num w:numId="10">
    <w:abstractNumId w:val="7"/>
  </w:num>
  <w:num w:numId="11">
    <w:abstractNumId w:val="15"/>
  </w:num>
  <w:num w:numId="12">
    <w:abstractNumId w:val="12"/>
  </w:num>
  <w:num w:numId="13">
    <w:abstractNumId w:val="17"/>
  </w:num>
  <w:num w:numId="14">
    <w:abstractNumId w:val="18"/>
  </w:num>
  <w:num w:numId="15">
    <w:abstractNumId w:val="1"/>
  </w:num>
  <w:num w:numId="16">
    <w:abstractNumId w:val="13"/>
  </w:num>
  <w:num w:numId="17">
    <w:abstractNumId w:val="10"/>
  </w:num>
  <w:num w:numId="18">
    <w:abstractNumId w:val="9"/>
  </w:num>
  <w:num w:numId="19">
    <w:abstractNumId w:val="16"/>
  </w:num>
  <w:num w:numId="20">
    <w:abstractNumId w:val="8"/>
  </w:num>
  <w:num w:numId="21">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F28"/>
    <w:rsid w:val="000000E6"/>
    <w:rsid w:val="00000B94"/>
    <w:rsid w:val="00001680"/>
    <w:rsid w:val="00015B49"/>
    <w:rsid w:val="00016DDF"/>
    <w:rsid w:val="00020A5C"/>
    <w:rsid w:val="00020F0E"/>
    <w:rsid w:val="000225FD"/>
    <w:rsid w:val="00022AB5"/>
    <w:rsid w:val="000329D0"/>
    <w:rsid w:val="00032BAC"/>
    <w:rsid w:val="00042BA7"/>
    <w:rsid w:val="00042C31"/>
    <w:rsid w:val="00044807"/>
    <w:rsid w:val="00045163"/>
    <w:rsid w:val="00047935"/>
    <w:rsid w:val="00052B37"/>
    <w:rsid w:val="0005612D"/>
    <w:rsid w:val="000629DD"/>
    <w:rsid w:val="000647D0"/>
    <w:rsid w:val="00070F28"/>
    <w:rsid w:val="000736B7"/>
    <w:rsid w:val="000747C6"/>
    <w:rsid w:val="00074A42"/>
    <w:rsid w:val="000813FE"/>
    <w:rsid w:val="00094101"/>
    <w:rsid w:val="0009718C"/>
    <w:rsid w:val="00097694"/>
    <w:rsid w:val="000A4B75"/>
    <w:rsid w:val="000A5CD5"/>
    <w:rsid w:val="000B07F5"/>
    <w:rsid w:val="000B4034"/>
    <w:rsid w:val="000B45A9"/>
    <w:rsid w:val="000B6A41"/>
    <w:rsid w:val="000C0C5B"/>
    <w:rsid w:val="000C31A3"/>
    <w:rsid w:val="000D1705"/>
    <w:rsid w:val="000D2B9A"/>
    <w:rsid w:val="000D5EA6"/>
    <w:rsid w:val="000D7E0F"/>
    <w:rsid w:val="000E2606"/>
    <w:rsid w:val="000E4B8D"/>
    <w:rsid w:val="000F4EE1"/>
    <w:rsid w:val="000F6120"/>
    <w:rsid w:val="00100034"/>
    <w:rsid w:val="00100D45"/>
    <w:rsid w:val="00103FA9"/>
    <w:rsid w:val="001055AF"/>
    <w:rsid w:val="00110AB5"/>
    <w:rsid w:val="00115233"/>
    <w:rsid w:val="0013250A"/>
    <w:rsid w:val="00133D92"/>
    <w:rsid w:val="00133DA7"/>
    <w:rsid w:val="00134627"/>
    <w:rsid w:val="00137A21"/>
    <w:rsid w:val="00145F57"/>
    <w:rsid w:val="001466FF"/>
    <w:rsid w:val="001557BD"/>
    <w:rsid w:val="00164F81"/>
    <w:rsid w:val="00165EE2"/>
    <w:rsid w:val="0016690A"/>
    <w:rsid w:val="00185037"/>
    <w:rsid w:val="001856AB"/>
    <w:rsid w:val="00186EF2"/>
    <w:rsid w:val="00187D54"/>
    <w:rsid w:val="001900DE"/>
    <w:rsid w:val="0019214A"/>
    <w:rsid w:val="00194F22"/>
    <w:rsid w:val="00195371"/>
    <w:rsid w:val="001A583C"/>
    <w:rsid w:val="001A60D3"/>
    <w:rsid w:val="001B2AF3"/>
    <w:rsid w:val="001B354E"/>
    <w:rsid w:val="001B603E"/>
    <w:rsid w:val="001D0937"/>
    <w:rsid w:val="001D1257"/>
    <w:rsid w:val="001D2720"/>
    <w:rsid w:val="001D52C8"/>
    <w:rsid w:val="001E1C74"/>
    <w:rsid w:val="001E59A3"/>
    <w:rsid w:val="002020EC"/>
    <w:rsid w:val="0021245B"/>
    <w:rsid w:val="00213FAD"/>
    <w:rsid w:val="00216DF0"/>
    <w:rsid w:val="002177E4"/>
    <w:rsid w:val="00223124"/>
    <w:rsid w:val="002303F0"/>
    <w:rsid w:val="00243474"/>
    <w:rsid w:val="00246D38"/>
    <w:rsid w:val="00246F0B"/>
    <w:rsid w:val="0025457A"/>
    <w:rsid w:val="00254655"/>
    <w:rsid w:val="002551DE"/>
    <w:rsid w:val="00255FB3"/>
    <w:rsid w:val="0025730F"/>
    <w:rsid w:val="00266D2E"/>
    <w:rsid w:val="00283638"/>
    <w:rsid w:val="00292BC7"/>
    <w:rsid w:val="002B0650"/>
    <w:rsid w:val="002B678F"/>
    <w:rsid w:val="002C3525"/>
    <w:rsid w:val="002C737B"/>
    <w:rsid w:val="002D113B"/>
    <w:rsid w:val="002D683D"/>
    <w:rsid w:val="002D753F"/>
    <w:rsid w:val="002E0F82"/>
    <w:rsid w:val="002E1E5D"/>
    <w:rsid w:val="002E7564"/>
    <w:rsid w:val="002F42BE"/>
    <w:rsid w:val="002F5677"/>
    <w:rsid w:val="00304045"/>
    <w:rsid w:val="0030736F"/>
    <w:rsid w:val="00310992"/>
    <w:rsid w:val="003210D5"/>
    <w:rsid w:val="00322B06"/>
    <w:rsid w:val="00323843"/>
    <w:rsid w:val="00324AEF"/>
    <w:rsid w:val="00325DDB"/>
    <w:rsid w:val="0033334F"/>
    <w:rsid w:val="00334665"/>
    <w:rsid w:val="0033587B"/>
    <w:rsid w:val="003408FE"/>
    <w:rsid w:val="0034359C"/>
    <w:rsid w:val="00347799"/>
    <w:rsid w:val="003521E0"/>
    <w:rsid w:val="00352E11"/>
    <w:rsid w:val="00355C2F"/>
    <w:rsid w:val="00362079"/>
    <w:rsid w:val="00372131"/>
    <w:rsid w:val="003749A7"/>
    <w:rsid w:val="003753B8"/>
    <w:rsid w:val="00375EB0"/>
    <w:rsid w:val="003843A3"/>
    <w:rsid w:val="003940DB"/>
    <w:rsid w:val="00396A50"/>
    <w:rsid w:val="003A2441"/>
    <w:rsid w:val="003B754C"/>
    <w:rsid w:val="003C3AEC"/>
    <w:rsid w:val="003C51E2"/>
    <w:rsid w:val="003C597F"/>
    <w:rsid w:val="003C66E5"/>
    <w:rsid w:val="003C7230"/>
    <w:rsid w:val="003C752F"/>
    <w:rsid w:val="003E489F"/>
    <w:rsid w:val="003F02CD"/>
    <w:rsid w:val="004006A3"/>
    <w:rsid w:val="00413A00"/>
    <w:rsid w:val="0042056C"/>
    <w:rsid w:val="00432ACE"/>
    <w:rsid w:val="00433D6F"/>
    <w:rsid w:val="004416EE"/>
    <w:rsid w:val="0044218C"/>
    <w:rsid w:val="004429C9"/>
    <w:rsid w:val="00444D95"/>
    <w:rsid w:val="00446E29"/>
    <w:rsid w:val="00454BE7"/>
    <w:rsid w:val="00456555"/>
    <w:rsid w:val="00461096"/>
    <w:rsid w:val="00463DE6"/>
    <w:rsid w:val="0047068B"/>
    <w:rsid w:val="00473DC2"/>
    <w:rsid w:val="004829BE"/>
    <w:rsid w:val="00486303"/>
    <w:rsid w:val="00487DC7"/>
    <w:rsid w:val="00491AFF"/>
    <w:rsid w:val="0049400C"/>
    <w:rsid w:val="004A7846"/>
    <w:rsid w:val="004B3868"/>
    <w:rsid w:val="004D0EF3"/>
    <w:rsid w:val="004D51E6"/>
    <w:rsid w:val="004E2B19"/>
    <w:rsid w:val="004E3339"/>
    <w:rsid w:val="004E4D6B"/>
    <w:rsid w:val="004E5F37"/>
    <w:rsid w:val="00500F99"/>
    <w:rsid w:val="00505624"/>
    <w:rsid w:val="0051394D"/>
    <w:rsid w:val="005154B2"/>
    <w:rsid w:val="0052079D"/>
    <w:rsid w:val="0052081F"/>
    <w:rsid w:val="0053075E"/>
    <w:rsid w:val="005425F9"/>
    <w:rsid w:val="005449DA"/>
    <w:rsid w:val="00546A4F"/>
    <w:rsid w:val="00547073"/>
    <w:rsid w:val="00547152"/>
    <w:rsid w:val="00547A06"/>
    <w:rsid w:val="005525B4"/>
    <w:rsid w:val="005576F5"/>
    <w:rsid w:val="005605B5"/>
    <w:rsid w:val="00564D5B"/>
    <w:rsid w:val="00566658"/>
    <w:rsid w:val="00567829"/>
    <w:rsid w:val="00572B50"/>
    <w:rsid w:val="00582620"/>
    <w:rsid w:val="005837E4"/>
    <w:rsid w:val="005868D3"/>
    <w:rsid w:val="00595972"/>
    <w:rsid w:val="00597A51"/>
    <w:rsid w:val="005A365E"/>
    <w:rsid w:val="005A4136"/>
    <w:rsid w:val="005B3438"/>
    <w:rsid w:val="005C2475"/>
    <w:rsid w:val="005D0B33"/>
    <w:rsid w:val="005D26E5"/>
    <w:rsid w:val="005D341E"/>
    <w:rsid w:val="005D679F"/>
    <w:rsid w:val="005E6A3E"/>
    <w:rsid w:val="005F3C6B"/>
    <w:rsid w:val="005F70AA"/>
    <w:rsid w:val="005F7689"/>
    <w:rsid w:val="00600340"/>
    <w:rsid w:val="00600E2C"/>
    <w:rsid w:val="006027E0"/>
    <w:rsid w:val="00605B07"/>
    <w:rsid w:val="006122CA"/>
    <w:rsid w:val="00613250"/>
    <w:rsid w:val="00613F09"/>
    <w:rsid w:val="00624D12"/>
    <w:rsid w:val="0062628F"/>
    <w:rsid w:val="006267BD"/>
    <w:rsid w:val="00626BFC"/>
    <w:rsid w:val="00630718"/>
    <w:rsid w:val="00634D42"/>
    <w:rsid w:val="00646588"/>
    <w:rsid w:val="00654070"/>
    <w:rsid w:val="0065450D"/>
    <w:rsid w:val="00663236"/>
    <w:rsid w:val="0067774F"/>
    <w:rsid w:val="00684702"/>
    <w:rsid w:val="00687F7A"/>
    <w:rsid w:val="00697829"/>
    <w:rsid w:val="006A03D8"/>
    <w:rsid w:val="006A2411"/>
    <w:rsid w:val="006A35D6"/>
    <w:rsid w:val="006A35DA"/>
    <w:rsid w:val="006B32AE"/>
    <w:rsid w:val="006B4CF5"/>
    <w:rsid w:val="007033E7"/>
    <w:rsid w:val="007060A5"/>
    <w:rsid w:val="00706543"/>
    <w:rsid w:val="00707BD1"/>
    <w:rsid w:val="00714624"/>
    <w:rsid w:val="0071486E"/>
    <w:rsid w:val="00724996"/>
    <w:rsid w:val="007302DD"/>
    <w:rsid w:val="007323B2"/>
    <w:rsid w:val="00732890"/>
    <w:rsid w:val="007344E5"/>
    <w:rsid w:val="0074246F"/>
    <w:rsid w:val="00746DD6"/>
    <w:rsid w:val="007470D4"/>
    <w:rsid w:val="007472A4"/>
    <w:rsid w:val="007555D7"/>
    <w:rsid w:val="007571F4"/>
    <w:rsid w:val="00757E78"/>
    <w:rsid w:val="00762D05"/>
    <w:rsid w:val="00765735"/>
    <w:rsid w:val="00770536"/>
    <w:rsid w:val="0077092E"/>
    <w:rsid w:val="0077240B"/>
    <w:rsid w:val="00773CE3"/>
    <w:rsid w:val="00792805"/>
    <w:rsid w:val="007A175A"/>
    <w:rsid w:val="007A6808"/>
    <w:rsid w:val="007B3B1B"/>
    <w:rsid w:val="007B5110"/>
    <w:rsid w:val="007B528D"/>
    <w:rsid w:val="007C2BE9"/>
    <w:rsid w:val="007C6630"/>
    <w:rsid w:val="007C6CEB"/>
    <w:rsid w:val="007D3A73"/>
    <w:rsid w:val="007D51C6"/>
    <w:rsid w:val="007E0F42"/>
    <w:rsid w:val="00800A70"/>
    <w:rsid w:val="00802E01"/>
    <w:rsid w:val="00803031"/>
    <w:rsid w:val="008030D0"/>
    <w:rsid w:val="00803C7C"/>
    <w:rsid w:val="00810748"/>
    <w:rsid w:val="008131DE"/>
    <w:rsid w:val="00823D8C"/>
    <w:rsid w:val="00832FEB"/>
    <w:rsid w:val="008338D8"/>
    <w:rsid w:val="00846E49"/>
    <w:rsid w:val="00852B01"/>
    <w:rsid w:val="008536AB"/>
    <w:rsid w:val="00861C09"/>
    <w:rsid w:val="0086267F"/>
    <w:rsid w:val="00864A1E"/>
    <w:rsid w:val="00870330"/>
    <w:rsid w:val="00874853"/>
    <w:rsid w:val="00877A4E"/>
    <w:rsid w:val="00887020"/>
    <w:rsid w:val="008901AC"/>
    <w:rsid w:val="00890703"/>
    <w:rsid w:val="00895D35"/>
    <w:rsid w:val="00896EB4"/>
    <w:rsid w:val="008B3537"/>
    <w:rsid w:val="008C0EA9"/>
    <w:rsid w:val="008D6A3E"/>
    <w:rsid w:val="008E55A8"/>
    <w:rsid w:val="008F5B9C"/>
    <w:rsid w:val="00916D0F"/>
    <w:rsid w:val="009411B6"/>
    <w:rsid w:val="00942997"/>
    <w:rsid w:val="00944E53"/>
    <w:rsid w:val="009510B0"/>
    <w:rsid w:val="00960041"/>
    <w:rsid w:val="00961B69"/>
    <w:rsid w:val="0096584E"/>
    <w:rsid w:val="00971DB8"/>
    <w:rsid w:val="009754FE"/>
    <w:rsid w:val="009829EB"/>
    <w:rsid w:val="00985826"/>
    <w:rsid w:val="009A0A35"/>
    <w:rsid w:val="009A1F16"/>
    <w:rsid w:val="009A2311"/>
    <w:rsid w:val="009D012A"/>
    <w:rsid w:val="009D15EC"/>
    <w:rsid w:val="009D3215"/>
    <w:rsid w:val="009D3D36"/>
    <w:rsid w:val="009D64A4"/>
    <w:rsid w:val="009E7D42"/>
    <w:rsid w:val="009F7160"/>
    <w:rsid w:val="009F7D6E"/>
    <w:rsid w:val="00A035F7"/>
    <w:rsid w:val="00A05D36"/>
    <w:rsid w:val="00A1653E"/>
    <w:rsid w:val="00A21277"/>
    <w:rsid w:val="00A21885"/>
    <w:rsid w:val="00A245BA"/>
    <w:rsid w:val="00A37E46"/>
    <w:rsid w:val="00A37E8C"/>
    <w:rsid w:val="00A40ADD"/>
    <w:rsid w:val="00A5059F"/>
    <w:rsid w:val="00A51593"/>
    <w:rsid w:val="00A53897"/>
    <w:rsid w:val="00A70C02"/>
    <w:rsid w:val="00A75C4C"/>
    <w:rsid w:val="00A760FF"/>
    <w:rsid w:val="00A848DC"/>
    <w:rsid w:val="00A86D4C"/>
    <w:rsid w:val="00A92616"/>
    <w:rsid w:val="00AA0967"/>
    <w:rsid w:val="00AB363B"/>
    <w:rsid w:val="00AB3E91"/>
    <w:rsid w:val="00AD0D4E"/>
    <w:rsid w:val="00AD169F"/>
    <w:rsid w:val="00AD170B"/>
    <w:rsid w:val="00AD2674"/>
    <w:rsid w:val="00AD4B11"/>
    <w:rsid w:val="00AD4C06"/>
    <w:rsid w:val="00AE63C2"/>
    <w:rsid w:val="00AF511A"/>
    <w:rsid w:val="00B13B3B"/>
    <w:rsid w:val="00B16798"/>
    <w:rsid w:val="00B168AA"/>
    <w:rsid w:val="00B20E9D"/>
    <w:rsid w:val="00B22973"/>
    <w:rsid w:val="00B233FC"/>
    <w:rsid w:val="00B264AF"/>
    <w:rsid w:val="00B361E2"/>
    <w:rsid w:val="00B374FB"/>
    <w:rsid w:val="00B44C7C"/>
    <w:rsid w:val="00B46DB2"/>
    <w:rsid w:val="00B52792"/>
    <w:rsid w:val="00B53EAB"/>
    <w:rsid w:val="00B564FE"/>
    <w:rsid w:val="00B70E7E"/>
    <w:rsid w:val="00B73B63"/>
    <w:rsid w:val="00B77E7B"/>
    <w:rsid w:val="00B801E7"/>
    <w:rsid w:val="00B81C06"/>
    <w:rsid w:val="00B82655"/>
    <w:rsid w:val="00B84511"/>
    <w:rsid w:val="00B86376"/>
    <w:rsid w:val="00B87699"/>
    <w:rsid w:val="00B90AD6"/>
    <w:rsid w:val="00B92FED"/>
    <w:rsid w:val="00B94551"/>
    <w:rsid w:val="00BA18D2"/>
    <w:rsid w:val="00BA4E2B"/>
    <w:rsid w:val="00BA5BFB"/>
    <w:rsid w:val="00BA714E"/>
    <w:rsid w:val="00BC7BB9"/>
    <w:rsid w:val="00BD63DA"/>
    <w:rsid w:val="00BE7D49"/>
    <w:rsid w:val="00BF03C3"/>
    <w:rsid w:val="00BF22F0"/>
    <w:rsid w:val="00BF24C8"/>
    <w:rsid w:val="00BF703D"/>
    <w:rsid w:val="00C02830"/>
    <w:rsid w:val="00C11EE0"/>
    <w:rsid w:val="00C17E0B"/>
    <w:rsid w:val="00C2194F"/>
    <w:rsid w:val="00C26649"/>
    <w:rsid w:val="00C31C05"/>
    <w:rsid w:val="00C33F29"/>
    <w:rsid w:val="00C34F92"/>
    <w:rsid w:val="00C45732"/>
    <w:rsid w:val="00C473FC"/>
    <w:rsid w:val="00C517B0"/>
    <w:rsid w:val="00C53CC5"/>
    <w:rsid w:val="00C53F49"/>
    <w:rsid w:val="00C55C9E"/>
    <w:rsid w:val="00C55E2A"/>
    <w:rsid w:val="00C61723"/>
    <w:rsid w:val="00C65B62"/>
    <w:rsid w:val="00C65CE3"/>
    <w:rsid w:val="00C65E53"/>
    <w:rsid w:val="00C7380C"/>
    <w:rsid w:val="00C82E1B"/>
    <w:rsid w:val="00C8544E"/>
    <w:rsid w:val="00C85CA0"/>
    <w:rsid w:val="00C90D8E"/>
    <w:rsid w:val="00C914F5"/>
    <w:rsid w:val="00C92655"/>
    <w:rsid w:val="00C958AC"/>
    <w:rsid w:val="00CA197A"/>
    <w:rsid w:val="00CA511D"/>
    <w:rsid w:val="00CD501A"/>
    <w:rsid w:val="00CE2606"/>
    <w:rsid w:val="00CE688D"/>
    <w:rsid w:val="00CF365E"/>
    <w:rsid w:val="00CF38BB"/>
    <w:rsid w:val="00CF7A4C"/>
    <w:rsid w:val="00D01A98"/>
    <w:rsid w:val="00D01D75"/>
    <w:rsid w:val="00D022B3"/>
    <w:rsid w:val="00D10477"/>
    <w:rsid w:val="00D11192"/>
    <w:rsid w:val="00D171F7"/>
    <w:rsid w:val="00D200FA"/>
    <w:rsid w:val="00D24319"/>
    <w:rsid w:val="00D3219A"/>
    <w:rsid w:val="00D428DD"/>
    <w:rsid w:val="00D43694"/>
    <w:rsid w:val="00D4773F"/>
    <w:rsid w:val="00D5513B"/>
    <w:rsid w:val="00D57333"/>
    <w:rsid w:val="00D676E1"/>
    <w:rsid w:val="00D703A8"/>
    <w:rsid w:val="00D70FF9"/>
    <w:rsid w:val="00D76A3A"/>
    <w:rsid w:val="00D8044D"/>
    <w:rsid w:val="00D93E8F"/>
    <w:rsid w:val="00DA25A4"/>
    <w:rsid w:val="00DA4473"/>
    <w:rsid w:val="00DB0F98"/>
    <w:rsid w:val="00DC5449"/>
    <w:rsid w:val="00DC67F9"/>
    <w:rsid w:val="00DD050F"/>
    <w:rsid w:val="00DD33CC"/>
    <w:rsid w:val="00DD5924"/>
    <w:rsid w:val="00DE0216"/>
    <w:rsid w:val="00DE22C7"/>
    <w:rsid w:val="00DE60F1"/>
    <w:rsid w:val="00DE6173"/>
    <w:rsid w:val="00DE71A5"/>
    <w:rsid w:val="00E1188E"/>
    <w:rsid w:val="00E12281"/>
    <w:rsid w:val="00E17150"/>
    <w:rsid w:val="00E22A4B"/>
    <w:rsid w:val="00E279E5"/>
    <w:rsid w:val="00E31ED7"/>
    <w:rsid w:val="00E337F0"/>
    <w:rsid w:val="00E37A30"/>
    <w:rsid w:val="00E41CDD"/>
    <w:rsid w:val="00E4369A"/>
    <w:rsid w:val="00E44355"/>
    <w:rsid w:val="00E57CC3"/>
    <w:rsid w:val="00E60501"/>
    <w:rsid w:val="00E60AA1"/>
    <w:rsid w:val="00E75666"/>
    <w:rsid w:val="00E816DE"/>
    <w:rsid w:val="00E90B2C"/>
    <w:rsid w:val="00E91349"/>
    <w:rsid w:val="00E92F94"/>
    <w:rsid w:val="00E968B7"/>
    <w:rsid w:val="00EA1D3C"/>
    <w:rsid w:val="00EA376E"/>
    <w:rsid w:val="00EB41CD"/>
    <w:rsid w:val="00EB636F"/>
    <w:rsid w:val="00ED0493"/>
    <w:rsid w:val="00ED0E7C"/>
    <w:rsid w:val="00ED26FF"/>
    <w:rsid w:val="00ED786C"/>
    <w:rsid w:val="00EE1426"/>
    <w:rsid w:val="00EE314B"/>
    <w:rsid w:val="00EE4ABE"/>
    <w:rsid w:val="00EF31A7"/>
    <w:rsid w:val="00EF3995"/>
    <w:rsid w:val="00F02D27"/>
    <w:rsid w:val="00F03F7D"/>
    <w:rsid w:val="00F13C75"/>
    <w:rsid w:val="00F17BD3"/>
    <w:rsid w:val="00F22BD3"/>
    <w:rsid w:val="00F24BAC"/>
    <w:rsid w:val="00F25C11"/>
    <w:rsid w:val="00F34258"/>
    <w:rsid w:val="00F36AFA"/>
    <w:rsid w:val="00F50D4B"/>
    <w:rsid w:val="00F549E1"/>
    <w:rsid w:val="00F64C46"/>
    <w:rsid w:val="00F665A9"/>
    <w:rsid w:val="00F67C1E"/>
    <w:rsid w:val="00F70F27"/>
    <w:rsid w:val="00F72E71"/>
    <w:rsid w:val="00F73742"/>
    <w:rsid w:val="00F77437"/>
    <w:rsid w:val="00F95E9D"/>
    <w:rsid w:val="00F96529"/>
    <w:rsid w:val="00FA15EC"/>
    <w:rsid w:val="00FB0FEF"/>
    <w:rsid w:val="00FB45A9"/>
    <w:rsid w:val="00FC2057"/>
    <w:rsid w:val="00FC3120"/>
    <w:rsid w:val="00FC726A"/>
    <w:rsid w:val="00FD6802"/>
    <w:rsid w:val="00FE4D03"/>
    <w:rsid w:val="00FF3D9C"/>
    <w:rsid w:val="00FF5E0A"/>
    <w:rsid w:val="00FF7A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F28"/>
    <w:rPr>
      <w:lang w:val="en-US"/>
    </w:rPr>
  </w:style>
  <w:style w:type="paragraph" w:styleId="Heading1">
    <w:name w:val="heading 1"/>
    <w:basedOn w:val="Normal"/>
    <w:next w:val="Normal"/>
    <w:link w:val="Heading1Char"/>
    <w:uiPriority w:val="9"/>
    <w:qFormat/>
    <w:rsid w:val="00070F28"/>
    <w:pPr>
      <w:keepNext/>
      <w:keepLines/>
      <w:numPr>
        <w:numId w:val="1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unhideWhenUsed/>
    <w:qFormat/>
    <w:rsid w:val="00070F28"/>
    <w:pPr>
      <w:keepNext/>
      <w:keepLines/>
      <w:numPr>
        <w:ilvl w:val="1"/>
        <w:numId w:val="18"/>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70F28"/>
    <w:pPr>
      <w:keepNext/>
      <w:keepLines/>
      <w:numPr>
        <w:ilvl w:val="2"/>
        <w:numId w:val="18"/>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00034"/>
    <w:pPr>
      <w:keepNext/>
      <w:keepLines/>
      <w:numPr>
        <w:ilvl w:val="3"/>
        <w:numId w:val="18"/>
      </w:numPr>
      <w:spacing w:before="200" w:after="0"/>
      <w:outlineLvl w:val="3"/>
    </w:pPr>
    <w:rPr>
      <w:rFonts w:asciiTheme="majorHAnsi" w:eastAsiaTheme="majorEastAsia" w:hAnsiTheme="majorHAnsi" w:cstheme="majorBidi"/>
      <w:b/>
      <w:bCs/>
      <w:i/>
      <w:iCs/>
      <w:color w:val="4F81BD" w:themeColor="accent1"/>
      <w:lang w:val="en-GB"/>
    </w:rPr>
  </w:style>
  <w:style w:type="paragraph" w:styleId="Heading5">
    <w:name w:val="heading 5"/>
    <w:basedOn w:val="Normal"/>
    <w:next w:val="Normal"/>
    <w:link w:val="Heading5Char"/>
    <w:uiPriority w:val="9"/>
    <w:semiHidden/>
    <w:unhideWhenUsed/>
    <w:qFormat/>
    <w:rsid w:val="00100034"/>
    <w:pPr>
      <w:keepNext/>
      <w:keepLines/>
      <w:numPr>
        <w:ilvl w:val="4"/>
        <w:numId w:val="18"/>
      </w:numPr>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semiHidden/>
    <w:unhideWhenUsed/>
    <w:qFormat/>
    <w:rsid w:val="00100034"/>
    <w:pPr>
      <w:keepNext/>
      <w:keepLines/>
      <w:numPr>
        <w:ilvl w:val="5"/>
        <w:numId w:val="18"/>
      </w:numPr>
      <w:spacing w:before="200" w:after="0"/>
      <w:outlineLvl w:val="5"/>
    </w:pPr>
    <w:rPr>
      <w:rFonts w:asciiTheme="majorHAnsi" w:eastAsiaTheme="majorEastAsia" w:hAnsiTheme="majorHAnsi" w:cstheme="majorBidi"/>
      <w:i/>
      <w:iCs/>
      <w:color w:val="243F60" w:themeColor="accent1" w:themeShade="7F"/>
      <w:lang w:val="en-GB"/>
    </w:rPr>
  </w:style>
  <w:style w:type="paragraph" w:styleId="Heading7">
    <w:name w:val="heading 7"/>
    <w:basedOn w:val="Normal"/>
    <w:next w:val="Normal"/>
    <w:link w:val="Heading7Char"/>
    <w:uiPriority w:val="9"/>
    <w:semiHidden/>
    <w:unhideWhenUsed/>
    <w:qFormat/>
    <w:rsid w:val="00100034"/>
    <w:pPr>
      <w:keepNext/>
      <w:keepLines/>
      <w:numPr>
        <w:ilvl w:val="6"/>
        <w:numId w:val="18"/>
      </w:numPr>
      <w:spacing w:before="200" w:after="0"/>
      <w:outlineLvl w:val="6"/>
    </w:pPr>
    <w:rPr>
      <w:rFonts w:asciiTheme="majorHAnsi" w:eastAsiaTheme="majorEastAsia" w:hAnsiTheme="majorHAnsi" w:cstheme="majorBidi"/>
      <w:i/>
      <w:iCs/>
      <w:color w:val="404040" w:themeColor="text1" w:themeTint="BF"/>
      <w:lang w:val="en-GB"/>
    </w:rPr>
  </w:style>
  <w:style w:type="paragraph" w:styleId="Heading8">
    <w:name w:val="heading 8"/>
    <w:basedOn w:val="Normal"/>
    <w:next w:val="Normal"/>
    <w:link w:val="Heading8Char"/>
    <w:uiPriority w:val="9"/>
    <w:semiHidden/>
    <w:unhideWhenUsed/>
    <w:qFormat/>
    <w:rsid w:val="00100034"/>
    <w:pPr>
      <w:keepNext/>
      <w:keepLines/>
      <w:numPr>
        <w:ilvl w:val="7"/>
        <w:numId w:val="18"/>
      </w:numPr>
      <w:spacing w:before="200" w:after="0"/>
      <w:outlineLvl w:val="7"/>
    </w:pPr>
    <w:rPr>
      <w:rFonts w:asciiTheme="majorHAnsi" w:eastAsiaTheme="majorEastAsia" w:hAnsiTheme="majorHAnsi" w:cstheme="majorBidi"/>
      <w:color w:val="404040" w:themeColor="text1" w:themeTint="BF"/>
      <w:sz w:val="20"/>
      <w:szCs w:val="20"/>
      <w:lang w:val="en-GB"/>
    </w:rPr>
  </w:style>
  <w:style w:type="paragraph" w:styleId="Heading9">
    <w:name w:val="heading 9"/>
    <w:basedOn w:val="Normal"/>
    <w:next w:val="Normal"/>
    <w:link w:val="Heading9Char"/>
    <w:uiPriority w:val="9"/>
    <w:semiHidden/>
    <w:unhideWhenUsed/>
    <w:qFormat/>
    <w:rsid w:val="00100034"/>
    <w:pPr>
      <w:keepNext/>
      <w:keepLines/>
      <w:numPr>
        <w:ilvl w:val="8"/>
        <w:numId w:val="18"/>
      </w:numPr>
      <w:spacing w:before="200" w:after="0"/>
      <w:outlineLvl w:val="8"/>
    </w:pPr>
    <w:rPr>
      <w:rFonts w:asciiTheme="majorHAnsi" w:eastAsiaTheme="majorEastAsia" w:hAnsiTheme="majorHAnsi" w:cstheme="majorBidi"/>
      <w:i/>
      <w:iCs/>
      <w:color w:val="404040" w:themeColor="text1" w:themeTint="BF"/>
      <w:sz w:val="20"/>
      <w:szCs w:val="20"/>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0F28"/>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1"/>
    <w:rsid w:val="00070F28"/>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070F28"/>
    <w:rPr>
      <w:rFonts w:asciiTheme="majorHAnsi" w:eastAsiaTheme="majorEastAsia" w:hAnsiTheme="majorHAnsi" w:cstheme="majorBidi"/>
      <w:b/>
      <w:bCs/>
      <w:color w:val="4F81BD" w:themeColor="accent1"/>
      <w:lang w:val="en-US"/>
    </w:rPr>
  </w:style>
  <w:style w:type="character" w:customStyle="1" w:styleId="Bodytext">
    <w:name w:val="Body text_"/>
    <w:basedOn w:val="DefaultParagraphFont"/>
    <w:link w:val="BodyText1"/>
    <w:rsid w:val="00070F28"/>
    <w:rPr>
      <w:rFonts w:ascii="Times New Roman" w:eastAsia="Times New Roman" w:hAnsi="Times New Roman" w:cs="Times New Roman"/>
      <w:shd w:val="clear" w:color="auto" w:fill="FFFFFF"/>
    </w:rPr>
  </w:style>
  <w:style w:type="paragraph" w:customStyle="1" w:styleId="BodyText1">
    <w:name w:val="Body Text1"/>
    <w:basedOn w:val="Normal"/>
    <w:link w:val="Bodytext"/>
    <w:qFormat/>
    <w:rsid w:val="00070F28"/>
    <w:pPr>
      <w:widowControl w:val="0"/>
      <w:shd w:val="clear" w:color="auto" w:fill="FFFFFF"/>
      <w:spacing w:line="360" w:lineRule="auto"/>
    </w:pPr>
    <w:rPr>
      <w:rFonts w:ascii="Times New Roman" w:eastAsia="Times New Roman" w:hAnsi="Times New Roman" w:cs="Times New Roman"/>
      <w:lang w:val="en-GB"/>
    </w:rPr>
  </w:style>
  <w:style w:type="paragraph" w:styleId="ListParagraph">
    <w:name w:val="List Paragraph"/>
    <w:basedOn w:val="Normal"/>
    <w:uiPriority w:val="34"/>
    <w:qFormat/>
    <w:rsid w:val="00070F28"/>
    <w:pPr>
      <w:ind w:left="720"/>
      <w:contextualSpacing/>
    </w:pPr>
  </w:style>
  <w:style w:type="paragraph" w:styleId="BodyText0">
    <w:name w:val="Body Text"/>
    <w:basedOn w:val="Normal"/>
    <w:link w:val="BodyTextChar"/>
    <w:uiPriority w:val="1"/>
    <w:qFormat/>
    <w:rsid w:val="00070F28"/>
    <w:pPr>
      <w:widowControl w:val="0"/>
      <w:autoSpaceDE w:val="0"/>
      <w:autoSpaceDN w:val="0"/>
      <w:spacing w:after="0" w:line="240" w:lineRule="auto"/>
      <w:ind w:left="840"/>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0"/>
    <w:uiPriority w:val="1"/>
    <w:rsid w:val="00070F28"/>
    <w:rPr>
      <w:rFonts w:ascii="Times New Roman" w:eastAsia="Times New Roman" w:hAnsi="Times New Roman" w:cs="Times New Roman"/>
      <w:sz w:val="24"/>
      <w:szCs w:val="24"/>
      <w:lang w:val="en-US" w:bidi="en-US"/>
    </w:rPr>
  </w:style>
  <w:style w:type="paragraph" w:customStyle="1" w:styleId="Default">
    <w:name w:val="Default"/>
    <w:rsid w:val="005868D3"/>
    <w:pPr>
      <w:autoSpaceDE w:val="0"/>
      <w:autoSpaceDN w:val="0"/>
      <w:adjustRightInd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5868D3"/>
    <w:rPr>
      <w:i/>
      <w:iCs/>
    </w:rPr>
  </w:style>
  <w:style w:type="table" w:styleId="TableGrid">
    <w:name w:val="Table Grid"/>
    <w:basedOn w:val="TableNormal"/>
    <w:uiPriority w:val="59"/>
    <w:rsid w:val="005868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24996"/>
    <w:rPr>
      <w:color w:val="0000FF" w:themeColor="hyperlink"/>
      <w:u w:val="single"/>
    </w:rPr>
  </w:style>
  <w:style w:type="paragraph" w:styleId="NoSpacing">
    <w:name w:val="No Spacing"/>
    <w:link w:val="NoSpacingChar"/>
    <w:uiPriority w:val="1"/>
    <w:qFormat/>
    <w:rsid w:val="007E0F42"/>
    <w:pPr>
      <w:spacing w:after="0" w:line="240" w:lineRule="auto"/>
    </w:pPr>
    <w:rPr>
      <w:rFonts w:ascii="Calibri" w:eastAsia="Times New Roman" w:hAnsi="Calibri" w:cs="Times New Roman"/>
      <w:lang w:val="en-US" w:eastAsia="ja-JP"/>
    </w:rPr>
  </w:style>
  <w:style w:type="character" w:customStyle="1" w:styleId="NoSpacingChar">
    <w:name w:val="No Spacing Char"/>
    <w:link w:val="NoSpacing"/>
    <w:uiPriority w:val="1"/>
    <w:rsid w:val="007E0F42"/>
    <w:rPr>
      <w:rFonts w:ascii="Calibri" w:eastAsia="Times New Roman" w:hAnsi="Calibri" w:cs="Times New Roman"/>
      <w:lang w:val="en-US" w:eastAsia="ja-JP"/>
    </w:rPr>
  </w:style>
  <w:style w:type="paragraph" w:styleId="BalloonText">
    <w:name w:val="Balloon Text"/>
    <w:basedOn w:val="Normal"/>
    <w:link w:val="BalloonTextChar"/>
    <w:uiPriority w:val="99"/>
    <w:semiHidden/>
    <w:unhideWhenUsed/>
    <w:rsid w:val="007E0F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F42"/>
    <w:rPr>
      <w:rFonts w:ascii="Tahoma" w:hAnsi="Tahoma" w:cs="Tahoma"/>
      <w:sz w:val="16"/>
      <w:szCs w:val="16"/>
      <w:lang w:val="en-US"/>
    </w:rPr>
  </w:style>
  <w:style w:type="paragraph" w:styleId="TOCHeading">
    <w:name w:val="TOC Heading"/>
    <w:basedOn w:val="Heading1"/>
    <w:next w:val="Normal"/>
    <w:uiPriority w:val="39"/>
    <w:semiHidden/>
    <w:unhideWhenUsed/>
    <w:qFormat/>
    <w:rsid w:val="007323B2"/>
    <w:pPr>
      <w:outlineLvl w:val="9"/>
    </w:pPr>
    <w:rPr>
      <w:lang w:eastAsia="ja-JP"/>
    </w:rPr>
  </w:style>
  <w:style w:type="paragraph" w:styleId="TOC1">
    <w:name w:val="toc 1"/>
    <w:basedOn w:val="Normal"/>
    <w:next w:val="Normal"/>
    <w:autoRedefine/>
    <w:uiPriority w:val="39"/>
    <w:unhideWhenUsed/>
    <w:rsid w:val="007323B2"/>
    <w:pPr>
      <w:spacing w:after="100"/>
    </w:pPr>
  </w:style>
  <w:style w:type="paragraph" w:styleId="TOC2">
    <w:name w:val="toc 2"/>
    <w:basedOn w:val="Normal"/>
    <w:next w:val="Normal"/>
    <w:autoRedefine/>
    <w:uiPriority w:val="39"/>
    <w:unhideWhenUsed/>
    <w:rsid w:val="00582620"/>
    <w:pPr>
      <w:tabs>
        <w:tab w:val="right" w:leader="dot" w:pos="9016"/>
      </w:tabs>
      <w:spacing w:after="100"/>
      <w:ind w:left="220" w:hanging="220"/>
    </w:pPr>
  </w:style>
  <w:style w:type="paragraph" w:styleId="Header">
    <w:name w:val="header"/>
    <w:basedOn w:val="Normal"/>
    <w:link w:val="HeaderChar"/>
    <w:uiPriority w:val="99"/>
    <w:unhideWhenUsed/>
    <w:rsid w:val="00B945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4551"/>
    <w:rPr>
      <w:lang w:val="en-US"/>
    </w:rPr>
  </w:style>
  <w:style w:type="paragraph" w:styleId="Footer">
    <w:name w:val="footer"/>
    <w:basedOn w:val="Normal"/>
    <w:link w:val="FooterChar"/>
    <w:uiPriority w:val="99"/>
    <w:unhideWhenUsed/>
    <w:rsid w:val="00B945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4551"/>
    <w:rPr>
      <w:lang w:val="en-US"/>
    </w:rPr>
  </w:style>
  <w:style w:type="character" w:styleId="CommentReference">
    <w:name w:val="annotation reference"/>
    <w:basedOn w:val="DefaultParagraphFont"/>
    <w:uiPriority w:val="99"/>
    <w:semiHidden/>
    <w:unhideWhenUsed/>
    <w:rsid w:val="00706543"/>
    <w:rPr>
      <w:sz w:val="16"/>
      <w:szCs w:val="16"/>
    </w:rPr>
  </w:style>
  <w:style w:type="paragraph" w:styleId="CommentText">
    <w:name w:val="annotation text"/>
    <w:basedOn w:val="Normal"/>
    <w:link w:val="CommentTextChar"/>
    <w:uiPriority w:val="99"/>
    <w:unhideWhenUsed/>
    <w:rsid w:val="00706543"/>
    <w:pPr>
      <w:spacing w:line="240" w:lineRule="auto"/>
    </w:pPr>
    <w:rPr>
      <w:sz w:val="20"/>
      <w:szCs w:val="20"/>
    </w:rPr>
  </w:style>
  <w:style w:type="character" w:customStyle="1" w:styleId="CommentTextChar">
    <w:name w:val="Comment Text Char"/>
    <w:basedOn w:val="DefaultParagraphFont"/>
    <w:link w:val="CommentText"/>
    <w:uiPriority w:val="99"/>
    <w:rsid w:val="00706543"/>
    <w:rPr>
      <w:sz w:val="20"/>
      <w:szCs w:val="20"/>
      <w:lang w:val="en-US"/>
    </w:rPr>
  </w:style>
  <w:style w:type="paragraph" w:styleId="CommentSubject">
    <w:name w:val="annotation subject"/>
    <w:basedOn w:val="CommentText"/>
    <w:next w:val="CommentText"/>
    <w:link w:val="CommentSubjectChar"/>
    <w:uiPriority w:val="99"/>
    <w:semiHidden/>
    <w:unhideWhenUsed/>
    <w:rsid w:val="00706543"/>
    <w:rPr>
      <w:b/>
      <w:bCs/>
    </w:rPr>
  </w:style>
  <w:style w:type="character" w:customStyle="1" w:styleId="CommentSubjectChar">
    <w:name w:val="Comment Subject Char"/>
    <w:basedOn w:val="CommentTextChar"/>
    <w:link w:val="CommentSubject"/>
    <w:uiPriority w:val="99"/>
    <w:semiHidden/>
    <w:rsid w:val="00706543"/>
    <w:rPr>
      <w:b/>
      <w:bCs/>
      <w:sz w:val="20"/>
      <w:szCs w:val="20"/>
      <w:lang w:val="en-US"/>
    </w:rPr>
  </w:style>
  <w:style w:type="paragraph" w:styleId="PlainText">
    <w:name w:val="Plain Text"/>
    <w:basedOn w:val="Normal"/>
    <w:link w:val="PlainTextChar"/>
    <w:uiPriority w:val="99"/>
    <w:unhideWhenUsed/>
    <w:rsid w:val="00663236"/>
    <w:pPr>
      <w:spacing w:after="0" w:line="240" w:lineRule="auto"/>
    </w:pPr>
    <w:rPr>
      <w:rFonts w:ascii="Consolas" w:hAnsi="Consolas"/>
      <w:sz w:val="21"/>
      <w:szCs w:val="21"/>
      <w:lang w:val="en-GB"/>
    </w:rPr>
  </w:style>
  <w:style w:type="character" w:customStyle="1" w:styleId="PlainTextChar">
    <w:name w:val="Plain Text Char"/>
    <w:basedOn w:val="DefaultParagraphFont"/>
    <w:link w:val="PlainText"/>
    <w:uiPriority w:val="99"/>
    <w:rsid w:val="00663236"/>
    <w:rPr>
      <w:rFonts w:ascii="Consolas" w:hAnsi="Consolas"/>
      <w:sz w:val="21"/>
      <w:szCs w:val="21"/>
    </w:rPr>
  </w:style>
  <w:style w:type="character" w:styleId="SubtleEmphasis">
    <w:name w:val="Subtle Emphasis"/>
    <w:uiPriority w:val="19"/>
    <w:qFormat/>
    <w:rsid w:val="00243474"/>
    <w:rPr>
      <w:i/>
      <w:iCs/>
    </w:rPr>
  </w:style>
  <w:style w:type="paragraph" w:styleId="Caption">
    <w:name w:val="caption"/>
    <w:basedOn w:val="Normal"/>
    <w:next w:val="Normal"/>
    <w:link w:val="CaptionChar"/>
    <w:autoRedefine/>
    <w:uiPriority w:val="35"/>
    <w:unhideWhenUsed/>
    <w:qFormat/>
    <w:rsid w:val="00ED786C"/>
    <w:pPr>
      <w:spacing w:line="240" w:lineRule="auto"/>
    </w:pPr>
    <w:rPr>
      <w:rFonts w:ascii="Times New Roman" w:hAnsi="Times New Roman"/>
      <w:b/>
      <w:bCs/>
      <w:sz w:val="24"/>
      <w:szCs w:val="18"/>
    </w:rPr>
  </w:style>
  <w:style w:type="character" w:customStyle="1" w:styleId="Heading4Char">
    <w:name w:val="Heading 4 Char"/>
    <w:basedOn w:val="DefaultParagraphFont"/>
    <w:link w:val="Heading4"/>
    <w:uiPriority w:val="9"/>
    <w:semiHidden/>
    <w:rsid w:val="0010003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10003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10003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0003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0003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00034"/>
    <w:rPr>
      <w:rFonts w:asciiTheme="majorHAnsi" w:eastAsiaTheme="majorEastAsia" w:hAnsiTheme="majorHAnsi" w:cstheme="majorBidi"/>
      <w:i/>
      <w:iCs/>
      <w:color w:val="404040" w:themeColor="text1" w:themeTint="BF"/>
      <w:sz w:val="20"/>
      <w:szCs w:val="20"/>
    </w:rPr>
  </w:style>
  <w:style w:type="paragraph" w:styleId="TableofFigures">
    <w:name w:val="table of figures"/>
    <w:basedOn w:val="Caption"/>
    <w:next w:val="Caption"/>
    <w:link w:val="TableofFiguresChar"/>
    <w:autoRedefine/>
    <w:uiPriority w:val="99"/>
    <w:unhideWhenUsed/>
    <w:rsid w:val="00C55C9E"/>
    <w:pPr>
      <w:tabs>
        <w:tab w:val="right" w:leader="dot" w:pos="9016"/>
      </w:tabs>
      <w:spacing w:after="0" w:line="360" w:lineRule="auto"/>
      <w:ind w:left="440" w:hanging="440"/>
    </w:pPr>
    <w:rPr>
      <w:rFonts w:cstheme="minorHAnsi"/>
      <w:b w:val="0"/>
      <w:szCs w:val="20"/>
    </w:rPr>
  </w:style>
  <w:style w:type="paragraph" w:styleId="TOC3">
    <w:name w:val="toc 3"/>
    <w:basedOn w:val="Normal"/>
    <w:next w:val="Normal"/>
    <w:autoRedefine/>
    <w:uiPriority w:val="39"/>
    <w:unhideWhenUsed/>
    <w:rsid w:val="00582620"/>
    <w:pPr>
      <w:tabs>
        <w:tab w:val="left" w:pos="1320"/>
        <w:tab w:val="right" w:leader="dot" w:pos="9016"/>
      </w:tabs>
      <w:spacing w:after="100"/>
      <w:ind w:left="440" w:hanging="440"/>
    </w:pPr>
  </w:style>
  <w:style w:type="character" w:customStyle="1" w:styleId="CaptionChar">
    <w:name w:val="Caption Char"/>
    <w:basedOn w:val="DefaultParagraphFont"/>
    <w:link w:val="Caption"/>
    <w:uiPriority w:val="35"/>
    <w:rsid w:val="00ED786C"/>
    <w:rPr>
      <w:rFonts w:ascii="Times New Roman" w:hAnsi="Times New Roman"/>
      <w:b/>
      <w:bCs/>
      <w:sz w:val="24"/>
      <w:szCs w:val="18"/>
      <w:lang w:val="en-US"/>
    </w:rPr>
  </w:style>
  <w:style w:type="character" w:customStyle="1" w:styleId="TableofFiguresChar">
    <w:name w:val="Table of Figures Char"/>
    <w:basedOn w:val="CaptionChar"/>
    <w:link w:val="TableofFigures"/>
    <w:uiPriority w:val="99"/>
    <w:rsid w:val="00C55C9E"/>
    <w:rPr>
      <w:rFonts w:ascii="Times New Roman" w:hAnsi="Times New Roman" w:cstheme="minorHAnsi"/>
      <w:b w:val="0"/>
      <w:bCs/>
      <w:sz w:val="24"/>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F28"/>
    <w:rPr>
      <w:lang w:val="en-US"/>
    </w:rPr>
  </w:style>
  <w:style w:type="paragraph" w:styleId="Heading1">
    <w:name w:val="heading 1"/>
    <w:basedOn w:val="Normal"/>
    <w:next w:val="Normal"/>
    <w:link w:val="Heading1Char"/>
    <w:uiPriority w:val="9"/>
    <w:qFormat/>
    <w:rsid w:val="00070F28"/>
    <w:pPr>
      <w:keepNext/>
      <w:keepLines/>
      <w:numPr>
        <w:numId w:val="1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unhideWhenUsed/>
    <w:qFormat/>
    <w:rsid w:val="00070F28"/>
    <w:pPr>
      <w:keepNext/>
      <w:keepLines/>
      <w:numPr>
        <w:ilvl w:val="1"/>
        <w:numId w:val="18"/>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70F28"/>
    <w:pPr>
      <w:keepNext/>
      <w:keepLines/>
      <w:numPr>
        <w:ilvl w:val="2"/>
        <w:numId w:val="18"/>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00034"/>
    <w:pPr>
      <w:keepNext/>
      <w:keepLines/>
      <w:numPr>
        <w:ilvl w:val="3"/>
        <w:numId w:val="18"/>
      </w:numPr>
      <w:spacing w:before="200" w:after="0"/>
      <w:outlineLvl w:val="3"/>
    </w:pPr>
    <w:rPr>
      <w:rFonts w:asciiTheme="majorHAnsi" w:eastAsiaTheme="majorEastAsia" w:hAnsiTheme="majorHAnsi" w:cstheme="majorBidi"/>
      <w:b/>
      <w:bCs/>
      <w:i/>
      <w:iCs/>
      <w:color w:val="4F81BD" w:themeColor="accent1"/>
      <w:lang w:val="en-GB"/>
    </w:rPr>
  </w:style>
  <w:style w:type="paragraph" w:styleId="Heading5">
    <w:name w:val="heading 5"/>
    <w:basedOn w:val="Normal"/>
    <w:next w:val="Normal"/>
    <w:link w:val="Heading5Char"/>
    <w:uiPriority w:val="9"/>
    <w:semiHidden/>
    <w:unhideWhenUsed/>
    <w:qFormat/>
    <w:rsid w:val="00100034"/>
    <w:pPr>
      <w:keepNext/>
      <w:keepLines/>
      <w:numPr>
        <w:ilvl w:val="4"/>
        <w:numId w:val="18"/>
      </w:numPr>
      <w:spacing w:before="200" w:after="0"/>
      <w:outlineLvl w:val="4"/>
    </w:pPr>
    <w:rPr>
      <w:rFonts w:asciiTheme="majorHAnsi" w:eastAsiaTheme="majorEastAsia" w:hAnsiTheme="majorHAnsi" w:cstheme="majorBidi"/>
      <w:color w:val="243F60" w:themeColor="accent1" w:themeShade="7F"/>
      <w:lang w:val="en-GB"/>
    </w:rPr>
  </w:style>
  <w:style w:type="paragraph" w:styleId="Heading6">
    <w:name w:val="heading 6"/>
    <w:basedOn w:val="Normal"/>
    <w:next w:val="Normal"/>
    <w:link w:val="Heading6Char"/>
    <w:uiPriority w:val="9"/>
    <w:semiHidden/>
    <w:unhideWhenUsed/>
    <w:qFormat/>
    <w:rsid w:val="00100034"/>
    <w:pPr>
      <w:keepNext/>
      <w:keepLines/>
      <w:numPr>
        <w:ilvl w:val="5"/>
        <w:numId w:val="18"/>
      </w:numPr>
      <w:spacing w:before="200" w:after="0"/>
      <w:outlineLvl w:val="5"/>
    </w:pPr>
    <w:rPr>
      <w:rFonts w:asciiTheme="majorHAnsi" w:eastAsiaTheme="majorEastAsia" w:hAnsiTheme="majorHAnsi" w:cstheme="majorBidi"/>
      <w:i/>
      <w:iCs/>
      <w:color w:val="243F60" w:themeColor="accent1" w:themeShade="7F"/>
      <w:lang w:val="en-GB"/>
    </w:rPr>
  </w:style>
  <w:style w:type="paragraph" w:styleId="Heading7">
    <w:name w:val="heading 7"/>
    <w:basedOn w:val="Normal"/>
    <w:next w:val="Normal"/>
    <w:link w:val="Heading7Char"/>
    <w:uiPriority w:val="9"/>
    <w:semiHidden/>
    <w:unhideWhenUsed/>
    <w:qFormat/>
    <w:rsid w:val="00100034"/>
    <w:pPr>
      <w:keepNext/>
      <w:keepLines/>
      <w:numPr>
        <w:ilvl w:val="6"/>
        <w:numId w:val="18"/>
      </w:numPr>
      <w:spacing w:before="200" w:after="0"/>
      <w:outlineLvl w:val="6"/>
    </w:pPr>
    <w:rPr>
      <w:rFonts w:asciiTheme="majorHAnsi" w:eastAsiaTheme="majorEastAsia" w:hAnsiTheme="majorHAnsi" w:cstheme="majorBidi"/>
      <w:i/>
      <w:iCs/>
      <w:color w:val="404040" w:themeColor="text1" w:themeTint="BF"/>
      <w:lang w:val="en-GB"/>
    </w:rPr>
  </w:style>
  <w:style w:type="paragraph" w:styleId="Heading8">
    <w:name w:val="heading 8"/>
    <w:basedOn w:val="Normal"/>
    <w:next w:val="Normal"/>
    <w:link w:val="Heading8Char"/>
    <w:uiPriority w:val="9"/>
    <w:semiHidden/>
    <w:unhideWhenUsed/>
    <w:qFormat/>
    <w:rsid w:val="00100034"/>
    <w:pPr>
      <w:keepNext/>
      <w:keepLines/>
      <w:numPr>
        <w:ilvl w:val="7"/>
        <w:numId w:val="18"/>
      </w:numPr>
      <w:spacing w:before="200" w:after="0"/>
      <w:outlineLvl w:val="7"/>
    </w:pPr>
    <w:rPr>
      <w:rFonts w:asciiTheme="majorHAnsi" w:eastAsiaTheme="majorEastAsia" w:hAnsiTheme="majorHAnsi" w:cstheme="majorBidi"/>
      <w:color w:val="404040" w:themeColor="text1" w:themeTint="BF"/>
      <w:sz w:val="20"/>
      <w:szCs w:val="20"/>
      <w:lang w:val="en-GB"/>
    </w:rPr>
  </w:style>
  <w:style w:type="paragraph" w:styleId="Heading9">
    <w:name w:val="heading 9"/>
    <w:basedOn w:val="Normal"/>
    <w:next w:val="Normal"/>
    <w:link w:val="Heading9Char"/>
    <w:uiPriority w:val="9"/>
    <w:semiHidden/>
    <w:unhideWhenUsed/>
    <w:qFormat/>
    <w:rsid w:val="00100034"/>
    <w:pPr>
      <w:keepNext/>
      <w:keepLines/>
      <w:numPr>
        <w:ilvl w:val="8"/>
        <w:numId w:val="18"/>
      </w:numPr>
      <w:spacing w:before="200" w:after="0"/>
      <w:outlineLvl w:val="8"/>
    </w:pPr>
    <w:rPr>
      <w:rFonts w:asciiTheme="majorHAnsi" w:eastAsiaTheme="majorEastAsia" w:hAnsiTheme="majorHAnsi" w:cstheme="majorBidi"/>
      <w:i/>
      <w:iCs/>
      <w:color w:val="404040" w:themeColor="text1" w:themeTint="BF"/>
      <w:sz w:val="20"/>
      <w:szCs w:val="20"/>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0F28"/>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1"/>
    <w:rsid w:val="00070F28"/>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rsid w:val="00070F28"/>
    <w:rPr>
      <w:rFonts w:asciiTheme="majorHAnsi" w:eastAsiaTheme="majorEastAsia" w:hAnsiTheme="majorHAnsi" w:cstheme="majorBidi"/>
      <w:b/>
      <w:bCs/>
      <w:color w:val="4F81BD" w:themeColor="accent1"/>
      <w:lang w:val="en-US"/>
    </w:rPr>
  </w:style>
  <w:style w:type="character" w:customStyle="1" w:styleId="Bodytext">
    <w:name w:val="Body text_"/>
    <w:basedOn w:val="DefaultParagraphFont"/>
    <w:link w:val="BodyText1"/>
    <w:rsid w:val="00070F28"/>
    <w:rPr>
      <w:rFonts w:ascii="Times New Roman" w:eastAsia="Times New Roman" w:hAnsi="Times New Roman" w:cs="Times New Roman"/>
      <w:shd w:val="clear" w:color="auto" w:fill="FFFFFF"/>
    </w:rPr>
  </w:style>
  <w:style w:type="paragraph" w:customStyle="1" w:styleId="BodyText1">
    <w:name w:val="Body Text1"/>
    <w:basedOn w:val="Normal"/>
    <w:link w:val="Bodytext"/>
    <w:qFormat/>
    <w:rsid w:val="00070F28"/>
    <w:pPr>
      <w:widowControl w:val="0"/>
      <w:shd w:val="clear" w:color="auto" w:fill="FFFFFF"/>
      <w:spacing w:line="360" w:lineRule="auto"/>
    </w:pPr>
    <w:rPr>
      <w:rFonts w:ascii="Times New Roman" w:eastAsia="Times New Roman" w:hAnsi="Times New Roman" w:cs="Times New Roman"/>
      <w:lang w:val="en-GB"/>
    </w:rPr>
  </w:style>
  <w:style w:type="paragraph" w:styleId="ListParagraph">
    <w:name w:val="List Paragraph"/>
    <w:basedOn w:val="Normal"/>
    <w:uiPriority w:val="34"/>
    <w:qFormat/>
    <w:rsid w:val="00070F28"/>
    <w:pPr>
      <w:ind w:left="720"/>
      <w:contextualSpacing/>
    </w:pPr>
  </w:style>
  <w:style w:type="paragraph" w:styleId="BodyText0">
    <w:name w:val="Body Text"/>
    <w:basedOn w:val="Normal"/>
    <w:link w:val="BodyTextChar"/>
    <w:uiPriority w:val="1"/>
    <w:qFormat/>
    <w:rsid w:val="00070F28"/>
    <w:pPr>
      <w:widowControl w:val="0"/>
      <w:autoSpaceDE w:val="0"/>
      <w:autoSpaceDN w:val="0"/>
      <w:spacing w:after="0" w:line="240" w:lineRule="auto"/>
      <w:ind w:left="840"/>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0"/>
    <w:uiPriority w:val="1"/>
    <w:rsid w:val="00070F28"/>
    <w:rPr>
      <w:rFonts w:ascii="Times New Roman" w:eastAsia="Times New Roman" w:hAnsi="Times New Roman" w:cs="Times New Roman"/>
      <w:sz w:val="24"/>
      <w:szCs w:val="24"/>
      <w:lang w:val="en-US" w:bidi="en-US"/>
    </w:rPr>
  </w:style>
  <w:style w:type="paragraph" w:customStyle="1" w:styleId="Default">
    <w:name w:val="Default"/>
    <w:rsid w:val="005868D3"/>
    <w:pPr>
      <w:autoSpaceDE w:val="0"/>
      <w:autoSpaceDN w:val="0"/>
      <w:adjustRightInd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5868D3"/>
    <w:rPr>
      <w:i/>
      <w:iCs/>
    </w:rPr>
  </w:style>
  <w:style w:type="table" w:styleId="TableGrid">
    <w:name w:val="Table Grid"/>
    <w:basedOn w:val="TableNormal"/>
    <w:uiPriority w:val="59"/>
    <w:rsid w:val="005868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24996"/>
    <w:rPr>
      <w:color w:val="0000FF" w:themeColor="hyperlink"/>
      <w:u w:val="single"/>
    </w:rPr>
  </w:style>
  <w:style w:type="paragraph" w:styleId="NoSpacing">
    <w:name w:val="No Spacing"/>
    <w:link w:val="NoSpacingChar"/>
    <w:uiPriority w:val="1"/>
    <w:qFormat/>
    <w:rsid w:val="007E0F42"/>
    <w:pPr>
      <w:spacing w:after="0" w:line="240" w:lineRule="auto"/>
    </w:pPr>
    <w:rPr>
      <w:rFonts w:ascii="Calibri" w:eastAsia="Times New Roman" w:hAnsi="Calibri" w:cs="Times New Roman"/>
      <w:lang w:val="en-US" w:eastAsia="ja-JP"/>
    </w:rPr>
  </w:style>
  <w:style w:type="character" w:customStyle="1" w:styleId="NoSpacingChar">
    <w:name w:val="No Spacing Char"/>
    <w:link w:val="NoSpacing"/>
    <w:uiPriority w:val="1"/>
    <w:rsid w:val="007E0F42"/>
    <w:rPr>
      <w:rFonts w:ascii="Calibri" w:eastAsia="Times New Roman" w:hAnsi="Calibri" w:cs="Times New Roman"/>
      <w:lang w:val="en-US" w:eastAsia="ja-JP"/>
    </w:rPr>
  </w:style>
  <w:style w:type="paragraph" w:styleId="BalloonText">
    <w:name w:val="Balloon Text"/>
    <w:basedOn w:val="Normal"/>
    <w:link w:val="BalloonTextChar"/>
    <w:uiPriority w:val="99"/>
    <w:semiHidden/>
    <w:unhideWhenUsed/>
    <w:rsid w:val="007E0F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F42"/>
    <w:rPr>
      <w:rFonts w:ascii="Tahoma" w:hAnsi="Tahoma" w:cs="Tahoma"/>
      <w:sz w:val="16"/>
      <w:szCs w:val="16"/>
      <w:lang w:val="en-US"/>
    </w:rPr>
  </w:style>
  <w:style w:type="paragraph" w:styleId="TOCHeading">
    <w:name w:val="TOC Heading"/>
    <w:basedOn w:val="Heading1"/>
    <w:next w:val="Normal"/>
    <w:uiPriority w:val="39"/>
    <w:semiHidden/>
    <w:unhideWhenUsed/>
    <w:qFormat/>
    <w:rsid w:val="007323B2"/>
    <w:pPr>
      <w:outlineLvl w:val="9"/>
    </w:pPr>
    <w:rPr>
      <w:lang w:eastAsia="ja-JP"/>
    </w:rPr>
  </w:style>
  <w:style w:type="paragraph" w:styleId="TOC1">
    <w:name w:val="toc 1"/>
    <w:basedOn w:val="Normal"/>
    <w:next w:val="Normal"/>
    <w:autoRedefine/>
    <w:uiPriority w:val="39"/>
    <w:unhideWhenUsed/>
    <w:rsid w:val="007323B2"/>
    <w:pPr>
      <w:spacing w:after="100"/>
    </w:pPr>
  </w:style>
  <w:style w:type="paragraph" w:styleId="TOC2">
    <w:name w:val="toc 2"/>
    <w:basedOn w:val="Normal"/>
    <w:next w:val="Normal"/>
    <w:autoRedefine/>
    <w:uiPriority w:val="39"/>
    <w:unhideWhenUsed/>
    <w:rsid w:val="00582620"/>
    <w:pPr>
      <w:tabs>
        <w:tab w:val="right" w:leader="dot" w:pos="9016"/>
      </w:tabs>
      <w:spacing w:after="100"/>
      <w:ind w:left="220" w:hanging="220"/>
    </w:pPr>
  </w:style>
  <w:style w:type="paragraph" w:styleId="Header">
    <w:name w:val="header"/>
    <w:basedOn w:val="Normal"/>
    <w:link w:val="HeaderChar"/>
    <w:uiPriority w:val="99"/>
    <w:unhideWhenUsed/>
    <w:rsid w:val="00B945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4551"/>
    <w:rPr>
      <w:lang w:val="en-US"/>
    </w:rPr>
  </w:style>
  <w:style w:type="paragraph" w:styleId="Footer">
    <w:name w:val="footer"/>
    <w:basedOn w:val="Normal"/>
    <w:link w:val="FooterChar"/>
    <w:uiPriority w:val="99"/>
    <w:unhideWhenUsed/>
    <w:rsid w:val="00B945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4551"/>
    <w:rPr>
      <w:lang w:val="en-US"/>
    </w:rPr>
  </w:style>
  <w:style w:type="character" w:styleId="CommentReference">
    <w:name w:val="annotation reference"/>
    <w:basedOn w:val="DefaultParagraphFont"/>
    <w:uiPriority w:val="99"/>
    <w:semiHidden/>
    <w:unhideWhenUsed/>
    <w:rsid w:val="00706543"/>
    <w:rPr>
      <w:sz w:val="16"/>
      <w:szCs w:val="16"/>
    </w:rPr>
  </w:style>
  <w:style w:type="paragraph" w:styleId="CommentText">
    <w:name w:val="annotation text"/>
    <w:basedOn w:val="Normal"/>
    <w:link w:val="CommentTextChar"/>
    <w:uiPriority w:val="99"/>
    <w:unhideWhenUsed/>
    <w:rsid w:val="00706543"/>
    <w:pPr>
      <w:spacing w:line="240" w:lineRule="auto"/>
    </w:pPr>
    <w:rPr>
      <w:sz w:val="20"/>
      <w:szCs w:val="20"/>
    </w:rPr>
  </w:style>
  <w:style w:type="character" w:customStyle="1" w:styleId="CommentTextChar">
    <w:name w:val="Comment Text Char"/>
    <w:basedOn w:val="DefaultParagraphFont"/>
    <w:link w:val="CommentText"/>
    <w:uiPriority w:val="99"/>
    <w:rsid w:val="00706543"/>
    <w:rPr>
      <w:sz w:val="20"/>
      <w:szCs w:val="20"/>
      <w:lang w:val="en-US"/>
    </w:rPr>
  </w:style>
  <w:style w:type="paragraph" w:styleId="CommentSubject">
    <w:name w:val="annotation subject"/>
    <w:basedOn w:val="CommentText"/>
    <w:next w:val="CommentText"/>
    <w:link w:val="CommentSubjectChar"/>
    <w:uiPriority w:val="99"/>
    <w:semiHidden/>
    <w:unhideWhenUsed/>
    <w:rsid w:val="00706543"/>
    <w:rPr>
      <w:b/>
      <w:bCs/>
    </w:rPr>
  </w:style>
  <w:style w:type="character" w:customStyle="1" w:styleId="CommentSubjectChar">
    <w:name w:val="Comment Subject Char"/>
    <w:basedOn w:val="CommentTextChar"/>
    <w:link w:val="CommentSubject"/>
    <w:uiPriority w:val="99"/>
    <w:semiHidden/>
    <w:rsid w:val="00706543"/>
    <w:rPr>
      <w:b/>
      <w:bCs/>
      <w:sz w:val="20"/>
      <w:szCs w:val="20"/>
      <w:lang w:val="en-US"/>
    </w:rPr>
  </w:style>
  <w:style w:type="paragraph" w:styleId="PlainText">
    <w:name w:val="Plain Text"/>
    <w:basedOn w:val="Normal"/>
    <w:link w:val="PlainTextChar"/>
    <w:uiPriority w:val="99"/>
    <w:unhideWhenUsed/>
    <w:rsid w:val="00663236"/>
    <w:pPr>
      <w:spacing w:after="0" w:line="240" w:lineRule="auto"/>
    </w:pPr>
    <w:rPr>
      <w:rFonts w:ascii="Consolas" w:hAnsi="Consolas"/>
      <w:sz w:val="21"/>
      <w:szCs w:val="21"/>
      <w:lang w:val="en-GB"/>
    </w:rPr>
  </w:style>
  <w:style w:type="character" w:customStyle="1" w:styleId="PlainTextChar">
    <w:name w:val="Plain Text Char"/>
    <w:basedOn w:val="DefaultParagraphFont"/>
    <w:link w:val="PlainText"/>
    <w:uiPriority w:val="99"/>
    <w:rsid w:val="00663236"/>
    <w:rPr>
      <w:rFonts w:ascii="Consolas" w:hAnsi="Consolas"/>
      <w:sz w:val="21"/>
      <w:szCs w:val="21"/>
    </w:rPr>
  </w:style>
  <w:style w:type="character" w:styleId="SubtleEmphasis">
    <w:name w:val="Subtle Emphasis"/>
    <w:uiPriority w:val="19"/>
    <w:qFormat/>
    <w:rsid w:val="00243474"/>
    <w:rPr>
      <w:i/>
      <w:iCs/>
    </w:rPr>
  </w:style>
  <w:style w:type="paragraph" w:styleId="Caption">
    <w:name w:val="caption"/>
    <w:basedOn w:val="Normal"/>
    <w:next w:val="Normal"/>
    <w:link w:val="CaptionChar"/>
    <w:autoRedefine/>
    <w:uiPriority w:val="35"/>
    <w:unhideWhenUsed/>
    <w:qFormat/>
    <w:rsid w:val="00ED786C"/>
    <w:pPr>
      <w:spacing w:line="240" w:lineRule="auto"/>
    </w:pPr>
    <w:rPr>
      <w:rFonts w:ascii="Times New Roman" w:hAnsi="Times New Roman"/>
      <w:b/>
      <w:bCs/>
      <w:sz w:val="24"/>
      <w:szCs w:val="18"/>
    </w:rPr>
  </w:style>
  <w:style w:type="character" w:customStyle="1" w:styleId="Heading4Char">
    <w:name w:val="Heading 4 Char"/>
    <w:basedOn w:val="DefaultParagraphFont"/>
    <w:link w:val="Heading4"/>
    <w:uiPriority w:val="9"/>
    <w:semiHidden/>
    <w:rsid w:val="0010003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10003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10003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0003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0003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00034"/>
    <w:rPr>
      <w:rFonts w:asciiTheme="majorHAnsi" w:eastAsiaTheme="majorEastAsia" w:hAnsiTheme="majorHAnsi" w:cstheme="majorBidi"/>
      <w:i/>
      <w:iCs/>
      <w:color w:val="404040" w:themeColor="text1" w:themeTint="BF"/>
      <w:sz w:val="20"/>
      <w:szCs w:val="20"/>
    </w:rPr>
  </w:style>
  <w:style w:type="paragraph" w:styleId="TableofFigures">
    <w:name w:val="table of figures"/>
    <w:basedOn w:val="Caption"/>
    <w:next w:val="Caption"/>
    <w:link w:val="TableofFiguresChar"/>
    <w:autoRedefine/>
    <w:uiPriority w:val="99"/>
    <w:unhideWhenUsed/>
    <w:rsid w:val="00C55C9E"/>
    <w:pPr>
      <w:tabs>
        <w:tab w:val="right" w:leader="dot" w:pos="9016"/>
      </w:tabs>
      <w:spacing w:after="0" w:line="360" w:lineRule="auto"/>
      <w:ind w:left="440" w:hanging="440"/>
    </w:pPr>
    <w:rPr>
      <w:rFonts w:cstheme="minorHAnsi"/>
      <w:b w:val="0"/>
      <w:szCs w:val="20"/>
    </w:rPr>
  </w:style>
  <w:style w:type="paragraph" w:styleId="TOC3">
    <w:name w:val="toc 3"/>
    <w:basedOn w:val="Normal"/>
    <w:next w:val="Normal"/>
    <w:autoRedefine/>
    <w:uiPriority w:val="39"/>
    <w:unhideWhenUsed/>
    <w:rsid w:val="00582620"/>
    <w:pPr>
      <w:tabs>
        <w:tab w:val="left" w:pos="1320"/>
        <w:tab w:val="right" w:leader="dot" w:pos="9016"/>
      </w:tabs>
      <w:spacing w:after="100"/>
      <w:ind w:left="440" w:hanging="440"/>
    </w:pPr>
  </w:style>
  <w:style w:type="character" w:customStyle="1" w:styleId="CaptionChar">
    <w:name w:val="Caption Char"/>
    <w:basedOn w:val="DefaultParagraphFont"/>
    <w:link w:val="Caption"/>
    <w:uiPriority w:val="35"/>
    <w:rsid w:val="00ED786C"/>
    <w:rPr>
      <w:rFonts w:ascii="Times New Roman" w:hAnsi="Times New Roman"/>
      <w:b/>
      <w:bCs/>
      <w:sz w:val="24"/>
      <w:szCs w:val="18"/>
      <w:lang w:val="en-US"/>
    </w:rPr>
  </w:style>
  <w:style w:type="character" w:customStyle="1" w:styleId="TableofFiguresChar">
    <w:name w:val="Table of Figures Char"/>
    <w:basedOn w:val="CaptionChar"/>
    <w:link w:val="TableofFigures"/>
    <w:uiPriority w:val="99"/>
    <w:rsid w:val="00C55C9E"/>
    <w:rPr>
      <w:rFonts w:ascii="Times New Roman" w:hAnsi="Times New Roman" w:cstheme="minorHAnsi"/>
      <w:b w:val="0"/>
      <w:bCs/>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leabdi@gmail.com"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heiia.org/guidance/standardsandguidance/ippf/standards/glossary/"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aleabdi@gmail.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nternalaudit.biz" TargetMode="External"/><Relationship Id="rId5" Type="http://schemas.openxmlformats.org/officeDocument/2006/relationships/settings" Target="settings.xml"/><Relationship Id="rId15" Type="http://schemas.openxmlformats.org/officeDocument/2006/relationships/hyperlink" Target="mailto:aleabdi@gmail.com" TargetMode="Externa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yperlink" Target="mailto:aleabdi@gmai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A7377D-05CB-43E6-B19C-9195DACF9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TotalTime>
  <Pages>81</Pages>
  <Words>25120</Words>
  <Characters>143186</Characters>
  <Application>Microsoft Office Word</Application>
  <DocSecurity>0</DocSecurity>
  <Lines>1193</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208</cp:revision>
  <cp:lastPrinted>2022-02-04T08:30:00Z</cp:lastPrinted>
  <dcterms:created xsi:type="dcterms:W3CDTF">2022-02-01T10:59:00Z</dcterms:created>
  <dcterms:modified xsi:type="dcterms:W3CDTF">2022-02-04T08:32:00Z</dcterms:modified>
</cp:coreProperties>
</file>