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2CC6" w:rsidRPr="00B36FB4" w:rsidRDefault="00B36FB4" w:rsidP="00CF3240">
      <w:pPr>
        <w:jc w:val="center"/>
      </w:pPr>
      <w:bookmarkStart w:id="0" w:name="_Toc32298688"/>
      <w:bookmarkStart w:id="1" w:name="_Toc32469315"/>
      <w:bookmarkStart w:id="2" w:name="_Toc33583944"/>
      <w:bookmarkStart w:id="3" w:name="_Toc33584452"/>
      <w:bookmarkStart w:id="4" w:name="_Toc33584953"/>
      <w:bookmarkStart w:id="5" w:name="_Toc33585353"/>
      <w:bookmarkStart w:id="6" w:name="_Toc33601781"/>
      <w:bookmarkStart w:id="7" w:name="_Toc33603024"/>
      <w:bookmarkStart w:id="8" w:name="_Toc34119405"/>
      <w:bookmarkStart w:id="9" w:name="_Toc34156298"/>
      <w:bookmarkStart w:id="10" w:name="_Toc34950481"/>
      <w:bookmarkStart w:id="11" w:name="_Toc34957203"/>
      <w:bookmarkStart w:id="12" w:name="_Toc34976353"/>
      <w:bookmarkStart w:id="13" w:name="_Toc34976499"/>
      <w:bookmarkStart w:id="14" w:name="_Toc34976686"/>
      <w:bookmarkStart w:id="15" w:name="_Toc34976850"/>
      <w:bookmarkStart w:id="16" w:name="_Toc34977123"/>
      <w:bookmarkStart w:id="17" w:name="_Toc34977318"/>
      <w:bookmarkStart w:id="18" w:name="_Toc33583951"/>
      <w:bookmarkStart w:id="19" w:name="_Toc33584458"/>
      <w:bookmarkStart w:id="20" w:name="_Toc33584959"/>
      <w:bookmarkStart w:id="21" w:name="_Toc33585359"/>
      <w:bookmarkStart w:id="22" w:name="_Toc33601790"/>
      <w:bookmarkStart w:id="23" w:name="_Toc33603035"/>
      <w:r>
        <w:rPr>
          <w:noProof/>
        </w:rPr>
        <w:drawing>
          <wp:inline distT="0" distB="0" distL="0" distR="0" wp14:anchorId="182203D5" wp14:editId="6BF9C1B1">
            <wp:extent cx="3258207" cy="2070537"/>
            <wp:effectExtent l="0" t="0" r="0" b="6350"/>
            <wp:docPr id="1" name="Picture 1" descr="F:\gir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irm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58640" cy="2070812"/>
                    </a:xfrm>
                    <a:prstGeom prst="rect">
                      <a:avLst/>
                    </a:prstGeom>
                    <a:noFill/>
                    <a:ln>
                      <a:noFill/>
                    </a:ln>
                  </pic:spPr>
                </pic:pic>
              </a:graphicData>
            </a:graphic>
          </wp:inline>
        </w:drawing>
      </w:r>
    </w:p>
    <w:p w:rsidR="00BB52A2" w:rsidRPr="00CF3240" w:rsidRDefault="00BB52A2" w:rsidP="00CF3240">
      <w:pPr>
        <w:jc w:val="center"/>
        <w:rPr>
          <w:b/>
          <w:sz w:val="36"/>
          <w:szCs w:val="32"/>
        </w:rPr>
      </w:pPr>
      <w:r w:rsidRPr="00CF3240">
        <w:rPr>
          <w:b/>
          <w:sz w:val="36"/>
          <w:szCs w:val="32"/>
        </w:rPr>
        <w:t>AMBO UNIVERSITY</w:t>
      </w:r>
    </w:p>
    <w:p w:rsidR="00854EE1" w:rsidRPr="00CF3240" w:rsidRDefault="00BB52A2" w:rsidP="00CF3240">
      <w:pPr>
        <w:jc w:val="center"/>
        <w:rPr>
          <w:b/>
          <w:sz w:val="36"/>
          <w:szCs w:val="32"/>
        </w:rPr>
      </w:pPr>
      <w:r w:rsidRPr="00CF3240">
        <w:rPr>
          <w:b/>
          <w:sz w:val="36"/>
          <w:szCs w:val="32"/>
        </w:rPr>
        <w:t>SCHOOL OF POST GRADUATES</w:t>
      </w:r>
    </w:p>
    <w:p w:rsidR="00415140" w:rsidRPr="00CF3240" w:rsidRDefault="00415140" w:rsidP="00CF3240">
      <w:pPr>
        <w:rPr>
          <w:sz w:val="28"/>
          <w:szCs w:val="28"/>
        </w:rPr>
      </w:pPr>
      <w:bookmarkStart w:id="24" w:name="_Toc32298687"/>
      <w:r w:rsidRPr="00CF3240">
        <w:rPr>
          <w:sz w:val="28"/>
          <w:szCs w:val="28"/>
        </w:rPr>
        <w:t xml:space="preserve">ASSESSMENT OF AREA ENCLOSURES IMPACT ON SOIL </w:t>
      </w:r>
      <w:r w:rsidR="008D455E" w:rsidRPr="00CF3240">
        <w:rPr>
          <w:sz w:val="28"/>
          <w:szCs w:val="28"/>
        </w:rPr>
        <w:t>QUALITY,</w:t>
      </w:r>
      <w:r w:rsidRPr="00CF3240">
        <w:rPr>
          <w:sz w:val="28"/>
          <w:szCs w:val="28"/>
        </w:rPr>
        <w:t xml:space="preserve"> WOODY SPECIES DIVERSITY </w:t>
      </w:r>
      <w:r w:rsidR="00812896" w:rsidRPr="00CF3240">
        <w:rPr>
          <w:sz w:val="28"/>
          <w:szCs w:val="28"/>
        </w:rPr>
        <w:t>AND ITS</w:t>
      </w:r>
      <w:r w:rsidRPr="00CF3240">
        <w:rPr>
          <w:sz w:val="28"/>
          <w:szCs w:val="28"/>
        </w:rPr>
        <w:t xml:space="preserve"> CONTRIBUTON TO LOCAL LIVELIHOOD AT </w:t>
      </w:r>
      <w:r w:rsidR="0018154D" w:rsidRPr="00CF3240">
        <w:rPr>
          <w:sz w:val="28"/>
          <w:szCs w:val="28"/>
        </w:rPr>
        <w:t>WOLMERA WOREDA IN THE CASE OF EJERSA AREA ENCLOSURE</w:t>
      </w:r>
    </w:p>
    <w:p w:rsidR="00BA72EA" w:rsidRPr="00CF3240" w:rsidRDefault="00854EE1" w:rsidP="00CF3240">
      <w:pPr>
        <w:rPr>
          <w:sz w:val="28"/>
          <w:szCs w:val="28"/>
        </w:rPr>
      </w:pPr>
      <w:r w:rsidRPr="00CF3240">
        <w:rPr>
          <w:sz w:val="28"/>
          <w:szCs w:val="28"/>
        </w:rPr>
        <w:t>SUBMITTED TO DEPARTMENT OF BIO</w:t>
      </w:r>
      <w:r w:rsidR="005A23FE" w:rsidRPr="00CF3240">
        <w:rPr>
          <w:sz w:val="28"/>
          <w:szCs w:val="28"/>
        </w:rPr>
        <w:t xml:space="preserve">LOGY, COLLEGE OF NATURAL </w:t>
      </w:r>
      <w:r w:rsidRPr="00CF3240">
        <w:rPr>
          <w:sz w:val="28"/>
          <w:szCs w:val="28"/>
        </w:rPr>
        <w:t>AND COMPUTATIONAL SCIENCE</w:t>
      </w:r>
      <w:r w:rsidR="005A23FE" w:rsidRPr="00CF3240">
        <w:rPr>
          <w:sz w:val="28"/>
          <w:szCs w:val="28"/>
        </w:rPr>
        <w:t>S</w:t>
      </w:r>
      <w:r w:rsidRPr="00CF3240">
        <w:rPr>
          <w:sz w:val="28"/>
          <w:szCs w:val="28"/>
        </w:rPr>
        <w:t xml:space="preserve"> AMBO UNIVERSITY</w:t>
      </w:r>
    </w:p>
    <w:p w:rsidR="00854EE1" w:rsidRPr="00E62908" w:rsidRDefault="00854EE1" w:rsidP="00CF3240">
      <w:pPr>
        <w:rPr>
          <w:sz w:val="28"/>
          <w:szCs w:val="28"/>
        </w:rPr>
      </w:pPr>
      <w:r w:rsidRPr="00E62908">
        <w:rPr>
          <w:sz w:val="28"/>
          <w:szCs w:val="28"/>
        </w:rPr>
        <w:t>BY</w:t>
      </w:r>
    </w:p>
    <w:p w:rsidR="00854EE1" w:rsidRPr="00E62908" w:rsidRDefault="00854EE1" w:rsidP="00CF3240">
      <w:pPr>
        <w:rPr>
          <w:b/>
          <w:sz w:val="28"/>
          <w:szCs w:val="28"/>
        </w:rPr>
      </w:pPr>
      <w:r w:rsidRPr="00E62908">
        <w:rPr>
          <w:sz w:val="28"/>
          <w:szCs w:val="28"/>
        </w:rPr>
        <w:t>GIRMA MIDEKSA</w:t>
      </w:r>
      <w:r w:rsidR="005316A5">
        <w:rPr>
          <w:b/>
          <w:sz w:val="28"/>
          <w:szCs w:val="28"/>
        </w:rPr>
        <w:t xml:space="preserve"> </w:t>
      </w:r>
    </w:p>
    <w:p w:rsidR="00BA72EA" w:rsidRDefault="00854EE1" w:rsidP="00CF3240">
      <w:pPr>
        <w:rPr>
          <w:sz w:val="28"/>
          <w:szCs w:val="28"/>
        </w:rPr>
      </w:pPr>
      <w:r w:rsidRPr="00E62908">
        <w:rPr>
          <w:sz w:val="28"/>
          <w:szCs w:val="28"/>
        </w:rPr>
        <w:t>ADVISOR:  SIRAJ MAMMO (P</w:t>
      </w:r>
      <w:r w:rsidR="009A5343" w:rsidRPr="00E62908">
        <w:rPr>
          <w:sz w:val="28"/>
          <w:szCs w:val="28"/>
        </w:rPr>
        <w:t>h</w:t>
      </w:r>
      <w:r w:rsidRPr="00E62908">
        <w:rPr>
          <w:sz w:val="28"/>
          <w:szCs w:val="28"/>
        </w:rPr>
        <w:t>.D.)</w:t>
      </w:r>
    </w:p>
    <w:p w:rsidR="00CF3240" w:rsidRDefault="00CF3240" w:rsidP="00CF3240">
      <w:pPr>
        <w:jc w:val="right"/>
        <w:rPr>
          <w:sz w:val="28"/>
          <w:szCs w:val="28"/>
        </w:rPr>
      </w:pPr>
    </w:p>
    <w:p w:rsidR="00BB52A2" w:rsidRPr="00E62908" w:rsidRDefault="00BB52A2" w:rsidP="00CF3240">
      <w:pPr>
        <w:jc w:val="right"/>
        <w:rPr>
          <w:sz w:val="28"/>
          <w:szCs w:val="28"/>
        </w:rPr>
      </w:pPr>
      <w:r w:rsidRPr="00E62908">
        <w:rPr>
          <w:sz w:val="28"/>
          <w:szCs w:val="28"/>
        </w:rPr>
        <w:t>September, 2021</w:t>
      </w:r>
    </w:p>
    <w:p w:rsidR="00854EE1" w:rsidRPr="00E62908" w:rsidRDefault="00854EE1" w:rsidP="00CF3240">
      <w:pPr>
        <w:jc w:val="right"/>
        <w:rPr>
          <w:sz w:val="28"/>
          <w:szCs w:val="28"/>
        </w:rPr>
      </w:pPr>
      <w:r w:rsidRPr="00E62908">
        <w:rPr>
          <w:sz w:val="28"/>
          <w:szCs w:val="28"/>
        </w:rPr>
        <w:t xml:space="preserve"> AMBO</w:t>
      </w:r>
      <w:r w:rsidR="00BB52A2" w:rsidRPr="00E62908">
        <w:rPr>
          <w:sz w:val="28"/>
          <w:szCs w:val="28"/>
        </w:rPr>
        <w:t>, ETHIOPIA</w:t>
      </w:r>
    </w:p>
    <w:p w:rsidR="0062413C" w:rsidRPr="00E62908" w:rsidRDefault="0062413C" w:rsidP="00CC7C0E">
      <w:pPr>
        <w:jc w:val="right"/>
        <w:rPr>
          <w:color w:val="auto"/>
        </w:rPr>
        <w:sectPr w:rsidR="0062413C" w:rsidRPr="00E62908" w:rsidSect="00B36FB4">
          <w:headerReference w:type="first" r:id="rId10"/>
          <w:footerReference w:type="first" r:id="rId11"/>
          <w:pgSz w:w="12240" w:h="15840"/>
          <w:pgMar w:top="540" w:right="1440" w:bottom="1440" w:left="1440" w:header="720" w:footer="720" w:gutter="0"/>
          <w:pgNumType w:fmt="lowerRoman" w:start="1"/>
          <w:cols w:space="720"/>
          <w:docGrid w:linePitch="360"/>
        </w:sectPr>
      </w:pPr>
    </w:p>
    <w:p w:rsidR="00854EE1" w:rsidRPr="00E62908" w:rsidRDefault="006B7825" w:rsidP="002B2BC0">
      <w:pPr>
        <w:rPr>
          <w:color w:val="auto"/>
        </w:rPr>
      </w:pPr>
      <w:bookmarkStart w:id="25" w:name="_Toc529504845"/>
      <w:bookmarkStart w:id="26" w:name="_Toc32469313"/>
      <w:bookmarkStart w:id="27" w:name="_Toc33583942"/>
      <w:bookmarkStart w:id="28" w:name="_Toc33584450"/>
      <w:bookmarkStart w:id="29" w:name="_Toc33584951"/>
      <w:bookmarkStart w:id="30" w:name="_Toc33585351"/>
      <w:bookmarkStart w:id="31" w:name="_Toc33601779"/>
      <w:bookmarkStart w:id="32" w:name="_Toc33603022"/>
      <w:bookmarkStart w:id="33" w:name="_Toc34119403"/>
      <w:bookmarkStart w:id="34" w:name="_Toc34156296"/>
      <w:bookmarkStart w:id="35" w:name="_Toc34950479"/>
      <w:bookmarkStart w:id="36" w:name="_Toc34957201"/>
      <w:bookmarkStart w:id="37" w:name="_Toc34976351"/>
      <w:bookmarkStart w:id="38" w:name="_Toc34976497"/>
      <w:bookmarkStart w:id="39" w:name="_Toc34976684"/>
      <w:bookmarkStart w:id="40" w:name="_Toc34976848"/>
      <w:bookmarkStart w:id="41" w:name="_Toc34977121"/>
      <w:bookmarkStart w:id="42" w:name="_Toc34977316"/>
      <w:r>
        <w:rPr>
          <w:color w:val="auto"/>
        </w:rPr>
        <w:lastRenderedPageBreak/>
        <w:t xml:space="preserve">                             </w:t>
      </w:r>
      <w:r w:rsidR="00854EE1" w:rsidRPr="00E62908">
        <w:rPr>
          <w:color w:val="auto"/>
        </w:rPr>
        <w:t>APPROVAL SHEET</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rsidR="00FC7E2E" w:rsidRPr="00E62908" w:rsidRDefault="00854EE1" w:rsidP="00FC7E2E">
      <w:pPr>
        <w:rPr>
          <w:color w:val="auto"/>
          <w:sz w:val="28"/>
          <w:szCs w:val="28"/>
        </w:rPr>
      </w:pPr>
      <w:r w:rsidRPr="00E62908">
        <w:rPr>
          <w:color w:val="auto"/>
        </w:rPr>
        <w:t>This</w:t>
      </w:r>
      <w:r w:rsidR="00FC7E2E" w:rsidRPr="00E62908">
        <w:rPr>
          <w:color w:val="auto"/>
        </w:rPr>
        <w:t xml:space="preserve"> is to certify that the study paper entitled assessment of area enclosure impact</w:t>
      </w:r>
      <w:r w:rsidR="00DA4BA0">
        <w:rPr>
          <w:color w:val="auto"/>
        </w:rPr>
        <w:t xml:space="preserve"> </w:t>
      </w:r>
      <w:r w:rsidR="005F1888">
        <w:rPr>
          <w:color w:val="auto"/>
        </w:rPr>
        <w:t>on soil quality,</w:t>
      </w:r>
      <w:r w:rsidR="00FC7E2E" w:rsidRPr="00E62908">
        <w:rPr>
          <w:color w:val="auto"/>
        </w:rPr>
        <w:t xml:space="preserve"> woody species diversity </w:t>
      </w:r>
      <w:r w:rsidR="00F43633">
        <w:rPr>
          <w:color w:val="auto"/>
        </w:rPr>
        <w:t>and</w:t>
      </w:r>
      <w:r w:rsidR="00FC7E2E" w:rsidRPr="00E62908">
        <w:rPr>
          <w:color w:val="auto"/>
        </w:rPr>
        <w:t xml:space="preserve"> its </w:t>
      </w:r>
      <w:r w:rsidRPr="00E62908">
        <w:rPr>
          <w:color w:val="auto"/>
        </w:rPr>
        <w:t>c</w:t>
      </w:r>
      <w:r w:rsidR="00FC7E2E" w:rsidRPr="00E62908">
        <w:rPr>
          <w:color w:val="auto"/>
        </w:rPr>
        <w:t xml:space="preserve">ontribution to local livelihood at </w:t>
      </w:r>
      <w:proofErr w:type="spellStart"/>
      <w:r w:rsidR="00FC7E2E" w:rsidRPr="00E62908">
        <w:rPr>
          <w:color w:val="auto"/>
        </w:rPr>
        <w:t>Wolmera</w:t>
      </w:r>
      <w:proofErr w:type="spellEnd"/>
      <w:r w:rsidR="00DA4BA0">
        <w:rPr>
          <w:color w:val="auto"/>
        </w:rPr>
        <w:t xml:space="preserve"> </w:t>
      </w:r>
      <w:proofErr w:type="spellStart"/>
      <w:r w:rsidR="00FC7E2E" w:rsidRPr="00E62908">
        <w:rPr>
          <w:color w:val="auto"/>
        </w:rPr>
        <w:t>Woreda</w:t>
      </w:r>
      <w:proofErr w:type="spellEnd"/>
      <w:r w:rsidR="005F1888">
        <w:rPr>
          <w:color w:val="auto"/>
        </w:rPr>
        <w:t xml:space="preserve"> </w:t>
      </w:r>
      <w:proofErr w:type="gramStart"/>
      <w:r w:rsidR="005F1888">
        <w:rPr>
          <w:color w:val="auto"/>
        </w:rPr>
        <w:t xml:space="preserve">the </w:t>
      </w:r>
      <w:r w:rsidR="00FE6C49">
        <w:rPr>
          <w:color w:val="auto"/>
        </w:rPr>
        <w:t xml:space="preserve"> case</w:t>
      </w:r>
      <w:proofErr w:type="gramEnd"/>
      <w:r w:rsidR="00FE6C49">
        <w:rPr>
          <w:color w:val="auto"/>
        </w:rPr>
        <w:t xml:space="preserve"> of </w:t>
      </w:r>
      <w:proofErr w:type="spellStart"/>
      <w:r w:rsidR="00FE6C49">
        <w:rPr>
          <w:color w:val="auto"/>
        </w:rPr>
        <w:t>Ejersa</w:t>
      </w:r>
      <w:proofErr w:type="spellEnd"/>
      <w:r w:rsidR="00FE6C49">
        <w:rPr>
          <w:color w:val="auto"/>
        </w:rPr>
        <w:t xml:space="preserve"> area enclosure </w:t>
      </w:r>
      <w:r w:rsidRPr="00E62908">
        <w:rPr>
          <w:color w:val="auto"/>
        </w:rPr>
        <w:t xml:space="preserve"> prepared by  </w:t>
      </w:r>
      <w:proofErr w:type="spellStart"/>
      <w:r w:rsidRPr="00E62908">
        <w:rPr>
          <w:color w:val="auto"/>
        </w:rPr>
        <w:t>Girma</w:t>
      </w:r>
      <w:proofErr w:type="spellEnd"/>
      <w:r w:rsidR="00DA4BA0">
        <w:rPr>
          <w:color w:val="auto"/>
        </w:rPr>
        <w:t xml:space="preserve"> </w:t>
      </w:r>
      <w:proofErr w:type="spellStart"/>
      <w:r w:rsidRPr="00E62908">
        <w:rPr>
          <w:color w:val="auto"/>
        </w:rPr>
        <w:t>Mideksa</w:t>
      </w:r>
      <w:proofErr w:type="spellEnd"/>
      <w:r w:rsidRPr="00E62908">
        <w:rPr>
          <w:color w:val="auto"/>
        </w:rPr>
        <w:t xml:space="preserve">. </w:t>
      </w:r>
    </w:p>
    <w:p w:rsidR="00854EE1" w:rsidRPr="00E62908" w:rsidRDefault="00854EE1" w:rsidP="00FC7E2E">
      <w:pPr>
        <w:rPr>
          <w:color w:val="auto"/>
        </w:rPr>
      </w:pPr>
    </w:p>
    <w:p w:rsidR="00854EE1" w:rsidRPr="00E62908" w:rsidRDefault="00854EE1" w:rsidP="00BB6131">
      <w:pPr>
        <w:rPr>
          <w:color w:val="auto"/>
        </w:rPr>
      </w:pPr>
    </w:p>
    <w:p w:rsidR="000F2522" w:rsidRPr="00E62908" w:rsidRDefault="000F2522" w:rsidP="00BB6131">
      <w:pPr>
        <w:rPr>
          <w:color w:val="auto"/>
        </w:rPr>
      </w:pPr>
      <w:r w:rsidRPr="00E62908">
        <w:rPr>
          <w:color w:val="auto"/>
        </w:rPr>
        <w:t xml:space="preserve">Approval of the Board of Examiners </w:t>
      </w:r>
    </w:p>
    <w:p w:rsidR="000F2522" w:rsidRPr="00E62908" w:rsidRDefault="000F2522" w:rsidP="00BB6131">
      <w:pPr>
        <w:rPr>
          <w:color w:val="auto"/>
        </w:rPr>
      </w:pPr>
      <w:r w:rsidRPr="00E62908">
        <w:rPr>
          <w:color w:val="auto"/>
        </w:rPr>
        <w:t xml:space="preserve">Name                                                                                       Signature  </w:t>
      </w:r>
    </w:p>
    <w:p w:rsidR="000F2522" w:rsidRPr="00E62908" w:rsidRDefault="000F2522" w:rsidP="00BB6131">
      <w:pPr>
        <w:rPr>
          <w:color w:val="auto"/>
        </w:rPr>
      </w:pPr>
      <w:r w:rsidRPr="00E62908">
        <w:rPr>
          <w:color w:val="auto"/>
        </w:rPr>
        <w:t>______________________________________                 ____________</w:t>
      </w:r>
    </w:p>
    <w:p w:rsidR="000F2522" w:rsidRPr="00E62908" w:rsidRDefault="000F2522" w:rsidP="00BB6131">
      <w:pPr>
        <w:rPr>
          <w:color w:val="auto"/>
        </w:rPr>
      </w:pPr>
      <w:r w:rsidRPr="00E62908">
        <w:rPr>
          <w:color w:val="auto"/>
        </w:rPr>
        <w:t xml:space="preserve"> Chairman, Department of Graduate Committee </w:t>
      </w:r>
    </w:p>
    <w:p w:rsidR="000F2522" w:rsidRPr="00E62908" w:rsidRDefault="000F2522" w:rsidP="00BB6131">
      <w:pPr>
        <w:rPr>
          <w:color w:val="auto"/>
        </w:rPr>
      </w:pPr>
      <w:r w:rsidRPr="00E62908">
        <w:rPr>
          <w:color w:val="auto"/>
        </w:rPr>
        <w:t xml:space="preserve">______________________________________                ____________ </w:t>
      </w:r>
    </w:p>
    <w:p w:rsidR="000F2522" w:rsidRPr="00E62908" w:rsidRDefault="000F2522" w:rsidP="00BB6131">
      <w:pPr>
        <w:rPr>
          <w:color w:val="auto"/>
        </w:rPr>
      </w:pPr>
      <w:r w:rsidRPr="00E62908">
        <w:rPr>
          <w:color w:val="auto"/>
        </w:rPr>
        <w:t xml:space="preserve">Advisor  </w:t>
      </w:r>
    </w:p>
    <w:p w:rsidR="000F2522" w:rsidRPr="00E62908" w:rsidRDefault="000F2522" w:rsidP="00BB6131">
      <w:pPr>
        <w:rPr>
          <w:color w:val="auto"/>
        </w:rPr>
      </w:pPr>
      <w:r w:rsidRPr="00E62908">
        <w:rPr>
          <w:color w:val="auto"/>
        </w:rPr>
        <w:t>___________________________________                      ____________</w:t>
      </w:r>
    </w:p>
    <w:p w:rsidR="000F2522" w:rsidRPr="00E62908" w:rsidRDefault="000F2522" w:rsidP="00BB6131">
      <w:pPr>
        <w:rPr>
          <w:color w:val="auto"/>
        </w:rPr>
      </w:pPr>
      <w:r w:rsidRPr="00E62908">
        <w:rPr>
          <w:color w:val="auto"/>
        </w:rPr>
        <w:t xml:space="preserve"> Examiner </w:t>
      </w:r>
    </w:p>
    <w:p w:rsidR="000F2522" w:rsidRPr="00E62908" w:rsidRDefault="000F2522" w:rsidP="00BB6131">
      <w:pPr>
        <w:rPr>
          <w:color w:val="auto"/>
        </w:rPr>
      </w:pPr>
      <w:r w:rsidRPr="00E62908">
        <w:rPr>
          <w:color w:val="auto"/>
        </w:rPr>
        <w:t xml:space="preserve"> _____________________________________               _____________ </w:t>
      </w:r>
    </w:p>
    <w:p w:rsidR="000F2522" w:rsidRPr="00E62908" w:rsidRDefault="000F2522" w:rsidP="00BB6131">
      <w:pPr>
        <w:rPr>
          <w:color w:val="auto"/>
        </w:rPr>
      </w:pPr>
      <w:r w:rsidRPr="00E62908">
        <w:rPr>
          <w:color w:val="auto"/>
        </w:rPr>
        <w:t xml:space="preserve">Examiner </w:t>
      </w:r>
    </w:p>
    <w:p w:rsidR="00854EE1" w:rsidRPr="00E62908" w:rsidRDefault="00854EE1" w:rsidP="002B2BC0">
      <w:pPr>
        <w:rPr>
          <w:color w:val="auto"/>
        </w:rPr>
      </w:pPr>
    </w:p>
    <w:p w:rsidR="006B7825" w:rsidRDefault="006B7825" w:rsidP="00BB6131">
      <w:pPr>
        <w:rPr>
          <w:color w:val="auto"/>
        </w:rPr>
      </w:pPr>
    </w:p>
    <w:p w:rsidR="006B7825" w:rsidRDefault="006B7825" w:rsidP="00BB6131">
      <w:pPr>
        <w:rPr>
          <w:color w:val="auto"/>
        </w:rPr>
      </w:pPr>
    </w:p>
    <w:p w:rsidR="00854EE1" w:rsidRPr="00E62908" w:rsidRDefault="00854EE1" w:rsidP="00CF3240">
      <w:pPr>
        <w:pStyle w:val="Heading1"/>
      </w:pPr>
      <w:bookmarkStart w:id="43" w:name="_Toc89982309"/>
      <w:r w:rsidRPr="00E62908">
        <w:lastRenderedPageBreak/>
        <w:t>DECLARATION</w:t>
      </w:r>
      <w:bookmarkEnd w:id="43"/>
    </w:p>
    <w:p w:rsidR="00854EE1" w:rsidRPr="00E62908" w:rsidRDefault="00854EE1" w:rsidP="00BB6131">
      <w:pPr>
        <w:rPr>
          <w:color w:val="auto"/>
        </w:rPr>
      </w:pPr>
      <w:r w:rsidRPr="00E62908">
        <w:rPr>
          <w:color w:val="auto"/>
        </w:rPr>
        <w:t>I, the undersigned, declare that this thesis is my original work and all sources of materials used</w:t>
      </w:r>
      <w:r w:rsidR="00DA4BA0">
        <w:rPr>
          <w:color w:val="auto"/>
        </w:rPr>
        <w:t xml:space="preserve"> </w:t>
      </w:r>
      <w:r w:rsidRPr="00E62908">
        <w:rPr>
          <w:color w:val="auto"/>
        </w:rPr>
        <w:t>for the thesis have been duly acknowledged.</w:t>
      </w:r>
    </w:p>
    <w:p w:rsidR="00854EE1" w:rsidRPr="00E62908" w:rsidRDefault="00854EE1" w:rsidP="00BB6131">
      <w:pPr>
        <w:rPr>
          <w:b/>
          <w:color w:val="auto"/>
        </w:rPr>
      </w:pPr>
      <w:r w:rsidRPr="00E62908">
        <w:rPr>
          <w:color w:val="auto"/>
        </w:rPr>
        <w:t>Name:</w:t>
      </w:r>
      <w:r w:rsidR="00DA4BA0">
        <w:rPr>
          <w:color w:val="auto"/>
        </w:rPr>
        <w:t xml:space="preserve"> </w:t>
      </w:r>
      <w:proofErr w:type="spellStart"/>
      <w:r w:rsidRPr="00E62908">
        <w:rPr>
          <w:color w:val="auto"/>
        </w:rPr>
        <w:t>Girma</w:t>
      </w:r>
      <w:proofErr w:type="spellEnd"/>
      <w:r w:rsidR="00DA4BA0">
        <w:rPr>
          <w:color w:val="auto"/>
        </w:rPr>
        <w:t xml:space="preserve"> </w:t>
      </w:r>
      <w:proofErr w:type="spellStart"/>
      <w:r w:rsidRPr="00E62908">
        <w:rPr>
          <w:color w:val="auto"/>
        </w:rPr>
        <w:t>Mideksa</w:t>
      </w:r>
      <w:proofErr w:type="spellEnd"/>
    </w:p>
    <w:p w:rsidR="00854EE1" w:rsidRPr="00E62908" w:rsidRDefault="00854EE1" w:rsidP="00BB6131">
      <w:pPr>
        <w:rPr>
          <w:color w:val="auto"/>
        </w:rPr>
      </w:pPr>
      <w:r w:rsidRPr="00E62908">
        <w:rPr>
          <w:color w:val="auto"/>
        </w:rPr>
        <w:t>Signature: ______________________</w:t>
      </w: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854EE1" w:rsidRDefault="00854EE1" w:rsidP="002B2BC0">
      <w:pPr>
        <w:rPr>
          <w:color w:val="auto"/>
        </w:rPr>
      </w:pPr>
    </w:p>
    <w:p w:rsidR="005B4621" w:rsidRPr="00E62908" w:rsidRDefault="005B4621" w:rsidP="002B2BC0">
      <w:pPr>
        <w:rPr>
          <w:color w:val="auto"/>
        </w:rPr>
      </w:pPr>
    </w:p>
    <w:p w:rsidR="002F0BD9" w:rsidRDefault="002F0BD9" w:rsidP="002B2BC0">
      <w:pPr>
        <w:rPr>
          <w:b/>
          <w:color w:val="auto"/>
          <w:sz w:val="28"/>
          <w:szCs w:val="28"/>
        </w:rPr>
      </w:pPr>
    </w:p>
    <w:p w:rsidR="00854EE1" w:rsidRPr="00CF3240" w:rsidRDefault="00854EE1" w:rsidP="00CF3240">
      <w:pPr>
        <w:pStyle w:val="Heading1"/>
      </w:pPr>
      <w:bookmarkStart w:id="44" w:name="_Toc89982310"/>
      <w:r w:rsidRPr="00CF3240">
        <w:t>Acknowledgements</w:t>
      </w:r>
      <w:bookmarkEnd w:id="44"/>
    </w:p>
    <w:p w:rsidR="00854EE1" w:rsidRPr="00E62908" w:rsidRDefault="00854EE1" w:rsidP="00BB6131">
      <w:pPr>
        <w:rPr>
          <w:b/>
          <w:color w:val="auto"/>
          <w:sz w:val="28"/>
          <w:szCs w:val="28"/>
        </w:rPr>
      </w:pPr>
      <w:r w:rsidRPr="00E62908">
        <w:rPr>
          <w:color w:val="auto"/>
        </w:rPr>
        <w:t xml:space="preserve">I would like to thank the Ambo University for funding my thesis research </w:t>
      </w:r>
      <w:r w:rsidR="00ED0DB1" w:rsidRPr="00E62908">
        <w:rPr>
          <w:color w:val="auto"/>
        </w:rPr>
        <w:t>project. I</w:t>
      </w:r>
      <w:r w:rsidR="00300576" w:rsidRPr="00E62908">
        <w:rPr>
          <w:color w:val="auto"/>
        </w:rPr>
        <w:t xml:space="preserve"> would like to thank</w:t>
      </w:r>
      <w:r w:rsidR="00D271B2" w:rsidRPr="00E62908">
        <w:rPr>
          <w:color w:val="auto"/>
        </w:rPr>
        <w:t xml:space="preserve"> </w:t>
      </w:r>
      <w:proofErr w:type="spellStart"/>
      <w:r w:rsidR="00ED0DB1">
        <w:rPr>
          <w:color w:val="auto"/>
        </w:rPr>
        <w:t>Wo</w:t>
      </w:r>
      <w:r w:rsidR="00300576" w:rsidRPr="00E62908">
        <w:rPr>
          <w:color w:val="auto"/>
        </w:rPr>
        <w:t>lmera</w:t>
      </w:r>
      <w:proofErr w:type="spellEnd"/>
      <w:r w:rsidR="00D271B2" w:rsidRPr="00E62908">
        <w:rPr>
          <w:color w:val="auto"/>
        </w:rPr>
        <w:t xml:space="preserve"> </w:t>
      </w:r>
      <w:proofErr w:type="spellStart"/>
      <w:r w:rsidR="00300576" w:rsidRPr="00E62908">
        <w:rPr>
          <w:color w:val="auto"/>
        </w:rPr>
        <w:t>Woreda</w:t>
      </w:r>
      <w:proofErr w:type="spellEnd"/>
      <w:r w:rsidR="00300576" w:rsidRPr="00E62908">
        <w:rPr>
          <w:color w:val="auto"/>
        </w:rPr>
        <w:t xml:space="preserve"> Agriculture Bureau. </w:t>
      </w:r>
      <w:r w:rsidRPr="00E62908">
        <w:rPr>
          <w:color w:val="auto"/>
        </w:rPr>
        <w:t>I would like to thank my advisors Dr. SIRAJ MAMMO for his advice, guidance, valuable suggestions and critical review of my thesis</w:t>
      </w:r>
      <w:r w:rsidR="003B4286">
        <w:rPr>
          <w:color w:val="auto"/>
        </w:rPr>
        <w:t>. I would like to thank My Wife for her</w:t>
      </w:r>
      <w:r w:rsidRPr="00E62908">
        <w:rPr>
          <w:color w:val="auto"/>
        </w:rPr>
        <w:t xml:space="preserve"> supports, free time and supports my family independently during my field stay.</w:t>
      </w:r>
    </w:p>
    <w:p w:rsidR="00854EE1" w:rsidRPr="00E62908" w:rsidRDefault="00854EE1" w:rsidP="002B2BC0">
      <w:pPr>
        <w:rPr>
          <w:color w:val="auto"/>
        </w:rPr>
      </w:pPr>
    </w:p>
    <w:p w:rsidR="00854EE1" w:rsidRPr="00E62908" w:rsidRDefault="00854EE1" w:rsidP="002B2BC0">
      <w:pPr>
        <w:rPr>
          <w:color w:val="auto"/>
        </w:rPr>
      </w:pPr>
    </w:p>
    <w:p w:rsidR="00854EE1" w:rsidRPr="00E62908" w:rsidRDefault="00854EE1"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9A5343" w:rsidRPr="00E62908" w:rsidRDefault="009A5343" w:rsidP="002B2BC0">
      <w:pPr>
        <w:rPr>
          <w:color w:val="auto"/>
        </w:rPr>
      </w:pPr>
    </w:p>
    <w:p w:rsidR="0062413C" w:rsidRPr="00E62908" w:rsidRDefault="0062413C" w:rsidP="002B2BC0">
      <w:pPr>
        <w:rPr>
          <w:color w:val="auto"/>
        </w:rPr>
      </w:pPr>
    </w:p>
    <w:p w:rsidR="001D3E58" w:rsidRDefault="001D3E58" w:rsidP="002B2BC0">
      <w:pPr>
        <w:pStyle w:val="Heading1"/>
        <w:rPr>
          <w:color w:val="auto"/>
        </w:rPr>
      </w:pPr>
      <w:bookmarkStart w:id="45" w:name="_Toc82997275"/>
      <w:bookmarkStart w:id="46" w:name="_Toc85500126"/>
      <w:bookmarkStart w:id="47" w:name="_Toc424650140"/>
    </w:p>
    <w:p w:rsidR="007123CE" w:rsidRPr="007123CE" w:rsidRDefault="00FE333C" w:rsidP="00CF3240">
      <w:pPr>
        <w:pStyle w:val="Heading1"/>
      </w:pPr>
      <w:bookmarkStart w:id="48" w:name="_Toc89982311"/>
      <w:r w:rsidRPr="00E62908">
        <w:t>List o</w:t>
      </w:r>
      <w:r w:rsidR="002B2BC0" w:rsidRPr="00E62908">
        <w:t>f Figure</w:t>
      </w:r>
      <w:bookmarkEnd w:id="45"/>
      <w:bookmarkEnd w:id="46"/>
      <w:r w:rsidR="003B4286">
        <w:t>s</w:t>
      </w:r>
      <w:bookmarkEnd w:id="47"/>
      <w:bookmarkEnd w:id="48"/>
    </w:p>
    <w:p w:rsidR="00854EE1" w:rsidRDefault="007123CE" w:rsidP="002B2BC0">
      <w:r w:rsidRPr="007123CE">
        <w:t>Figure</w:t>
      </w:r>
      <w:r>
        <w:t xml:space="preserve">                                                                                                                                         page</w:t>
      </w:r>
    </w:p>
    <w:p w:rsidR="00CF3240" w:rsidRDefault="00CF3240">
      <w:pPr>
        <w:pStyle w:val="TableofFigures"/>
        <w:tabs>
          <w:tab w:val="right" w:leader="dot" w:pos="9350"/>
        </w:tabs>
        <w:rPr>
          <w:rFonts w:asciiTheme="minorHAnsi" w:hAnsiTheme="minorHAnsi" w:cstheme="minorBidi"/>
          <w:noProof/>
          <w:color w:val="auto"/>
          <w:sz w:val="22"/>
          <w:szCs w:val="22"/>
        </w:rPr>
      </w:pPr>
      <w:r>
        <w:rPr>
          <w:color w:val="auto"/>
        </w:rPr>
        <w:fldChar w:fldCharType="begin"/>
      </w:r>
      <w:r>
        <w:rPr>
          <w:color w:val="auto"/>
        </w:rPr>
        <w:instrText xml:space="preserve"> TOC \h \z \c "Figure " </w:instrText>
      </w:r>
      <w:r>
        <w:rPr>
          <w:color w:val="auto"/>
        </w:rPr>
        <w:fldChar w:fldCharType="separate"/>
      </w:r>
      <w:hyperlink w:anchor="_Toc89982440" w:history="1">
        <w:r w:rsidRPr="00222917">
          <w:rPr>
            <w:rStyle w:val="Hyperlink"/>
            <w:noProof/>
          </w:rPr>
          <w:t>Figure  1 Map of the Welmera  Woreda</w:t>
        </w:r>
        <w:r>
          <w:rPr>
            <w:noProof/>
            <w:webHidden/>
          </w:rPr>
          <w:tab/>
        </w:r>
        <w:r>
          <w:rPr>
            <w:noProof/>
            <w:webHidden/>
          </w:rPr>
          <w:fldChar w:fldCharType="begin"/>
        </w:r>
        <w:r>
          <w:rPr>
            <w:noProof/>
            <w:webHidden/>
          </w:rPr>
          <w:instrText xml:space="preserve"> PAGEREF _Toc89982440 \h </w:instrText>
        </w:r>
        <w:r>
          <w:rPr>
            <w:noProof/>
            <w:webHidden/>
          </w:rPr>
        </w:r>
        <w:r>
          <w:rPr>
            <w:noProof/>
            <w:webHidden/>
          </w:rPr>
          <w:fldChar w:fldCharType="separate"/>
        </w:r>
        <w:r w:rsidR="00FC48A0">
          <w:rPr>
            <w:noProof/>
            <w:webHidden/>
          </w:rPr>
          <w:t>17</w:t>
        </w:r>
        <w:r>
          <w:rPr>
            <w:noProof/>
            <w:webHidden/>
          </w:rPr>
          <w:fldChar w:fldCharType="end"/>
        </w:r>
      </w:hyperlink>
    </w:p>
    <w:p w:rsidR="00CF3240" w:rsidRDefault="00253477">
      <w:pPr>
        <w:pStyle w:val="TableofFigures"/>
        <w:tabs>
          <w:tab w:val="right" w:leader="dot" w:pos="9350"/>
        </w:tabs>
        <w:rPr>
          <w:rFonts w:asciiTheme="minorHAnsi" w:hAnsiTheme="minorHAnsi" w:cstheme="minorBidi"/>
          <w:noProof/>
          <w:color w:val="auto"/>
          <w:sz w:val="22"/>
          <w:szCs w:val="22"/>
        </w:rPr>
      </w:pPr>
      <w:hyperlink w:anchor="_Toc89982441" w:history="1">
        <w:r w:rsidR="00CF3240" w:rsidRPr="00222917">
          <w:rPr>
            <w:rStyle w:val="Hyperlink"/>
            <w:noProof/>
          </w:rPr>
          <w:t>Figure  2 Age of respondent</w:t>
        </w:r>
        <w:r w:rsidR="00CF3240">
          <w:rPr>
            <w:noProof/>
            <w:webHidden/>
          </w:rPr>
          <w:tab/>
        </w:r>
        <w:r w:rsidR="00CF3240">
          <w:rPr>
            <w:noProof/>
            <w:webHidden/>
          </w:rPr>
          <w:fldChar w:fldCharType="begin"/>
        </w:r>
        <w:r w:rsidR="00CF3240">
          <w:rPr>
            <w:noProof/>
            <w:webHidden/>
          </w:rPr>
          <w:instrText xml:space="preserve"> PAGEREF _Toc89982441 \h </w:instrText>
        </w:r>
        <w:r w:rsidR="00CF3240">
          <w:rPr>
            <w:noProof/>
            <w:webHidden/>
          </w:rPr>
        </w:r>
        <w:r w:rsidR="00CF3240">
          <w:rPr>
            <w:noProof/>
            <w:webHidden/>
          </w:rPr>
          <w:fldChar w:fldCharType="separate"/>
        </w:r>
        <w:r w:rsidR="00FC48A0">
          <w:rPr>
            <w:noProof/>
            <w:webHidden/>
          </w:rPr>
          <w:t>25</w:t>
        </w:r>
        <w:r w:rsidR="00CF3240">
          <w:rPr>
            <w:noProof/>
            <w:webHidden/>
          </w:rPr>
          <w:fldChar w:fldCharType="end"/>
        </w:r>
      </w:hyperlink>
    </w:p>
    <w:p w:rsidR="00CF3240" w:rsidRDefault="00253477">
      <w:pPr>
        <w:pStyle w:val="TableofFigures"/>
        <w:tabs>
          <w:tab w:val="right" w:leader="dot" w:pos="9350"/>
        </w:tabs>
        <w:rPr>
          <w:rFonts w:asciiTheme="minorHAnsi" w:hAnsiTheme="minorHAnsi" w:cstheme="minorBidi"/>
          <w:noProof/>
          <w:color w:val="auto"/>
          <w:sz w:val="22"/>
          <w:szCs w:val="22"/>
        </w:rPr>
      </w:pPr>
      <w:hyperlink w:anchor="_Toc89982442" w:history="1">
        <w:r w:rsidR="00CF3240" w:rsidRPr="00222917">
          <w:rPr>
            <w:rStyle w:val="Hyperlink"/>
            <w:noProof/>
          </w:rPr>
          <w:t>Figure  3 Occupation of respondant</w:t>
        </w:r>
        <w:r w:rsidR="00CF3240">
          <w:rPr>
            <w:noProof/>
            <w:webHidden/>
          </w:rPr>
          <w:tab/>
        </w:r>
        <w:r w:rsidR="00CF3240">
          <w:rPr>
            <w:noProof/>
            <w:webHidden/>
          </w:rPr>
          <w:fldChar w:fldCharType="begin"/>
        </w:r>
        <w:r w:rsidR="00CF3240">
          <w:rPr>
            <w:noProof/>
            <w:webHidden/>
          </w:rPr>
          <w:instrText xml:space="preserve"> PAGEREF _Toc89982442 \h </w:instrText>
        </w:r>
        <w:r w:rsidR="00CF3240">
          <w:rPr>
            <w:noProof/>
            <w:webHidden/>
          </w:rPr>
        </w:r>
        <w:r w:rsidR="00CF3240">
          <w:rPr>
            <w:noProof/>
            <w:webHidden/>
          </w:rPr>
          <w:fldChar w:fldCharType="separate"/>
        </w:r>
        <w:r w:rsidR="00FC48A0">
          <w:rPr>
            <w:noProof/>
            <w:webHidden/>
          </w:rPr>
          <w:t>26</w:t>
        </w:r>
        <w:r w:rsidR="00CF3240">
          <w:rPr>
            <w:noProof/>
            <w:webHidden/>
          </w:rPr>
          <w:fldChar w:fldCharType="end"/>
        </w:r>
      </w:hyperlink>
    </w:p>
    <w:p w:rsidR="00CF3240" w:rsidRPr="00E62908" w:rsidRDefault="00CF3240" w:rsidP="002B2BC0">
      <w:pPr>
        <w:rPr>
          <w:color w:val="auto"/>
        </w:rPr>
      </w:pPr>
      <w:r>
        <w:rPr>
          <w:color w:val="auto"/>
        </w:rPr>
        <w:fldChar w:fldCharType="end"/>
      </w:r>
    </w:p>
    <w:p w:rsidR="002B2BC0" w:rsidRPr="00E62908" w:rsidRDefault="002B2BC0"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2B2BC0" w:rsidRDefault="002B2BC0" w:rsidP="002B2BC0">
      <w:pPr>
        <w:rPr>
          <w:color w:val="auto"/>
        </w:rPr>
      </w:pPr>
    </w:p>
    <w:p w:rsidR="00CF3240" w:rsidRPr="00E62908" w:rsidRDefault="00CF3240" w:rsidP="002B2BC0">
      <w:pPr>
        <w:rPr>
          <w:color w:val="auto"/>
        </w:rPr>
      </w:pPr>
    </w:p>
    <w:p w:rsidR="002B2BC0" w:rsidRPr="00E62908" w:rsidRDefault="002B2BC0" w:rsidP="002B2BC0">
      <w:pPr>
        <w:rPr>
          <w:color w:val="auto"/>
        </w:rPr>
      </w:pPr>
    </w:p>
    <w:p w:rsidR="00CF3240" w:rsidRPr="00CF3240" w:rsidRDefault="00CF3240" w:rsidP="00CF3240">
      <w:pPr>
        <w:pStyle w:val="Heading1"/>
      </w:pPr>
      <w:bookmarkStart w:id="49" w:name="_Toc89982312"/>
      <w:bookmarkStart w:id="50" w:name="_Toc82997276"/>
      <w:bookmarkStart w:id="51" w:name="_Toc85500127"/>
      <w:bookmarkStart w:id="52" w:name="_Toc424650141"/>
      <w:r w:rsidRPr="00CF3240">
        <w:t xml:space="preserve">List </w:t>
      </w:r>
      <w:r>
        <w:t>o</w:t>
      </w:r>
      <w:r w:rsidRPr="00CF3240">
        <w:t>f Table</w:t>
      </w:r>
      <w:bookmarkEnd w:id="49"/>
      <w:r w:rsidRPr="00CF3240">
        <w:t xml:space="preserve"> </w:t>
      </w:r>
    </w:p>
    <w:p w:rsidR="002B2BC0" w:rsidRPr="00E62908" w:rsidRDefault="002B2BC0" w:rsidP="00CF3240">
      <w:r w:rsidRPr="00E62908">
        <w:t xml:space="preserve"> Table</w:t>
      </w:r>
      <w:bookmarkEnd w:id="50"/>
      <w:bookmarkEnd w:id="51"/>
      <w:bookmarkEnd w:id="52"/>
      <w:r w:rsidR="00E05C61">
        <w:t xml:space="preserve">                                                                                                             </w:t>
      </w:r>
      <w:r w:rsidR="00CF3240">
        <w:t xml:space="preserve">                </w:t>
      </w:r>
      <w:r w:rsidR="00E05C61">
        <w:t xml:space="preserve">     page</w:t>
      </w:r>
    </w:p>
    <w:p w:rsidR="00CF3240" w:rsidRDefault="00263D26">
      <w:pPr>
        <w:pStyle w:val="TableofFigures"/>
        <w:tabs>
          <w:tab w:val="right" w:leader="dot" w:pos="9350"/>
        </w:tabs>
        <w:rPr>
          <w:rFonts w:asciiTheme="minorHAnsi" w:hAnsiTheme="minorHAnsi" w:cstheme="minorBidi"/>
          <w:noProof/>
          <w:color w:val="auto"/>
          <w:sz w:val="22"/>
          <w:szCs w:val="22"/>
        </w:rPr>
      </w:pPr>
      <w:r w:rsidRPr="00E62908">
        <w:rPr>
          <w:color w:val="auto"/>
        </w:rPr>
        <w:fldChar w:fldCharType="begin"/>
      </w:r>
      <w:r w:rsidR="006058ED" w:rsidRPr="00E62908">
        <w:rPr>
          <w:color w:val="auto"/>
        </w:rPr>
        <w:instrText xml:space="preserve"> TOC \h \z \c "Table" </w:instrText>
      </w:r>
      <w:r w:rsidRPr="00E62908">
        <w:rPr>
          <w:color w:val="auto"/>
        </w:rPr>
        <w:fldChar w:fldCharType="separate"/>
      </w:r>
      <w:hyperlink w:anchor="_Toc89982169" w:history="1">
        <w:r w:rsidR="00CF3240" w:rsidRPr="00A857E4">
          <w:rPr>
            <w:rStyle w:val="Hyperlink"/>
            <w:noProof/>
          </w:rPr>
          <w:t>Table 1.Comparisons of various diversity woody plant species</w:t>
        </w:r>
        <w:r w:rsidR="00CF3240">
          <w:rPr>
            <w:noProof/>
            <w:webHidden/>
          </w:rPr>
          <w:tab/>
        </w:r>
        <w:r w:rsidR="00CF3240">
          <w:rPr>
            <w:noProof/>
            <w:webHidden/>
          </w:rPr>
          <w:fldChar w:fldCharType="begin"/>
        </w:r>
        <w:r w:rsidR="00CF3240">
          <w:rPr>
            <w:noProof/>
            <w:webHidden/>
          </w:rPr>
          <w:instrText xml:space="preserve"> PAGEREF _Toc89982169 \h </w:instrText>
        </w:r>
        <w:r w:rsidR="00CF3240">
          <w:rPr>
            <w:noProof/>
            <w:webHidden/>
          </w:rPr>
        </w:r>
        <w:r w:rsidR="00CF3240">
          <w:rPr>
            <w:noProof/>
            <w:webHidden/>
          </w:rPr>
          <w:fldChar w:fldCharType="separate"/>
        </w:r>
        <w:r w:rsidR="00FC48A0">
          <w:rPr>
            <w:noProof/>
            <w:webHidden/>
          </w:rPr>
          <w:t>27</w:t>
        </w:r>
        <w:r w:rsidR="00CF3240">
          <w:rPr>
            <w:noProof/>
            <w:webHidden/>
          </w:rPr>
          <w:fldChar w:fldCharType="end"/>
        </w:r>
      </w:hyperlink>
    </w:p>
    <w:p w:rsidR="00CF3240" w:rsidRDefault="00253477">
      <w:pPr>
        <w:pStyle w:val="TableofFigures"/>
        <w:tabs>
          <w:tab w:val="right" w:leader="dot" w:pos="9350"/>
        </w:tabs>
        <w:rPr>
          <w:rFonts w:asciiTheme="minorHAnsi" w:hAnsiTheme="minorHAnsi" w:cstheme="minorBidi"/>
          <w:noProof/>
          <w:color w:val="auto"/>
          <w:sz w:val="22"/>
          <w:szCs w:val="22"/>
        </w:rPr>
      </w:pPr>
      <w:hyperlink w:anchor="_Toc89982170" w:history="1">
        <w:r w:rsidR="00CF3240" w:rsidRPr="00A857E4">
          <w:rPr>
            <w:rStyle w:val="Hyperlink"/>
            <w:noProof/>
          </w:rPr>
          <w:t>Table 2Number of species, plant families, total density /ha</w:t>
        </w:r>
        <w:r w:rsidR="00CF3240">
          <w:rPr>
            <w:noProof/>
            <w:webHidden/>
          </w:rPr>
          <w:tab/>
        </w:r>
        <w:r w:rsidR="00CF3240">
          <w:rPr>
            <w:noProof/>
            <w:webHidden/>
          </w:rPr>
          <w:fldChar w:fldCharType="begin"/>
        </w:r>
        <w:r w:rsidR="00CF3240">
          <w:rPr>
            <w:noProof/>
            <w:webHidden/>
          </w:rPr>
          <w:instrText xml:space="preserve"> PAGEREF _Toc89982170 \h </w:instrText>
        </w:r>
        <w:r w:rsidR="00CF3240">
          <w:rPr>
            <w:noProof/>
            <w:webHidden/>
          </w:rPr>
        </w:r>
        <w:r w:rsidR="00CF3240">
          <w:rPr>
            <w:noProof/>
            <w:webHidden/>
          </w:rPr>
          <w:fldChar w:fldCharType="separate"/>
        </w:r>
        <w:r w:rsidR="00FC48A0">
          <w:rPr>
            <w:noProof/>
            <w:webHidden/>
          </w:rPr>
          <w:t>28</w:t>
        </w:r>
        <w:r w:rsidR="00CF3240">
          <w:rPr>
            <w:noProof/>
            <w:webHidden/>
          </w:rPr>
          <w:fldChar w:fldCharType="end"/>
        </w:r>
      </w:hyperlink>
    </w:p>
    <w:p w:rsidR="00CF3240" w:rsidRDefault="00253477">
      <w:pPr>
        <w:pStyle w:val="TableofFigures"/>
        <w:tabs>
          <w:tab w:val="right" w:leader="dot" w:pos="9350"/>
        </w:tabs>
        <w:rPr>
          <w:rFonts w:asciiTheme="minorHAnsi" w:hAnsiTheme="minorHAnsi" w:cstheme="minorBidi"/>
          <w:noProof/>
          <w:color w:val="auto"/>
          <w:sz w:val="22"/>
          <w:szCs w:val="22"/>
        </w:rPr>
      </w:pPr>
      <w:hyperlink w:anchor="_Toc89982171" w:history="1">
        <w:r w:rsidR="00CF3240" w:rsidRPr="00A857E4">
          <w:rPr>
            <w:rStyle w:val="Hyperlink"/>
            <w:noProof/>
          </w:rPr>
          <w:t>Table 3Comparisons of various diversity indices</w:t>
        </w:r>
        <w:r w:rsidR="00CF3240">
          <w:rPr>
            <w:noProof/>
            <w:webHidden/>
          </w:rPr>
          <w:tab/>
        </w:r>
        <w:r w:rsidR="00CF3240">
          <w:rPr>
            <w:noProof/>
            <w:webHidden/>
          </w:rPr>
          <w:fldChar w:fldCharType="begin"/>
        </w:r>
        <w:r w:rsidR="00CF3240">
          <w:rPr>
            <w:noProof/>
            <w:webHidden/>
          </w:rPr>
          <w:instrText xml:space="preserve"> PAGEREF _Toc89982171 \h </w:instrText>
        </w:r>
        <w:r w:rsidR="00CF3240">
          <w:rPr>
            <w:noProof/>
            <w:webHidden/>
          </w:rPr>
        </w:r>
        <w:r w:rsidR="00CF3240">
          <w:rPr>
            <w:noProof/>
            <w:webHidden/>
          </w:rPr>
          <w:fldChar w:fldCharType="separate"/>
        </w:r>
        <w:r w:rsidR="00FC48A0">
          <w:rPr>
            <w:noProof/>
            <w:webHidden/>
          </w:rPr>
          <w:t>30</w:t>
        </w:r>
        <w:r w:rsidR="00CF3240">
          <w:rPr>
            <w:noProof/>
            <w:webHidden/>
          </w:rPr>
          <w:fldChar w:fldCharType="end"/>
        </w:r>
      </w:hyperlink>
    </w:p>
    <w:p w:rsidR="00CF3240" w:rsidRDefault="00253477">
      <w:pPr>
        <w:pStyle w:val="TableofFigures"/>
        <w:tabs>
          <w:tab w:val="right" w:leader="dot" w:pos="9350"/>
        </w:tabs>
        <w:rPr>
          <w:rFonts w:asciiTheme="minorHAnsi" w:hAnsiTheme="minorHAnsi" w:cstheme="minorBidi"/>
          <w:noProof/>
          <w:color w:val="auto"/>
          <w:sz w:val="22"/>
          <w:szCs w:val="22"/>
        </w:rPr>
      </w:pPr>
      <w:hyperlink w:anchor="_Toc89982172" w:history="1">
        <w:r w:rsidR="00CF3240" w:rsidRPr="00A857E4">
          <w:rPr>
            <w:rStyle w:val="Hyperlink"/>
            <w:noProof/>
          </w:rPr>
          <w:t>Table 4 . Soil parameter of closed and open area</w:t>
        </w:r>
        <w:r w:rsidR="00CF3240">
          <w:rPr>
            <w:noProof/>
            <w:webHidden/>
          </w:rPr>
          <w:tab/>
        </w:r>
        <w:r w:rsidR="00CF3240">
          <w:rPr>
            <w:noProof/>
            <w:webHidden/>
          </w:rPr>
          <w:fldChar w:fldCharType="begin"/>
        </w:r>
        <w:r w:rsidR="00CF3240">
          <w:rPr>
            <w:noProof/>
            <w:webHidden/>
          </w:rPr>
          <w:instrText xml:space="preserve"> PAGEREF _Toc89982172 \h </w:instrText>
        </w:r>
        <w:r w:rsidR="00CF3240">
          <w:rPr>
            <w:noProof/>
            <w:webHidden/>
          </w:rPr>
        </w:r>
        <w:r w:rsidR="00CF3240">
          <w:rPr>
            <w:noProof/>
            <w:webHidden/>
          </w:rPr>
          <w:fldChar w:fldCharType="separate"/>
        </w:r>
        <w:r w:rsidR="00FC48A0">
          <w:rPr>
            <w:noProof/>
            <w:webHidden/>
          </w:rPr>
          <w:t>33</w:t>
        </w:r>
        <w:r w:rsidR="00CF3240">
          <w:rPr>
            <w:noProof/>
            <w:webHidden/>
          </w:rPr>
          <w:fldChar w:fldCharType="end"/>
        </w:r>
      </w:hyperlink>
    </w:p>
    <w:p w:rsidR="00854EE1" w:rsidRPr="00E62908" w:rsidRDefault="00263D26" w:rsidP="002B2BC0">
      <w:pPr>
        <w:rPr>
          <w:color w:val="auto"/>
        </w:rPr>
      </w:pPr>
      <w:r w:rsidRPr="00E62908">
        <w:rPr>
          <w:color w:val="auto"/>
        </w:rPr>
        <w:fldChar w:fldCharType="end"/>
      </w:r>
    </w:p>
    <w:p w:rsidR="00854EE1" w:rsidRPr="00E62908" w:rsidRDefault="00854EE1" w:rsidP="002B2BC0">
      <w:pPr>
        <w:rPr>
          <w:color w:val="auto"/>
        </w:rPr>
      </w:pPr>
    </w:p>
    <w:p w:rsidR="0062413C" w:rsidRPr="00E62908" w:rsidRDefault="0062413C" w:rsidP="002B2BC0">
      <w:pPr>
        <w:rPr>
          <w:color w:val="auto"/>
        </w:rPr>
      </w:pPr>
    </w:p>
    <w:p w:rsidR="002B2BC0" w:rsidRPr="00E62908" w:rsidRDefault="002B2BC0"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62413C" w:rsidRPr="00E62908" w:rsidRDefault="0062413C" w:rsidP="002B2BC0">
      <w:pPr>
        <w:rPr>
          <w:color w:val="auto"/>
        </w:rPr>
      </w:pPr>
    </w:p>
    <w:p w:rsidR="000A1523" w:rsidRPr="00E62908" w:rsidRDefault="000A1523" w:rsidP="002B2BC0">
      <w:pPr>
        <w:rPr>
          <w:color w:val="auto"/>
        </w:rPr>
      </w:pPr>
    </w:p>
    <w:p w:rsidR="002B2BC0" w:rsidRPr="00E62908" w:rsidRDefault="002B2BC0" w:rsidP="002B2BC0">
      <w:pPr>
        <w:rPr>
          <w:color w:val="auto"/>
        </w:rPr>
      </w:pPr>
    </w:p>
    <w:p w:rsidR="002B2BC0" w:rsidRPr="00E62908" w:rsidRDefault="002B2BC0" w:rsidP="002B2BC0">
      <w:pPr>
        <w:rPr>
          <w:color w:val="auto"/>
        </w:rPr>
      </w:pPr>
    </w:p>
    <w:p w:rsidR="009A5343" w:rsidRPr="00E62908" w:rsidRDefault="009A5343" w:rsidP="009A5343">
      <w:pPr>
        <w:rPr>
          <w:color w:val="auto"/>
        </w:rPr>
      </w:pPr>
    </w:p>
    <w:p w:rsidR="00CF3240" w:rsidRDefault="00263D26">
      <w:pPr>
        <w:pStyle w:val="TOC1"/>
        <w:tabs>
          <w:tab w:val="right" w:leader="dot" w:pos="9350"/>
        </w:tabs>
        <w:rPr>
          <w:rFonts w:cstheme="minorBidi"/>
          <w:b w:val="0"/>
          <w:bCs w:val="0"/>
          <w:caps w:val="0"/>
          <w:noProof/>
          <w:color w:val="auto"/>
          <w:sz w:val="22"/>
          <w:szCs w:val="22"/>
        </w:rPr>
      </w:pPr>
      <w:r w:rsidRPr="00A61452">
        <w:rPr>
          <w:rFonts w:asciiTheme="majorHAnsi" w:hAnsiTheme="majorHAnsi"/>
          <w:smallCaps/>
          <w:sz w:val="22"/>
          <w:szCs w:val="22"/>
        </w:rPr>
        <w:fldChar w:fldCharType="begin"/>
      </w:r>
      <w:r w:rsidR="005F22B7" w:rsidRPr="00A61452">
        <w:rPr>
          <w:rFonts w:asciiTheme="majorHAnsi" w:hAnsiTheme="majorHAnsi"/>
          <w:sz w:val="22"/>
          <w:szCs w:val="22"/>
        </w:rPr>
        <w:instrText xml:space="preserve"> TOC \o "1-3" \h \z \u </w:instrText>
      </w:r>
      <w:r w:rsidRPr="00A61452">
        <w:rPr>
          <w:rFonts w:asciiTheme="majorHAnsi" w:hAnsiTheme="majorHAnsi"/>
          <w:smallCaps/>
          <w:sz w:val="22"/>
          <w:szCs w:val="22"/>
        </w:rPr>
        <w:fldChar w:fldCharType="separate"/>
      </w:r>
      <w:hyperlink w:anchor="_Toc89982309" w:history="1">
        <w:r w:rsidR="00CF3240" w:rsidRPr="009406F5">
          <w:rPr>
            <w:rStyle w:val="Hyperlink"/>
            <w:noProof/>
          </w:rPr>
          <w:t>DECLARATION</w:t>
        </w:r>
        <w:r w:rsidR="00CF3240">
          <w:rPr>
            <w:noProof/>
            <w:webHidden/>
          </w:rPr>
          <w:tab/>
        </w:r>
        <w:r w:rsidR="00CF3240">
          <w:rPr>
            <w:noProof/>
            <w:webHidden/>
          </w:rPr>
          <w:fldChar w:fldCharType="begin"/>
        </w:r>
        <w:r w:rsidR="00CF3240">
          <w:rPr>
            <w:noProof/>
            <w:webHidden/>
          </w:rPr>
          <w:instrText xml:space="preserve"> PAGEREF _Toc89982309 \h </w:instrText>
        </w:r>
        <w:r w:rsidR="00CF3240">
          <w:rPr>
            <w:noProof/>
            <w:webHidden/>
          </w:rPr>
        </w:r>
        <w:r w:rsidR="00CF3240">
          <w:rPr>
            <w:noProof/>
            <w:webHidden/>
          </w:rPr>
          <w:fldChar w:fldCharType="separate"/>
        </w:r>
        <w:r w:rsidR="00FC48A0">
          <w:rPr>
            <w:noProof/>
            <w:webHidden/>
          </w:rPr>
          <w:t>ii</w:t>
        </w:r>
        <w:r w:rsidR="00CF3240">
          <w:rPr>
            <w:noProof/>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10" w:history="1">
        <w:r w:rsidR="00CF3240" w:rsidRPr="009406F5">
          <w:rPr>
            <w:rStyle w:val="Hyperlink"/>
            <w:noProof/>
          </w:rPr>
          <w:t>Acknowledgements</w:t>
        </w:r>
        <w:r w:rsidR="00CF3240">
          <w:rPr>
            <w:noProof/>
            <w:webHidden/>
          </w:rPr>
          <w:tab/>
        </w:r>
        <w:r w:rsidR="00CF3240">
          <w:rPr>
            <w:noProof/>
            <w:webHidden/>
          </w:rPr>
          <w:fldChar w:fldCharType="begin"/>
        </w:r>
        <w:r w:rsidR="00CF3240">
          <w:rPr>
            <w:noProof/>
            <w:webHidden/>
          </w:rPr>
          <w:instrText xml:space="preserve"> PAGEREF _Toc89982310 \h </w:instrText>
        </w:r>
        <w:r w:rsidR="00CF3240">
          <w:rPr>
            <w:noProof/>
            <w:webHidden/>
          </w:rPr>
        </w:r>
        <w:r w:rsidR="00CF3240">
          <w:rPr>
            <w:noProof/>
            <w:webHidden/>
          </w:rPr>
          <w:fldChar w:fldCharType="separate"/>
        </w:r>
        <w:r w:rsidR="00FC48A0">
          <w:rPr>
            <w:noProof/>
            <w:webHidden/>
          </w:rPr>
          <w:t>iii</w:t>
        </w:r>
        <w:r w:rsidR="00CF3240">
          <w:rPr>
            <w:noProof/>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11" w:history="1">
        <w:r w:rsidR="00CF3240" w:rsidRPr="009406F5">
          <w:rPr>
            <w:rStyle w:val="Hyperlink"/>
            <w:noProof/>
          </w:rPr>
          <w:t>List of Figures</w:t>
        </w:r>
        <w:r w:rsidR="00CF3240">
          <w:rPr>
            <w:noProof/>
            <w:webHidden/>
          </w:rPr>
          <w:tab/>
        </w:r>
        <w:r w:rsidR="00CF3240">
          <w:rPr>
            <w:noProof/>
            <w:webHidden/>
          </w:rPr>
          <w:fldChar w:fldCharType="begin"/>
        </w:r>
        <w:r w:rsidR="00CF3240">
          <w:rPr>
            <w:noProof/>
            <w:webHidden/>
          </w:rPr>
          <w:instrText xml:space="preserve"> PAGEREF _Toc89982311 \h </w:instrText>
        </w:r>
        <w:r w:rsidR="00CF3240">
          <w:rPr>
            <w:noProof/>
            <w:webHidden/>
          </w:rPr>
        </w:r>
        <w:r w:rsidR="00CF3240">
          <w:rPr>
            <w:noProof/>
            <w:webHidden/>
          </w:rPr>
          <w:fldChar w:fldCharType="separate"/>
        </w:r>
        <w:r w:rsidR="00FC48A0">
          <w:rPr>
            <w:noProof/>
            <w:webHidden/>
          </w:rPr>
          <w:t>iv</w:t>
        </w:r>
        <w:r w:rsidR="00CF3240">
          <w:rPr>
            <w:noProof/>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12" w:history="1">
        <w:r w:rsidR="00CF3240" w:rsidRPr="009406F5">
          <w:rPr>
            <w:rStyle w:val="Hyperlink"/>
            <w:noProof/>
          </w:rPr>
          <w:t>List of Table</w:t>
        </w:r>
        <w:r w:rsidR="00CF3240">
          <w:rPr>
            <w:noProof/>
            <w:webHidden/>
          </w:rPr>
          <w:tab/>
        </w:r>
        <w:r w:rsidR="00CF3240">
          <w:rPr>
            <w:noProof/>
            <w:webHidden/>
          </w:rPr>
          <w:fldChar w:fldCharType="begin"/>
        </w:r>
        <w:r w:rsidR="00CF3240">
          <w:rPr>
            <w:noProof/>
            <w:webHidden/>
          </w:rPr>
          <w:instrText xml:space="preserve"> PAGEREF _Toc89982312 \h </w:instrText>
        </w:r>
        <w:r w:rsidR="00CF3240">
          <w:rPr>
            <w:noProof/>
            <w:webHidden/>
          </w:rPr>
        </w:r>
        <w:r w:rsidR="00CF3240">
          <w:rPr>
            <w:noProof/>
            <w:webHidden/>
          </w:rPr>
          <w:fldChar w:fldCharType="separate"/>
        </w:r>
        <w:r w:rsidR="00FC48A0">
          <w:rPr>
            <w:noProof/>
            <w:webHidden/>
          </w:rPr>
          <w:t>v</w:t>
        </w:r>
        <w:r w:rsidR="00CF3240">
          <w:rPr>
            <w:noProof/>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13" w:history="1">
        <w:r w:rsidR="00CF3240" w:rsidRPr="009406F5">
          <w:rPr>
            <w:rStyle w:val="Hyperlink"/>
            <w:noProof/>
          </w:rPr>
          <w:t>ACRONYMS/ABBREVIATIONS</w:t>
        </w:r>
        <w:r w:rsidR="00CF3240">
          <w:rPr>
            <w:noProof/>
            <w:webHidden/>
          </w:rPr>
          <w:tab/>
        </w:r>
        <w:r w:rsidR="00CF3240">
          <w:rPr>
            <w:noProof/>
            <w:webHidden/>
          </w:rPr>
          <w:fldChar w:fldCharType="begin"/>
        </w:r>
        <w:r w:rsidR="00CF3240">
          <w:rPr>
            <w:noProof/>
            <w:webHidden/>
          </w:rPr>
          <w:instrText xml:space="preserve"> PAGEREF _Toc89982313 \h </w:instrText>
        </w:r>
        <w:r w:rsidR="00CF3240">
          <w:rPr>
            <w:noProof/>
            <w:webHidden/>
          </w:rPr>
        </w:r>
        <w:r w:rsidR="00CF3240">
          <w:rPr>
            <w:noProof/>
            <w:webHidden/>
          </w:rPr>
          <w:fldChar w:fldCharType="separate"/>
        </w:r>
        <w:r w:rsidR="00FC48A0">
          <w:rPr>
            <w:noProof/>
            <w:webHidden/>
          </w:rPr>
          <w:t>x</w:t>
        </w:r>
        <w:r w:rsidR="00CF3240">
          <w:rPr>
            <w:noProof/>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14" w:history="1">
        <w:r w:rsidR="00CF3240" w:rsidRPr="009406F5">
          <w:rPr>
            <w:rStyle w:val="Hyperlink"/>
            <w:noProof/>
          </w:rPr>
          <w:t>Abstract</w:t>
        </w:r>
        <w:r w:rsidR="00CF3240">
          <w:rPr>
            <w:noProof/>
            <w:webHidden/>
          </w:rPr>
          <w:tab/>
        </w:r>
        <w:r w:rsidR="00CF3240">
          <w:rPr>
            <w:noProof/>
            <w:webHidden/>
          </w:rPr>
          <w:fldChar w:fldCharType="begin"/>
        </w:r>
        <w:r w:rsidR="00CF3240">
          <w:rPr>
            <w:noProof/>
            <w:webHidden/>
          </w:rPr>
          <w:instrText xml:space="preserve"> PAGEREF _Toc89982314 \h </w:instrText>
        </w:r>
        <w:r w:rsidR="00CF3240">
          <w:rPr>
            <w:noProof/>
            <w:webHidden/>
          </w:rPr>
        </w:r>
        <w:r w:rsidR="00CF3240">
          <w:rPr>
            <w:noProof/>
            <w:webHidden/>
          </w:rPr>
          <w:fldChar w:fldCharType="separate"/>
        </w:r>
        <w:r w:rsidR="00FC48A0">
          <w:rPr>
            <w:noProof/>
            <w:webHidden/>
          </w:rPr>
          <w:t>xi</w:t>
        </w:r>
        <w:r w:rsidR="00CF3240">
          <w:rPr>
            <w:noProof/>
            <w:webHidden/>
          </w:rPr>
          <w:fldChar w:fldCharType="end"/>
        </w:r>
      </w:hyperlink>
    </w:p>
    <w:p w:rsidR="00CF3240" w:rsidRDefault="00253477">
      <w:pPr>
        <w:pStyle w:val="TOC1"/>
        <w:tabs>
          <w:tab w:val="left" w:pos="480"/>
          <w:tab w:val="right" w:leader="dot" w:pos="9350"/>
        </w:tabs>
        <w:rPr>
          <w:rFonts w:cstheme="minorBidi"/>
          <w:b w:val="0"/>
          <w:bCs w:val="0"/>
          <w:caps w:val="0"/>
          <w:noProof/>
          <w:color w:val="auto"/>
          <w:sz w:val="22"/>
          <w:szCs w:val="22"/>
        </w:rPr>
      </w:pPr>
      <w:hyperlink w:anchor="_Toc89982315" w:history="1">
        <w:r w:rsidR="00CF3240" w:rsidRPr="009406F5">
          <w:rPr>
            <w:rStyle w:val="Hyperlink"/>
            <w:rFonts w:eastAsia="Calibri"/>
            <w:noProof/>
          </w:rPr>
          <w:t>1.</w:t>
        </w:r>
        <w:r w:rsidR="00CF3240">
          <w:rPr>
            <w:rFonts w:cstheme="minorBidi"/>
            <w:b w:val="0"/>
            <w:bCs w:val="0"/>
            <w:caps w:val="0"/>
            <w:noProof/>
            <w:color w:val="auto"/>
            <w:sz w:val="22"/>
            <w:szCs w:val="22"/>
          </w:rPr>
          <w:tab/>
        </w:r>
        <w:r w:rsidR="00CF3240" w:rsidRPr="009406F5">
          <w:rPr>
            <w:rStyle w:val="Hyperlink"/>
            <w:rFonts w:eastAsia="Calibri"/>
            <w:noProof/>
          </w:rPr>
          <w:t>INTRODUCTION</w:t>
        </w:r>
        <w:r w:rsidR="00CF3240">
          <w:rPr>
            <w:noProof/>
            <w:webHidden/>
          </w:rPr>
          <w:tab/>
        </w:r>
        <w:r w:rsidR="00CF3240">
          <w:rPr>
            <w:noProof/>
            <w:webHidden/>
          </w:rPr>
          <w:fldChar w:fldCharType="begin"/>
        </w:r>
        <w:r w:rsidR="00CF3240">
          <w:rPr>
            <w:noProof/>
            <w:webHidden/>
          </w:rPr>
          <w:instrText xml:space="preserve"> PAGEREF _Toc89982315 \h </w:instrText>
        </w:r>
        <w:r w:rsidR="00CF3240">
          <w:rPr>
            <w:noProof/>
            <w:webHidden/>
          </w:rPr>
        </w:r>
        <w:r w:rsidR="00CF3240">
          <w:rPr>
            <w:noProof/>
            <w:webHidden/>
          </w:rPr>
          <w:fldChar w:fldCharType="separate"/>
        </w:r>
        <w:r w:rsidR="00FC48A0">
          <w:rPr>
            <w:noProof/>
            <w:webHidden/>
          </w:rPr>
          <w:t>1</w:t>
        </w:r>
        <w:r w:rsidR="00CF3240">
          <w:rPr>
            <w:noProof/>
            <w:webHidden/>
          </w:rPr>
          <w:fldChar w:fldCharType="end"/>
        </w:r>
      </w:hyperlink>
    </w:p>
    <w:p w:rsidR="00CF3240" w:rsidRDefault="00253477">
      <w:pPr>
        <w:pStyle w:val="TOC2"/>
        <w:rPr>
          <w:rFonts w:cstheme="minorBidi"/>
          <w:smallCaps w:val="0"/>
          <w:sz w:val="22"/>
          <w:szCs w:val="22"/>
        </w:rPr>
      </w:pPr>
      <w:hyperlink w:anchor="_Toc89982316" w:history="1">
        <w:r w:rsidR="00CF3240" w:rsidRPr="009406F5">
          <w:rPr>
            <w:rStyle w:val="Hyperlink"/>
            <w:rFonts w:eastAsia="Calibri"/>
          </w:rPr>
          <w:t>1.1 Background of the study</w:t>
        </w:r>
        <w:r w:rsidR="00CF3240">
          <w:rPr>
            <w:webHidden/>
          </w:rPr>
          <w:tab/>
        </w:r>
        <w:r w:rsidR="00CF3240">
          <w:rPr>
            <w:webHidden/>
          </w:rPr>
          <w:fldChar w:fldCharType="begin"/>
        </w:r>
        <w:r w:rsidR="00CF3240">
          <w:rPr>
            <w:webHidden/>
          </w:rPr>
          <w:instrText xml:space="preserve"> PAGEREF _Toc89982316 \h </w:instrText>
        </w:r>
        <w:r w:rsidR="00CF3240">
          <w:rPr>
            <w:webHidden/>
          </w:rPr>
        </w:r>
        <w:r w:rsidR="00CF3240">
          <w:rPr>
            <w:webHidden/>
          </w:rPr>
          <w:fldChar w:fldCharType="separate"/>
        </w:r>
        <w:r w:rsidR="00FC48A0">
          <w:rPr>
            <w:webHidden/>
          </w:rPr>
          <w:t>1</w:t>
        </w:r>
        <w:r w:rsidR="00CF3240">
          <w:rPr>
            <w:webHidden/>
          </w:rPr>
          <w:fldChar w:fldCharType="end"/>
        </w:r>
      </w:hyperlink>
    </w:p>
    <w:p w:rsidR="00CF3240" w:rsidRDefault="00253477">
      <w:pPr>
        <w:pStyle w:val="TOC2"/>
        <w:rPr>
          <w:rFonts w:cstheme="minorBidi"/>
          <w:smallCaps w:val="0"/>
          <w:sz w:val="22"/>
          <w:szCs w:val="22"/>
        </w:rPr>
      </w:pPr>
      <w:hyperlink w:anchor="_Toc89982317" w:history="1">
        <w:r w:rsidR="00CF3240" w:rsidRPr="009406F5">
          <w:rPr>
            <w:rStyle w:val="Hyperlink"/>
            <w:b/>
          </w:rPr>
          <w:t>1.2. Statement of the problem</w:t>
        </w:r>
        <w:r w:rsidR="00CF3240">
          <w:rPr>
            <w:webHidden/>
          </w:rPr>
          <w:tab/>
        </w:r>
        <w:r w:rsidR="00CF3240">
          <w:rPr>
            <w:webHidden/>
          </w:rPr>
          <w:fldChar w:fldCharType="begin"/>
        </w:r>
        <w:r w:rsidR="00CF3240">
          <w:rPr>
            <w:webHidden/>
          </w:rPr>
          <w:instrText xml:space="preserve"> PAGEREF _Toc89982317 \h </w:instrText>
        </w:r>
        <w:r w:rsidR="00CF3240">
          <w:rPr>
            <w:webHidden/>
          </w:rPr>
        </w:r>
        <w:r w:rsidR="00CF3240">
          <w:rPr>
            <w:webHidden/>
          </w:rPr>
          <w:fldChar w:fldCharType="separate"/>
        </w:r>
        <w:r w:rsidR="00FC48A0">
          <w:rPr>
            <w:webHidden/>
          </w:rPr>
          <w:t>3</w:t>
        </w:r>
        <w:r w:rsidR="00CF3240">
          <w:rPr>
            <w:webHidden/>
          </w:rPr>
          <w:fldChar w:fldCharType="end"/>
        </w:r>
      </w:hyperlink>
    </w:p>
    <w:p w:rsidR="00CF3240" w:rsidRDefault="00253477">
      <w:pPr>
        <w:pStyle w:val="TOC2"/>
        <w:rPr>
          <w:rFonts w:cstheme="minorBidi"/>
          <w:smallCaps w:val="0"/>
          <w:sz w:val="22"/>
          <w:szCs w:val="22"/>
        </w:rPr>
      </w:pPr>
      <w:hyperlink w:anchor="_Toc89982318" w:history="1">
        <w:r w:rsidR="00CF3240" w:rsidRPr="009406F5">
          <w:rPr>
            <w:rStyle w:val="Hyperlink"/>
            <w:b/>
          </w:rPr>
          <w:t>1.3. Research Questions</w:t>
        </w:r>
        <w:r w:rsidR="00CF3240">
          <w:rPr>
            <w:webHidden/>
          </w:rPr>
          <w:tab/>
        </w:r>
        <w:r w:rsidR="00CF3240">
          <w:rPr>
            <w:webHidden/>
          </w:rPr>
          <w:fldChar w:fldCharType="begin"/>
        </w:r>
        <w:r w:rsidR="00CF3240">
          <w:rPr>
            <w:webHidden/>
          </w:rPr>
          <w:instrText xml:space="preserve"> PAGEREF _Toc89982318 \h </w:instrText>
        </w:r>
        <w:r w:rsidR="00CF3240">
          <w:rPr>
            <w:webHidden/>
          </w:rPr>
        </w:r>
        <w:r w:rsidR="00CF3240">
          <w:rPr>
            <w:webHidden/>
          </w:rPr>
          <w:fldChar w:fldCharType="separate"/>
        </w:r>
        <w:r w:rsidR="00FC48A0">
          <w:rPr>
            <w:webHidden/>
          </w:rPr>
          <w:t>4</w:t>
        </w:r>
        <w:r w:rsidR="00CF3240">
          <w:rPr>
            <w:webHidden/>
          </w:rPr>
          <w:fldChar w:fldCharType="end"/>
        </w:r>
      </w:hyperlink>
    </w:p>
    <w:p w:rsidR="00CF3240" w:rsidRDefault="00253477">
      <w:pPr>
        <w:pStyle w:val="TOC2"/>
        <w:rPr>
          <w:rFonts w:cstheme="minorBidi"/>
          <w:smallCaps w:val="0"/>
          <w:sz w:val="22"/>
          <w:szCs w:val="22"/>
        </w:rPr>
      </w:pPr>
      <w:hyperlink w:anchor="_Toc89982319" w:history="1">
        <w:r w:rsidR="00CF3240" w:rsidRPr="009406F5">
          <w:rPr>
            <w:rStyle w:val="Hyperlink"/>
            <w:b/>
          </w:rPr>
          <w:t>1.4. Objective of the Study</w:t>
        </w:r>
        <w:r w:rsidR="00CF3240">
          <w:rPr>
            <w:webHidden/>
          </w:rPr>
          <w:tab/>
        </w:r>
        <w:r w:rsidR="00CF3240">
          <w:rPr>
            <w:webHidden/>
          </w:rPr>
          <w:fldChar w:fldCharType="begin"/>
        </w:r>
        <w:r w:rsidR="00CF3240">
          <w:rPr>
            <w:webHidden/>
          </w:rPr>
          <w:instrText xml:space="preserve"> PAGEREF _Toc89982319 \h </w:instrText>
        </w:r>
        <w:r w:rsidR="00CF3240">
          <w:rPr>
            <w:webHidden/>
          </w:rPr>
        </w:r>
        <w:r w:rsidR="00CF3240">
          <w:rPr>
            <w:webHidden/>
          </w:rPr>
          <w:fldChar w:fldCharType="separate"/>
        </w:r>
        <w:r w:rsidR="00FC48A0">
          <w:rPr>
            <w:webHidden/>
          </w:rPr>
          <w:t>4</w:t>
        </w:r>
        <w:r w:rsidR="00CF3240">
          <w:rPr>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20" w:history="1">
        <w:r w:rsidR="00CF3240" w:rsidRPr="009406F5">
          <w:rPr>
            <w:rStyle w:val="Hyperlink"/>
            <w:b/>
            <w:noProof/>
          </w:rPr>
          <w:t>1.4.1. General Objective</w:t>
        </w:r>
        <w:r w:rsidR="00CF3240">
          <w:rPr>
            <w:noProof/>
            <w:webHidden/>
          </w:rPr>
          <w:tab/>
        </w:r>
        <w:r w:rsidR="00CF3240">
          <w:rPr>
            <w:noProof/>
            <w:webHidden/>
          </w:rPr>
          <w:fldChar w:fldCharType="begin"/>
        </w:r>
        <w:r w:rsidR="00CF3240">
          <w:rPr>
            <w:noProof/>
            <w:webHidden/>
          </w:rPr>
          <w:instrText xml:space="preserve"> PAGEREF _Toc89982320 \h </w:instrText>
        </w:r>
        <w:r w:rsidR="00CF3240">
          <w:rPr>
            <w:noProof/>
            <w:webHidden/>
          </w:rPr>
        </w:r>
        <w:r w:rsidR="00CF3240">
          <w:rPr>
            <w:noProof/>
            <w:webHidden/>
          </w:rPr>
          <w:fldChar w:fldCharType="separate"/>
        </w:r>
        <w:r w:rsidR="00FC48A0">
          <w:rPr>
            <w:noProof/>
            <w:webHidden/>
          </w:rPr>
          <w:t>4</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21" w:history="1">
        <w:r w:rsidR="00CF3240" w:rsidRPr="009406F5">
          <w:rPr>
            <w:rStyle w:val="Hyperlink"/>
            <w:b/>
            <w:noProof/>
          </w:rPr>
          <w:t>1.4.2. Specific objectives</w:t>
        </w:r>
        <w:r w:rsidR="00CF3240">
          <w:rPr>
            <w:noProof/>
            <w:webHidden/>
          </w:rPr>
          <w:tab/>
        </w:r>
        <w:r w:rsidR="00CF3240">
          <w:rPr>
            <w:noProof/>
            <w:webHidden/>
          </w:rPr>
          <w:fldChar w:fldCharType="begin"/>
        </w:r>
        <w:r w:rsidR="00CF3240">
          <w:rPr>
            <w:noProof/>
            <w:webHidden/>
          </w:rPr>
          <w:instrText xml:space="preserve"> PAGEREF _Toc89982321 \h </w:instrText>
        </w:r>
        <w:r w:rsidR="00CF3240">
          <w:rPr>
            <w:noProof/>
            <w:webHidden/>
          </w:rPr>
        </w:r>
        <w:r w:rsidR="00CF3240">
          <w:rPr>
            <w:noProof/>
            <w:webHidden/>
          </w:rPr>
          <w:fldChar w:fldCharType="separate"/>
        </w:r>
        <w:r w:rsidR="00FC48A0">
          <w:rPr>
            <w:noProof/>
            <w:webHidden/>
          </w:rPr>
          <w:t>4</w:t>
        </w:r>
        <w:r w:rsidR="00CF3240">
          <w:rPr>
            <w:noProof/>
            <w:webHidden/>
          </w:rPr>
          <w:fldChar w:fldCharType="end"/>
        </w:r>
      </w:hyperlink>
    </w:p>
    <w:p w:rsidR="00CF3240" w:rsidRDefault="00253477">
      <w:pPr>
        <w:pStyle w:val="TOC2"/>
        <w:rPr>
          <w:rFonts w:cstheme="minorBidi"/>
          <w:smallCaps w:val="0"/>
          <w:sz w:val="22"/>
          <w:szCs w:val="22"/>
        </w:rPr>
      </w:pPr>
      <w:hyperlink w:anchor="_Toc89982322" w:history="1">
        <w:r w:rsidR="00CF3240" w:rsidRPr="009406F5">
          <w:rPr>
            <w:rStyle w:val="Hyperlink"/>
            <w:b/>
          </w:rPr>
          <w:t>1.5. Significance of the Study</w:t>
        </w:r>
        <w:r w:rsidR="00CF3240">
          <w:rPr>
            <w:webHidden/>
          </w:rPr>
          <w:tab/>
        </w:r>
        <w:r w:rsidR="00CF3240">
          <w:rPr>
            <w:webHidden/>
          </w:rPr>
          <w:fldChar w:fldCharType="begin"/>
        </w:r>
        <w:r w:rsidR="00CF3240">
          <w:rPr>
            <w:webHidden/>
          </w:rPr>
          <w:instrText xml:space="preserve"> PAGEREF _Toc89982322 \h </w:instrText>
        </w:r>
        <w:r w:rsidR="00CF3240">
          <w:rPr>
            <w:webHidden/>
          </w:rPr>
        </w:r>
        <w:r w:rsidR="00CF3240">
          <w:rPr>
            <w:webHidden/>
          </w:rPr>
          <w:fldChar w:fldCharType="separate"/>
        </w:r>
        <w:r w:rsidR="00FC48A0">
          <w:rPr>
            <w:webHidden/>
          </w:rPr>
          <w:t>4</w:t>
        </w:r>
        <w:r w:rsidR="00CF3240">
          <w:rPr>
            <w:webHidden/>
          </w:rPr>
          <w:fldChar w:fldCharType="end"/>
        </w:r>
      </w:hyperlink>
    </w:p>
    <w:p w:rsidR="00CF3240" w:rsidRDefault="00253477">
      <w:pPr>
        <w:pStyle w:val="TOC2"/>
        <w:rPr>
          <w:rFonts w:cstheme="minorBidi"/>
          <w:smallCaps w:val="0"/>
          <w:sz w:val="22"/>
          <w:szCs w:val="22"/>
        </w:rPr>
      </w:pPr>
      <w:hyperlink w:anchor="_Toc89982323" w:history="1">
        <w:r w:rsidR="00CF3240" w:rsidRPr="009406F5">
          <w:rPr>
            <w:rStyle w:val="Hyperlink"/>
            <w:b/>
          </w:rPr>
          <w:t>1.6. Scope of the Study</w:t>
        </w:r>
        <w:r w:rsidR="00CF3240">
          <w:rPr>
            <w:webHidden/>
          </w:rPr>
          <w:tab/>
        </w:r>
        <w:r w:rsidR="00CF3240">
          <w:rPr>
            <w:webHidden/>
          </w:rPr>
          <w:fldChar w:fldCharType="begin"/>
        </w:r>
        <w:r w:rsidR="00CF3240">
          <w:rPr>
            <w:webHidden/>
          </w:rPr>
          <w:instrText xml:space="preserve"> PAGEREF _Toc89982323 \h </w:instrText>
        </w:r>
        <w:r w:rsidR="00CF3240">
          <w:rPr>
            <w:webHidden/>
          </w:rPr>
        </w:r>
        <w:r w:rsidR="00CF3240">
          <w:rPr>
            <w:webHidden/>
          </w:rPr>
          <w:fldChar w:fldCharType="separate"/>
        </w:r>
        <w:r w:rsidR="00FC48A0">
          <w:rPr>
            <w:webHidden/>
          </w:rPr>
          <w:t>5</w:t>
        </w:r>
        <w:r w:rsidR="00CF3240">
          <w:rPr>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24" w:history="1">
        <w:r w:rsidR="00CF3240" w:rsidRPr="009406F5">
          <w:rPr>
            <w:rStyle w:val="Hyperlink"/>
            <w:noProof/>
          </w:rPr>
          <w:t>2. Literature Review</w:t>
        </w:r>
        <w:r w:rsidR="00CF3240">
          <w:rPr>
            <w:noProof/>
            <w:webHidden/>
          </w:rPr>
          <w:tab/>
        </w:r>
        <w:r w:rsidR="00CF3240">
          <w:rPr>
            <w:noProof/>
            <w:webHidden/>
          </w:rPr>
          <w:fldChar w:fldCharType="begin"/>
        </w:r>
        <w:r w:rsidR="00CF3240">
          <w:rPr>
            <w:noProof/>
            <w:webHidden/>
          </w:rPr>
          <w:instrText xml:space="preserve"> PAGEREF _Toc89982324 \h </w:instrText>
        </w:r>
        <w:r w:rsidR="00CF3240">
          <w:rPr>
            <w:noProof/>
            <w:webHidden/>
          </w:rPr>
        </w:r>
        <w:r w:rsidR="00CF3240">
          <w:rPr>
            <w:noProof/>
            <w:webHidden/>
          </w:rPr>
          <w:fldChar w:fldCharType="separate"/>
        </w:r>
        <w:r w:rsidR="00FC48A0">
          <w:rPr>
            <w:noProof/>
            <w:webHidden/>
          </w:rPr>
          <w:t>6</w:t>
        </w:r>
        <w:r w:rsidR="00CF3240">
          <w:rPr>
            <w:noProof/>
            <w:webHidden/>
          </w:rPr>
          <w:fldChar w:fldCharType="end"/>
        </w:r>
      </w:hyperlink>
    </w:p>
    <w:p w:rsidR="00CF3240" w:rsidRDefault="00253477">
      <w:pPr>
        <w:pStyle w:val="TOC2"/>
        <w:rPr>
          <w:rFonts w:cstheme="minorBidi"/>
          <w:smallCaps w:val="0"/>
          <w:sz w:val="22"/>
          <w:szCs w:val="22"/>
        </w:rPr>
      </w:pPr>
      <w:hyperlink w:anchor="_Toc89982325" w:history="1">
        <w:r w:rsidR="00CF3240" w:rsidRPr="009406F5">
          <w:rPr>
            <w:rStyle w:val="Hyperlink"/>
            <w:b/>
          </w:rPr>
          <w:t>2.1. Definition of Area enclosures</w:t>
        </w:r>
        <w:r w:rsidR="00CF3240">
          <w:rPr>
            <w:webHidden/>
          </w:rPr>
          <w:tab/>
        </w:r>
        <w:r w:rsidR="00CF3240">
          <w:rPr>
            <w:webHidden/>
          </w:rPr>
          <w:fldChar w:fldCharType="begin"/>
        </w:r>
        <w:r w:rsidR="00CF3240">
          <w:rPr>
            <w:webHidden/>
          </w:rPr>
          <w:instrText xml:space="preserve"> PAGEREF _Toc89982325 \h </w:instrText>
        </w:r>
        <w:r w:rsidR="00CF3240">
          <w:rPr>
            <w:webHidden/>
          </w:rPr>
        </w:r>
        <w:r w:rsidR="00CF3240">
          <w:rPr>
            <w:webHidden/>
          </w:rPr>
          <w:fldChar w:fldCharType="separate"/>
        </w:r>
        <w:r w:rsidR="00FC48A0">
          <w:rPr>
            <w:webHidden/>
          </w:rPr>
          <w:t>6</w:t>
        </w:r>
        <w:r w:rsidR="00CF3240">
          <w:rPr>
            <w:webHidden/>
          </w:rPr>
          <w:fldChar w:fldCharType="end"/>
        </w:r>
      </w:hyperlink>
    </w:p>
    <w:p w:rsidR="00CF3240" w:rsidRDefault="00253477">
      <w:pPr>
        <w:pStyle w:val="TOC2"/>
        <w:rPr>
          <w:rFonts w:cstheme="minorBidi"/>
          <w:smallCaps w:val="0"/>
          <w:sz w:val="22"/>
          <w:szCs w:val="22"/>
        </w:rPr>
      </w:pPr>
      <w:hyperlink w:anchor="_Toc89982326" w:history="1">
        <w:r w:rsidR="00CF3240" w:rsidRPr="009406F5">
          <w:rPr>
            <w:rStyle w:val="Hyperlink"/>
            <w:b/>
          </w:rPr>
          <w:t>2.2. Environmental Benefits of Area Enclosure</w:t>
        </w:r>
        <w:r w:rsidR="00CF3240">
          <w:rPr>
            <w:webHidden/>
          </w:rPr>
          <w:tab/>
        </w:r>
        <w:r w:rsidR="00CF3240">
          <w:rPr>
            <w:webHidden/>
          </w:rPr>
          <w:fldChar w:fldCharType="begin"/>
        </w:r>
        <w:r w:rsidR="00CF3240">
          <w:rPr>
            <w:webHidden/>
          </w:rPr>
          <w:instrText xml:space="preserve"> PAGEREF _Toc89982326 \h </w:instrText>
        </w:r>
        <w:r w:rsidR="00CF3240">
          <w:rPr>
            <w:webHidden/>
          </w:rPr>
        </w:r>
        <w:r w:rsidR="00CF3240">
          <w:rPr>
            <w:webHidden/>
          </w:rPr>
          <w:fldChar w:fldCharType="separate"/>
        </w:r>
        <w:r w:rsidR="00FC48A0">
          <w:rPr>
            <w:webHidden/>
          </w:rPr>
          <w:t>6</w:t>
        </w:r>
        <w:r w:rsidR="00CF3240">
          <w:rPr>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27" w:history="1">
        <w:r w:rsidR="00CF3240" w:rsidRPr="009406F5">
          <w:rPr>
            <w:rStyle w:val="Hyperlink"/>
            <w:b/>
            <w:noProof/>
          </w:rPr>
          <w:t>2.2.1. Biodiversity Conservations</w:t>
        </w:r>
        <w:r w:rsidR="00CF3240">
          <w:rPr>
            <w:noProof/>
            <w:webHidden/>
          </w:rPr>
          <w:tab/>
        </w:r>
        <w:r w:rsidR="00CF3240">
          <w:rPr>
            <w:noProof/>
            <w:webHidden/>
          </w:rPr>
          <w:fldChar w:fldCharType="begin"/>
        </w:r>
        <w:r w:rsidR="00CF3240">
          <w:rPr>
            <w:noProof/>
            <w:webHidden/>
          </w:rPr>
          <w:instrText xml:space="preserve"> PAGEREF _Toc89982327 \h </w:instrText>
        </w:r>
        <w:r w:rsidR="00CF3240">
          <w:rPr>
            <w:noProof/>
            <w:webHidden/>
          </w:rPr>
        </w:r>
        <w:r w:rsidR="00CF3240">
          <w:rPr>
            <w:noProof/>
            <w:webHidden/>
          </w:rPr>
          <w:fldChar w:fldCharType="separate"/>
        </w:r>
        <w:r w:rsidR="00FC48A0">
          <w:rPr>
            <w:noProof/>
            <w:webHidden/>
          </w:rPr>
          <w:t>6</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28" w:history="1">
        <w:r w:rsidR="00CF3240" w:rsidRPr="009406F5">
          <w:rPr>
            <w:rStyle w:val="Hyperlink"/>
            <w:b/>
            <w:noProof/>
          </w:rPr>
          <w:t>2.2.2. Soil protection and increasing productivity</w:t>
        </w:r>
        <w:r w:rsidR="00CF3240">
          <w:rPr>
            <w:noProof/>
            <w:webHidden/>
          </w:rPr>
          <w:tab/>
        </w:r>
        <w:r w:rsidR="00CF3240">
          <w:rPr>
            <w:noProof/>
            <w:webHidden/>
          </w:rPr>
          <w:fldChar w:fldCharType="begin"/>
        </w:r>
        <w:r w:rsidR="00CF3240">
          <w:rPr>
            <w:noProof/>
            <w:webHidden/>
          </w:rPr>
          <w:instrText xml:space="preserve"> PAGEREF _Toc89982328 \h </w:instrText>
        </w:r>
        <w:r w:rsidR="00CF3240">
          <w:rPr>
            <w:noProof/>
            <w:webHidden/>
          </w:rPr>
        </w:r>
        <w:r w:rsidR="00CF3240">
          <w:rPr>
            <w:noProof/>
            <w:webHidden/>
          </w:rPr>
          <w:fldChar w:fldCharType="separate"/>
        </w:r>
        <w:r w:rsidR="00FC48A0">
          <w:rPr>
            <w:noProof/>
            <w:webHidden/>
          </w:rPr>
          <w:t>6</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29" w:history="1">
        <w:r w:rsidR="00CF3240" w:rsidRPr="009406F5">
          <w:rPr>
            <w:rStyle w:val="Hyperlink"/>
            <w:b/>
            <w:noProof/>
          </w:rPr>
          <w:t>2.2.3. Community livelihood improvement</w:t>
        </w:r>
        <w:r w:rsidR="00CF3240">
          <w:rPr>
            <w:noProof/>
            <w:webHidden/>
          </w:rPr>
          <w:tab/>
        </w:r>
        <w:r w:rsidR="00CF3240">
          <w:rPr>
            <w:noProof/>
            <w:webHidden/>
          </w:rPr>
          <w:fldChar w:fldCharType="begin"/>
        </w:r>
        <w:r w:rsidR="00CF3240">
          <w:rPr>
            <w:noProof/>
            <w:webHidden/>
          </w:rPr>
          <w:instrText xml:space="preserve"> PAGEREF _Toc89982329 \h </w:instrText>
        </w:r>
        <w:r w:rsidR="00CF3240">
          <w:rPr>
            <w:noProof/>
            <w:webHidden/>
          </w:rPr>
        </w:r>
        <w:r w:rsidR="00CF3240">
          <w:rPr>
            <w:noProof/>
            <w:webHidden/>
          </w:rPr>
          <w:fldChar w:fldCharType="separate"/>
        </w:r>
        <w:r w:rsidR="00FC48A0">
          <w:rPr>
            <w:noProof/>
            <w:webHidden/>
          </w:rPr>
          <w:t>7</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0" w:history="1">
        <w:r w:rsidR="00CF3240" w:rsidRPr="009406F5">
          <w:rPr>
            <w:rStyle w:val="Hyperlink"/>
            <w:b/>
            <w:noProof/>
          </w:rPr>
          <w:t>2.2.4. Forest and its functions</w:t>
        </w:r>
        <w:r w:rsidR="00CF3240">
          <w:rPr>
            <w:noProof/>
            <w:webHidden/>
          </w:rPr>
          <w:tab/>
        </w:r>
        <w:r w:rsidR="00CF3240">
          <w:rPr>
            <w:noProof/>
            <w:webHidden/>
          </w:rPr>
          <w:fldChar w:fldCharType="begin"/>
        </w:r>
        <w:r w:rsidR="00CF3240">
          <w:rPr>
            <w:noProof/>
            <w:webHidden/>
          </w:rPr>
          <w:instrText xml:space="preserve"> PAGEREF _Toc89982330 \h </w:instrText>
        </w:r>
        <w:r w:rsidR="00CF3240">
          <w:rPr>
            <w:noProof/>
            <w:webHidden/>
          </w:rPr>
        </w:r>
        <w:r w:rsidR="00CF3240">
          <w:rPr>
            <w:noProof/>
            <w:webHidden/>
          </w:rPr>
          <w:fldChar w:fldCharType="separate"/>
        </w:r>
        <w:r w:rsidR="00FC48A0">
          <w:rPr>
            <w:noProof/>
            <w:webHidden/>
          </w:rPr>
          <w:t>8</w:t>
        </w:r>
        <w:r w:rsidR="00CF3240">
          <w:rPr>
            <w:noProof/>
            <w:webHidden/>
          </w:rPr>
          <w:fldChar w:fldCharType="end"/>
        </w:r>
      </w:hyperlink>
    </w:p>
    <w:p w:rsidR="00CF3240" w:rsidRDefault="00253477">
      <w:pPr>
        <w:pStyle w:val="TOC2"/>
        <w:rPr>
          <w:rFonts w:cstheme="minorBidi"/>
          <w:smallCaps w:val="0"/>
          <w:sz w:val="22"/>
          <w:szCs w:val="22"/>
        </w:rPr>
      </w:pPr>
      <w:hyperlink w:anchor="_Toc89982331" w:history="1">
        <w:r w:rsidR="00CF3240" w:rsidRPr="009406F5">
          <w:rPr>
            <w:rStyle w:val="Hyperlink"/>
            <w:b/>
          </w:rPr>
          <w:t>2.3. Land degradation, deforestation and biodiversity loss in Ethiopia</w:t>
        </w:r>
        <w:r w:rsidR="00CF3240">
          <w:rPr>
            <w:webHidden/>
          </w:rPr>
          <w:tab/>
        </w:r>
        <w:r w:rsidR="00CF3240">
          <w:rPr>
            <w:webHidden/>
          </w:rPr>
          <w:fldChar w:fldCharType="begin"/>
        </w:r>
        <w:r w:rsidR="00CF3240">
          <w:rPr>
            <w:webHidden/>
          </w:rPr>
          <w:instrText xml:space="preserve"> PAGEREF _Toc89982331 \h </w:instrText>
        </w:r>
        <w:r w:rsidR="00CF3240">
          <w:rPr>
            <w:webHidden/>
          </w:rPr>
        </w:r>
        <w:r w:rsidR="00CF3240">
          <w:rPr>
            <w:webHidden/>
          </w:rPr>
          <w:fldChar w:fldCharType="separate"/>
        </w:r>
        <w:r w:rsidR="00FC48A0">
          <w:rPr>
            <w:webHidden/>
          </w:rPr>
          <w:t>8</w:t>
        </w:r>
        <w:r w:rsidR="00CF3240">
          <w:rPr>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2" w:history="1">
        <w:r w:rsidR="00CF3240" w:rsidRPr="009406F5">
          <w:rPr>
            <w:rStyle w:val="Hyperlink"/>
            <w:rFonts w:eastAsia="Calibri"/>
            <w:b/>
            <w:noProof/>
          </w:rPr>
          <w:t>2.3.1 Land degradation</w:t>
        </w:r>
        <w:r w:rsidR="00CF3240">
          <w:rPr>
            <w:noProof/>
            <w:webHidden/>
          </w:rPr>
          <w:tab/>
        </w:r>
        <w:r w:rsidR="00CF3240">
          <w:rPr>
            <w:noProof/>
            <w:webHidden/>
          </w:rPr>
          <w:fldChar w:fldCharType="begin"/>
        </w:r>
        <w:r w:rsidR="00CF3240">
          <w:rPr>
            <w:noProof/>
            <w:webHidden/>
          </w:rPr>
          <w:instrText xml:space="preserve"> PAGEREF _Toc89982332 \h </w:instrText>
        </w:r>
        <w:r w:rsidR="00CF3240">
          <w:rPr>
            <w:noProof/>
            <w:webHidden/>
          </w:rPr>
        </w:r>
        <w:r w:rsidR="00CF3240">
          <w:rPr>
            <w:noProof/>
            <w:webHidden/>
          </w:rPr>
          <w:fldChar w:fldCharType="separate"/>
        </w:r>
        <w:r w:rsidR="00FC48A0">
          <w:rPr>
            <w:noProof/>
            <w:webHidden/>
          </w:rPr>
          <w:t>8</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3" w:history="1">
        <w:r w:rsidR="00CF3240" w:rsidRPr="009406F5">
          <w:rPr>
            <w:rStyle w:val="Hyperlink"/>
            <w:b/>
            <w:noProof/>
          </w:rPr>
          <w:t>2.3.2. Major cause of deforestation in Ethiopia</w:t>
        </w:r>
        <w:r w:rsidR="00CF3240">
          <w:rPr>
            <w:noProof/>
            <w:webHidden/>
          </w:rPr>
          <w:tab/>
        </w:r>
        <w:r w:rsidR="00CF3240">
          <w:rPr>
            <w:noProof/>
            <w:webHidden/>
          </w:rPr>
          <w:fldChar w:fldCharType="begin"/>
        </w:r>
        <w:r w:rsidR="00CF3240">
          <w:rPr>
            <w:noProof/>
            <w:webHidden/>
          </w:rPr>
          <w:instrText xml:space="preserve"> PAGEREF _Toc89982333 \h </w:instrText>
        </w:r>
        <w:r w:rsidR="00CF3240">
          <w:rPr>
            <w:noProof/>
            <w:webHidden/>
          </w:rPr>
        </w:r>
        <w:r w:rsidR="00CF3240">
          <w:rPr>
            <w:noProof/>
            <w:webHidden/>
          </w:rPr>
          <w:fldChar w:fldCharType="separate"/>
        </w:r>
        <w:r w:rsidR="00FC48A0">
          <w:rPr>
            <w:noProof/>
            <w:webHidden/>
          </w:rPr>
          <w:t>9</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4" w:history="1">
        <w:r w:rsidR="00CF3240" w:rsidRPr="009406F5">
          <w:rPr>
            <w:rStyle w:val="Hyperlink"/>
            <w:rFonts w:eastAsia="Calibri"/>
            <w:b/>
            <w:noProof/>
          </w:rPr>
          <w:t>2.3.3. Biodiversity loss</w:t>
        </w:r>
        <w:r w:rsidR="00CF3240">
          <w:rPr>
            <w:noProof/>
            <w:webHidden/>
          </w:rPr>
          <w:tab/>
        </w:r>
        <w:r w:rsidR="00CF3240">
          <w:rPr>
            <w:noProof/>
            <w:webHidden/>
          </w:rPr>
          <w:fldChar w:fldCharType="begin"/>
        </w:r>
        <w:r w:rsidR="00CF3240">
          <w:rPr>
            <w:noProof/>
            <w:webHidden/>
          </w:rPr>
          <w:instrText xml:space="preserve"> PAGEREF _Toc89982334 \h </w:instrText>
        </w:r>
        <w:r w:rsidR="00CF3240">
          <w:rPr>
            <w:noProof/>
            <w:webHidden/>
          </w:rPr>
        </w:r>
        <w:r w:rsidR="00CF3240">
          <w:rPr>
            <w:noProof/>
            <w:webHidden/>
          </w:rPr>
          <w:fldChar w:fldCharType="separate"/>
        </w:r>
        <w:r w:rsidR="00FC48A0">
          <w:rPr>
            <w:noProof/>
            <w:webHidden/>
          </w:rPr>
          <w:t>9</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5" w:history="1">
        <w:r w:rsidR="00CF3240" w:rsidRPr="009406F5">
          <w:rPr>
            <w:rStyle w:val="Hyperlink"/>
            <w:b/>
            <w:noProof/>
          </w:rPr>
          <w:t>2.3.4. Expansion of agricultural lands</w:t>
        </w:r>
        <w:r w:rsidR="00CF3240">
          <w:rPr>
            <w:noProof/>
            <w:webHidden/>
          </w:rPr>
          <w:tab/>
        </w:r>
        <w:r w:rsidR="00CF3240">
          <w:rPr>
            <w:noProof/>
            <w:webHidden/>
          </w:rPr>
          <w:fldChar w:fldCharType="begin"/>
        </w:r>
        <w:r w:rsidR="00CF3240">
          <w:rPr>
            <w:noProof/>
            <w:webHidden/>
          </w:rPr>
          <w:instrText xml:space="preserve"> PAGEREF _Toc89982335 \h </w:instrText>
        </w:r>
        <w:r w:rsidR="00CF3240">
          <w:rPr>
            <w:noProof/>
            <w:webHidden/>
          </w:rPr>
        </w:r>
        <w:r w:rsidR="00CF3240">
          <w:rPr>
            <w:noProof/>
            <w:webHidden/>
          </w:rPr>
          <w:fldChar w:fldCharType="separate"/>
        </w:r>
        <w:r w:rsidR="00FC48A0">
          <w:rPr>
            <w:noProof/>
            <w:webHidden/>
          </w:rPr>
          <w:t>11</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6" w:history="1">
        <w:r w:rsidR="00CF3240" w:rsidRPr="009406F5">
          <w:rPr>
            <w:rStyle w:val="Hyperlink"/>
            <w:b/>
            <w:noProof/>
          </w:rPr>
          <w:t>2.3.5. Fuel wood and charcoal making</w:t>
        </w:r>
        <w:r w:rsidR="00CF3240">
          <w:rPr>
            <w:noProof/>
            <w:webHidden/>
          </w:rPr>
          <w:tab/>
        </w:r>
        <w:r w:rsidR="00CF3240">
          <w:rPr>
            <w:noProof/>
            <w:webHidden/>
          </w:rPr>
          <w:fldChar w:fldCharType="begin"/>
        </w:r>
        <w:r w:rsidR="00CF3240">
          <w:rPr>
            <w:noProof/>
            <w:webHidden/>
          </w:rPr>
          <w:instrText xml:space="preserve"> PAGEREF _Toc89982336 \h </w:instrText>
        </w:r>
        <w:r w:rsidR="00CF3240">
          <w:rPr>
            <w:noProof/>
            <w:webHidden/>
          </w:rPr>
        </w:r>
        <w:r w:rsidR="00CF3240">
          <w:rPr>
            <w:noProof/>
            <w:webHidden/>
          </w:rPr>
          <w:fldChar w:fldCharType="separate"/>
        </w:r>
        <w:r w:rsidR="00FC48A0">
          <w:rPr>
            <w:noProof/>
            <w:webHidden/>
          </w:rPr>
          <w:t>12</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7" w:history="1">
        <w:r w:rsidR="00CF3240" w:rsidRPr="009406F5">
          <w:rPr>
            <w:rStyle w:val="Hyperlink"/>
            <w:b/>
            <w:noProof/>
          </w:rPr>
          <w:t>2.3.6. Rapid population growth</w:t>
        </w:r>
        <w:r w:rsidR="00CF3240">
          <w:rPr>
            <w:noProof/>
            <w:webHidden/>
          </w:rPr>
          <w:tab/>
        </w:r>
        <w:r w:rsidR="00CF3240">
          <w:rPr>
            <w:noProof/>
            <w:webHidden/>
          </w:rPr>
          <w:fldChar w:fldCharType="begin"/>
        </w:r>
        <w:r w:rsidR="00CF3240">
          <w:rPr>
            <w:noProof/>
            <w:webHidden/>
          </w:rPr>
          <w:instrText xml:space="preserve"> PAGEREF _Toc89982337 \h </w:instrText>
        </w:r>
        <w:r w:rsidR="00CF3240">
          <w:rPr>
            <w:noProof/>
            <w:webHidden/>
          </w:rPr>
        </w:r>
        <w:r w:rsidR="00CF3240">
          <w:rPr>
            <w:noProof/>
            <w:webHidden/>
          </w:rPr>
          <w:fldChar w:fldCharType="separate"/>
        </w:r>
        <w:r w:rsidR="00FC48A0">
          <w:rPr>
            <w:noProof/>
            <w:webHidden/>
          </w:rPr>
          <w:t>13</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8" w:history="1">
        <w:r w:rsidR="00CF3240" w:rsidRPr="009406F5">
          <w:rPr>
            <w:rStyle w:val="Hyperlink"/>
            <w:b/>
            <w:noProof/>
          </w:rPr>
          <w:t>2.3.7. Poverty and local livelihoods</w:t>
        </w:r>
        <w:r w:rsidR="00CF3240">
          <w:rPr>
            <w:noProof/>
            <w:webHidden/>
          </w:rPr>
          <w:tab/>
        </w:r>
        <w:r w:rsidR="00CF3240">
          <w:rPr>
            <w:noProof/>
            <w:webHidden/>
          </w:rPr>
          <w:fldChar w:fldCharType="begin"/>
        </w:r>
        <w:r w:rsidR="00CF3240">
          <w:rPr>
            <w:noProof/>
            <w:webHidden/>
          </w:rPr>
          <w:instrText xml:space="preserve"> PAGEREF _Toc89982338 \h </w:instrText>
        </w:r>
        <w:r w:rsidR="00CF3240">
          <w:rPr>
            <w:noProof/>
            <w:webHidden/>
          </w:rPr>
        </w:r>
        <w:r w:rsidR="00CF3240">
          <w:rPr>
            <w:noProof/>
            <w:webHidden/>
          </w:rPr>
          <w:fldChar w:fldCharType="separate"/>
        </w:r>
        <w:r w:rsidR="00FC48A0">
          <w:rPr>
            <w:noProof/>
            <w:webHidden/>
          </w:rPr>
          <w:t>14</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39" w:history="1">
        <w:r w:rsidR="00CF3240" w:rsidRPr="009406F5">
          <w:rPr>
            <w:rStyle w:val="Hyperlink"/>
            <w:rFonts w:eastAsia="Calibri"/>
            <w:b/>
            <w:noProof/>
          </w:rPr>
          <w:t>2.3.8. Ecological restoration</w:t>
        </w:r>
        <w:r w:rsidR="00CF3240">
          <w:rPr>
            <w:noProof/>
            <w:webHidden/>
          </w:rPr>
          <w:tab/>
        </w:r>
        <w:r w:rsidR="00CF3240">
          <w:rPr>
            <w:noProof/>
            <w:webHidden/>
          </w:rPr>
          <w:fldChar w:fldCharType="begin"/>
        </w:r>
        <w:r w:rsidR="00CF3240">
          <w:rPr>
            <w:noProof/>
            <w:webHidden/>
          </w:rPr>
          <w:instrText xml:space="preserve"> PAGEREF _Toc89982339 \h </w:instrText>
        </w:r>
        <w:r w:rsidR="00CF3240">
          <w:rPr>
            <w:noProof/>
            <w:webHidden/>
          </w:rPr>
        </w:r>
        <w:r w:rsidR="00CF3240">
          <w:rPr>
            <w:noProof/>
            <w:webHidden/>
          </w:rPr>
          <w:fldChar w:fldCharType="separate"/>
        </w:r>
        <w:r w:rsidR="00FC48A0">
          <w:rPr>
            <w:noProof/>
            <w:webHidden/>
          </w:rPr>
          <w:t>15</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40" w:history="1">
        <w:r w:rsidR="00CF3240" w:rsidRPr="009406F5">
          <w:rPr>
            <w:rStyle w:val="Hyperlink"/>
            <w:rFonts w:eastAsia="Calibri"/>
            <w:noProof/>
          </w:rPr>
          <w:t>An ecological restoration is</w:t>
        </w:r>
        <w:r w:rsidR="00CF3240">
          <w:rPr>
            <w:noProof/>
            <w:webHidden/>
          </w:rPr>
          <w:tab/>
        </w:r>
        <w:r w:rsidR="00CF3240">
          <w:rPr>
            <w:noProof/>
            <w:webHidden/>
          </w:rPr>
          <w:fldChar w:fldCharType="begin"/>
        </w:r>
        <w:r w:rsidR="00CF3240">
          <w:rPr>
            <w:noProof/>
            <w:webHidden/>
          </w:rPr>
          <w:instrText xml:space="preserve"> PAGEREF _Toc89982340 \h </w:instrText>
        </w:r>
        <w:r w:rsidR="00CF3240">
          <w:rPr>
            <w:noProof/>
            <w:webHidden/>
          </w:rPr>
        </w:r>
        <w:r w:rsidR="00CF3240">
          <w:rPr>
            <w:noProof/>
            <w:webHidden/>
          </w:rPr>
          <w:fldChar w:fldCharType="separate"/>
        </w:r>
        <w:r w:rsidR="00FC48A0">
          <w:rPr>
            <w:noProof/>
            <w:webHidden/>
          </w:rPr>
          <w:t>15</w:t>
        </w:r>
        <w:r w:rsidR="00CF3240">
          <w:rPr>
            <w:noProof/>
            <w:webHidden/>
          </w:rPr>
          <w:fldChar w:fldCharType="end"/>
        </w:r>
      </w:hyperlink>
    </w:p>
    <w:p w:rsidR="00CF3240" w:rsidRDefault="00253477">
      <w:pPr>
        <w:pStyle w:val="TOC2"/>
        <w:rPr>
          <w:rFonts w:cstheme="minorBidi"/>
          <w:smallCaps w:val="0"/>
          <w:sz w:val="22"/>
          <w:szCs w:val="22"/>
        </w:rPr>
      </w:pPr>
      <w:hyperlink w:anchor="_Toc89982341" w:history="1">
        <w:r w:rsidR="00CF3240" w:rsidRPr="009406F5">
          <w:rPr>
            <w:rStyle w:val="Hyperlink"/>
            <w:b/>
          </w:rPr>
          <w:t>3. Material and Methods</w:t>
        </w:r>
        <w:r w:rsidR="00CF3240">
          <w:rPr>
            <w:webHidden/>
          </w:rPr>
          <w:tab/>
        </w:r>
        <w:r w:rsidR="00CF3240">
          <w:rPr>
            <w:webHidden/>
          </w:rPr>
          <w:fldChar w:fldCharType="begin"/>
        </w:r>
        <w:r w:rsidR="00CF3240">
          <w:rPr>
            <w:webHidden/>
          </w:rPr>
          <w:instrText xml:space="preserve"> PAGEREF _Toc89982341 \h </w:instrText>
        </w:r>
        <w:r w:rsidR="00CF3240">
          <w:rPr>
            <w:webHidden/>
          </w:rPr>
        </w:r>
        <w:r w:rsidR="00CF3240">
          <w:rPr>
            <w:webHidden/>
          </w:rPr>
          <w:fldChar w:fldCharType="separate"/>
        </w:r>
        <w:r w:rsidR="00FC48A0">
          <w:rPr>
            <w:webHidden/>
          </w:rPr>
          <w:t>16</w:t>
        </w:r>
        <w:r w:rsidR="00CF3240">
          <w:rPr>
            <w:webHidden/>
          </w:rPr>
          <w:fldChar w:fldCharType="end"/>
        </w:r>
      </w:hyperlink>
    </w:p>
    <w:p w:rsidR="00CF3240" w:rsidRDefault="00253477">
      <w:pPr>
        <w:pStyle w:val="TOC2"/>
        <w:rPr>
          <w:rFonts w:cstheme="minorBidi"/>
          <w:smallCaps w:val="0"/>
          <w:sz w:val="22"/>
          <w:szCs w:val="22"/>
        </w:rPr>
      </w:pPr>
      <w:hyperlink w:anchor="_Toc89982342" w:history="1">
        <w:r w:rsidR="00CF3240" w:rsidRPr="009406F5">
          <w:rPr>
            <w:rStyle w:val="Hyperlink"/>
            <w:b/>
          </w:rPr>
          <w:t>3.1. Description of the Study Area</w:t>
        </w:r>
        <w:r w:rsidR="00CF3240">
          <w:rPr>
            <w:webHidden/>
          </w:rPr>
          <w:tab/>
        </w:r>
        <w:r w:rsidR="00CF3240">
          <w:rPr>
            <w:webHidden/>
          </w:rPr>
          <w:fldChar w:fldCharType="begin"/>
        </w:r>
        <w:r w:rsidR="00CF3240">
          <w:rPr>
            <w:webHidden/>
          </w:rPr>
          <w:instrText xml:space="preserve"> PAGEREF _Toc89982342 \h </w:instrText>
        </w:r>
        <w:r w:rsidR="00CF3240">
          <w:rPr>
            <w:webHidden/>
          </w:rPr>
        </w:r>
        <w:r w:rsidR="00CF3240">
          <w:rPr>
            <w:webHidden/>
          </w:rPr>
          <w:fldChar w:fldCharType="separate"/>
        </w:r>
        <w:r w:rsidR="00FC48A0">
          <w:rPr>
            <w:webHidden/>
          </w:rPr>
          <w:t>16</w:t>
        </w:r>
        <w:r w:rsidR="00CF3240">
          <w:rPr>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43" w:history="1">
        <w:r w:rsidR="00CF3240" w:rsidRPr="009406F5">
          <w:rPr>
            <w:rStyle w:val="Hyperlink"/>
            <w:b/>
            <w:noProof/>
          </w:rPr>
          <w:t>3.1.1. Topography and Geographic Area.</w:t>
        </w:r>
        <w:r w:rsidR="00CF3240">
          <w:rPr>
            <w:noProof/>
            <w:webHidden/>
          </w:rPr>
          <w:tab/>
        </w:r>
        <w:r w:rsidR="00CF3240">
          <w:rPr>
            <w:noProof/>
            <w:webHidden/>
          </w:rPr>
          <w:fldChar w:fldCharType="begin"/>
        </w:r>
        <w:r w:rsidR="00CF3240">
          <w:rPr>
            <w:noProof/>
            <w:webHidden/>
          </w:rPr>
          <w:instrText xml:space="preserve"> PAGEREF _Toc89982343 \h </w:instrText>
        </w:r>
        <w:r w:rsidR="00CF3240">
          <w:rPr>
            <w:noProof/>
            <w:webHidden/>
          </w:rPr>
        </w:r>
        <w:r w:rsidR="00CF3240">
          <w:rPr>
            <w:noProof/>
            <w:webHidden/>
          </w:rPr>
          <w:fldChar w:fldCharType="separate"/>
        </w:r>
        <w:r w:rsidR="00FC48A0">
          <w:rPr>
            <w:noProof/>
            <w:webHidden/>
          </w:rPr>
          <w:t>16</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44" w:history="1">
        <w:r w:rsidR="00CF3240" w:rsidRPr="009406F5">
          <w:rPr>
            <w:rStyle w:val="Hyperlink"/>
            <w:b/>
            <w:bCs/>
            <w:noProof/>
          </w:rPr>
          <w:t xml:space="preserve">3.1.2   </w:t>
        </w:r>
        <w:r w:rsidR="00CF3240" w:rsidRPr="009406F5">
          <w:rPr>
            <w:rStyle w:val="Hyperlink"/>
            <w:b/>
            <w:noProof/>
          </w:rPr>
          <w:t>Agricultural Extension services</w:t>
        </w:r>
        <w:r w:rsidR="00CF3240">
          <w:rPr>
            <w:noProof/>
            <w:webHidden/>
          </w:rPr>
          <w:tab/>
        </w:r>
        <w:r w:rsidR="00CF3240">
          <w:rPr>
            <w:noProof/>
            <w:webHidden/>
          </w:rPr>
          <w:fldChar w:fldCharType="begin"/>
        </w:r>
        <w:r w:rsidR="00CF3240">
          <w:rPr>
            <w:noProof/>
            <w:webHidden/>
          </w:rPr>
          <w:instrText xml:space="preserve"> PAGEREF _Toc89982344 \h </w:instrText>
        </w:r>
        <w:r w:rsidR="00CF3240">
          <w:rPr>
            <w:noProof/>
            <w:webHidden/>
          </w:rPr>
        </w:r>
        <w:r w:rsidR="00CF3240">
          <w:rPr>
            <w:noProof/>
            <w:webHidden/>
          </w:rPr>
          <w:fldChar w:fldCharType="separate"/>
        </w:r>
        <w:r w:rsidR="00FC48A0">
          <w:rPr>
            <w:noProof/>
            <w:webHidden/>
          </w:rPr>
          <w:t>18</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45" w:history="1">
        <w:r w:rsidR="00CF3240" w:rsidRPr="009406F5">
          <w:rPr>
            <w:rStyle w:val="Hyperlink"/>
            <w:b/>
            <w:noProof/>
          </w:rPr>
          <w:t>3.1.4. Natural Resource Analysis</w:t>
        </w:r>
        <w:r w:rsidR="00CF3240">
          <w:rPr>
            <w:noProof/>
            <w:webHidden/>
          </w:rPr>
          <w:tab/>
        </w:r>
        <w:r w:rsidR="00CF3240">
          <w:rPr>
            <w:noProof/>
            <w:webHidden/>
          </w:rPr>
          <w:fldChar w:fldCharType="begin"/>
        </w:r>
        <w:r w:rsidR="00CF3240">
          <w:rPr>
            <w:noProof/>
            <w:webHidden/>
          </w:rPr>
          <w:instrText xml:space="preserve"> PAGEREF _Toc89982345 \h </w:instrText>
        </w:r>
        <w:r w:rsidR="00CF3240">
          <w:rPr>
            <w:noProof/>
            <w:webHidden/>
          </w:rPr>
        </w:r>
        <w:r w:rsidR="00CF3240">
          <w:rPr>
            <w:noProof/>
            <w:webHidden/>
          </w:rPr>
          <w:fldChar w:fldCharType="separate"/>
        </w:r>
        <w:r w:rsidR="00FC48A0">
          <w:rPr>
            <w:noProof/>
            <w:webHidden/>
          </w:rPr>
          <w:t>18</w:t>
        </w:r>
        <w:r w:rsidR="00CF3240">
          <w:rPr>
            <w:noProof/>
            <w:webHidden/>
          </w:rPr>
          <w:fldChar w:fldCharType="end"/>
        </w:r>
      </w:hyperlink>
    </w:p>
    <w:p w:rsidR="00CF3240" w:rsidRDefault="00253477">
      <w:pPr>
        <w:pStyle w:val="TOC2"/>
        <w:rPr>
          <w:rFonts w:cstheme="minorBidi"/>
          <w:smallCaps w:val="0"/>
          <w:sz w:val="22"/>
          <w:szCs w:val="22"/>
        </w:rPr>
      </w:pPr>
      <w:hyperlink w:anchor="_Toc89982346" w:history="1">
        <w:r w:rsidR="00CF3240" w:rsidRPr="009406F5">
          <w:rPr>
            <w:rStyle w:val="Hyperlink"/>
            <w:b/>
          </w:rPr>
          <w:t>3.2. Sampling strategy</w:t>
        </w:r>
        <w:r w:rsidR="00CF3240">
          <w:rPr>
            <w:webHidden/>
          </w:rPr>
          <w:tab/>
        </w:r>
        <w:r w:rsidR="00CF3240">
          <w:rPr>
            <w:webHidden/>
          </w:rPr>
          <w:fldChar w:fldCharType="begin"/>
        </w:r>
        <w:r w:rsidR="00CF3240">
          <w:rPr>
            <w:webHidden/>
          </w:rPr>
          <w:instrText xml:space="preserve"> PAGEREF _Toc89982346 \h </w:instrText>
        </w:r>
        <w:r w:rsidR="00CF3240">
          <w:rPr>
            <w:webHidden/>
          </w:rPr>
        </w:r>
        <w:r w:rsidR="00CF3240">
          <w:rPr>
            <w:webHidden/>
          </w:rPr>
          <w:fldChar w:fldCharType="separate"/>
        </w:r>
        <w:r w:rsidR="00FC48A0">
          <w:rPr>
            <w:webHidden/>
          </w:rPr>
          <w:t>20</w:t>
        </w:r>
        <w:r w:rsidR="00CF3240">
          <w:rPr>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47" w:history="1">
        <w:r w:rsidR="00CF3240" w:rsidRPr="009406F5">
          <w:rPr>
            <w:rStyle w:val="Hyperlink"/>
            <w:rFonts w:eastAsia="Calibri"/>
            <w:b/>
            <w:noProof/>
          </w:rPr>
          <w:t>3.2.1. Vegetation survey</w:t>
        </w:r>
        <w:r w:rsidR="00CF3240">
          <w:rPr>
            <w:noProof/>
            <w:webHidden/>
          </w:rPr>
          <w:tab/>
        </w:r>
        <w:r w:rsidR="00CF3240">
          <w:rPr>
            <w:noProof/>
            <w:webHidden/>
          </w:rPr>
          <w:fldChar w:fldCharType="begin"/>
        </w:r>
        <w:r w:rsidR="00CF3240">
          <w:rPr>
            <w:noProof/>
            <w:webHidden/>
          </w:rPr>
          <w:instrText xml:space="preserve"> PAGEREF _Toc89982347 \h </w:instrText>
        </w:r>
        <w:r w:rsidR="00CF3240">
          <w:rPr>
            <w:noProof/>
            <w:webHidden/>
          </w:rPr>
        </w:r>
        <w:r w:rsidR="00CF3240">
          <w:rPr>
            <w:noProof/>
            <w:webHidden/>
          </w:rPr>
          <w:fldChar w:fldCharType="separate"/>
        </w:r>
        <w:r w:rsidR="00FC48A0">
          <w:rPr>
            <w:noProof/>
            <w:webHidden/>
          </w:rPr>
          <w:t>20</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48" w:history="1">
        <w:r w:rsidR="00CF3240" w:rsidRPr="009406F5">
          <w:rPr>
            <w:rStyle w:val="Hyperlink"/>
            <w:b/>
            <w:noProof/>
          </w:rPr>
          <w:t>3.2.2. Soil sampling</w:t>
        </w:r>
        <w:r w:rsidR="00CF3240">
          <w:rPr>
            <w:noProof/>
            <w:webHidden/>
          </w:rPr>
          <w:tab/>
        </w:r>
        <w:r w:rsidR="00CF3240">
          <w:rPr>
            <w:noProof/>
            <w:webHidden/>
          </w:rPr>
          <w:fldChar w:fldCharType="begin"/>
        </w:r>
        <w:r w:rsidR="00CF3240">
          <w:rPr>
            <w:noProof/>
            <w:webHidden/>
          </w:rPr>
          <w:instrText xml:space="preserve"> PAGEREF _Toc89982348 \h </w:instrText>
        </w:r>
        <w:r w:rsidR="00CF3240">
          <w:rPr>
            <w:noProof/>
            <w:webHidden/>
          </w:rPr>
        </w:r>
        <w:r w:rsidR="00CF3240">
          <w:rPr>
            <w:noProof/>
            <w:webHidden/>
          </w:rPr>
          <w:fldChar w:fldCharType="separate"/>
        </w:r>
        <w:r w:rsidR="00FC48A0">
          <w:rPr>
            <w:noProof/>
            <w:webHidden/>
          </w:rPr>
          <w:t>20</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49" w:history="1">
        <w:r w:rsidR="00CF3240" w:rsidRPr="009406F5">
          <w:rPr>
            <w:rStyle w:val="Hyperlink"/>
            <w:b/>
            <w:noProof/>
          </w:rPr>
          <w:t>3.2.3. Household survey</w:t>
        </w:r>
        <w:r w:rsidR="00CF3240">
          <w:rPr>
            <w:noProof/>
            <w:webHidden/>
          </w:rPr>
          <w:tab/>
        </w:r>
        <w:r w:rsidR="00CF3240">
          <w:rPr>
            <w:noProof/>
            <w:webHidden/>
          </w:rPr>
          <w:fldChar w:fldCharType="begin"/>
        </w:r>
        <w:r w:rsidR="00CF3240">
          <w:rPr>
            <w:noProof/>
            <w:webHidden/>
          </w:rPr>
          <w:instrText xml:space="preserve"> PAGEREF _Toc89982349 \h </w:instrText>
        </w:r>
        <w:r w:rsidR="00CF3240">
          <w:rPr>
            <w:noProof/>
            <w:webHidden/>
          </w:rPr>
        </w:r>
        <w:r w:rsidR="00CF3240">
          <w:rPr>
            <w:noProof/>
            <w:webHidden/>
          </w:rPr>
          <w:fldChar w:fldCharType="separate"/>
        </w:r>
        <w:r w:rsidR="00FC48A0">
          <w:rPr>
            <w:noProof/>
            <w:webHidden/>
          </w:rPr>
          <w:t>21</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0" w:history="1">
        <w:r w:rsidR="00CF3240" w:rsidRPr="009406F5">
          <w:rPr>
            <w:rStyle w:val="Hyperlink"/>
            <w:b/>
            <w:noProof/>
          </w:rPr>
          <w:t>3.3. Data Analysis Method</w:t>
        </w:r>
        <w:r w:rsidR="00CF3240">
          <w:rPr>
            <w:noProof/>
            <w:webHidden/>
          </w:rPr>
          <w:tab/>
        </w:r>
        <w:r w:rsidR="00CF3240">
          <w:rPr>
            <w:noProof/>
            <w:webHidden/>
          </w:rPr>
          <w:fldChar w:fldCharType="begin"/>
        </w:r>
        <w:r w:rsidR="00CF3240">
          <w:rPr>
            <w:noProof/>
            <w:webHidden/>
          </w:rPr>
          <w:instrText xml:space="preserve"> PAGEREF _Toc89982350 \h </w:instrText>
        </w:r>
        <w:r w:rsidR="00CF3240">
          <w:rPr>
            <w:noProof/>
            <w:webHidden/>
          </w:rPr>
        </w:r>
        <w:r w:rsidR="00CF3240">
          <w:rPr>
            <w:noProof/>
            <w:webHidden/>
          </w:rPr>
          <w:fldChar w:fldCharType="separate"/>
        </w:r>
        <w:r w:rsidR="00FC48A0">
          <w:rPr>
            <w:noProof/>
            <w:webHidden/>
          </w:rPr>
          <w:t>21</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1" w:history="1">
        <w:r w:rsidR="00CF3240" w:rsidRPr="009406F5">
          <w:rPr>
            <w:rStyle w:val="Hyperlink"/>
            <w:b/>
            <w:noProof/>
          </w:rPr>
          <w:t>3.3.1. Preference ranking</w:t>
        </w:r>
        <w:r w:rsidR="00CF3240">
          <w:rPr>
            <w:noProof/>
            <w:webHidden/>
          </w:rPr>
          <w:tab/>
        </w:r>
        <w:r w:rsidR="00CF3240">
          <w:rPr>
            <w:noProof/>
            <w:webHidden/>
          </w:rPr>
          <w:fldChar w:fldCharType="begin"/>
        </w:r>
        <w:r w:rsidR="00CF3240">
          <w:rPr>
            <w:noProof/>
            <w:webHidden/>
          </w:rPr>
          <w:instrText xml:space="preserve"> PAGEREF _Toc89982351 \h </w:instrText>
        </w:r>
        <w:r w:rsidR="00CF3240">
          <w:rPr>
            <w:noProof/>
            <w:webHidden/>
          </w:rPr>
        </w:r>
        <w:r w:rsidR="00CF3240">
          <w:rPr>
            <w:noProof/>
            <w:webHidden/>
          </w:rPr>
          <w:fldChar w:fldCharType="separate"/>
        </w:r>
        <w:r w:rsidR="00FC48A0">
          <w:rPr>
            <w:noProof/>
            <w:webHidden/>
          </w:rPr>
          <w:t>21</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2" w:history="1">
        <w:r w:rsidR="00CF3240" w:rsidRPr="009406F5">
          <w:rPr>
            <w:rStyle w:val="Hyperlink"/>
            <w:b/>
            <w:bCs/>
            <w:noProof/>
          </w:rPr>
          <w:t>3.3.2. Frequency</w:t>
        </w:r>
        <w:r w:rsidR="00CF3240">
          <w:rPr>
            <w:noProof/>
            <w:webHidden/>
          </w:rPr>
          <w:tab/>
        </w:r>
        <w:r w:rsidR="00CF3240">
          <w:rPr>
            <w:noProof/>
            <w:webHidden/>
          </w:rPr>
          <w:fldChar w:fldCharType="begin"/>
        </w:r>
        <w:r w:rsidR="00CF3240">
          <w:rPr>
            <w:noProof/>
            <w:webHidden/>
          </w:rPr>
          <w:instrText xml:space="preserve"> PAGEREF _Toc89982352 \h </w:instrText>
        </w:r>
        <w:r w:rsidR="00CF3240">
          <w:rPr>
            <w:noProof/>
            <w:webHidden/>
          </w:rPr>
        </w:r>
        <w:r w:rsidR="00CF3240">
          <w:rPr>
            <w:noProof/>
            <w:webHidden/>
          </w:rPr>
          <w:fldChar w:fldCharType="separate"/>
        </w:r>
        <w:r w:rsidR="00FC48A0">
          <w:rPr>
            <w:noProof/>
            <w:webHidden/>
          </w:rPr>
          <w:t>21</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3" w:history="1">
        <w:r w:rsidR="00CF3240" w:rsidRPr="009406F5">
          <w:rPr>
            <w:rStyle w:val="Hyperlink"/>
            <w:b/>
            <w:noProof/>
          </w:rPr>
          <w:t>3.3.3. Relative Frequency</w:t>
        </w:r>
        <w:r w:rsidR="00CF3240">
          <w:rPr>
            <w:noProof/>
            <w:webHidden/>
          </w:rPr>
          <w:tab/>
        </w:r>
        <w:r w:rsidR="00CF3240">
          <w:rPr>
            <w:noProof/>
            <w:webHidden/>
          </w:rPr>
          <w:fldChar w:fldCharType="begin"/>
        </w:r>
        <w:r w:rsidR="00CF3240">
          <w:rPr>
            <w:noProof/>
            <w:webHidden/>
          </w:rPr>
          <w:instrText xml:space="preserve"> PAGEREF _Toc89982353 \h </w:instrText>
        </w:r>
        <w:r w:rsidR="00CF3240">
          <w:rPr>
            <w:noProof/>
            <w:webHidden/>
          </w:rPr>
        </w:r>
        <w:r w:rsidR="00CF3240">
          <w:rPr>
            <w:noProof/>
            <w:webHidden/>
          </w:rPr>
          <w:fldChar w:fldCharType="separate"/>
        </w:r>
        <w:r w:rsidR="00FC48A0">
          <w:rPr>
            <w:noProof/>
            <w:webHidden/>
          </w:rPr>
          <w:t>22</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4" w:history="1">
        <w:r w:rsidR="00CF3240" w:rsidRPr="009406F5">
          <w:rPr>
            <w:rStyle w:val="Hyperlink"/>
            <w:b/>
            <w:noProof/>
          </w:rPr>
          <w:t>3.3.4. Density</w:t>
        </w:r>
        <w:r w:rsidR="00CF3240">
          <w:rPr>
            <w:noProof/>
            <w:webHidden/>
          </w:rPr>
          <w:tab/>
        </w:r>
        <w:r w:rsidR="00CF3240">
          <w:rPr>
            <w:noProof/>
            <w:webHidden/>
          </w:rPr>
          <w:fldChar w:fldCharType="begin"/>
        </w:r>
        <w:r w:rsidR="00CF3240">
          <w:rPr>
            <w:noProof/>
            <w:webHidden/>
          </w:rPr>
          <w:instrText xml:space="preserve"> PAGEREF _Toc89982354 \h </w:instrText>
        </w:r>
        <w:r w:rsidR="00CF3240">
          <w:rPr>
            <w:noProof/>
            <w:webHidden/>
          </w:rPr>
        </w:r>
        <w:r w:rsidR="00CF3240">
          <w:rPr>
            <w:noProof/>
            <w:webHidden/>
          </w:rPr>
          <w:fldChar w:fldCharType="separate"/>
        </w:r>
        <w:r w:rsidR="00FC48A0">
          <w:rPr>
            <w:noProof/>
            <w:webHidden/>
          </w:rPr>
          <w:t>22</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5" w:history="1">
        <w:r w:rsidR="00CF3240" w:rsidRPr="009406F5">
          <w:rPr>
            <w:rStyle w:val="Hyperlink"/>
            <w:noProof/>
          </w:rPr>
          <w:t>3.3.5. Relative Density</w:t>
        </w:r>
        <w:r w:rsidR="00CF3240">
          <w:rPr>
            <w:noProof/>
            <w:webHidden/>
          </w:rPr>
          <w:tab/>
        </w:r>
        <w:r w:rsidR="00CF3240">
          <w:rPr>
            <w:noProof/>
            <w:webHidden/>
          </w:rPr>
          <w:fldChar w:fldCharType="begin"/>
        </w:r>
        <w:r w:rsidR="00CF3240">
          <w:rPr>
            <w:noProof/>
            <w:webHidden/>
          </w:rPr>
          <w:instrText xml:space="preserve"> PAGEREF _Toc89982355 \h </w:instrText>
        </w:r>
        <w:r w:rsidR="00CF3240">
          <w:rPr>
            <w:noProof/>
            <w:webHidden/>
          </w:rPr>
        </w:r>
        <w:r w:rsidR="00CF3240">
          <w:rPr>
            <w:noProof/>
            <w:webHidden/>
          </w:rPr>
          <w:fldChar w:fldCharType="separate"/>
        </w:r>
        <w:r w:rsidR="00FC48A0">
          <w:rPr>
            <w:noProof/>
            <w:webHidden/>
          </w:rPr>
          <w:t>22</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6" w:history="1">
        <w:r w:rsidR="00CF3240" w:rsidRPr="009406F5">
          <w:rPr>
            <w:rStyle w:val="Hyperlink"/>
            <w:b/>
            <w:noProof/>
          </w:rPr>
          <w:t xml:space="preserve">3.3.6. </w:t>
        </w:r>
        <w:r w:rsidR="00CF3240" w:rsidRPr="009406F5">
          <w:rPr>
            <w:rStyle w:val="Hyperlink"/>
            <w:noProof/>
          </w:rPr>
          <w:t>Species Diversity Analysis</w:t>
        </w:r>
        <w:r w:rsidR="00CF3240">
          <w:rPr>
            <w:noProof/>
            <w:webHidden/>
          </w:rPr>
          <w:tab/>
        </w:r>
        <w:r w:rsidR="00CF3240">
          <w:rPr>
            <w:noProof/>
            <w:webHidden/>
          </w:rPr>
          <w:fldChar w:fldCharType="begin"/>
        </w:r>
        <w:r w:rsidR="00CF3240">
          <w:rPr>
            <w:noProof/>
            <w:webHidden/>
          </w:rPr>
          <w:instrText xml:space="preserve"> PAGEREF _Toc89982356 \h </w:instrText>
        </w:r>
        <w:r w:rsidR="00CF3240">
          <w:rPr>
            <w:noProof/>
            <w:webHidden/>
          </w:rPr>
        </w:r>
        <w:r w:rsidR="00CF3240">
          <w:rPr>
            <w:noProof/>
            <w:webHidden/>
          </w:rPr>
          <w:fldChar w:fldCharType="separate"/>
        </w:r>
        <w:r w:rsidR="00FC48A0">
          <w:rPr>
            <w:noProof/>
            <w:webHidden/>
          </w:rPr>
          <w:t>23</w:t>
        </w:r>
        <w:r w:rsidR="00CF3240">
          <w:rPr>
            <w:noProof/>
            <w:webHidden/>
          </w:rPr>
          <w:fldChar w:fldCharType="end"/>
        </w:r>
      </w:hyperlink>
    </w:p>
    <w:p w:rsidR="00CF3240" w:rsidRDefault="00253477">
      <w:pPr>
        <w:pStyle w:val="TOC3"/>
        <w:tabs>
          <w:tab w:val="right" w:leader="dot" w:pos="9350"/>
        </w:tabs>
        <w:rPr>
          <w:rFonts w:cstheme="minorBidi"/>
          <w:i w:val="0"/>
          <w:iCs w:val="0"/>
          <w:noProof/>
          <w:color w:val="auto"/>
          <w:sz w:val="22"/>
          <w:szCs w:val="22"/>
        </w:rPr>
      </w:pPr>
      <w:hyperlink w:anchor="_Toc89982357" w:history="1">
        <w:r w:rsidR="00CF3240" w:rsidRPr="009406F5">
          <w:rPr>
            <w:rStyle w:val="Hyperlink"/>
            <w:b/>
            <w:noProof/>
          </w:rPr>
          <w:t>3.3.7. Similarity among an area enclosure</w:t>
        </w:r>
        <w:r w:rsidR="00CF3240">
          <w:rPr>
            <w:noProof/>
            <w:webHidden/>
          </w:rPr>
          <w:tab/>
        </w:r>
        <w:r w:rsidR="00CF3240">
          <w:rPr>
            <w:noProof/>
            <w:webHidden/>
          </w:rPr>
          <w:fldChar w:fldCharType="begin"/>
        </w:r>
        <w:r w:rsidR="00CF3240">
          <w:rPr>
            <w:noProof/>
            <w:webHidden/>
          </w:rPr>
          <w:instrText xml:space="preserve"> PAGEREF _Toc89982357 \h </w:instrText>
        </w:r>
        <w:r w:rsidR="00CF3240">
          <w:rPr>
            <w:noProof/>
            <w:webHidden/>
          </w:rPr>
        </w:r>
        <w:r w:rsidR="00CF3240">
          <w:rPr>
            <w:noProof/>
            <w:webHidden/>
          </w:rPr>
          <w:fldChar w:fldCharType="separate"/>
        </w:r>
        <w:r w:rsidR="00FC48A0">
          <w:rPr>
            <w:noProof/>
            <w:webHidden/>
          </w:rPr>
          <w:t>23</w:t>
        </w:r>
        <w:r w:rsidR="00CF3240">
          <w:rPr>
            <w:noProof/>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58" w:history="1">
        <w:r w:rsidR="00CF3240" w:rsidRPr="009406F5">
          <w:rPr>
            <w:rStyle w:val="Hyperlink"/>
            <w:noProof/>
          </w:rPr>
          <w:t>4. RESULTS AND DISCUSSION</w:t>
        </w:r>
        <w:r w:rsidR="00CF3240">
          <w:rPr>
            <w:noProof/>
            <w:webHidden/>
          </w:rPr>
          <w:tab/>
        </w:r>
        <w:r w:rsidR="00CF3240">
          <w:rPr>
            <w:noProof/>
            <w:webHidden/>
          </w:rPr>
          <w:fldChar w:fldCharType="begin"/>
        </w:r>
        <w:r w:rsidR="00CF3240">
          <w:rPr>
            <w:noProof/>
            <w:webHidden/>
          </w:rPr>
          <w:instrText xml:space="preserve"> PAGEREF _Toc89982358 \h </w:instrText>
        </w:r>
        <w:r w:rsidR="00CF3240">
          <w:rPr>
            <w:noProof/>
            <w:webHidden/>
          </w:rPr>
        </w:r>
        <w:r w:rsidR="00CF3240">
          <w:rPr>
            <w:noProof/>
            <w:webHidden/>
          </w:rPr>
          <w:fldChar w:fldCharType="separate"/>
        </w:r>
        <w:r w:rsidR="00FC48A0">
          <w:rPr>
            <w:noProof/>
            <w:webHidden/>
          </w:rPr>
          <w:t>24</w:t>
        </w:r>
        <w:r w:rsidR="00CF3240">
          <w:rPr>
            <w:noProof/>
            <w:webHidden/>
          </w:rPr>
          <w:fldChar w:fldCharType="end"/>
        </w:r>
      </w:hyperlink>
    </w:p>
    <w:p w:rsidR="00CF3240" w:rsidRDefault="00253477">
      <w:pPr>
        <w:pStyle w:val="TOC2"/>
        <w:rPr>
          <w:rFonts w:cstheme="minorBidi"/>
          <w:smallCaps w:val="0"/>
          <w:sz w:val="22"/>
          <w:szCs w:val="22"/>
        </w:rPr>
      </w:pPr>
      <w:hyperlink w:anchor="_Toc89982359" w:history="1">
        <w:r w:rsidR="00CF3240" w:rsidRPr="009406F5">
          <w:rPr>
            <w:rStyle w:val="Hyperlink"/>
            <w:b/>
          </w:rPr>
          <w:t>4.1. Density, Frequency and Similarity of Wood Species</w:t>
        </w:r>
        <w:r w:rsidR="00CF3240">
          <w:rPr>
            <w:webHidden/>
          </w:rPr>
          <w:tab/>
        </w:r>
        <w:r w:rsidR="00CF3240">
          <w:rPr>
            <w:webHidden/>
          </w:rPr>
          <w:fldChar w:fldCharType="begin"/>
        </w:r>
        <w:r w:rsidR="00CF3240">
          <w:rPr>
            <w:webHidden/>
          </w:rPr>
          <w:instrText xml:space="preserve"> PAGEREF _Toc89982359 \h </w:instrText>
        </w:r>
        <w:r w:rsidR="00CF3240">
          <w:rPr>
            <w:webHidden/>
          </w:rPr>
        </w:r>
        <w:r w:rsidR="00CF3240">
          <w:rPr>
            <w:webHidden/>
          </w:rPr>
          <w:fldChar w:fldCharType="separate"/>
        </w:r>
        <w:r w:rsidR="00FC48A0">
          <w:rPr>
            <w:webHidden/>
          </w:rPr>
          <w:t>27</w:t>
        </w:r>
        <w:r w:rsidR="00CF3240">
          <w:rPr>
            <w:webHidden/>
          </w:rPr>
          <w:fldChar w:fldCharType="end"/>
        </w:r>
      </w:hyperlink>
    </w:p>
    <w:p w:rsidR="00CF3240" w:rsidRDefault="00253477">
      <w:pPr>
        <w:pStyle w:val="TOC2"/>
        <w:rPr>
          <w:rFonts w:cstheme="minorBidi"/>
          <w:smallCaps w:val="0"/>
          <w:sz w:val="22"/>
          <w:szCs w:val="22"/>
        </w:rPr>
      </w:pPr>
      <w:hyperlink w:anchor="_Toc89982360" w:history="1">
        <w:r w:rsidR="00CF3240" w:rsidRPr="009406F5">
          <w:rPr>
            <w:rStyle w:val="Hyperlink"/>
            <w:b/>
          </w:rPr>
          <w:t>4.2. Woody Vegetation Restoration</w:t>
        </w:r>
        <w:r w:rsidR="00CF3240">
          <w:rPr>
            <w:webHidden/>
          </w:rPr>
          <w:tab/>
        </w:r>
        <w:r w:rsidR="00CF3240">
          <w:rPr>
            <w:webHidden/>
          </w:rPr>
          <w:fldChar w:fldCharType="begin"/>
        </w:r>
        <w:r w:rsidR="00CF3240">
          <w:rPr>
            <w:webHidden/>
          </w:rPr>
          <w:instrText xml:space="preserve"> PAGEREF _Toc89982360 \h </w:instrText>
        </w:r>
        <w:r w:rsidR="00CF3240">
          <w:rPr>
            <w:webHidden/>
          </w:rPr>
        </w:r>
        <w:r w:rsidR="00CF3240">
          <w:rPr>
            <w:webHidden/>
          </w:rPr>
          <w:fldChar w:fldCharType="separate"/>
        </w:r>
        <w:r w:rsidR="00FC48A0">
          <w:rPr>
            <w:webHidden/>
          </w:rPr>
          <w:t>28</w:t>
        </w:r>
        <w:r w:rsidR="00CF3240">
          <w:rPr>
            <w:webHidden/>
          </w:rPr>
          <w:fldChar w:fldCharType="end"/>
        </w:r>
      </w:hyperlink>
    </w:p>
    <w:p w:rsidR="00CF3240" w:rsidRDefault="00253477">
      <w:pPr>
        <w:pStyle w:val="TOC2"/>
        <w:rPr>
          <w:rFonts w:cstheme="minorBidi"/>
          <w:smallCaps w:val="0"/>
          <w:sz w:val="22"/>
          <w:szCs w:val="22"/>
        </w:rPr>
      </w:pPr>
      <w:hyperlink w:anchor="_Toc89982361" w:history="1">
        <w:r w:rsidR="00CF3240" w:rsidRPr="009406F5">
          <w:rPr>
            <w:rStyle w:val="Hyperlink"/>
            <w:b/>
          </w:rPr>
          <w:t>4.3. Effects of Area Enclosure on Vegetation</w:t>
        </w:r>
        <w:r w:rsidR="00CF3240">
          <w:rPr>
            <w:webHidden/>
          </w:rPr>
          <w:tab/>
        </w:r>
        <w:r w:rsidR="00CF3240">
          <w:rPr>
            <w:webHidden/>
          </w:rPr>
          <w:fldChar w:fldCharType="begin"/>
        </w:r>
        <w:r w:rsidR="00CF3240">
          <w:rPr>
            <w:webHidden/>
          </w:rPr>
          <w:instrText xml:space="preserve"> PAGEREF _Toc89982361 \h </w:instrText>
        </w:r>
        <w:r w:rsidR="00CF3240">
          <w:rPr>
            <w:webHidden/>
          </w:rPr>
        </w:r>
        <w:r w:rsidR="00CF3240">
          <w:rPr>
            <w:webHidden/>
          </w:rPr>
          <w:fldChar w:fldCharType="separate"/>
        </w:r>
        <w:r w:rsidR="00FC48A0">
          <w:rPr>
            <w:webHidden/>
          </w:rPr>
          <w:t>30</w:t>
        </w:r>
        <w:r w:rsidR="00CF3240">
          <w:rPr>
            <w:webHidden/>
          </w:rPr>
          <w:fldChar w:fldCharType="end"/>
        </w:r>
      </w:hyperlink>
    </w:p>
    <w:p w:rsidR="00CF3240" w:rsidRDefault="00253477">
      <w:pPr>
        <w:pStyle w:val="TOC2"/>
        <w:rPr>
          <w:rFonts w:cstheme="minorBidi"/>
          <w:smallCaps w:val="0"/>
          <w:sz w:val="22"/>
          <w:szCs w:val="22"/>
        </w:rPr>
      </w:pPr>
      <w:hyperlink w:anchor="_Toc89982362" w:history="1">
        <w:r w:rsidR="00CF3240" w:rsidRPr="009406F5">
          <w:rPr>
            <w:rStyle w:val="Hyperlink"/>
            <w:b/>
          </w:rPr>
          <w:t>4.4. The Effects of Area Enclosure on Environment</w:t>
        </w:r>
        <w:r w:rsidR="00CF3240">
          <w:rPr>
            <w:webHidden/>
          </w:rPr>
          <w:tab/>
        </w:r>
        <w:r w:rsidR="00CF3240">
          <w:rPr>
            <w:webHidden/>
          </w:rPr>
          <w:fldChar w:fldCharType="begin"/>
        </w:r>
        <w:r w:rsidR="00CF3240">
          <w:rPr>
            <w:webHidden/>
          </w:rPr>
          <w:instrText xml:space="preserve"> PAGEREF _Toc89982362 \h </w:instrText>
        </w:r>
        <w:r w:rsidR="00CF3240">
          <w:rPr>
            <w:webHidden/>
          </w:rPr>
        </w:r>
        <w:r w:rsidR="00CF3240">
          <w:rPr>
            <w:webHidden/>
          </w:rPr>
          <w:fldChar w:fldCharType="separate"/>
        </w:r>
        <w:r w:rsidR="00FC48A0">
          <w:rPr>
            <w:webHidden/>
          </w:rPr>
          <w:t>31</w:t>
        </w:r>
        <w:r w:rsidR="00CF3240">
          <w:rPr>
            <w:webHidden/>
          </w:rPr>
          <w:fldChar w:fldCharType="end"/>
        </w:r>
      </w:hyperlink>
    </w:p>
    <w:p w:rsidR="00CF3240" w:rsidRDefault="00253477">
      <w:pPr>
        <w:pStyle w:val="TOC2"/>
        <w:rPr>
          <w:rFonts w:cstheme="minorBidi"/>
          <w:smallCaps w:val="0"/>
          <w:sz w:val="22"/>
          <w:szCs w:val="22"/>
        </w:rPr>
      </w:pPr>
      <w:hyperlink w:anchor="_Toc89982363" w:history="1">
        <w:r w:rsidR="00CF3240" w:rsidRPr="009406F5">
          <w:rPr>
            <w:rStyle w:val="Hyperlink"/>
            <w:b/>
          </w:rPr>
          <w:t>4.5. The Effects of Area Enclosure Soil Parameters</w:t>
        </w:r>
        <w:r w:rsidR="00CF3240">
          <w:rPr>
            <w:webHidden/>
          </w:rPr>
          <w:tab/>
        </w:r>
        <w:r w:rsidR="00CF3240">
          <w:rPr>
            <w:webHidden/>
          </w:rPr>
          <w:fldChar w:fldCharType="begin"/>
        </w:r>
        <w:r w:rsidR="00CF3240">
          <w:rPr>
            <w:webHidden/>
          </w:rPr>
          <w:instrText xml:space="preserve"> PAGEREF _Toc89982363 \h </w:instrText>
        </w:r>
        <w:r w:rsidR="00CF3240">
          <w:rPr>
            <w:webHidden/>
          </w:rPr>
        </w:r>
        <w:r w:rsidR="00CF3240">
          <w:rPr>
            <w:webHidden/>
          </w:rPr>
          <w:fldChar w:fldCharType="separate"/>
        </w:r>
        <w:r w:rsidR="00FC48A0">
          <w:rPr>
            <w:webHidden/>
          </w:rPr>
          <w:t>31</w:t>
        </w:r>
        <w:r w:rsidR="00CF3240">
          <w:rPr>
            <w:webHidden/>
          </w:rPr>
          <w:fldChar w:fldCharType="end"/>
        </w:r>
      </w:hyperlink>
    </w:p>
    <w:p w:rsidR="00CF3240" w:rsidRDefault="00253477">
      <w:pPr>
        <w:pStyle w:val="TOC2"/>
        <w:rPr>
          <w:rFonts w:cstheme="minorBidi"/>
          <w:smallCaps w:val="0"/>
          <w:sz w:val="22"/>
          <w:szCs w:val="22"/>
        </w:rPr>
      </w:pPr>
      <w:hyperlink w:anchor="_Toc89982364" w:history="1">
        <w:r w:rsidR="00CF3240" w:rsidRPr="009406F5">
          <w:rPr>
            <w:rStyle w:val="Hyperlink"/>
            <w:b/>
          </w:rPr>
          <w:t>4.6. Socio-Economic Impacts</w:t>
        </w:r>
        <w:r w:rsidR="00CF3240">
          <w:rPr>
            <w:webHidden/>
          </w:rPr>
          <w:tab/>
        </w:r>
        <w:r w:rsidR="00CF3240">
          <w:rPr>
            <w:webHidden/>
          </w:rPr>
          <w:fldChar w:fldCharType="begin"/>
        </w:r>
        <w:r w:rsidR="00CF3240">
          <w:rPr>
            <w:webHidden/>
          </w:rPr>
          <w:instrText xml:space="preserve"> PAGEREF _Toc89982364 \h </w:instrText>
        </w:r>
        <w:r w:rsidR="00CF3240">
          <w:rPr>
            <w:webHidden/>
          </w:rPr>
        </w:r>
        <w:r w:rsidR="00CF3240">
          <w:rPr>
            <w:webHidden/>
          </w:rPr>
          <w:fldChar w:fldCharType="separate"/>
        </w:r>
        <w:r w:rsidR="00FC48A0">
          <w:rPr>
            <w:webHidden/>
          </w:rPr>
          <w:t>34</w:t>
        </w:r>
        <w:r w:rsidR="00CF3240">
          <w:rPr>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65" w:history="1">
        <w:r w:rsidR="00CF3240" w:rsidRPr="009406F5">
          <w:rPr>
            <w:rStyle w:val="Hyperlink"/>
            <w:noProof/>
          </w:rPr>
          <w:t>5. CONCLUSION AND RECOMMENDATIONS</w:t>
        </w:r>
        <w:r w:rsidR="00CF3240">
          <w:rPr>
            <w:noProof/>
            <w:webHidden/>
          </w:rPr>
          <w:tab/>
        </w:r>
        <w:r w:rsidR="00CF3240">
          <w:rPr>
            <w:noProof/>
            <w:webHidden/>
          </w:rPr>
          <w:fldChar w:fldCharType="begin"/>
        </w:r>
        <w:r w:rsidR="00CF3240">
          <w:rPr>
            <w:noProof/>
            <w:webHidden/>
          </w:rPr>
          <w:instrText xml:space="preserve"> PAGEREF _Toc89982365 \h </w:instrText>
        </w:r>
        <w:r w:rsidR="00CF3240">
          <w:rPr>
            <w:noProof/>
            <w:webHidden/>
          </w:rPr>
        </w:r>
        <w:r w:rsidR="00CF3240">
          <w:rPr>
            <w:noProof/>
            <w:webHidden/>
          </w:rPr>
          <w:fldChar w:fldCharType="separate"/>
        </w:r>
        <w:r w:rsidR="00FC48A0">
          <w:rPr>
            <w:noProof/>
            <w:webHidden/>
          </w:rPr>
          <w:t>38</w:t>
        </w:r>
        <w:r w:rsidR="00CF3240">
          <w:rPr>
            <w:noProof/>
            <w:webHidden/>
          </w:rPr>
          <w:fldChar w:fldCharType="end"/>
        </w:r>
      </w:hyperlink>
    </w:p>
    <w:p w:rsidR="00CF3240" w:rsidRDefault="00253477">
      <w:pPr>
        <w:pStyle w:val="TOC2"/>
        <w:rPr>
          <w:rFonts w:cstheme="minorBidi"/>
          <w:smallCaps w:val="0"/>
          <w:sz w:val="22"/>
          <w:szCs w:val="22"/>
        </w:rPr>
      </w:pPr>
      <w:hyperlink w:anchor="_Toc89982366" w:history="1">
        <w:r w:rsidR="00CF3240" w:rsidRPr="009406F5">
          <w:rPr>
            <w:rStyle w:val="Hyperlink"/>
            <w:b/>
          </w:rPr>
          <w:t>5.1. Conclusion</w:t>
        </w:r>
        <w:r w:rsidR="00CF3240">
          <w:rPr>
            <w:webHidden/>
          </w:rPr>
          <w:tab/>
        </w:r>
        <w:r w:rsidR="00CF3240">
          <w:rPr>
            <w:webHidden/>
          </w:rPr>
          <w:fldChar w:fldCharType="begin"/>
        </w:r>
        <w:r w:rsidR="00CF3240">
          <w:rPr>
            <w:webHidden/>
          </w:rPr>
          <w:instrText xml:space="preserve"> PAGEREF _Toc89982366 \h </w:instrText>
        </w:r>
        <w:r w:rsidR="00CF3240">
          <w:rPr>
            <w:webHidden/>
          </w:rPr>
        </w:r>
        <w:r w:rsidR="00CF3240">
          <w:rPr>
            <w:webHidden/>
          </w:rPr>
          <w:fldChar w:fldCharType="separate"/>
        </w:r>
        <w:r w:rsidR="00FC48A0">
          <w:rPr>
            <w:webHidden/>
          </w:rPr>
          <w:t>38</w:t>
        </w:r>
        <w:r w:rsidR="00CF3240">
          <w:rPr>
            <w:webHidden/>
          </w:rPr>
          <w:fldChar w:fldCharType="end"/>
        </w:r>
      </w:hyperlink>
    </w:p>
    <w:p w:rsidR="00CF3240" w:rsidRDefault="00253477">
      <w:pPr>
        <w:pStyle w:val="TOC2"/>
        <w:rPr>
          <w:rFonts w:cstheme="minorBidi"/>
          <w:smallCaps w:val="0"/>
          <w:sz w:val="22"/>
          <w:szCs w:val="22"/>
        </w:rPr>
      </w:pPr>
      <w:hyperlink w:anchor="_Toc89982367" w:history="1">
        <w:r w:rsidR="00CF3240" w:rsidRPr="009406F5">
          <w:rPr>
            <w:rStyle w:val="Hyperlink"/>
            <w:b/>
          </w:rPr>
          <w:t>5.2. Recommendations</w:t>
        </w:r>
        <w:r w:rsidR="00CF3240">
          <w:rPr>
            <w:webHidden/>
          </w:rPr>
          <w:tab/>
        </w:r>
        <w:r w:rsidR="00CF3240">
          <w:rPr>
            <w:webHidden/>
          </w:rPr>
          <w:fldChar w:fldCharType="begin"/>
        </w:r>
        <w:r w:rsidR="00CF3240">
          <w:rPr>
            <w:webHidden/>
          </w:rPr>
          <w:instrText xml:space="preserve"> PAGEREF _Toc89982367 \h </w:instrText>
        </w:r>
        <w:r w:rsidR="00CF3240">
          <w:rPr>
            <w:webHidden/>
          </w:rPr>
        </w:r>
        <w:r w:rsidR="00CF3240">
          <w:rPr>
            <w:webHidden/>
          </w:rPr>
          <w:fldChar w:fldCharType="separate"/>
        </w:r>
        <w:r w:rsidR="00FC48A0">
          <w:rPr>
            <w:webHidden/>
          </w:rPr>
          <w:t>38</w:t>
        </w:r>
        <w:r w:rsidR="00CF3240">
          <w:rPr>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68" w:history="1">
        <w:r w:rsidR="00CF3240" w:rsidRPr="009406F5">
          <w:rPr>
            <w:rStyle w:val="Hyperlink"/>
            <w:noProof/>
          </w:rPr>
          <w:t>References</w:t>
        </w:r>
        <w:r w:rsidR="00CF3240">
          <w:rPr>
            <w:noProof/>
            <w:webHidden/>
          </w:rPr>
          <w:tab/>
        </w:r>
        <w:r w:rsidR="00CF3240">
          <w:rPr>
            <w:noProof/>
            <w:webHidden/>
          </w:rPr>
          <w:fldChar w:fldCharType="begin"/>
        </w:r>
        <w:r w:rsidR="00CF3240">
          <w:rPr>
            <w:noProof/>
            <w:webHidden/>
          </w:rPr>
          <w:instrText xml:space="preserve"> PAGEREF _Toc89982368 \h </w:instrText>
        </w:r>
        <w:r w:rsidR="00CF3240">
          <w:rPr>
            <w:noProof/>
            <w:webHidden/>
          </w:rPr>
        </w:r>
        <w:r w:rsidR="00CF3240">
          <w:rPr>
            <w:noProof/>
            <w:webHidden/>
          </w:rPr>
          <w:fldChar w:fldCharType="separate"/>
        </w:r>
        <w:r w:rsidR="00FC48A0">
          <w:rPr>
            <w:noProof/>
            <w:webHidden/>
          </w:rPr>
          <w:t>40</w:t>
        </w:r>
        <w:r w:rsidR="00CF3240">
          <w:rPr>
            <w:noProof/>
            <w:webHidden/>
          </w:rPr>
          <w:fldChar w:fldCharType="end"/>
        </w:r>
      </w:hyperlink>
    </w:p>
    <w:p w:rsidR="00CF3240" w:rsidRDefault="00253477">
      <w:pPr>
        <w:pStyle w:val="TOC1"/>
        <w:tabs>
          <w:tab w:val="right" w:leader="dot" w:pos="9350"/>
        </w:tabs>
        <w:rPr>
          <w:rFonts w:cstheme="minorBidi"/>
          <w:b w:val="0"/>
          <w:bCs w:val="0"/>
          <w:caps w:val="0"/>
          <w:noProof/>
          <w:color w:val="auto"/>
          <w:sz w:val="22"/>
          <w:szCs w:val="22"/>
        </w:rPr>
      </w:pPr>
      <w:hyperlink w:anchor="_Toc89982369" w:history="1">
        <w:r w:rsidR="00CF3240" w:rsidRPr="009406F5">
          <w:rPr>
            <w:rStyle w:val="Hyperlink"/>
            <w:noProof/>
          </w:rPr>
          <w:t>APPENDIX</w:t>
        </w:r>
        <w:r w:rsidR="00CF3240">
          <w:rPr>
            <w:noProof/>
            <w:webHidden/>
          </w:rPr>
          <w:tab/>
        </w:r>
        <w:r w:rsidR="00CF3240">
          <w:rPr>
            <w:noProof/>
            <w:webHidden/>
          </w:rPr>
          <w:fldChar w:fldCharType="begin"/>
        </w:r>
        <w:r w:rsidR="00CF3240">
          <w:rPr>
            <w:noProof/>
            <w:webHidden/>
          </w:rPr>
          <w:instrText xml:space="preserve"> PAGEREF _Toc89982369 \h </w:instrText>
        </w:r>
        <w:r w:rsidR="00CF3240">
          <w:rPr>
            <w:noProof/>
            <w:webHidden/>
          </w:rPr>
        </w:r>
        <w:r w:rsidR="00CF3240">
          <w:rPr>
            <w:noProof/>
            <w:webHidden/>
          </w:rPr>
          <w:fldChar w:fldCharType="separate"/>
        </w:r>
        <w:r w:rsidR="00FC48A0">
          <w:rPr>
            <w:noProof/>
            <w:webHidden/>
          </w:rPr>
          <w:t>54</w:t>
        </w:r>
        <w:r w:rsidR="00CF3240">
          <w:rPr>
            <w:noProof/>
            <w:webHidden/>
          </w:rPr>
          <w:fldChar w:fldCharType="end"/>
        </w:r>
      </w:hyperlink>
    </w:p>
    <w:p w:rsidR="000A1523" w:rsidRPr="00A61452" w:rsidRDefault="00263D26" w:rsidP="004932BE">
      <w:pPr>
        <w:jc w:val="left"/>
        <w:outlineLvl w:val="0"/>
        <w:rPr>
          <w:rFonts w:asciiTheme="majorHAnsi" w:hAnsiTheme="majorHAnsi"/>
          <w:noProof/>
          <w:color w:val="auto"/>
          <w:sz w:val="22"/>
          <w:szCs w:val="22"/>
        </w:rPr>
      </w:pPr>
      <w:r w:rsidRPr="00A61452">
        <w:rPr>
          <w:rFonts w:asciiTheme="majorHAnsi" w:hAnsiTheme="majorHAnsi"/>
          <w:noProof/>
          <w:color w:val="auto"/>
          <w:sz w:val="22"/>
          <w:szCs w:val="22"/>
        </w:rPr>
        <w:fldChar w:fldCharType="end"/>
      </w:r>
    </w:p>
    <w:p w:rsidR="004932BE" w:rsidRPr="00A61452" w:rsidRDefault="004932BE" w:rsidP="004932BE">
      <w:pPr>
        <w:jc w:val="left"/>
        <w:outlineLvl w:val="0"/>
        <w:rPr>
          <w:color w:val="auto"/>
        </w:rPr>
      </w:pPr>
    </w:p>
    <w:p w:rsidR="004932BE" w:rsidRPr="00A61452" w:rsidRDefault="004932BE" w:rsidP="004932BE">
      <w:pPr>
        <w:jc w:val="left"/>
        <w:outlineLvl w:val="0"/>
        <w:rPr>
          <w:color w:val="auto"/>
        </w:rPr>
      </w:pPr>
    </w:p>
    <w:p w:rsidR="004932BE" w:rsidRPr="00A61452" w:rsidRDefault="004932BE" w:rsidP="004932BE">
      <w:pPr>
        <w:jc w:val="left"/>
        <w:outlineLvl w:val="0"/>
        <w:rPr>
          <w:color w:val="auto"/>
        </w:rPr>
      </w:pPr>
    </w:p>
    <w:p w:rsidR="004932BE" w:rsidRPr="00A61452" w:rsidRDefault="004932BE" w:rsidP="004932BE">
      <w:pPr>
        <w:jc w:val="left"/>
        <w:outlineLvl w:val="0"/>
        <w:rPr>
          <w:color w:val="auto"/>
        </w:rPr>
      </w:pPr>
    </w:p>
    <w:p w:rsidR="005A2A01" w:rsidRPr="00A61452" w:rsidRDefault="005A2A01" w:rsidP="004932BE">
      <w:pPr>
        <w:jc w:val="left"/>
        <w:outlineLvl w:val="0"/>
        <w:rPr>
          <w:color w:val="auto"/>
        </w:rPr>
      </w:pPr>
    </w:p>
    <w:p w:rsidR="005A2A01" w:rsidRDefault="005A2A01" w:rsidP="004932BE">
      <w:pPr>
        <w:jc w:val="left"/>
        <w:outlineLvl w:val="0"/>
        <w:rPr>
          <w:color w:val="auto"/>
        </w:rPr>
      </w:pPr>
    </w:p>
    <w:p w:rsidR="005A2A01" w:rsidRDefault="005A2A01" w:rsidP="004932BE">
      <w:pPr>
        <w:jc w:val="left"/>
        <w:outlineLvl w:val="0"/>
        <w:rPr>
          <w:color w:val="auto"/>
        </w:rPr>
      </w:pPr>
    </w:p>
    <w:p w:rsidR="00AC4FD3" w:rsidRDefault="00AC4FD3" w:rsidP="004932BE">
      <w:pPr>
        <w:jc w:val="left"/>
        <w:outlineLvl w:val="0"/>
        <w:rPr>
          <w:color w:val="auto"/>
        </w:rPr>
      </w:pPr>
    </w:p>
    <w:p w:rsidR="00AC4FD3" w:rsidRDefault="00AC4FD3" w:rsidP="004932BE">
      <w:pPr>
        <w:jc w:val="left"/>
        <w:outlineLvl w:val="0"/>
        <w:rPr>
          <w:color w:val="auto"/>
        </w:rPr>
      </w:pPr>
    </w:p>
    <w:p w:rsidR="00AC4FD3" w:rsidRDefault="00AC4FD3" w:rsidP="004932BE">
      <w:pPr>
        <w:jc w:val="left"/>
        <w:outlineLvl w:val="0"/>
        <w:rPr>
          <w:color w:val="auto"/>
        </w:rPr>
      </w:pPr>
    </w:p>
    <w:p w:rsidR="00AC4FD3" w:rsidRPr="00E62908" w:rsidRDefault="00AC4FD3" w:rsidP="004932BE">
      <w:pPr>
        <w:jc w:val="left"/>
        <w:outlineLvl w:val="0"/>
        <w:rPr>
          <w:color w:val="auto"/>
        </w:rPr>
      </w:pPr>
    </w:p>
    <w:p w:rsidR="004932BE" w:rsidRDefault="004932BE" w:rsidP="004932BE">
      <w:pPr>
        <w:jc w:val="left"/>
        <w:outlineLvl w:val="0"/>
        <w:rPr>
          <w:color w:val="auto"/>
        </w:rPr>
      </w:pPr>
    </w:p>
    <w:p w:rsidR="00A2228B" w:rsidRDefault="00A2228B" w:rsidP="004932BE">
      <w:pPr>
        <w:jc w:val="left"/>
        <w:outlineLvl w:val="0"/>
        <w:rPr>
          <w:color w:val="auto"/>
        </w:rPr>
      </w:pPr>
    </w:p>
    <w:p w:rsidR="00A248CB" w:rsidRDefault="00A248CB" w:rsidP="004932BE">
      <w:pPr>
        <w:jc w:val="left"/>
        <w:outlineLvl w:val="0"/>
        <w:rPr>
          <w:color w:val="auto"/>
        </w:rPr>
      </w:pPr>
    </w:p>
    <w:p w:rsidR="004F60F9" w:rsidRPr="00E62908" w:rsidRDefault="004F60F9" w:rsidP="004F60F9">
      <w:pPr>
        <w:jc w:val="left"/>
        <w:outlineLvl w:val="0"/>
        <w:rPr>
          <w:b/>
          <w:color w:val="auto"/>
          <w:sz w:val="22"/>
        </w:rPr>
      </w:pPr>
      <w:bookmarkStart w:id="53" w:name="_Toc84155588"/>
      <w:bookmarkStart w:id="54" w:name="_Toc89982313"/>
      <w:r w:rsidRPr="00E62908">
        <w:rPr>
          <w:b/>
          <w:color w:val="auto"/>
          <w:sz w:val="22"/>
        </w:rPr>
        <w:t>ACRONYMS/ABBREVIATIONS</w:t>
      </w:r>
      <w:bookmarkEnd w:id="53"/>
      <w:bookmarkEnd w:id="54"/>
    </w:p>
    <w:p w:rsidR="005F22B7" w:rsidRPr="00E62908" w:rsidRDefault="00E70E42" w:rsidP="002B2BC0">
      <w:pPr>
        <w:rPr>
          <w:noProof/>
          <w:color w:val="auto"/>
        </w:rPr>
      </w:pPr>
      <w:r w:rsidRPr="00E62908">
        <w:rPr>
          <w:noProof/>
          <w:color w:val="auto"/>
        </w:rPr>
        <w:t>AE- Area enclosure</w:t>
      </w:r>
    </w:p>
    <w:p w:rsidR="00E70E42" w:rsidRPr="00E62908" w:rsidRDefault="00E70E42" w:rsidP="002B2BC0">
      <w:pPr>
        <w:rPr>
          <w:noProof/>
          <w:color w:val="auto"/>
        </w:rPr>
      </w:pPr>
      <w:r w:rsidRPr="00E62908">
        <w:rPr>
          <w:noProof/>
          <w:color w:val="auto"/>
        </w:rPr>
        <w:t>CEC-Cation exchange capacity</w:t>
      </w:r>
    </w:p>
    <w:p w:rsidR="00097741" w:rsidRPr="00E62908" w:rsidRDefault="00097741" w:rsidP="002B2BC0">
      <w:pPr>
        <w:rPr>
          <w:noProof/>
          <w:color w:val="auto"/>
        </w:rPr>
      </w:pPr>
      <w:r w:rsidRPr="00E62908">
        <w:rPr>
          <w:noProof/>
          <w:color w:val="auto"/>
        </w:rPr>
        <w:t>EC- Electrical conductivity</w:t>
      </w:r>
    </w:p>
    <w:p w:rsidR="00E70E42" w:rsidRPr="00E62908" w:rsidRDefault="00E70E42" w:rsidP="002B2BC0">
      <w:pPr>
        <w:rPr>
          <w:noProof/>
          <w:color w:val="auto"/>
        </w:rPr>
      </w:pPr>
      <w:r w:rsidRPr="00E62908">
        <w:rPr>
          <w:noProof/>
          <w:color w:val="auto"/>
        </w:rPr>
        <w:t>GO- Gevernmental organization</w:t>
      </w:r>
    </w:p>
    <w:p w:rsidR="00E70E42" w:rsidRPr="00E62908" w:rsidRDefault="00E70E42" w:rsidP="002B2BC0">
      <w:pPr>
        <w:rPr>
          <w:noProof/>
          <w:color w:val="auto"/>
        </w:rPr>
      </w:pPr>
      <w:r w:rsidRPr="00E62908">
        <w:rPr>
          <w:noProof/>
          <w:color w:val="auto"/>
        </w:rPr>
        <w:t xml:space="preserve">GPS- Global positioning system </w:t>
      </w:r>
    </w:p>
    <w:p w:rsidR="00E70E42" w:rsidRPr="00E62908" w:rsidRDefault="00E70E42" w:rsidP="002B2BC0">
      <w:pPr>
        <w:rPr>
          <w:noProof/>
          <w:color w:val="auto"/>
        </w:rPr>
      </w:pPr>
      <w:r w:rsidRPr="00E62908">
        <w:rPr>
          <w:noProof/>
          <w:color w:val="auto"/>
        </w:rPr>
        <w:t>NGO- Non gever</w:t>
      </w:r>
      <w:r w:rsidR="00957787" w:rsidRPr="00E62908">
        <w:rPr>
          <w:noProof/>
          <w:color w:val="auto"/>
        </w:rPr>
        <w:t>nmental orginazation</w:t>
      </w:r>
    </w:p>
    <w:p w:rsidR="00957787" w:rsidRPr="00E62908" w:rsidRDefault="00957787" w:rsidP="002B2BC0">
      <w:pPr>
        <w:rPr>
          <w:noProof/>
          <w:color w:val="auto"/>
        </w:rPr>
      </w:pPr>
      <w:r w:rsidRPr="00E62908">
        <w:rPr>
          <w:noProof/>
          <w:color w:val="auto"/>
        </w:rPr>
        <w:t>OC- Organic carbon</w:t>
      </w:r>
    </w:p>
    <w:p w:rsidR="00957787" w:rsidRPr="00E62908" w:rsidRDefault="00957787" w:rsidP="002B2BC0">
      <w:pPr>
        <w:rPr>
          <w:noProof/>
          <w:color w:val="auto"/>
        </w:rPr>
      </w:pPr>
      <w:r w:rsidRPr="00E62908">
        <w:rPr>
          <w:noProof/>
          <w:color w:val="auto"/>
        </w:rPr>
        <w:t>SOM- Soil organic matter</w:t>
      </w:r>
    </w:p>
    <w:p w:rsidR="00957787" w:rsidRPr="00E62908" w:rsidRDefault="00957787" w:rsidP="002B2BC0">
      <w:pPr>
        <w:rPr>
          <w:noProof/>
          <w:color w:val="auto"/>
        </w:rPr>
      </w:pPr>
      <w:r w:rsidRPr="00E62908">
        <w:rPr>
          <w:noProof/>
          <w:color w:val="auto"/>
        </w:rPr>
        <w:t>TN- total nitrogen</w:t>
      </w:r>
    </w:p>
    <w:p w:rsidR="00E70E42" w:rsidRPr="00E62908" w:rsidRDefault="00E70E42" w:rsidP="002B2BC0">
      <w:pPr>
        <w:rPr>
          <w:rFonts w:asciiTheme="majorHAnsi" w:hAnsiTheme="majorHAnsi"/>
          <w:noProof/>
          <w:color w:val="auto"/>
          <w:sz w:val="22"/>
          <w:szCs w:val="22"/>
        </w:rPr>
      </w:pPr>
    </w:p>
    <w:p w:rsidR="00E70E42" w:rsidRPr="00E62908" w:rsidRDefault="00E70E42" w:rsidP="002B2BC0">
      <w:pPr>
        <w:rPr>
          <w:rFonts w:asciiTheme="majorHAnsi" w:hAnsiTheme="majorHAnsi"/>
          <w:noProof/>
          <w:color w:val="auto"/>
          <w:sz w:val="22"/>
          <w:szCs w:val="22"/>
        </w:rPr>
      </w:pPr>
    </w:p>
    <w:p w:rsidR="00E70E42" w:rsidRPr="00E62908" w:rsidRDefault="00E70E42" w:rsidP="002B2BC0">
      <w:pPr>
        <w:rPr>
          <w:rFonts w:asciiTheme="majorHAnsi" w:hAnsiTheme="majorHAnsi"/>
          <w:noProof/>
          <w:color w:val="auto"/>
          <w:sz w:val="22"/>
          <w:szCs w:val="22"/>
        </w:rPr>
      </w:pPr>
    </w:p>
    <w:p w:rsidR="003A3CDD" w:rsidRPr="00E62908" w:rsidRDefault="003A3CDD" w:rsidP="002B2BC0">
      <w:pPr>
        <w:rPr>
          <w:rFonts w:asciiTheme="majorHAnsi" w:hAnsiTheme="majorHAnsi"/>
          <w:noProof/>
          <w:color w:val="auto"/>
          <w:sz w:val="22"/>
          <w:szCs w:val="22"/>
        </w:rPr>
      </w:pPr>
    </w:p>
    <w:p w:rsidR="003A3CDD" w:rsidRPr="00E62908" w:rsidRDefault="003A3CDD" w:rsidP="002B2BC0">
      <w:pPr>
        <w:rPr>
          <w:rFonts w:asciiTheme="majorHAnsi" w:hAnsiTheme="majorHAnsi"/>
          <w:noProof/>
          <w:color w:val="auto"/>
          <w:sz w:val="22"/>
          <w:szCs w:val="22"/>
        </w:rPr>
      </w:pPr>
    </w:p>
    <w:p w:rsidR="003A3CDD" w:rsidRPr="00E62908" w:rsidRDefault="003A3CDD" w:rsidP="002B2BC0">
      <w:pPr>
        <w:rPr>
          <w:rFonts w:asciiTheme="majorHAnsi" w:hAnsiTheme="majorHAnsi"/>
          <w:noProof/>
          <w:color w:val="auto"/>
          <w:sz w:val="22"/>
          <w:szCs w:val="22"/>
        </w:rPr>
      </w:pPr>
    </w:p>
    <w:p w:rsidR="0062413C" w:rsidRPr="00E62908" w:rsidRDefault="0062413C" w:rsidP="001062DC">
      <w:pPr>
        <w:pStyle w:val="Heading1"/>
        <w:spacing w:before="100" w:after="100"/>
        <w:rPr>
          <w:color w:val="auto"/>
          <w:sz w:val="24"/>
          <w:szCs w:val="24"/>
        </w:rPr>
      </w:pPr>
      <w:bookmarkStart w:id="55" w:name="_Toc82997277"/>
      <w:bookmarkStart w:id="56" w:name="_Toc89982314"/>
      <w:r w:rsidRPr="00E62908">
        <w:rPr>
          <w:color w:val="auto"/>
          <w:sz w:val="24"/>
          <w:szCs w:val="24"/>
        </w:rPr>
        <w:lastRenderedPageBreak/>
        <w:t>Abstract</w:t>
      </w:r>
      <w:bookmarkEnd w:id="55"/>
      <w:bookmarkEnd w:id="56"/>
    </w:p>
    <w:p w:rsidR="002B4818" w:rsidRPr="00A837D2" w:rsidRDefault="002B4818" w:rsidP="002B4818">
      <w:pPr>
        <w:rPr>
          <w:i/>
          <w:color w:val="auto"/>
        </w:rPr>
      </w:pPr>
      <w:r w:rsidRPr="00A837D2">
        <w:rPr>
          <w:i/>
          <w:color w:val="auto"/>
        </w:rPr>
        <w:t>Area enclosure is emerging as one of the strategies to rehabilitate and restore degraded environments. This</w:t>
      </w:r>
      <w:r w:rsidR="00666A15" w:rsidRPr="00A837D2">
        <w:rPr>
          <w:i/>
          <w:color w:val="auto"/>
        </w:rPr>
        <w:t xml:space="preserve"> </w:t>
      </w:r>
      <w:r w:rsidRPr="00A837D2">
        <w:rPr>
          <w:i/>
          <w:color w:val="auto"/>
        </w:rPr>
        <w:t xml:space="preserve">study was conducted with the objective to assess the impact of area enclosures on soil quality, woody species diversity </w:t>
      </w:r>
      <w:r w:rsidR="00FF408D" w:rsidRPr="00A837D2">
        <w:rPr>
          <w:i/>
          <w:color w:val="auto"/>
        </w:rPr>
        <w:t>and its</w:t>
      </w:r>
      <w:r w:rsidRPr="00A837D2">
        <w:rPr>
          <w:i/>
          <w:color w:val="auto"/>
        </w:rPr>
        <w:t xml:space="preserve"> contribution to local livelihood at </w:t>
      </w:r>
      <w:proofErr w:type="spellStart"/>
      <w:r w:rsidRPr="00A837D2">
        <w:rPr>
          <w:i/>
          <w:color w:val="auto"/>
        </w:rPr>
        <w:t>Wolmera</w:t>
      </w:r>
      <w:proofErr w:type="spellEnd"/>
      <w:r w:rsidRPr="00A837D2">
        <w:rPr>
          <w:i/>
          <w:color w:val="auto"/>
        </w:rPr>
        <w:t xml:space="preserve"> </w:t>
      </w:r>
      <w:proofErr w:type="spellStart"/>
      <w:r w:rsidRPr="00A837D2">
        <w:rPr>
          <w:i/>
          <w:color w:val="auto"/>
        </w:rPr>
        <w:t>Woreda</w:t>
      </w:r>
      <w:proofErr w:type="spellEnd"/>
      <w:r w:rsidRPr="00A837D2">
        <w:rPr>
          <w:i/>
          <w:color w:val="auto"/>
        </w:rPr>
        <w:t xml:space="preserve"> in case of “</w:t>
      </w:r>
      <w:proofErr w:type="spellStart"/>
      <w:r w:rsidRPr="00A837D2">
        <w:rPr>
          <w:i/>
          <w:color w:val="auto"/>
        </w:rPr>
        <w:t>Ejersa</w:t>
      </w:r>
      <w:proofErr w:type="spellEnd"/>
      <w:r w:rsidRPr="00A837D2">
        <w:rPr>
          <w:i/>
          <w:color w:val="auto"/>
        </w:rPr>
        <w:t xml:space="preserve"> Area Enclosure”. In this study analyzes of the changes in plant diversity and density, soil quality and the livelihood of local community as a result of area enclosure was made. The data were gathered through field vegetation inventors, soil sample collection and interviews to informants. Comparative assessment result of the vegetation analysis showed that the density of woody species in the enclosure area  4163 individuals per hectare which is hig</w:t>
      </w:r>
      <w:r w:rsidR="00A837D2">
        <w:rPr>
          <w:i/>
          <w:color w:val="auto"/>
        </w:rPr>
        <w:t>her than open site which is 2805</w:t>
      </w:r>
      <w:r w:rsidRPr="00A837D2">
        <w:rPr>
          <w:i/>
          <w:color w:val="auto"/>
        </w:rPr>
        <w:t xml:space="preserve"> individuals per hectare. The total numbers of woody plant species recorded in the enclosure area were </w:t>
      </w:r>
      <w:r w:rsidR="00FF408D" w:rsidRPr="00A837D2">
        <w:rPr>
          <w:i/>
          <w:color w:val="auto"/>
        </w:rPr>
        <w:t>27species which is categorized</w:t>
      </w:r>
      <w:r w:rsidRPr="00A837D2">
        <w:rPr>
          <w:i/>
          <w:color w:val="auto"/>
        </w:rPr>
        <w:t xml:space="preserve"> into 24 genera and 22 plant families. The numbers of species recorded in the open site were 25species belong to 20 genera and 18 families. The </w:t>
      </w:r>
      <w:r w:rsidR="00666A15" w:rsidRPr="00A837D2">
        <w:rPr>
          <w:i/>
          <w:color w:val="auto"/>
        </w:rPr>
        <w:t>result</w:t>
      </w:r>
      <w:r w:rsidRPr="00A837D2">
        <w:rPr>
          <w:i/>
          <w:color w:val="auto"/>
        </w:rPr>
        <w:t xml:space="preserve"> of the study also revealed that woody species diversity and density comparison of vegetation is better in the enclosure than in the open site. The soil variable results revealed that soil organic </w:t>
      </w:r>
      <w:r w:rsidR="00DA65E9" w:rsidRPr="00A837D2">
        <w:rPr>
          <w:i/>
          <w:color w:val="auto"/>
        </w:rPr>
        <w:t xml:space="preserve">matter, </w:t>
      </w:r>
      <w:proofErr w:type="spellStart"/>
      <w:r w:rsidR="00DA65E9" w:rsidRPr="00A837D2">
        <w:rPr>
          <w:i/>
          <w:color w:val="auto"/>
        </w:rPr>
        <w:t>cation</w:t>
      </w:r>
      <w:proofErr w:type="spellEnd"/>
      <w:r w:rsidR="00DA65E9" w:rsidRPr="00A837D2">
        <w:rPr>
          <w:i/>
          <w:color w:val="auto"/>
        </w:rPr>
        <w:t xml:space="preserve"> exchange capacity (CECs), exchangeable </w:t>
      </w:r>
      <w:proofErr w:type="spellStart"/>
      <w:r w:rsidR="00DA65E9" w:rsidRPr="00A837D2">
        <w:rPr>
          <w:i/>
          <w:color w:val="auto"/>
        </w:rPr>
        <w:t>Ca</w:t>
      </w:r>
      <w:proofErr w:type="spellEnd"/>
      <w:r w:rsidR="00DA65E9" w:rsidRPr="00A837D2">
        <w:rPr>
          <w:i/>
          <w:color w:val="auto"/>
        </w:rPr>
        <w:t>, soil moisture was</w:t>
      </w:r>
      <w:r w:rsidRPr="00A837D2">
        <w:rPr>
          <w:i/>
          <w:color w:val="auto"/>
        </w:rPr>
        <w:t xml:space="preserve"> significantly improved as a result of the enclosure. Apart from the biodiversity and soil quality improvement, local communities</w:t>
      </w:r>
      <w:r w:rsidR="00666A15" w:rsidRPr="00A837D2">
        <w:rPr>
          <w:i/>
          <w:color w:val="auto"/>
        </w:rPr>
        <w:t xml:space="preserve"> </w:t>
      </w:r>
      <w:r w:rsidRPr="00A837D2">
        <w:rPr>
          <w:i/>
          <w:color w:val="auto"/>
        </w:rPr>
        <w:t>were benefited from the enclosure in the form of forage for livestock by cut-and-carry system. This has developed a positive attitude by the local communities towards enclosure development. This study generally showed that area enclosure is a promising strategy to rehabilitate degraded environments as it is fast, cheap and lenient. However, local community is complaining about the management system, access to resources and benefits. Hence, area enclosure establishment should be done in consultation with local communities from the inception throughout its development for sustainability.</w:t>
      </w:r>
    </w:p>
    <w:p w:rsidR="00B12CC6" w:rsidRPr="00E62908" w:rsidRDefault="007B242B" w:rsidP="001062DC">
      <w:pPr>
        <w:rPr>
          <w:color w:val="auto"/>
        </w:rPr>
      </w:pPr>
      <w:r w:rsidRPr="00E62908">
        <w:rPr>
          <w:color w:val="auto"/>
        </w:rPr>
        <w:t xml:space="preserve">Key </w:t>
      </w:r>
      <w:r w:rsidR="00046914" w:rsidRPr="00E62908">
        <w:rPr>
          <w:color w:val="auto"/>
        </w:rPr>
        <w:t>words: Area</w:t>
      </w:r>
      <w:r w:rsidRPr="00E62908">
        <w:rPr>
          <w:color w:val="auto"/>
        </w:rPr>
        <w:t xml:space="preserve"> enclosure, </w:t>
      </w:r>
      <w:r w:rsidR="008D107B" w:rsidRPr="00E62908">
        <w:rPr>
          <w:color w:val="auto"/>
        </w:rPr>
        <w:t>rehabilitation</w:t>
      </w:r>
      <w:r w:rsidR="00D7773A" w:rsidRPr="00E62908">
        <w:rPr>
          <w:color w:val="auto"/>
        </w:rPr>
        <w:t>, soil</w:t>
      </w:r>
      <w:r w:rsidRPr="00E62908">
        <w:rPr>
          <w:color w:val="auto"/>
        </w:rPr>
        <w:t xml:space="preserve"> </w:t>
      </w:r>
      <w:r w:rsidR="00046914" w:rsidRPr="00E62908">
        <w:rPr>
          <w:color w:val="auto"/>
        </w:rPr>
        <w:t>quality, woody species</w:t>
      </w:r>
      <w:r w:rsidR="00FF66BF" w:rsidRPr="00E62908">
        <w:rPr>
          <w:color w:val="auto"/>
        </w:rPr>
        <w:t xml:space="preserve"> </w:t>
      </w:r>
      <w:bookmarkStart w:id="57" w:name="_Toc82997278"/>
      <w:bookmarkStart w:id="58" w:name="_Toc79568193"/>
      <w:bookmarkEnd w:id="24"/>
    </w:p>
    <w:p w:rsidR="00B12CC6" w:rsidRPr="00E62908" w:rsidRDefault="00B12CC6" w:rsidP="00B12CC6">
      <w:pPr>
        <w:jc w:val="left"/>
        <w:rPr>
          <w:i/>
          <w:color w:val="auto"/>
        </w:rPr>
        <w:sectPr w:rsidR="00B12CC6" w:rsidRPr="00E62908" w:rsidSect="00B12CC6">
          <w:headerReference w:type="default" r:id="rId12"/>
          <w:footerReference w:type="default" r:id="rId13"/>
          <w:footerReference w:type="first" r:id="rId14"/>
          <w:pgSz w:w="12240" w:h="15840"/>
          <w:pgMar w:top="1440" w:right="1440" w:bottom="1440" w:left="1440" w:header="720" w:footer="720" w:gutter="0"/>
          <w:pgNumType w:fmt="lowerRoman" w:start="1"/>
          <w:cols w:space="720"/>
          <w:docGrid w:linePitch="360"/>
        </w:sectPr>
      </w:pPr>
    </w:p>
    <w:p w:rsidR="005E1626" w:rsidRDefault="005E1626" w:rsidP="002F0BD9">
      <w:pPr>
        <w:pStyle w:val="ListParagraph"/>
        <w:numPr>
          <w:ilvl w:val="0"/>
          <w:numId w:val="12"/>
        </w:numPr>
        <w:ind w:left="0"/>
        <w:jc w:val="left"/>
        <w:outlineLvl w:val="0"/>
        <w:rPr>
          <w:rStyle w:val="Heading1Char"/>
          <w:rFonts w:eastAsia="Calibri"/>
          <w:sz w:val="24"/>
          <w:szCs w:val="24"/>
        </w:rPr>
      </w:pPr>
      <w:bookmarkStart w:id="59" w:name="_Toc89982315"/>
      <w:bookmarkEnd w:id="57"/>
      <w:r w:rsidRPr="00426ACC">
        <w:rPr>
          <w:rStyle w:val="Heading1Char"/>
          <w:rFonts w:eastAsia="Calibri"/>
          <w:sz w:val="24"/>
          <w:szCs w:val="24"/>
        </w:rPr>
        <w:lastRenderedPageBreak/>
        <w:t>INTRODUCTION</w:t>
      </w:r>
      <w:bookmarkEnd w:id="59"/>
    </w:p>
    <w:p w:rsidR="007B242B" w:rsidRPr="00E62908" w:rsidRDefault="00EC3550" w:rsidP="002F0BD9">
      <w:pPr>
        <w:pStyle w:val="ListParagraph"/>
        <w:ind w:left="0"/>
        <w:jc w:val="left"/>
        <w:outlineLvl w:val="1"/>
        <w:rPr>
          <w:b/>
          <w:bCs/>
          <w:i/>
          <w:color w:val="auto"/>
        </w:rPr>
      </w:pPr>
      <w:bookmarkStart w:id="60" w:name="_Toc89982316"/>
      <w:r w:rsidRPr="005E1626">
        <w:rPr>
          <w:rStyle w:val="Heading2Char"/>
        </w:rPr>
        <w:t xml:space="preserve">1.1 </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58"/>
      <w:r w:rsidR="00210E09" w:rsidRPr="005E1626">
        <w:rPr>
          <w:rStyle w:val="Heading2Char"/>
        </w:rPr>
        <w:t>Background</w:t>
      </w:r>
      <w:r w:rsidR="008D6354">
        <w:rPr>
          <w:rStyle w:val="Heading2Char"/>
        </w:rPr>
        <w:t xml:space="preserve"> of the study</w:t>
      </w:r>
      <w:bookmarkEnd w:id="60"/>
    </w:p>
    <w:p w:rsidR="004268B6" w:rsidRPr="004268B6" w:rsidRDefault="004268B6" w:rsidP="002F0BD9">
      <w:pPr>
        <w:widowControl w:val="0"/>
        <w:tabs>
          <w:tab w:val="clear" w:pos="3616"/>
        </w:tabs>
        <w:autoSpaceDE w:val="0"/>
        <w:autoSpaceDN w:val="0"/>
        <w:rPr>
          <w:rFonts w:eastAsia="Times New Roman"/>
          <w:color w:val="auto"/>
          <w:lang w:bidi="en-US"/>
        </w:rPr>
      </w:pPr>
      <w:r w:rsidRPr="004268B6">
        <w:rPr>
          <w:rFonts w:eastAsia="Times New Roman"/>
          <w:color w:val="auto"/>
          <w:lang w:bidi="en-US"/>
        </w:rPr>
        <w:t>Land degradation is a major problem across sub-Saharan Africa, and Ethiopia is among the most affected countries in which natural resource degradation is an ongoing phenomenon (</w:t>
      </w:r>
      <w:proofErr w:type="spellStart"/>
      <w:r w:rsidRPr="004268B6">
        <w:rPr>
          <w:rFonts w:eastAsia="Times New Roman"/>
          <w:color w:val="auto"/>
          <w:lang w:bidi="en-US"/>
        </w:rPr>
        <w:t>Abera</w:t>
      </w:r>
      <w:proofErr w:type="spellEnd"/>
      <w:r w:rsidRPr="004268B6">
        <w:rPr>
          <w:rFonts w:eastAsia="Times New Roman"/>
          <w:color w:val="auto"/>
          <w:lang w:bidi="en-US"/>
        </w:rPr>
        <w:t xml:space="preserve"> </w:t>
      </w:r>
      <w:proofErr w:type="spellStart"/>
      <w:r w:rsidRPr="004268B6">
        <w:rPr>
          <w:rFonts w:eastAsia="Times New Roman"/>
          <w:color w:val="auto"/>
          <w:lang w:bidi="en-US"/>
        </w:rPr>
        <w:t>Wuletawu</w:t>
      </w:r>
      <w:proofErr w:type="spellEnd"/>
      <w:r w:rsidRPr="004268B6">
        <w:rPr>
          <w:rFonts w:eastAsia="Times New Roman"/>
          <w:color w:val="auto"/>
          <w:lang w:bidi="en-US"/>
        </w:rPr>
        <w:t xml:space="preserve"> </w:t>
      </w:r>
      <w:r w:rsidRPr="004268B6">
        <w:rPr>
          <w:rFonts w:eastAsia="Times New Roman"/>
          <w:i/>
          <w:color w:val="auto"/>
          <w:lang w:bidi="en-US"/>
        </w:rPr>
        <w:t xml:space="preserve">et al., </w:t>
      </w:r>
      <w:r w:rsidRPr="004268B6">
        <w:rPr>
          <w:rFonts w:eastAsia="Times New Roman"/>
          <w:color w:val="auto"/>
          <w:lang w:bidi="en-US"/>
        </w:rPr>
        <w:t xml:space="preserve">2020; </w:t>
      </w:r>
      <w:proofErr w:type="spellStart"/>
      <w:r w:rsidRPr="004268B6">
        <w:rPr>
          <w:rFonts w:eastAsia="Times New Roman"/>
          <w:color w:val="auto"/>
          <w:lang w:bidi="en-US"/>
        </w:rPr>
        <w:t>Adem</w:t>
      </w:r>
      <w:proofErr w:type="spellEnd"/>
      <w:r w:rsidRPr="004268B6">
        <w:rPr>
          <w:rFonts w:eastAsia="Times New Roman"/>
          <w:color w:val="auto"/>
          <w:lang w:bidi="en-US"/>
        </w:rPr>
        <w:t xml:space="preserve"> Mohammed </w:t>
      </w:r>
      <w:r w:rsidRPr="004268B6">
        <w:rPr>
          <w:rFonts w:eastAsia="Times New Roman"/>
          <w:i/>
          <w:color w:val="auto"/>
          <w:lang w:bidi="en-US"/>
        </w:rPr>
        <w:t xml:space="preserve">et al., </w:t>
      </w:r>
      <w:r w:rsidRPr="004268B6">
        <w:rPr>
          <w:rFonts w:eastAsia="Times New Roman"/>
          <w:color w:val="auto"/>
          <w:lang w:bidi="en-US"/>
        </w:rPr>
        <w:t>2020</w:t>
      </w:r>
      <w:r w:rsidRPr="004268B6">
        <w:rPr>
          <w:rFonts w:eastAsia="Times New Roman"/>
          <w:i/>
          <w:color w:val="auto"/>
          <w:lang w:bidi="en-US"/>
        </w:rPr>
        <w:t>)</w:t>
      </w:r>
      <w:r w:rsidRPr="004268B6">
        <w:rPr>
          <w:rFonts w:eastAsia="Times New Roman"/>
          <w:color w:val="auto"/>
          <w:lang w:bidi="en-US"/>
        </w:rPr>
        <w:t>. The major causes of land degradation in Ethiopia are rapid population growth, soil erosion, deforestation, low vegetative cover and unbalanced crop and livestock production (</w:t>
      </w:r>
      <w:proofErr w:type="spellStart"/>
      <w:r w:rsidRPr="004268B6">
        <w:rPr>
          <w:rFonts w:eastAsia="Times New Roman"/>
          <w:color w:val="auto"/>
          <w:lang w:bidi="en-US"/>
        </w:rPr>
        <w:t>Adem</w:t>
      </w:r>
      <w:proofErr w:type="spellEnd"/>
      <w:r w:rsidRPr="004268B6">
        <w:rPr>
          <w:rFonts w:eastAsia="Times New Roman"/>
          <w:color w:val="auto"/>
          <w:lang w:bidi="en-US"/>
        </w:rPr>
        <w:t xml:space="preserve"> Mohammed </w:t>
      </w:r>
      <w:r w:rsidRPr="004268B6">
        <w:rPr>
          <w:rFonts w:eastAsia="Times New Roman"/>
          <w:i/>
          <w:color w:val="auto"/>
          <w:lang w:bidi="en-US"/>
        </w:rPr>
        <w:t xml:space="preserve">et al., </w:t>
      </w:r>
      <w:r w:rsidRPr="004268B6">
        <w:rPr>
          <w:rFonts w:eastAsia="Times New Roman"/>
          <w:color w:val="auto"/>
          <w:lang w:bidi="en-US"/>
        </w:rPr>
        <w:t>2020). In addition; topography, soil type and agro-ecological parameters contribute to land degradation (</w:t>
      </w:r>
      <w:proofErr w:type="spellStart"/>
      <w:r w:rsidRPr="004268B6">
        <w:rPr>
          <w:rFonts w:eastAsia="Times New Roman"/>
          <w:color w:val="auto"/>
          <w:lang w:bidi="en-US"/>
        </w:rPr>
        <w:t>Hameed</w:t>
      </w:r>
      <w:proofErr w:type="spellEnd"/>
      <w:r w:rsidRPr="004268B6">
        <w:rPr>
          <w:rFonts w:eastAsia="Times New Roman"/>
          <w:color w:val="auto"/>
          <w:lang w:bidi="en-US"/>
        </w:rPr>
        <w:t xml:space="preserve"> </w:t>
      </w:r>
      <w:r w:rsidRPr="004268B6">
        <w:rPr>
          <w:rFonts w:eastAsia="Times New Roman"/>
          <w:i/>
          <w:color w:val="auto"/>
          <w:lang w:bidi="en-US"/>
        </w:rPr>
        <w:t xml:space="preserve">et al., </w:t>
      </w:r>
      <w:r w:rsidRPr="004268B6">
        <w:rPr>
          <w:rFonts w:eastAsia="Times New Roman"/>
          <w:color w:val="auto"/>
          <w:lang w:bidi="en-US"/>
        </w:rPr>
        <w:t>2020). As a result</w:t>
      </w:r>
      <w:proofErr w:type="gramStart"/>
      <w:r w:rsidRPr="004268B6">
        <w:rPr>
          <w:rFonts w:eastAsia="Times New Roman"/>
          <w:color w:val="auto"/>
          <w:lang w:bidi="en-US"/>
        </w:rPr>
        <w:t>,  the</w:t>
      </w:r>
      <w:proofErr w:type="gramEnd"/>
      <w:r w:rsidRPr="004268B6">
        <w:rPr>
          <w:rFonts w:eastAsia="Times New Roman"/>
          <w:color w:val="auto"/>
          <w:lang w:bidi="en-US"/>
        </w:rPr>
        <w:t xml:space="preserve"> government of Ethiopia has initiated a number of projects including soil and water conservation works and establishment of Area enclosures so as to stop further land degradation (Bergius </w:t>
      </w:r>
      <w:r w:rsidRPr="004268B6">
        <w:rPr>
          <w:rFonts w:eastAsia="Times New Roman"/>
          <w:i/>
          <w:color w:val="auto"/>
          <w:lang w:bidi="en-US"/>
        </w:rPr>
        <w:t xml:space="preserve">et al., </w:t>
      </w:r>
      <w:r w:rsidRPr="004268B6">
        <w:rPr>
          <w:rFonts w:eastAsia="Times New Roman"/>
          <w:color w:val="auto"/>
          <w:lang w:bidi="en-US"/>
        </w:rPr>
        <w:t>2020). Establishment of Area enclosures has been an important strategy for the rehabilitation of degraded land. This practice has become very common, especially in the highlands, due to the impressive improvement of productivity and reduction in soil erosion in the areas enclosed in the early 1980s (</w:t>
      </w:r>
      <w:proofErr w:type="spellStart"/>
      <w:r w:rsidRPr="004268B6">
        <w:rPr>
          <w:rFonts w:eastAsia="Times New Roman"/>
          <w:color w:val="auto"/>
          <w:lang w:bidi="en-US"/>
        </w:rPr>
        <w:t>Mekuria</w:t>
      </w:r>
      <w:proofErr w:type="spellEnd"/>
      <w:r w:rsidRPr="004268B6">
        <w:rPr>
          <w:rFonts w:eastAsia="Times New Roman"/>
          <w:color w:val="auto"/>
          <w:lang w:bidi="en-US"/>
        </w:rPr>
        <w:t xml:space="preserve"> </w:t>
      </w:r>
      <w:proofErr w:type="spellStart"/>
      <w:r w:rsidRPr="004268B6">
        <w:rPr>
          <w:rFonts w:eastAsia="Times New Roman"/>
          <w:color w:val="auto"/>
          <w:lang w:bidi="en-US"/>
        </w:rPr>
        <w:t>Wolde</w:t>
      </w:r>
      <w:proofErr w:type="spellEnd"/>
      <w:r w:rsidRPr="004268B6">
        <w:rPr>
          <w:rFonts w:eastAsia="Times New Roman"/>
          <w:i/>
          <w:color w:val="auto"/>
          <w:lang w:bidi="en-US"/>
        </w:rPr>
        <w:t xml:space="preserve">, </w:t>
      </w:r>
      <w:r w:rsidRPr="004268B6">
        <w:rPr>
          <w:rFonts w:eastAsia="Times New Roman"/>
          <w:color w:val="auto"/>
          <w:lang w:bidi="en-US"/>
        </w:rPr>
        <w:t>2019).</w:t>
      </w:r>
    </w:p>
    <w:p w:rsidR="004268B6" w:rsidRPr="004268B6" w:rsidRDefault="004268B6" w:rsidP="002F0BD9">
      <w:pPr>
        <w:widowControl w:val="0"/>
        <w:tabs>
          <w:tab w:val="clear" w:pos="3616"/>
        </w:tabs>
        <w:autoSpaceDE w:val="0"/>
        <w:autoSpaceDN w:val="0"/>
        <w:rPr>
          <w:rFonts w:eastAsia="Times New Roman"/>
          <w:color w:val="auto"/>
          <w:lang w:bidi="en-US"/>
        </w:rPr>
      </w:pPr>
      <w:r w:rsidRPr="004268B6">
        <w:rPr>
          <w:rFonts w:eastAsia="Times New Roman"/>
          <w:color w:val="auto"/>
          <w:lang w:bidi="en-US"/>
        </w:rPr>
        <w:t xml:space="preserve">Deforestation, </w:t>
      </w:r>
      <w:proofErr w:type="gramStart"/>
      <w:r w:rsidRPr="004268B6">
        <w:rPr>
          <w:rFonts w:eastAsia="Times New Roman"/>
          <w:color w:val="auto"/>
          <w:lang w:bidi="en-US"/>
        </w:rPr>
        <w:t>which  significantly</w:t>
      </w:r>
      <w:proofErr w:type="gramEnd"/>
      <w:r w:rsidRPr="004268B6">
        <w:rPr>
          <w:rFonts w:eastAsia="Times New Roman"/>
          <w:color w:val="auto"/>
          <w:lang w:bidi="en-US"/>
        </w:rPr>
        <w:t xml:space="preserve"> contributes to the clearance of vegetation cover and land degradation negatively impacts the  quantity and quality of natural forests (Morgan, 2017). In spite of the occurrence of land degradation, there is also an opportunity to restore ecosystems by making use of ecological knowledge, practice and experience to rebuild the disrupted biological communities (Gonzalez </w:t>
      </w:r>
      <w:r w:rsidRPr="004268B6">
        <w:rPr>
          <w:rFonts w:eastAsia="Times New Roman"/>
          <w:i/>
          <w:color w:val="auto"/>
          <w:lang w:bidi="en-US"/>
        </w:rPr>
        <w:t xml:space="preserve">et al., </w:t>
      </w:r>
      <w:r w:rsidRPr="004268B6">
        <w:rPr>
          <w:rFonts w:eastAsia="Times New Roman"/>
          <w:color w:val="auto"/>
          <w:lang w:bidi="en-US"/>
        </w:rPr>
        <w:t>2019). Under some conditions, enclosures that protect an area from grazers and other human interventions promote successions and suffice to restore the vegetation in degraded areas (Sanderson, 2019).</w:t>
      </w:r>
    </w:p>
    <w:p w:rsidR="004268B6" w:rsidRPr="004268B6" w:rsidRDefault="004268B6" w:rsidP="002F0BD9">
      <w:pPr>
        <w:widowControl w:val="0"/>
        <w:tabs>
          <w:tab w:val="clear" w:pos="3616"/>
        </w:tabs>
        <w:autoSpaceDE w:val="0"/>
        <w:autoSpaceDN w:val="0"/>
        <w:rPr>
          <w:rFonts w:eastAsia="Times New Roman"/>
          <w:color w:val="auto"/>
          <w:lang w:bidi="en-US"/>
        </w:rPr>
      </w:pPr>
      <w:r w:rsidRPr="004268B6">
        <w:rPr>
          <w:rFonts w:eastAsia="Times New Roman"/>
          <w:color w:val="auto"/>
          <w:lang w:bidi="en-US"/>
        </w:rPr>
        <w:t xml:space="preserve">Several area enclosure projects have already been launched in the various regional states of Ethiopia by both GOs and NGOs. Enclosure studies made by </w:t>
      </w:r>
      <w:proofErr w:type="spellStart"/>
      <w:r w:rsidRPr="004268B6">
        <w:rPr>
          <w:rFonts w:eastAsia="Times New Roman"/>
          <w:color w:val="auto"/>
          <w:lang w:bidi="en-US"/>
        </w:rPr>
        <w:t>Moreda</w:t>
      </w:r>
      <w:proofErr w:type="spellEnd"/>
      <w:r w:rsidRPr="004268B6">
        <w:rPr>
          <w:rFonts w:eastAsia="Times New Roman"/>
          <w:color w:val="auto"/>
          <w:lang w:bidi="en-US"/>
        </w:rPr>
        <w:t xml:space="preserve"> </w:t>
      </w:r>
      <w:proofErr w:type="spellStart"/>
      <w:r w:rsidRPr="004268B6">
        <w:rPr>
          <w:rFonts w:eastAsia="Times New Roman"/>
          <w:color w:val="auto"/>
          <w:lang w:bidi="en-US"/>
        </w:rPr>
        <w:t>Tsegaye</w:t>
      </w:r>
      <w:proofErr w:type="spellEnd"/>
      <w:r w:rsidRPr="004268B6">
        <w:rPr>
          <w:rFonts w:eastAsia="Times New Roman"/>
          <w:color w:val="auto"/>
          <w:lang w:bidi="en-US"/>
        </w:rPr>
        <w:t xml:space="preserve"> (2017) have shown  the effectiveness of area enclosures to restore native plants diversity. However, rate and extents of vegetation and soil dynamics following enclosures are influenced by several biophysical conditions such as pre-closure site history, vegetation status in the vicinity of closures, management of the enclosures, climatic and edaphic factors as well as socio- economic conditions prevailing around the sites (</w:t>
      </w:r>
      <w:proofErr w:type="spellStart"/>
      <w:r w:rsidRPr="004268B6">
        <w:rPr>
          <w:rFonts w:eastAsia="Times New Roman"/>
          <w:color w:val="auto"/>
          <w:lang w:bidi="en-US"/>
        </w:rPr>
        <w:t>Mweng</w:t>
      </w:r>
      <w:proofErr w:type="spellEnd"/>
      <w:r w:rsidRPr="004268B6">
        <w:rPr>
          <w:rFonts w:eastAsia="Times New Roman"/>
          <w:color w:val="auto"/>
          <w:lang w:bidi="en-US"/>
        </w:rPr>
        <w:t xml:space="preserve"> </w:t>
      </w:r>
      <w:r w:rsidRPr="004268B6">
        <w:rPr>
          <w:rFonts w:eastAsia="Times New Roman"/>
          <w:i/>
          <w:color w:val="auto"/>
          <w:lang w:bidi="en-US"/>
        </w:rPr>
        <w:t xml:space="preserve">et al., </w:t>
      </w:r>
      <w:r w:rsidRPr="004268B6">
        <w:rPr>
          <w:rFonts w:eastAsia="Times New Roman"/>
          <w:color w:val="auto"/>
          <w:lang w:bidi="en-US"/>
        </w:rPr>
        <w:t xml:space="preserve">2019).Thus, before scaling up the strategy </w:t>
      </w:r>
      <w:r w:rsidRPr="004268B6">
        <w:rPr>
          <w:rFonts w:eastAsia="Times New Roman"/>
          <w:color w:val="auto"/>
          <w:lang w:bidi="en-US"/>
        </w:rPr>
        <w:lastRenderedPageBreak/>
        <w:t>to national/regional scale there still remains a need for in-depth understanding of the effectiveness of the strategy under diverse biophysical and socio-economic conditions. Such understandings of the vegetation and soil dynamics and the process of rehabilitation of the degraded areas after enclosure under various settings will contribute to developing ideas for designing management and technical guidelines for other restoration projects in the</w:t>
      </w:r>
      <w:r w:rsidRPr="004268B6">
        <w:rPr>
          <w:rFonts w:eastAsia="Times New Roman"/>
          <w:color w:val="auto"/>
          <w:spacing w:val="-30"/>
          <w:lang w:bidi="en-US"/>
        </w:rPr>
        <w:t xml:space="preserve"> </w:t>
      </w:r>
      <w:r w:rsidRPr="004268B6">
        <w:rPr>
          <w:rFonts w:eastAsia="Times New Roman"/>
          <w:color w:val="auto"/>
          <w:lang w:bidi="en-US"/>
        </w:rPr>
        <w:t>country.</w:t>
      </w:r>
    </w:p>
    <w:p w:rsidR="004268B6" w:rsidRPr="004268B6" w:rsidRDefault="004268B6" w:rsidP="002F0BD9">
      <w:pPr>
        <w:widowControl w:val="0"/>
        <w:tabs>
          <w:tab w:val="clear" w:pos="3616"/>
        </w:tabs>
        <w:autoSpaceDE w:val="0"/>
        <w:autoSpaceDN w:val="0"/>
        <w:rPr>
          <w:rFonts w:eastAsia="Times New Roman"/>
          <w:color w:val="auto"/>
          <w:lang w:bidi="en-US"/>
        </w:rPr>
      </w:pPr>
      <w:r w:rsidRPr="004268B6">
        <w:rPr>
          <w:rFonts w:eastAsia="Times New Roman"/>
          <w:color w:val="auto"/>
          <w:lang w:bidi="en-US"/>
        </w:rPr>
        <w:t xml:space="preserve">Artificial enclosure is one of the means of restoring degraded lands and pasture (Liu </w:t>
      </w:r>
      <w:r w:rsidRPr="004268B6">
        <w:rPr>
          <w:rFonts w:eastAsia="Times New Roman"/>
          <w:i/>
          <w:color w:val="auto"/>
          <w:lang w:bidi="en-US"/>
        </w:rPr>
        <w:t xml:space="preserve">et al., </w:t>
      </w:r>
      <w:r w:rsidRPr="004268B6">
        <w:rPr>
          <w:rFonts w:eastAsia="Times New Roman"/>
          <w:color w:val="auto"/>
          <w:lang w:bidi="en-US"/>
        </w:rPr>
        <w:t>2014). Enclosure has been used extensively all over the world (</w:t>
      </w:r>
      <w:proofErr w:type="spellStart"/>
      <w:r w:rsidRPr="004268B6">
        <w:rPr>
          <w:rFonts w:eastAsia="Times New Roman"/>
          <w:color w:val="auto"/>
          <w:lang w:bidi="en-US"/>
        </w:rPr>
        <w:t>Meissner</w:t>
      </w:r>
      <w:proofErr w:type="spellEnd"/>
      <w:r w:rsidRPr="004268B6">
        <w:rPr>
          <w:rFonts w:eastAsia="Times New Roman"/>
          <w:color w:val="auto"/>
          <w:lang w:bidi="en-US"/>
        </w:rPr>
        <w:t xml:space="preserve"> &amp; </w:t>
      </w:r>
      <w:proofErr w:type="spellStart"/>
      <w:r w:rsidRPr="004268B6">
        <w:rPr>
          <w:rFonts w:eastAsia="Times New Roman"/>
          <w:color w:val="auto"/>
          <w:lang w:bidi="en-US"/>
        </w:rPr>
        <w:t>Facelli</w:t>
      </w:r>
      <w:proofErr w:type="spellEnd"/>
      <w:r w:rsidRPr="004268B6">
        <w:rPr>
          <w:rFonts w:eastAsia="Times New Roman"/>
          <w:color w:val="auto"/>
          <w:lang w:bidi="en-US"/>
        </w:rPr>
        <w:t>, 1999: Turner, 1990). Data from enclosures in combination with habitat and species information can be used as inputs to fill gaps in biodiversity protection, decision making and prioritization of conservation actions (</w:t>
      </w:r>
      <w:proofErr w:type="spellStart"/>
      <w:r w:rsidRPr="004268B6">
        <w:rPr>
          <w:rFonts w:eastAsia="Times New Roman"/>
          <w:color w:val="auto"/>
          <w:lang w:bidi="en-US"/>
        </w:rPr>
        <w:t>Bolam</w:t>
      </w:r>
      <w:proofErr w:type="spellEnd"/>
      <w:r w:rsidRPr="004268B6">
        <w:rPr>
          <w:rFonts w:eastAsia="Times New Roman"/>
          <w:color w:val="auto"/>
          <w:lang w:bidi="en-US"/>
        </w:rPr>
        <w:t xml:space="preserve"> </w:t>
      </w:r>
      <w:r w:rsidRPr="004268B6">
        <w:rPr>
          <w:rFonts w:eastAsia="Times New Roman"/>
          <w:i/>
          <w:color w:val="auto"/>
          <w:lang w:bidi="en-US"/>
        </w:rPr>
        <w:t xml:space="preserve">et al., </w:t>
      </w:r>
      <w:r w:rsidRPr="004268B6">
        <w:rPr>
          <w:rFonts w:eastAsia="Times New Roman"/>
          <w:color w:val="auto"/>
          <w:lang w:bidi="en-US"/>
        </w:rPr>
        <w:t xml:space="preserve">2019). Hence this study mainly focused on the assessment of the potential contribution of enclosures in the recovery of vegetation and conservation of plant biodiversity on degraded lands of </w:t>
      </w:r>
      <w:proofErr w:type="spellStart"/>
      <w:r w:rsidRPr="004268B6">
        <w:rPr>
          <w:rFonts w:eastAsia="Times New Roman"/>
          <w:color w:val="auto"/>
          <w:lang w:bidi="en-US"/>
        </w:rPr>
        <w:t>Welmera</w:t>
      </w:r>
      <w:proofErr w:type="spellEnd"/>
      <w:r w:rsidRPr="004268B6">
        <w:rPr>
          <w:rFonts w:eastAsia="Times New Roman"/>
          <w:color w:val="auto"/>
          <w:spacing w:val="-10"/>
          <w:lang w:bidi="en-US"/>
        </w:rPr>
        <w:t xml:space="preserve"> </w:t>
      </w:r>
      <w:proofErr w:type="spellStart"/>
      <w:r w:rsidRPr="004268B6">
        <w:rPr>
          <w:rFonts w:eastAsia="Times New Roman"/>
          <w:color w:val="auto"/>
          <w:lang w:bidi="en-US"/>
        </w:rPr>
        <w:t>woreda</w:t>
      </w:r>
      <w:proofErr w:type="spellEnd"/>
      <w:r w:rsidRPr="004268B6">
        <w:rPr>
          <w:rFonts w:eastAsia="Times New Roman"/>
          <w:color w:val="auto"/>
          <w:lang w:bidi="en-US"/>
        </w:rPr>
        <w:t>.</w:t>
      </w:r>
    </w:p>
    <w:p w:rsidR="007572FA" w:rsidRPr="00E62908" w:rsidRDefault="007572FA" w:rsidP="002F0BD9">
      <w:pPr>
        <w:tabs>
          <w:tab w:val="left" w:pos="720"/>
        </w:tabs>
        <w:autoSpaceDE w:val="0"/>
        <w:autoSpaceDN w:val="0"/>
        <w:adjustRightInd w:val="0"/>
        <w:rPr>
          <w:color w:val="auto"/>
        </w:rPr>
      </w:pPr>
    </w:p>
    <w:p w:rsidR="007572FA" w:rsidRPr="00E62908" w:rsidRDefault="007572FA" w:rsidP="002F0BD9">
      <w:pPr>
        <w:tabs>
          <w:tab w:val="left" w:pos="720"/>
        </w:tabs>
        <w:autoSpaceDE w:val="0"/>
        <w:autoSpaceDN w:val="0"/>
        <w:adjustRightInd w:val="0"/>
        <w:rPr>
          <w:color w:val="auto"/>
        </w:rPr>
      </w:pPr>
    </w:p>
    <w:p w:rsidR="007572FA" w:rsidRDefault="007572FA" w:rsidP="002F0BD9">
      <w:pPr>
        <w:tabs>
          <w:tab w:val="left" w:pos="720"/>
        </w:tabs>
        <w:autoSpaceDE w:val="0"/>
        <w:autoSpaceDN w:val="0"/>
        <w:adjustRightInd w:val="0"/>
        <w:rPr>
          <w:color w:val="auto"/>
        </w:rPr>
      </w:pPr>
    </w:p>
    <w:p w:rsidR="000D0D34" w:rsidRDefault="000D0D34" w:rsidP="002F0BD9">
      <w:pPr>
        <w:tabs>
          <w:tab w:val="left" w:pos="720"/>
        </w:tabs>
        <w:autoSpaceDE w:val="0"/>
        <w:autoSpaceDN w:val="0"/>
        <w:adjustRightInd w:val="0"/>
        <w:rPr>
          <w:color w:val="auto"/>
        </w:rPr>
      </w:pPr>
    </w:p>
    <w:p w:rsidR="000D0D34" w:rsidRDefault="000D0D34" w:rsidP="002F0BD9">
      <w:pPr>
        <w:tabs>
          <w:tab w:val="left" w:pos="720"/>
        </w:tabs>
        <w:autoSpaceDE w:val="0"/>
        <w:autoSpaceDN w:val="0"/>
        <w:adjustRightInd w:val="0"/>
        <w:rPr>
          <w:color w:val="auto"/>
        </w:rPr>
      </w:pPr>
    </w:p>
    <w:p w:rsidR="000D0D34" w:rsidRDefault="000D0D34" w:rsidP="002F0BD9">
      <w:pPr>
        <w:tabs>
          <w:tab w:val="left" w:pos="720"/>
        </w:tabs>
        <w:autoSpaceDE w:val="0"/>
        <w:autoSpaceDN w:val="0"/>
        <w:adjustRightInd w:val="0"/>
        <w:rPr>
          <w:color w:val="auto"/>
        </w:rPr>
      </w:pPr>
    </w:p>
    <w:p w:rsidR="00087745" w:rsidRDefault="00087745" w:rsidP="002F0BD9">
      <w:pPr>
        <w:tabs>
          <w:tab w:val="left" w:pos="720"/>
        </w:tabs>
        <w:autoSpaceDE w:val="0"/>
        <w:autoSpaceDN w:val="0"/>
        <w:adjustRightInd w:val="0"/>
        <w:rPr>
          <w:color w:val="auto"/>
        </w:rPr>
      </w:pPr>
    </w:p>
    <w:p w:rsidR="00087745" w:rsidRDefault="00087745" w:rsidP="002F0BD9">
      <w:pPr>
        <w:tabs>
          <w:tab w:val="left" w:pos="720"/>
        </w:tabs>
        <w:autoSpaceDE w:val="0"/>
        <w:autoSpaceDN w:val="0"/>
        <w:adjustRightInd w:val="0"/>
        <w:rPr>
          <w:color w:val="auto"/>
        </w:rPr>
      </w:pPr>
    </w:p>
    <w:p w:rsidR="00087745" w:rsidRDefault="00087745" w:rsidP="002F0BD9">
      <w:pPr>
        <w:tabs>
          <w:tab w:val="left" w:pos="720"/>
        </w:tabs>
        <w:autoSpaceDE w:val="0"/>
        <w:autoSpaceDN w:val="0"/>
        <w:adjustRightInd w:val="0"/>
        <w:rPr>
          <w:color w:val="auto"/>
        </w:rPr>
      </w:pPr>
    </w:p>
    <w:p w:rsidR="00087745" w:rsidRDefault="00087745" w:rsidP="002F0BD9">
      <w:pPr>
        <w:tabs>
          <w:tab w:val="left" w:pos="720"/>
        </w:tabs>
        <w:autoSpaceDE w:val="0"/>
        <w:autoSpaceDN w:val="0"/>
        <w:adjustRightInd w:val="0"/>
        <w:rPr>
          <w:color w:val="auto"/>
        </w:rPr>
      </w:pPr>
    </w:p>
    <w:p w:rsidR="00F365C9" w:rsidRPr="00E62908" w:rsidRDefault="00FD169C" w:rsidP="002F0BD9">
      <w:pPr>
        <w:pStyle w:val="Heading2"/>
        <w:ind w:left="0"/>
        <w:rPr>
          <w:b/>
          <w:color w:val="auto"/>
        </w:rPr>
      </w:pPr>
      <w:bookmarkStart w:id="61" w:name="_Toc32298689"/>
      <w:bookmarkStart w:id="62" w:name="_Toc32469319"/>
      <w:bookmarkStart w:id="63" w:name="_Toc33583948"/>
      <w:bookmarkStart w:id="64" w:name="_Toc33584456"/>
      <w:bookmarkStart w:id="65" w:name="_Toc33584957"/>
      <w:bookmarkStart w:id="66" w:name="_Toc33585357"/>
      <w:bookmarkStart w:id="67" w:name="_Toc33601785"/>
      <w:bookmarkStart w:id="68" w:name="_Toc33603028"/>
      <w:bookmarkStart w:id="69" w:name="_Toc34119416"/>
      <w:bookmarkStart w:id="70" w:name="_Toc34156309"/>
      <w:bookmarkStart w:id="71" w:name="_Toc34950492"/>
      <w:bookmarkStart w:id="72" w:name="_Toc34957208"/>
      <w:bookmarkStart w:id="73" w:name="_Toc34976358"/>
      <w:bookmarkStart w:id="74" w:name="_Toc34976504"/>
      <w:bookmarkStart w:id="75" w:name="_Toc34976691"/>
      <w:bookmarkStart w:id="76" w:name="_Toc34976855"/>
      <w:bookmarkStart w:id="77" w:name="_Toc34977128"/>
      <w:bookmarkStart w:id="78" w:name="_Toc34977323"/>
      <w:bookmarkStart w:id="79" w:name="_Toc79568194"/>
      <w:bookmarkStart w:id="80" w:name="_Toc82997279"/>
      <w:bookmarkStart w:id="81" w:name="_Toc89982317"/>
      <w:bookmarkStart w:id="82" w:name="_Toc34119414"/>
      <w:bookmarkStart w:id="83" w:name="_Toc34156307"/>
      <w:bookmarkStart w:id="84" w:name="_Toc34950490"/>
      <w:r w:rsidRPr="00E62908">
        <w:rPr>
          <w:b/>
          <w:color w:val="auto"/>
        </w:rPr>
        <w:lastRenderedPageBreak/>
        <w:t>1.2</w:t>
      </w:r>
      <w:r w:rsidR="00F365C9" w:rsidRPr="00E62908">
        <w:rPr>
          <w:b/>
          <w:color w:val="auto"/>
        </w:rPr>
        <w:t>. Statement of the problem</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sidR="00F365C9" w:rsidRPr="00E62908">
        <w:rPr>
          <w:b/>
          <w:color w:val="auto"/>
        </w:rPr>
        <w:tab/>
      </w:r>
    </w:p>
    <w:p w:rsidR="00F365C9" w:rsidRPr="00E62908" w:rsidRDefault="00F365C9" w:rsidP="002F0BD9">
      <w:pPr>
        <w:rPr>
          <w:color w:val="auto"/>
        </w:rPr>
      </w:pPr>
      <w:r w:rsidRPr="00E62908">
        <w:rPr>
          <w:color w:val="auto"/>
        </w:rPr>
        <w:t xml:space="preserve"> Increased human population and associated development activities in the last few decades have resulted directly or indirectly in depletion of natural vegetation, which has in turn increased the pressure on biodiversity especially in the developing countries. To avoid these challenges scientific information is required for human beings. In this circumstance, correct inventory and assessment of a long-term strategy for conserving the endangered species and improvement of the existing species </w:t>
      </w:r>
      <w:r w:rsidR="00475800" w:rsidRPr="00E62908">
        <w:rPr>
          <w:color w:val="auto"/>
        </w:rPr>
        <w:t xml:space="preserve">and soil quality </w:t>
      </w:r>
      <w:r w:rsidRPr="00E62908">
        <w:rPr>
          <w:color w:val="auto"/>
        </w:rPr>
        <w:t>is crucial. Without  a  full  assessment  of  the  structure,  composition  and diversity  of  the  lives,  their  relation  to  indigenous  farmer  knowledge  and management  cannot  be  fully  explained</w:t>
      </w:r>
    </w:p>
    <w:p w:rsidR="00F365C9" w:rsidRPr="00E62908" w:rsidRDefault="00F365C9" w:rsidP="002F0BD9">
      <w:pPr>
        <w:rPr>
          <w:color w:val="auto"/>
        </w:rPr>
      </w:pPr>
      <w:r w:rsidRPr="00E62908">
        <w:rPr>
          <w:color w:val="auto"/>
        </w:rPr>
        <w:t>According to my work experience and personal observation in the study area, there is little o</w:t>
      </w:r>
      <w:r w:rsidR="002D21BC" w:rsidRPr="00E62908">
        <w:rPr>
          <w:color w:val="auto"/>
        </w:rPr>
        <w:t>r no previous enough inventory</w:t>
      </w:r>
      <w:r w:rsidRPr="00E62908">
        <w:rPr>
          <w:color w:val="auto"/>
        </w:rPr>
        <w:t xml:space="preserve"> documentation and scientific information in </w:t>
      </w:r>
      <w:proofErr w:type="spellStart"/>
      <w:r w:rsidRPr="00E62908">
        <w:rPr>
          <w:color w:val="auto"/>
        </w:rPr>
        <w:t>Welmera</w:t>
      </w:r>
      <w:proofErr w:type="spellEnd"/>
      <w:r w:rsidR="00DA4BA0">
        <w:rPr>
          <w:color w:val="auto"/>
        </w:rPr>
        <w:t xml:space="preserve"> </w:t>
      </w:r>
      <w:proofErr w:type="spellStart"/>
      <w:r w:rsidRPr="00E62908">
        <w:rPr>
          <w:color w:val="auto"/>
        </w:rPr>
        <w:t>Woreda</w:t>
      </w:r>
      <w:proofErr w:type="spellEnd"/>
      <w:r w:rsidR="002D21BC" w:rsidRPr="00E62908">
        <w:rPr>
          <w:color w:val="auto"/>
        </w:rPr>
        <w:t xml:space="preserve"> district in the study area enclosure </w:t>
      </w:r>
      <w:proofErr w:type="spellStart"/>
      <w:r w:rsidR="002D21BC" w:rsidRPr="00E62908">
        <w:rPr>
          <w:color w:val="auto"/>
        </w:rPr>
        <w:t>Ejeresa</w:t>
      </w:r>
      <w:proofErr w:type="spellEnd"/>
      <w:r w:rsidRPr="00E62908">
        <w:rPr>
          <w:color w:val="auto"/>
        </w:rPr>
        <w:t xml:space="preserve">. As a result, lack of such scientific knowledge may cause destruction of soil fertility, biodiversity and losses of indigenous knowledge management of plant </w:t>
      </w:r>
      <w:r w:rsidR="002D21BC" w:rsidRPr="00E62908">
        <w:rPr>
          <w:color w:val="auto"/>
        </w:rPr>
        <w:t xml:space="preserve">to </w:t>
      </w:r>
      <w:r w:rsidRPr="00E62908">
        <w:rPr>
          <w:color w:val="auto"/>
        </w:rPr>
        <w:t xml:space="preserve">continue unnoticed. Different area of the </w:t>
      </w:r>
      <w:proofErr w:type="spellStart"/>
      <w:r w:rsidRPr="00E62908">
        <w:rPr>
          <w:color w:val="auto"/>
        </w:rPr>
        <w:t>Welmera</w:t>
      </w:r>
      <w:proofErr w:type="spellEnd"/>
      <w:r w:rsidR="00DA4BA0">
        <w:rPr>
          <w:color w:val="auto"/>
        </w:rPr>
        <w:t xml:space="preserve"> </w:t>
      </w:r>
      <w:proofErr w:type="spellStart"/>
      <w:r w:rsidRPr="00E62908">
        <w:rPr>
          <w:color w:val="auto"/>
        </w:rPr>
        <w:t>Woreda</w:t>
      </w:r>
      <w:proofErr w:type="spellEnd"/>
      <w:r w:rsidRPr="00E62908">
        <w:rPr>
          <w:color w:val="auto"/>
        </w:rPr>
        <w:t xml:space="preserve"> currently under attack due to lack of knowledge and poverty which result   human induced habitat change, socio-economic factor and drought, climate change are considered a major problem of for loss of   biodiversity. </w:t>
      </w:r>
    </w:p>
    <w:p w:rsidR="00F365C9" w:rsidRDefault="00F365C9" w:rsidP="002F0BD9">
      <w:pPr>
        <w:rPr>
          <w:color w:val="auto"/>
        </w:rPr>
      </w:pPr>
      <w:r w:rsidRPr="00E62908">
        <w:rPr>
          <w:color w:val="auto"/>
        </w:rPr>
        <w:t>These current alarming loss and threat to biodiversity in the study area  their structure, plant species diversity ,their main function ,and community knowledge and practice in place to come up with those challenge will be documented and provide analysis regarding traditional conservation knowledge of plants  species and managemen</w:t>
      </w:r>
      <w:r w:rsidR="009A1342">
        <w:rPr>
          <w:color w:val="auto"/>
        </w:rPr>
        <w:t xml:space="preserve">t practice of local people in </w:t>
      </w:r>
      <w:proofErr w:type="spellStart"/>
      <w:r w:rsidR="009A1342">
        <w:rPr>
          <w:color w:val="auto"/>
        </w:rPr>
        <w:t>Wo</w:t>
      </w:r>
      <w:r w:rsidRPr="00E62908">
        <w:rPr>
          <w:color w:val="auto"/>
        </w:rPr>
        <w:t>lmera</w:t>
      </w:r>
      <w:proofErr w:type="spellEnd"/>
      <w:r w:rsidR="00DA4BA0">
        <w:rPr>
          <w:color w:val="auto"/>
        </w:rPr>
        <w:t xml:space="preserve"> </w:t>
      </w:r>
      <w:proofErr w:type="spellStart"/>
      <w:r w:rsidRPr="00E62908">
        <w:rPr>
          <w:color w:val="auto"/>
        </w:rPr>
        <w:t>Woreda</w:t>
      </w:r>
      <w:proofErr w:type="spellEnd"/>
      <w:r w:rsidRPr="00E62908">
        <w:rPr>
          <w:color w:val="auto"/>
        </w:rPr>
        <w:t xml:space="preserve"> to fill </w:t>
      </w:r>
      <w:r w:rsidR="00C77B01" w:rsidRPr="00E62908">
        <w:rPr>
          <w:color w:val="auto"/>
        </w:rPr>
        <w:t>the gap knowledge .T</w:t>
      </w:r>
      <w:r w:rsidRPr="00E62908">
        <w:rPr>
          <w:color w:val="auto"/>
        </w:rPr>
        <w:t xml:space="preserve">his study initiated to </w:t>
      </w:r>
      <w:r w:rsidR="00C77B01" w:rsidRPr="00E62908">
        <w:rPr>
          <w:color w:val="auto"/>
        </w:rPr>
        <w:t>assess the impact of area enclosures on soil quality, woody vegetation  and its contribution to l</w:t>
      </w:r>
      <w:r w:rsidR="00760CF8" w:rsidRPr="00E62908">
        <w:rPr>
          <w:color w:val="auto"/>
        </w:rPr>
        <w:t xml:space="preserve">ivelihoods of </w:t>
      </w:r>
      <w:r w:rsidR="00C77B01" w:rsidRPr="00E62908">
        <w:rPr>
          <w:color w:val="auto"/>
        </w:rPr>
        <w:t>the communities of</w:t>
      </w:r>
      <w:r w:rsidR="00DA4BA0">
        <w:rPr>
          <w:color w:val="auto"/>
        </w:rPr>
        <w:t xml:space="preserve"> </w:t>
      </w:r>
      <w:proofErr w:type="spellStart"/>
      <w:r w:rsidR="009A1342">
        <w:rPr>
          <w:color w:val="auto"/>
        </w:rPr>
        <w:t>Wo</w:t>
      </w:r>
      <w:r w:rsidR="00760CF8" w:rsidRPr="00E62908">
        <w:rPr>
          <w:color w:val="auto"/>
        </w:rPr>
        <w:t>lmera</w:t>
      </w:r>
      <w:proofErr w:type="spellEnd"/>
      <w:r w:rsidR="00DA4BA0">
        <w:rPr>
          <w:color w:val="auto"/>
        </w:rPr>
        <w:t xml:space="preserve"> </w:t>
      </w:r>
      <w:r w:rsidR="009A1342">
        <w:rPr>
          <w:color w:val="auto"/>
        </w:rPr>
        <w:t xml:space="preserve"> </w:t>
      </w:r>
      <w:proofErr w:type="spellStart"/>
      <w:r w:rsidR="00760CF8" w:rsidRPr="00E62908">
        <w:rPr>
          <w:color w:val="auto"/>
        </w:rPr>
        <w:t>Woreda</w:t>
      </w:r>
      <w:proofErr w:type="spellEnd"/>
    </w:p>
    <w:p w:rsidR="00217C82" w:rsidRDefault="00217C82" w:rsidP="002F0BD9">
      <w:pPr>
        <w:rPr>
          <w:color w:val="auto"/>
        </w:rPr>
      </w:pPr>
    </w:p>
    <w:p w:rsidR="00217C82" w:rsidRDefault="00217C82" w:rsidP="002F0BD9">
      <w:pPr>
        <w:rPr>
          <w:color w:val="auto"/>
        </w:rPr>
      </w:pPr>
    </w:p>
    <w:p w:rsidR="00E37B82" w:rsidRPr="00E62908" w:rsidRDefault="00E37B82" w:rsidP="002F0BD9">
      <w:pPr>
        <w:rPr>
          <w:color w:val="auto"/>
        </w:rPr>
      </w:pPr>
    </w:p>
    <w:p w:rsidR="00DA40AC" w:rsidRPr="00E62908" w:rsidRDefault="00DA40AC" w:rsidP="002F0BD9">
      <w:pPr>
        <w:pStyle w:val="ListParagraph"/>
        <w:ind w:left="0"/>
        <w:jc w:val="left"/>
        <w:outlineLvl w:val="1"/>
        <w:rPr>
          <w:color w:val="auto"/>
        </w:rPr>
      </w:pPr>
      <w:bookmarkStart w:id="85" w:name="_Toc89982318"/>
      <w:bookmarkStart w:id="86" w:name="_Toc79568195"/>
      <w:bookmarkStart w:id="87" w:name="_Toc82997280"/>
      <w:r>
        <w:rPr>
          <w:b/>
          <w:color w:val="auto"/>
        </w:rPr>
        <w:lastRenderedPageBreak/>
        <w:t>1.3. Research Q</w:t>
      </w:r>
      <w:r w:rsidRPr="00E62908">
        <w:rPr>
          <w:b/>
          <w:color w:val="auto"/>
        </w:rPr>
        <w:t>uestions</w:t>
      </w:r>
      <w:bookmarkEnd w:id="85"/>
    </w:p>
    <w:p w:rsidR="00DA40AC" w:rsidRPr="00E62908" w:rsidRDefault="00DA40AC" w:rsidP="002F0BD9">
      <w:pPr>
        <w:pStyle w:val="ListParagraph"/>
        <w:numPr>
          <w:ilvl w:val="0"/>
          <w:numId w:val="6"/>
        </w:numPr>
        <w:ind w:left="0"/>
        <w:rPr>
          <w:color w:val="auto"/>
        </w:rPr>
      </w:pPr>
      <w:r w:rsidRPr="00E62908">
        <w:rPr>
          <w:color w:val="auto"/>
        </w:rPr>
        <w:t xml:space="preserve">Does area enclosure have effect on species composition and diversity of woody vegetation in the study area? </w:t>
      </w:r>
    </w:p>
    <w:p w:rsidR="00DA40AC" w:rsidRPr="00E62908" w:rsidRDefault="00DA40AC" w:rsidP="002F0BD9">
      <w:pPr>
        <w:pStyle w:val="ListParagraph"/>
        <w:numPr>
          <w:ilvl w:val="0"/>
          <w:numId w:val="6"/>
        </w:numPr>
        <w:ind w:left="0"/>
        <w:rPr>
          <w:color w:val="auto"/>
        </w:rPr>
      </w:pPr>
      <w:r w:rsidRPr="00E62908">
        <w:rPr>
          <w:color w:val="auto"/>
        </w:rPr>
        <w:t>What are the impacts of area enclosure on soil quality parameters?</w:t>
      </w:r>
    </w:p>
    <w:p w:rsidR="00DA40AC" w:rsidRPr="00E62908" w:rsidRDefault="00DA40AC" w:rsidP="002F0BD9">
      <w:pPr>
        <w:pStyle w:val="ListParagraph"/>
        <w:numPr>
          <w:ilvl w:val="0"/>
          <w:numId w:val="6"/>
        </w:numPr>
        <w:ind w:left="0"/>
        <w:rPr>
          <w:color w:val="auto"/>
        </w:rPr>
      </w:pPr>
      <w:r w:rsidRPr="00E62908">
        <w:rPr>
          <w:color w:val="auto"/>
        </w:rPr>
        <w:t>What was the contribution of area closures to household’s livelihood in the study area?</w:t>
      </w:r>
    </w:p>
    <w:p w:rsidR="00DA40AC" w:rsidRPr="00E62908" w:rsidRDefault="00DA40AC" w:rsidP="002F0BD9">
      <w:pPr>
        <w:pStyle w:val="ListParagraph"/>
        <w:numPr>
          <w:ilvl w:val="0"/>
          <w:numId w:val="6"/>
        </w:numPr>
        <w:ind w:left="0"/>
        <w:rPr>
          <w:color w:val="auto"/>
        </w:rPr>
      </w:pPr>
      <w:r w:rsidRPr="00E62908">
        <w:rPr>
          <w:color w:val="auto"/>
        </w:rPr>
        <w:t>What was the perception of the communities towards the establishment of area</w:t>
      </w:r>
      <w:r w:rsidRPr="00E62908">
        <w:rPr>
          <w:color w:val="auto"/>
        </w:rPr>
        <w:br/>
        <w:t>closure?</w:t>
      </w:r>
    </w:p>
    <w:p w:rsidR="006E4E46" w:rsidRDefault="00217C82" w:rsidP="002F0BD9">
      <w:pPr>
        <w:pStyle w:val="Heading2"/>
        <w:ind w:left="0"/>
        <w:jc w:val="left"/>
        <w:rPr>
          <w:b/>
          <w:color w:val="auto"/>
        </w:rPr>
      </w:pPr>
      <w:bookmarkStart w:id="88" w:name="_Toc89982319"/>
      <w:r>
        <w:rPr>
          <w:b/>
          <w:color w:val="auto"/>
        </w:rPr>
        <w:t>1</w:t>
      </w:r>
      <w:r w:rsidR="00DA40AC">
        <w:rPr>
          <w:b/>
          <w:color w:val="auto"/>
        </w:rPr>
        <w:t>.4</w:t>
      </w:r>
      <w:r>
        <w:rPr>
          <w:b/>
          <w:color w:val="auto"/>
        </w:rPr>
        <w:t>.</w:t>
      </w:r>
      <w:r w:rsidR="00DA40AC">
        <w:rPr>
          <w:b/>
          <w:color w:val="auto"/>
        </w:rPr>
        <w:t xml:space="preserve"> </w:t>
      </w:r>
      <w:r>
        <w:rPr>
          <w:b/>
          <w:color w:val="auto"/>
        </w:rPr>
        <w:t xml:space="preserve">Objective of </w:t>
      </w:r>
      <w:bookmarkStart w:id="89" w:name="_Toc32298691"/>
      <w:bookmarkStart w:id="90" w:name="_Toc32469317"/>
      <w:bookmarkStart w:id="91" w:name="_Toc33583946"/>
      <w:bookmarkStart w:id="92" w:name="_Toc33584454"/>
      <w:bookmarkStart w:id="93" w:name="_Toc33584955"/>
      <w:bookmarkStart w:id="94" w:name="_Toc33585355"/>
      <w:bookmarkStart w:id="95" w:name="_Toc33601783"/>
      <w:bookmarkStart w:id="96" w:name="_Toc33603026"/>
      <w:bookmarkStart w:id="97" w:name="_Toc34119413"/>
      <w:bookmarkStart w:id="98" w:name="_Toc34156306"/>
      <w:bookmarkStart w:id="99" w:name="_Toc34950489"/>
      <w:bookmarkStart w:id="100" w:name="_Toc34957205"/>
      <w:bookmarkStart w:id="101" w:name="_Toc34976355"/>
      <w:bookmarkStart w:id="102" w:name="_Toc34976501"/>
      <w:bookmarkStart w:id="103" w:name="_Toc34976688"/>
      <w:bookmarkStart w:id="104" w:name="_Toc34976852"/>
      <w:bookmarkStart w:id="105" w:name="_Toc34977125"/>
      <w:bookmarkStart w:id="106" w:name="_Toc34977320"/>
      <w:bookmarkEnd w:id="86"/>
      <w:bookmarkEnd w:id="87"/>
      <w:r>
        <w:rPr>
          <w:b/>
          <w:color w:val="auto"/>
        </w:rPr>
        <w:t xml:space="preserve">the </w:t>
      </w:r>
      <w:r w:rsidRPr="00E62908">
        <w:rPr>
          <w:b/>
          <w:color w:val="auto"/>
        </w:rPr>
        <w:t>Study</w:t>
      </w:r>
      <w:bookmarkEnd w:id="88"/>
    </w:p>
    <w:p w:rsidR="006E4E46" w:rsidRPr="00011247" w:rsidRDefault="00DA40AC" w:rsidP="002F0BD9">
      <w:pPr>
        <w:pStyle w:val="Heading3"/>
        <w:spacing w:before="100" w:after="100"/>
        <w:rPr>
          <w:b/>
          <w:color w:val="auto"/>
        </w:rPr>
      </w:pPr>
      <w:bookmarkStart w:id="107" w:name="_Toc79568196"/>
      <w:bookmarkStart w:id="108" w:name="_Toc82997281"/>
      <w:bookmarkStart w:id="109" w:name="_Toc89982320"/>
      <w:r>
        <w:rPr>
          <w:b/>
          <w:color w:val="auto"/>
        </w:rPr>
        <w:t>1.4</w:t>
      </w:r>
      <w:r w:rsidR="006E4E46" w:rsidRPr="00E62908">
        <w:rPr>
          <w:b/>
          <w:color w:val="auto"/>
        </w:rPr>
        <w:t xml:space="preserve">.1. </w:t>
      </w:r>
      <w:r w:rsidR="006E4E46" w:rsidRPr="00011247">
        <w:rPr>
          <w:b/>
          <w:color w:val="auto"/>
        </w:rPr>
        <w:t xml:space="preserve">General </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r w:rsidR="005223A5">
        <w:rPr>
          <w:b/>
          <w:color w:val="auto"/>
        </w:rPr>
        <w:t>O</w:t>
      </w:r>
      <w:r w:rsidR="006E4E46" w:rsidRPr="00011247">
        <w:rPr>
          <w:b/>
          <w:color w:val="auto"/>
        </w:rPr>
        <w:t>bjective</w:t>
      </w:r>
      <w:bookmarkEnd w:id="107"/>
      <w:bookmarkEnd w:id="108"/>
      <w:bookmarkEnd w:id="109"/>
    </w:p>
    <w:p w:rsidR="005D6DFA" w:rsidRPr="00E62908" w:rsidRDefault="005D6DFA" w:rsidP="002F0BD9">
      <w:pPr>
        <w:rPr>
          <w:color w:val="auto"/>
        </w:rPr>
      </w:pPr>
      <w:bookmarkStart w:id="110" w:name="_Toc79568197"/>
      <w:bookmarkStart w:id="111" w:name="_Toc76352815"/>
      <w:bookmarkStart w:id="112" w:name="_Toc82997282"/>
      <w:bookmarkStart w:id="113" w:name="_Toc32469318"/>
      <w:bookmarkStart w:id="114" w:name="_Toc33583947"/>
      <w:bookmarkStart w:id="115" w:name="_Toc33584455"/>
      <w:bookmarkStart w:id="116" w:name="_Toc33584956"/>
      <w:bookmarkStart w:id="117" w:name="_Toc33585356"/>
      <w:bookmarkStart w:id="118" w:name="_Toc33601784"/>
      <w:bookmarkStart w:id="119" w:name="_Toc33603027"/>
      <w:bookmarkStart w:id="120" w:name="_Toc34119415"/>
      <w:bookmarkStart w:id="121" w:name="_Toc34156308"/>
      <w:bookmarkStart w:id="122" w:name="_Toc34950491"/>
      <w:bookmarkStart w:id="123" w:name="_Toc34957206"/>
      <w:bookmarkStart w:id="124" w:name="_Toc34976356"/>
      <w:bookmarkStart w:id="125" w:name="_Toc34976502"/>
      <w:bookmarkStart w:id="126" w:name="_Toc34976689"/>
      <w:bookmarkStart w:id="127" w:name="_Toc34976853"/>
      <w:bookmarkStart w:id="128" w:name="_Toc34977126"/>
      <w:bookmarkStart w:id="129" w:name="_Toc34977321"/>
      <w:bookmarkStart w:id="130" w:name="_Toc79568198"/>
      <w:bookmarkEnd w:id="82"/>
      <w:bookmarkEnd w:id="83"/>
      <w:bookmarkEnd w:id="84"/>
      <w:r w:rsidRPr="00E62908">
        <w:rPr>
          <w:color w:val="auto"/>
        </w:rPr>
        <w:t>The major objective of this study was to assess the impact of area enclosures on soil quality, woody vegetation diversity and its contribution to livelihood of the local communities</w:t>
      </w:r>
      <w:bookmarkEnd w:id="110"/>
      <w:bookmarkEnd w:id="111"/>
    </w:p>
    <w:p w:rsidR="00F93914" w:rsidRPr="00E62908" w:rsidRDefault="00DA40AC" w:rsidP="002F0BD9">
      <w:pPr>
        <w:rPr>
          <w:b/>
          <w:color w:val="auto"/>
        </w:rPr>
      </w:pPr>
      <w:bookmarkStart w:id="131" w:name="_Toc89982321"/>
      <w:r>
        <w:rPr>
          <w:rStyle w:val="Heading3Char"/>
          <w:rFonts w:eastAsiaTheme="minorEastAsia"/>
          <w:b/>
          <w:color w:val="auto"/>
        </w:rPr>
        <w:t>1.4</w:t>
      </w:r>
      <w:r w:rsidR="00DC0B38" w:rsidRPr="00E62908">
        <w:rPr>
          <w:rStyle w:val="Heading3Char"/>
          <w:rFonts w:eastAsiaTheme="minorEastAsia"/>
          <w:b/>
          <w:color w:val="auto"/>
        </w:rPr>
        <w:t xml:space="preserve">.2. </w:t>
      </w:r>
      <w:r w:rsidR="006E4E46" w:rsidRPr="00011247">
        <w:rPr>
          <w:rStyle w:val="Heading3Char"/>
          <w:rFonts w:eastAsiaTheme="minorEastAsia"/>
          <w:b/>
          <w:color w:val="auto"/>
        </w:rPr>
        <w:t>Specific objectives</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rsidR="00425AB2" w:rsidRPr="00E62908" w:rsidRDefault="00425AB2" w:rsidP="002F0BD9">
      <w:pPr>
        <w:pStyle w:val="ListParagraph"/>
        <w:numPr>
          <w:ilvl w:val="0"/>
          <w:numId w:val="9"/>
        </w:numPr>
        <w:ind w:left="0"/>
        <w:rPr>
          <w:color w:val="auto"/>
        </w:rPr>
      </w:pPr>
      <w:r w:rsidRPr="00E62908">
        <w:rPr>
          <w:color w:val="auto"/>
        </w:rPr>
        <w:t>To investigate the impact of area enclosure on species diversity of woody vegetation in the study area.</w:t>
      </w:r>
    </w:p>
    <w:p w:rsidR="00425AB2" w:rsidRPr="00E62908" w:rsidRDefault="00425AB2" w:rsidP="002F0BD9">
      <w:pPr>
        <w:pStyle w:val="ListParagraph"/>
        <w:numPr>
          <w:ilvl w:val="0"/>
          <w:numId w:val="9"/>
        </w:numPr>
        <w:ind w:left="0"/>
        <w:rPr>
          <w:color w:val="auto"/>
        </w:rPr>
      </w:pPr>
      <w:r w:rsidRPr="00E62908">
        <w:rPr>
          <w:color w:val="auto"/>
        </w:rPr>
        <w:t xml:space="preserve">To </w:t>
      </w:r>
      <w:r w:rsidR="001746E3" w:rsidRPr="00E62908">
        <w:rPr>
          <w:color w:val="auto"/>
        </w:rPr>
        <w:t>study</w:t>
      </w:r>
      <w:r w:rsidRPr="00E62908">
        <w:rPr>
          <w:color w:val="auto"/>
        </w:rPr>
        <w:t xml:space="preserve"> the impact of area enclosure on selected soil quality parameters.</w:t>
      </w:r>
    </w:p>
    <w:p w:rsidR="00425AB2" w:rsidRPr="00E62908" w:rsidRDefault="00425AB2" w:rsidP="002F0BD9">
      <w:pPr>
        <w:pStyle w:val="ListParagraph"/>
        <w:numPr>
          <w:ilvl w:val="0"/>
          <w:numId w:val="9"/>
        </w:numPr>
        <w:ind w:left="0"/>
        <w:rPr>
          <w:color w:val="auto"/>
        </w:rPr>
      </w:pPr>
      <w:r w:rsidRPr="00E62908">
        <w:rPr>
          <w:color w:val="auto"/>
        </w:rPr>
        <w:t xml:space="preserve">To </w:t>
      </w:r>
      <w:r w:rsidR="001746E3" w:rsidRPr="00E62908">
        <w:rPr>
          <w:color w:val="auto"/>
        </w:rPr>
        <w:t>examine</w:t>
      </w:r>
      <w:r w:rsidRPr="00E62908">
        <w:rPr>
          <w:color w:val="auto"/>
        </w:rPr>
        <w:t xml:space="preserve"> the contribution of area enclosures to the local livelihoods.            </w:t>
      </w:r>
    </w:p>
    <w:p w:rsidR="00C7430E" w:rsidRPr="00CF3240" w:rsidRDefault="00425AB2" w:rsidP="002F0BD9">
      <w:pPr>
        <w:pStyle w:val="ListParagraph"/>
        <w:numPr>
          <w:ilvl w:val="0"/>
          <w:numId w:val="9"/>
        </w:numPr>
        <w:ind w:left="0"/>
        <w:rPr>
          <w:color w:val="auto"/>
        </w:rPr>
      </w:pPr>
      <w:r w:rsidRPr="00E62908">
        <w:rPr>
          <w:color w:val="auto"/>
        </w:rPr>
        <w:t>To investigate the perception and involvement of communities in the area enclosures’ management.</w:t>
      </w:r>
      <w:bookmarkStart w:id="132" w:name="_Toc32298692"/>
      <w:bookmarkStart w:id="133" w:name="_Toc32373402"/>
      <w:bookmarkStart w:id="134" w:name="_Toc33603029"/>
      <w:bookmarkStart w:id="135" w:name="_Toc34119417"/>
      <w:bookmarkStart w:id="136" w:name="_Toc34156310"/>
      <w:bookmarkStart w:id="137" w:name="_Toc34950493"/>
      <w:bookmarkStart w:id="138" w:name="_Toc34957209"/>
      <w:bookmarkStart w:id="139" w:name="_Toc34976359"/>
      <w:bookmarkStart w:id="140" w:name="_Toc34976505"/>
      <w:bookmarkStart w:id="141" w:name="_Toc34976692"/>
      <w:bookmarkStart w:id="142" w:name="_Toc34976856"/>
      <w:bookmarkStart w:id="143" w:name="_Toc34977129"/>
      <w:bookmarkStart w:id="144" w:name="_Toc34977324"/>
      <w:bookmarkStart w:id="145" w:name="_Toc79568200"/>
      <w:bookmarkStart w:id="146" w:name="_Toc82997284"/>
    </w:p>
    <w:p w:rsidR="00EC3550" w:rsidRPr="00E62908" w:rsidRDefault="0088374C" w:rsidP="002F0BD9">
      <w:pPr>
        <w:pStyle w:val="Heading2"/>
        <w:ind w:left="0"/>
        <w:rPr>
          <w:b/>
          <w:color w:val="auto"/>
        </w:rPr>
      </w:pPr>
      <w:bookmarkStart w:id="147" w:name="_Toc89982322"/>
      <w:r>
        <w:rPr>
          <w:b/>
          <w:color w:val="auto"/>
        </w:rPr>
        <w:t>1.5. Significance of the S</w:t>
      </w:r>
      <w:r w:rsidR="00EC3550" w:rsidRPr="00E62908">
        <w:rPr>
          <w:b/>
          <w:color w:val="auto"/>
        </w:rPr>
        <w:t>tudy</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rsidR="00E37B82" w:rsidRDefault="00EC3550" w:rsidP="002F0BD9">
      <w:pPr>
        <w:pStyle w:val="PlainText"/>
        <w:spacing w:after="100" w:line="360" w:lineRule="auto"/>
        <w:rPr>
          <w:rFonts w:ascii="Times New Roman" w:hAnsi="Times New Roman"/>
          <w:color w:val="auto"/>
          <w:sz w:val="24"/>
          <w:szCs w:val="24"/>
        </w:rPr>
      </w:pPr>
      <w:bookmarkStart w:id="148" w:name="_Toc33603030"/>
      <w:r w:rsidRPr="00E62908">
        <w:rPr>
          <w:rFonts w:ascii="Times New Roman" w:hAnsi="Times New Roman"/>
          <w:color w:val="auto"/>
          <w:sz w:val="24"/>
          <w:szCs w:val="24"/>
        </w:rPr>
        <w:t xml:space="preserve">The </w:t>
      </w:r>
      <w:r w:rsidR="006811CC" w:rsidRPr="00E62908">
        <w:rPr>
          <w:rFonts w:ascii="Times New Roman" w:hAnsi="Times New Roman"/>
          <w:color w:val="auto"/>
          <w:sz w:val="24"/>
          <w:szCs w:val="24"/>
        </w:rPr>
        <w:t xml:space="preserve">findings of this study would </w:t>
      </w:r>
      <w:r w:rsidR="007469FF" w:rsidRPr="00E62908">
        <w:rPr>
          <w:rFonts w:ascii="Times New Roman" w:hAnsi="Times New Roman"/>
          <w:color w:val="auto"/>
          <w:sz w:val="24"/>
          <w:szCs w:val="24"/>
        </w:rPr>
        <w:t>hope</w:t>
      </w:r>
      <w:r w:rsidR="00DA4BA0">
        <w:rPr>
          <w:rFonts w:ascii="Times New Roman" w:hAnsi="Times New Roman"/>
          <w:color w:val="auto"/>
          <w:sz w:val="24"/>
          <w:szCs w:val="24"/>
        </w:rPr>
        <w:t xml:space="preserve"> </w:t>
      </w:r>
      <w:r w:rsidR="007469FF" w:rsidRPr="00E62908">
        <w:rPr>
          <w:rFonts w:ascii="Times New Roman" w:hAnsi="Times New Roman"/>
          <w:color w:val="auto"/>
          <w:sz w:val="24"/>
          <w:szCs w:val="24"/>
        </w:rPr>
        <w:t>full</w:t>
      </w:r>
      <w:r w:rsidR="00DA4BA0">
        <w:rPr>
          <w:rFonts w:ascii="Times New Roman" w:hAnsi="Times New Roman"/>
          <w:color w:val="auto"/>
          <w:sz w:val="24"/>
          <w:szCs w:val="24"/>
        </w:rPr>
        <w:t xml:space="preserve">y </w:t>
      </w:r>
      <w:r w:rsidR="0041191C" w:rsidRPr="00E62908">
        <w:rPr>
          <w:rFonts w:ascii="Times New Roman" w:hAnsi="Times New Roman"/>
          <w:color w:val="auto"/>
          <w:sz w:val="24"/>
          <w:szCs w:val="24"/>
        </w:rPr>
        <w:t>enrich</w:t>
      </w:r>
      <w:r w:rsidRPr="00E62908">
        <w:rPr>
          <w:rFonts w:ascii="Times New Roman" w:hAnsi="Times New Roman"/>
          <w:color w:val="auto"/>
          <w:sz w:val="24"/>
          <w:szCs w:val="24"/>
        </w:rPr>
        <w:t xml:space="preserve"> information on </w:t>
      </w:r>
      <w:r w:rsidR="00C44D4D" w:rsidRPr="00E62908">
        <w:rPr>
          <w:rFonts w:ascii="Times New Roman" w:hAnsi="Times New Roman"/>
          <w:color w:val="auto"/>
          <w:sz w:val="24"/>
          <w:szCs w:val="24"/>
        </w:rPr>
        <w:t xml:space="preserve">impact of area enclosure on wood species diversity, soil quality </w:t>
      </w:r>
      <w:r w:rsidR="00F06F35" w:rsidRPr="00E62908">
        <w:rPr>
          <w:rFonts w:ascii="Times New Roman" w:hAnsi="Times New Roman"/>
          <w:color w:val="auto"/>
          <w:sz w:val="24"/>
          <w:szCs w:val="24"/>
        </w:rPr>
        <w:t>and benefits</w:t>
      </w:r>
      <w:r w:rsidRPr="00E62908">
        <w:rPr>
          <w:rFonts w:ascii="Times New Roman" w:hAnsi="Times New Roman"/>
          <w:color w:val="auto"/>
          <w:sz w:val="24"/>
          <w:szCs w:val="24"/>
        </w:rPr>
        <w:t xml:space="preserve"> and challenges of </w:t>
      </w:r>
      <w:r w:rsidR="0041191C" w:rsidRPr="00E62908">
        <w:rPr>
          <w:rFonts w:ascii="Times New Roman" w:hAnsi="Times New Roman"/>
          <w:color w:val="auto"/>
          <w:sz w:val="24"/>
          <w:szCs w:val="24"/>
        </w:rPr>
        <w:t>en</w:t>
      </w:r>
      <w:r w:rsidRPr="00E62908">
        <w:rPr>
          <w:rFonts w:ascii="Times New Roman" w:hAnsi="Times New Roman"/>
          <w:color w:val="auto"/>
          <w:sz w:val="24"/>
          <w:szCs w:val="24"/>
        </w:rPr>
        <w:t>closure in the region in particular and central highlands of Ethiopia in general. Moreover, the outcome of the study is believed to be an important source for policy makers and planners during further design and implementation of land resources management.</w:t>
      </w:r>
      <w:bookmarkStart w:id="149" w:name="_Toc32469321"/>
      <w:bookmarkStart w:id="150" w:name="_Toc33583950"/>
      <w:bookmarkStart w:id="151" w:name="_Toc33584457"/>
      <w:bookmarkStart w:id="152" w:name="_Toc33584958"/>
      <w:bookmarkStart w:id="153" w:name="_Toc33585358"/>
      <w:bookmarkStart w:id="154" w:name="_Toc33601786"/>
      <w:bookmarkStart w:id="155" w:name="_Toc33603031"/>
      <w:bookmarkStart w:id="156" w:name="_Toc32298693"/>
      <w:bookmarkEnd w:id="148"/>
    </w:p>
    <w:p w:rsidR="00CF3240" w:rsidRPr="00E62908" w:rsidRDefault="00CF3240" w:rsidP="002F0BD9">
      <w:pPr>
        <w:pStyle w:val="PlainText"/>
        <w:spacing w:after="100" w:line="360" w:lineRule="auto"/>
        <w:rPr>
          <w:rFonts w:ascii="Times New Roman" w:hAnsi="Times New Roman"/>
          <w:color w:val="auto"/>
          <w:sz w:val="24"/>
          <w:szCs w:val="24"/>
        </w:rPr>
      </w:pPr>
    </w:p>
    <w:p w:rsidR="00D415F7" w:rsidRPr="00E62908" w:rsidRDefault="002B2BC0" w:rsidP="002F0BD9">
      <w:pPr>
        <w:pStyle w:val="Heading2"/>
        <w:ind w:left="0"/>
        <w:rPr>
          <w:b/>
          <w:color w:val="auto"/>
        </w:rPr>
      </w:pPr>
      <w:bookmarkStart w:id="157" w:name="_Toc82997285"/>
      <w:bookmarkStart w:id="158" w:name="_Toc89982323"/>
      <w:r w:rsidRPr="00E62908">
        <w:rPr>
          <w:b/>
          <w:color w:val="auto"/>
        </w:rPr>
        <w:lastRenderedPageBreak/>
        <w:t>1.6</w:t>
      </w:r>
      <w:r w:rsidR="00DF421A" w:rsidRPr="00E62908">
        <w:rPr>
          <w:b/>
          <w:color w:val="auto"/>
        </w:rPr>
        <w:t>. Scope</w:t>
      </w:r>
      <w:r w:rsidR="00F24BCF">
        <w:rPr>
          <w:b/>
          <w:color w:val="auto"/>
        </w:rPr>
        <w:t xml:space="preserve"> of the S</w:t>
      </w:r>
      <w:r w:rsidR="00D415F7" w:rsidRPr="00E62908">
        <w:rPr>
          <w:b/>
          <w:color w:val="auto"/>
        </w:rPr>
        <w:t>tudy</w:t>
      </w:r>
      <w:bookmarkEnd w:id="157"/>
      <w:bookmarkEnd w:id="158"/>
    </w:p>
    <w:p w:rsidR="00D415F7" w:rsidRPr="00E62908" w:rsidRDefault="00D40818" w:rsidP="002F0BD9">
      <w:pPr>
        <w:rPr>
          <w:rFonts w:eastAsiaTheme="minorHAnsi"/>
          <w:color w:val="auto"/>
        </w:rPr>
      </w:pPr>
      <w:r w:rsidRPr="00E62908">
        <w:rPr>
          <w:rFonts w:eastAsiaTheme="minorHAnsi"/>
          <w:color w:val="auto"/>
        </w:rPr>
        <w:t xml:space="preserve">This study is restricted on </w:t>
      </w:r>
      <w:r w:rsidR="00F06F35" w:rsidRPr="00E62908">
        <w:rPr>
          <w:rFonts w:eastAsiaTheme="minorHAnsi"/>
          <w:color w:val="auto"/>
        </w:rPr>
        <w:t>impact of</w:t>
      </w:r>
      <w:r w:rsidR="00D415F7" w:rsidRPr="00E62908">
        <w:rPr>
          <w:rFonts w:eastAsiaTheme="minorHAnsi"/>
          <w:color w:val="auto"/>
        </w:rPr>
        <w:t xml:space="preserve"> area enclosures on </w:t>
      </w:r>
      <w:r w:rsidR="00DF421A" w:rsidRPr="00E62908">
        <w:rPr>
          <w:rFonts w:eastAsiaTheme="minorHAnsi"/>
          <w:color w:val="auto"/>
        </w:rPr>
        <w:t>s</w:t>
      </w:r>
      <w:r w:rsidR="00D415F7" w:rsidRPr="00E62908">
        <w:rPr>
          <w:rFonts w:eastAsiaTheme="minorHAnsi"/>
          <w:color w:val="auto"/>
        </w:rPr>
        <w:t>oil qualit</w:t>
      </w:r>
      <w:r w:rsidR="00952DE1" w:rsidRPr="00E62908">
        <w:rPr>
          <w:rFonts w:eastAsiaTheme="minorHAnsi"/>
          <w:color w:val="auto"/>
        </w:rPr>
        <w:t xml:space="preserve">y and woody </w:t>
      </w:r>
      <w:r w:rsidR="00DF421A" w:rsidRPr="00E62908">
        <w:rPr>
          <w:rFonts w:eastAsiaTheme="minorHAnsi"/>
          <w:color w:val="auto"/>
        </w:rPr>
        <w:t>s</w:t>
      </w:r>
      <w:r w:rsidR="00952DE1" w:rsidRPr="00E62908">
        <w:rPr>
          <w:rFonts w:eastAsiaTheme="minorHAnsi"/>
          <w:color w:val="auto"/>
        </w:rPr>
        <w:t>pecies as well as i</w:t>
      </w:r>
      <w:r w:rsidR="00D415F7" w:rsidRPr="00E62908">
        <w:rPr>
          <w:rFonts w:eastAsiaTheme="minorHAnsi"/>
          <w:color w:val="auto"/>
        </w:rPr>
        <w:t xml:space="preserve">ts </w:t>
      </w:r>
      <w:r w:rsidR="00DF421A" w:rsidRPr="00E62908">
        <w:rPr>
          <w:rFonts w:eastAsiaTheme="minorHAnsi"/>
          <w:color w:val="auto"/>
        </w:rPr>
        <w:t>c</w:t>
      </w:r>
      <w:r w:rsidR="00D415F7" w:rsidRPr="00E62908">
        <w:rPr>
          <w:rFonts w:eastAsiaTheme="minorHAnsi"/>
          <w:color w:val="auto"/>
        </w:rPr>
        <w:t xml:space="preserve">ontribution to </w:t>
      </w:r>
      <w:r w:rsidR="00DF421A" w:rsidRPr="00E62908">
        <w:rPr>
          <w:rFonts w:eastAsiaTheme="minorHAnsi"/>
          <w:color w:val="auto"/>
        </w:rPr>
        <w:t>l</w:t>
      </w:r>
      <w:r w:rsidR="00D415F7" w:rsidRPr="00E62908">
        <w:rPr>
          <w:rFonts w:eastAsiaTheme="minorHAnsi"/>
          <w:color w:val="auto"/>
        </w:rPr>
        <w:t xml:space="preserve">ocal </w:t>
      </w:r>
      <w:r w:rsidR="00DF421A" w:rsidRPr="00E62908">
        <w:rPr>
          <w:rFonts w:eastAsiaTheme="minorHAnsi"/>
          <w:color w:val="auto"/>
        </w:rPr>
        <w:t>l</w:t>
      </w:r>
      <w:r w:rsidR="00D415F7" w:rsidRPr="00E62908">
        <w:rPr>
          <w:rFonts w:eastAsiaTheme="minorHAnsi"/>
          <w:color w:val="auto"/>
        </w:rPr>
        <w:t xml:space="preserve">ivelihood and assessed the impact of enclosure management regimes on rangeland rehabilitation </w:t>
      </w:r>
      <w:r w:rsidR="00952DE1" w:rsidRPr="00E62908">
        <w:rPr>
          <w:rFonts w:eastAsiaTheme="minorHAnsi"/>
          <w:color w:val="auto"/>
        </w:rPr>
        <w:t xml:space="preserve">in </w:t>
      </w:r>
      <w:proofErr w:type="spellStart"/>
      <w:r w:rsidR="00952DE1" w:rsidRPr="00E62908">
        <w:rPr>
          <w:rFonts w:eastAsiaTheme="minorHAnsi"/>
          <w:color w:val="auto"/>
        </w:rPr>
        <w:t>Wolmera</w:t>
      </w:r>
      <w:proofErr w:type="spellEnd"/>
      <w:r w:rsidR="00DA4BA0">
        <w:rPr>
          <w:rFonts w:eastAsiaTheme="minorHAnsi"/>
          <w:color w:val="auto"/>
        </w:rPr>
        <w:t xml:space="preserve"> </w:t>
      </w:r>
      <w:proofErr w:type="spellStart"/>
      <w:r w:rsidR="00DF421A" w:rsidRPr="00E62908">
        <w:rPr>
          <w:rFonts w:eastAsiaTheme="minorHAnsi"/>
          <w:color w:val="auto"/>
        </w:rPr>
        <w:t>w</w:t>
      </w:r>
      <w:r w:rsidR="00952DE1" w:rsidRPr="00E62908">
        <w:rPr>
          <w:rFonts w:eastAsiaTheme="minorHAnsi"/>
          <w:color w:val="auto"/>
        </w:rPr>
        <w:t>oreda</w:t>
      </w:r>
      <w:proofErr w:type="spellEnd"/>
      <w:r w:rsidR="00D415F7" w:rsidRPr="00E62908">
        <w:rPr>
          <w:rFonts w:eastAsiaTheme="minorHAnsi"/>
          <w:color w:val="auto"/>
        </w:rPr>
        <w:t xml:space="preserve">. The study sought to generate evidence-based information on range land enclosures as an approach for land rehabilitation. The findings will guide up- and out-scaling of enclosures and their management in </w:t>
      </w:r>
      <w:proofErr w:type="spellStart"/>
      <w:r w:rsidR="00D415F7" w:rsidRPr="00E62908">
        <w:rPr>
          <w:rFonts w:eastAsiaTheme="minorHAnsi"/>
          <w:color w:val="auto"/>
        </w:rPr>
        <w:t>Wolmera</w:t>
      </w:r>
      <w:proofErr w:type="spellEnd"/>
      <w:r w:rsidR="00DA4BA0">
        <w:rPr>
          <w:rFonts w:eastAsiaTheme="minorHAnsi"/>
          <w:color w:val="auto"/>
        </w:rPr>
        <w:t xml:space="preserve"> </w:t>
      </w:r>
      <w:proofErr w:type="spellStart"/>
      <w:r w:rsidR="00DF421A" w:rsidRPr="00E62908">
        <w:rPr>
          <w:rFonts w:eastAsiaTheme="minorHAnsi"/>
          <w:color w:val="auto"/>
        </w:rPr>
        <w:t>w</w:t>
      </w:r>
      <w:r w:rsidR="00D415F7" w:rsidRPr="00E62908">
        <w:rPr>
          <w:rFonts w:eastAsiaTheme="minorHAnsi"/>
          <w:color w:val="auto"/>
        </w:rPr>
        <w:t>oreda</w:t>
      </w:r>
      <w:proofErr w:type="spellEnd"/>
      <w:r w:rsidR="00086451">
        <w:rPr>
          <w:rFonts w:eastAsiaTheme="minorHAnsi"/>
          <w:color w:val="auto"/>
        </w:rPr>
        <w:t xml:space="preserve"> </w:t>
      </w:r>
      <w:r w:rsidR="00DF421A" w:rsidRPr="00E62908">
        <w:rPr>
          <w:rFonts w:eastAsiaTheme="minorHAnsi"/>
          <w:color w:val="auto"/>
        </w:rPr>
        <w:t>i</w:t>
      </w:r>
      <w:r w:rsidR="00D415F7" w:rsidRPr="00E62908">
        <w:rPr>
          <w:rFonts w:eastAsiaTheme="minorHAnsi"/>
          <w:color w:val="auto"/>
        </w:rPr>
        <w:t xml:space="preserve">n </w:t>
      </w:r>
      <w:r w:rsidR="00DF421A" w:rsidRPr="00E62908">
        <w:rPr>
          <w:rFonts w:eastAsiaTheme="minorHAnsi"/>
          <w:color w:val="auto"/>
        </w:rPr>
        <w:t>c</w:t>
      </w:r>
      <w:r w:rsidR="00416798">
        <w:rPr>
          <w:rFonts w:eastAsiaTheme="minorHAnsi"/>
          <w:color w:val="auto"/>
        </w:rPr>
        <w:t xml:space="preserve">ase of </w:t>
      </w:r>
      <w:proofErr w:type="spellStart"/>
      <w:r w:rsidR="00D415F7" w:rsidRPr="00E62908">
        <w:rPr>
          <w:rFonts w:eastAsiaTheme="minorHAnsi"/>
          <w:color w:val="auto"/>
        </w:rPr>
        <w:t>Ejersa</w:t>
      </w:r>
      <w:proofErr w:type="spellEnd"/>
      <w:r w:rsidR="00DA4BA0">
        <w:rPr>
          <w:rFonts w:eastAsiaTheme="minorHAnsi"/>
          <w:color w:val="auto"/>
        </w:rPr>
        <w:t xml:space="preserve"> </w:t>
      </w:r>
      <w:r w:rsidR="00DF421A" w:rsidRPr="00E62908">
        <w:rPr>
          <w:rFonts w:eastAsiaTheme="minorHAnsi"/>
          <w:color w:val="auto"/>
        </w:rPr>
        <w:t>a</w:t>
      </w:r>
      <w:r w:rsidR="00D415F7" w:rsidRPr="00E62908">
        <w:rPr>
          <w:rFonts w:eastAsiaTheme="minorHAnsi"/>
          <w:color w:val="auto"/>
        </w:rPr>
        <w:t xml:space="preserve">rea </w:t>
      </w:r>
      <w:r w:rsidR="00DF421A" w:rsidRPr="00E62908">
        <w:rPr>
          <w:rFonts w:eastAsiaTheme="minorHAnsi"/>
          <w:color w:val="auto"/>
        </w:rPr>
        <w:t>e</w:t>
      </w:r>
      <w:r w:rsidR="00416798">
        <w:rPr>
          <w:rFonts w:eastAsiaTheme="minorHAnsi"/>
          <w:color w:val="auto"/>
        </w:rPr>
        <w:t>nclosure</w:t>
      </w:r>
      <w:r w:rsidR="00D415F7" w:rsidRPr="00E62908">
        <w:rPr>
          <w:rFonts w:eastAsiaTheme="minorHAnsi"/>
          <w:color w:val="auto"/>
        </w:rPr>
        <w:t>.</w:t>
      </w:r>
    </w:p>
    <w:p w:rsidR="002B2BC0" w:rsidRPr="00E62908" w:rsidRDefault="002B2BC0" w:rsidP="002F0BD9">
      <w:pPr>
        <w:rPr>
          <w:rFonts w:eastAsiaTheme="minorHAnsi"/>
          <w:color w:val="auto"/>
        </w:rPr>
      </w:pPr>
    </w:p>
    <w:p w:rsidR="002B2BC0" w:rsidRPr="00E62908" w:rsidRDefault="002B2BC0" w:rsidP="002F0BD9">
      <w:pPr>
        <w:rPr>
          <w:rFonts w:eastAsiaTheme="minorHAnsi"/>
          <w:color w:val="auto"/>
        </w:rPr>
      </w:pPr>
    </w:p>
    <w:p w:rsidR="002B2BC0" w:rsidRPr="00E62908" w:rsidRDefault="002B2BC0" w:rsidP="002F0BD9">
      <w:pPr>
        <w:rPr>
          <w:rFonts w:eastAsiaTheme="minorHAnsi"/>
          <w:color w:val="auto"/>
        </w:rPr>
      </w:pPr>
    </w:p>
    <w:p w:rsidR="002B2BC0" w:rsidRPr="00E62908" w:rsidRDefault="002B2BC0" w:rsidP="002F0BD9">
      <w:pPr>
        <w:rPr>
          <w:rFonts w:eastAsiaTheme="minorHAnsi"/>
          <w:color w:val="auto"/>
        </w:rPr>
      </w:pPr>
    </w:p>
    <w:p w:rsidR="002B2BC0" w:rsidRPr="00E62908" w:rsidRDefault="002B2BC0" w:rsidP="002F0BD9">
      <w:pPr>
        <w:rPr>
          <w:rFonts w:eastAsiaTheme="minorHAnsi"/>
          <w:color w:val="auto"/>
        </w:rPr>
      </w:pPr>
    </w:p>
    <w:p w:rsidR="002B2BC0" w:rsidRPr="00E62908" w:rsidRDefault="002B2BC0" w:rsidP="002F0BD9">
      <w:pPr>
        <w:rPr>
          <w:rFonts w:eastAsiaTheme="minorHAnsi"/>
          <w:color w:val="auto"/>
        </w:rPr>
      </w:pPr>
    </w:p>
    <w:p w:rsidR="002B2BC0" w:rsidRDefault="002B2BC0" w:rsidP="002F0BD9">
      <w:pPr>
        <w:rPr>
          <w:rFonts w:eastAsiaTheme="minorHAnsi"/>
          <w:color w:val="auto"/>
        </w:rPr>
      </w:pPr>
    </w:p>
    <w:p w:rsidR="003B4BB7" w:rsidRDefault="003B4BB7" w:rsidP="002F0BD9">
      <w:pPr>
        <w:rPr>
          <w:rFonts w:eastAsiaTheme="minorHAnsi"/>
          <w:color w:val="auto"/>
        </w:rPr>
      </w:pPr>
    </w:p>
    <w:p w:rsidR="003B4BB7" w:rsidRDefault="003B4BB7" w:rsidP="002F0BD9">
      <w:pPr>
        <w:rPr>
          <w:rFonts w:eastAsiaTheme="minorHAnsi"/>
          <w:color w:val="auto"/>
        </w:rPr>
      </w:pPr>
    </w:p>
    <w:p w:rsidR="003B4BB7" w:rsidRDefault="003B4BB7" w:rsidP="002F0BD9">
      <w:pPr>
        <w:rPr>
          <w:rFonts w:eastAsiaTheme="minorHAnsi"/>
          <w:color w:val="auto"/>
        </w:rPr>
      </w:pPr>
    </w:p>
    <w:p w:rsidR="00CF3240" w:rsidRPr="00E62908" w:rsidRDefault="00CF3240" w:rsidP="002F0BD9">
      <w:pPr>
        <w:rPr>
          <w:rFonts w:eastAsiaTheme="minorHAnsi"/>
          <w:color w:val="auto"/>
        </w:rPr>
      </w:pPr>
    </w:p>
    <w:p w:rsidR="00E37B82" w:rsidRDefault="00E37B82" w:rsidP="002F0BD9">
      <w:pPr>
        <w:pStyle w:val="Heading1"/>
        <w:jc w:val="center"/>
        <w:rPr>
          <w:color w:val="auto"/>
          <w:sz w:val="24"/>
          <w:szCs w:val="24"/>
        </w:rPr>
      </w:pPr>
      <w:bookmarkStart w:id="159" w:name="_Toc34119418"/>
      <w:bookmarkStart w:id="160" w:name="_Toc34156311"/>
      <w:bookmarkStart w:id="161" w:name="_Toc34950494"/>
      <w:bookmarkStart w:id="162" w:name="_Toc34957211"/>
      <w:bookmarkStart w:id="163" w:name="_Toc34976361"/>
      <w:bookmarkStart w:id="164" w:name="_Toc34976507"/>
      <w:bookmarkStart w:id="165" w:name="_Toc34976694"/>
      <w:bookmarkStart w:id="166" w:name="_Toc34976858"/>
      <w:bookmarkStart w:id="167" w:name="_Toc34977131"/>
      <w:bookmarkStart w:id="168" w:name="_Toc34977326"/>
      <w:bookmarkStart w:id="169" w:name="_Toc79568201"/>
      <w:bookmarkStart w:id="170" w:name="_Toc82997286"/>
      <w:bookmarkStart w:id="171" w:name="_Toc32469322"/>
      <w:bookmarkStart w:id="172" w:name="_Toc33601787"/>
      <w:bookmarkStart w:id="173" w:name="_Toc33603032"/>
      <w:bookmarkEnd w:id="149"/>
      <w:bookmarkEnd w:id="150"/>
      <w:bookmarkEnd w:id="151"/>
      <w:bookmarkEnd w:id="152"/>
      <w:bookmarkEnd w:id="153"/>
      <w:bookmarkEnd w:id="154"/>
      <w:bookmarkEnd w:id="155"/>
    </w:p>
    <w:p w:rsidR="00EC3550" w:rsidRPr="00E62908" w:rsidRDefault="003B4BB7" w:rsidP="002F0BD9">
      <w:pPr>
        <w:pStyle w:val="Heading1"/>
        <w:jc w:val="center"/>
        <w:rPr>
          <w:color w:val="auto"/>
          <w:sz w:val="24"/>
          <w:szCs w:val="24"/>
        </w:rPr>
      </w:pPr>
      <w:bookmarkStart w:id="174" w:name="_Toc89982324"/>
      <w:r>
        <w:rPr>
          <w:color w:val="auto"/>
          <w:sz w:val="24"/>
          <w:szCs w:val="24"/>
        </w:rPr>
        <w:t>2. Literature R</w:t>
      </w:r>
      <w:r w:rsidR="00EC3550" w:rsidRPr="00E62908">
        <w:rPr>
          <w:color w:val="auto"/>
          <w:sz w:val="24"/>
          <w:szCs w:val="24"/>
        </w:rPr>
        <w:t>eview</w:t>
      </w:r>
      <w:bookmarkEnd w:id="159"/>
      <w:bookmarkEnd w:id="160"/>
      <w:bookmarkEnd w:id="161"/>
      <w:bookmarkEnd w:id="162"/>
      <w:bookmarkEnd w:id="163"/>
      <w:bookmarkEnd w:id="164"/>
      <w:bookmarkEnd w:id="165"/>
      <w:bookmarkEnd w:id="166"/>
      <w:bookmarkEnd w:id="167"/>
      <w:bookmarkEnd w:id="168"/>
      <w:bookmarkEnd w:id="169"/>
      <w:bookmarkEnd w:id="170"/>
      <w:bookmarkEnd w:id="174"/>
    </w:p>
    <w:p w:rsidR="00EC3550" w:rsidRPr="00E62908" w:rsidRDefault="00EC3550" w:rsidP="002F0BD9">
      <w:pPr>
        <w:pStyle w:val="Heading2"/>
        <w:ind w:left="0"/>
        <w:rPr>
          <w:b/>
          <w:color w:val="auto"/>
        </w:rPr>
      </w:pPr>
      <w:bookmarkStart w:id="175" w:name="_Toc34119419"/>
      <w:bookmarkStart w:id="176" w:name="_Toc34156312"/>
      <w:bookmarkStart w:id="177" w:name="_Toc34950495"/>
      <w:bookmarkStart w:id="178" w:name="_Toc34957212"/>
      <w:bookmarkStart w:id="179" w:name="_Toc34976362"/>
      <w:bookmarkStart w:id="180" w:name="_Toc34976508"/>
      <w:bookmarkStart w:id="181" w:name="_Toc34976695"/>
      <w:bookmarkStart w:id="182" w:name="_Toc34976859"/>
      <w:bookmarkStart w:id="183" w:name="_Toc34977132"/>
      <w:bookmarkStart w:id="184" w:name="_Toc34977327"/>
      <w:bookmarkStart w:id="185" w:name="_Toc79568202"/>
      <w:bookmarkStart w:id="186" w:name="_Toc82997287"/>
      <w:bookmarkStart w:id="187" w:name="_Toc89982325"/>
      <w:r w:rsidRPr="00E62908">
        <w:rPr>
          <w:b/>
          <w:color w:val="auto"/>
        </w:rPr>
        <w:t xml:space="preserve">2.1. Definition of Area </w:t>
      </w:r>
      <w:r w:rsidR="00D559E0" w:rsidRPr="00E62908">
        <w:rPr>
          <w:b/>
          <w:color w:val="auto"/>
        </w:rPr>
        <w:t>en</w:t>
      </w:r>
      <w:r w:rsidRPr="00E62908">
        <w:rPr>
          <w:b/>
          <w:color w:val="auto"/>
        </w:rPr>
        <w:t>closures</w:t>
      </w:r>
      <w:bookmarkEnd w:id="175"/>
      <w:bookmarkEnd w:id="176"/>
      <w:bookmarkEnd w:id="177"/>
      <w:bookmarkEnd w:id="178"/>
      <w:bookmarkEnd w:id="179"/>
      <w:bookmarkEnd w:id="180"/>
      <w:bookmarkEnd w:id="181"/>
      <w:bookmarkEnd w:id="182"/>
      <w:bookmarkEnd w:id="183"/>
      <w:bookmarkEnd w:id="184"/>
      <w:bookmarkEnd w:id="185"/>
      <w:bookmarkEnd w:id="186"/>
      <w:bookmarkEnd w:id="187"/>
    </w:p>
    <w:p w:rsidR="009F302F" w:rsidRPr="00E62908" w:rsidRDefault="00EC3550" w:rsidP="002F0BD9">
      <w:pPr>
        <w:rPr>
          <w:color w:val="auto"/>
        </w:rPr>
      </w:pPr>
      <w:r w:rsidRPr="00E62908">
        <w:rPr>
          <w:color w:val="auto"/>
        </w:rPr>
        <w:t xml:space="preserve">Area </w:t>
      </w:r>
      <w:r w:rsidR="00754BB0" w:rsidRPr="00E62908">
        <w:rPr>
          <w:color w:val="auto"/>
        </w:rPr>
        <w:t>en</w:t>
      </w:r>
      <w:r w:rsidRPr="00E62908">
        <w:rPr>
          <w:color w:val="auto"/>
        </w:rPr>
        <w:t>closures refer to the degraded land that has been excluded from human and livestock interference for rehabilitation.  Human and animal int</w:t>
      </w:r>
      <w:r w:rsidR="00754BB0" w:rsidRPr="00E62908">
        <w:rPr>
          <w:color w:val="auto"/>
        </w:rPr>
        <w:t>erference is restricted in the a</w:t>
      </w:r>
      <w:r w:rsidRPr="00E62908">
        <w:rPr>
          <w:color w:val="auto"/>
        </w:rPr>
        <w:t xml:space="preserve">rea </w:t>
      </w:r>
      <w:r w:rsidR="00754BB0" w:rsidRPr="00E62908">
        <w:rPr>
          <w:color w:val="auto"/>
        </w:rPr>
        <w:t>en</w:t>
      </w:r>
      <w:r w:rsidRPr="00E62908">
        <w:rPr>
          <w:color w:val="auto"/>
        </w:rPr>
        <w:t>closures to encourage natural regeneration. In practice, however, cattle are allowed t</w:t>
      </w:r>
      <w:r w:rsidR="006634ED" w:rsidRPr="00E62908">
        <w:rPr>
          <w:color w:val="auto"/>
        </w:rPr>
        <w:t>o free graze in several of the a</w:t>
      </w:r>
      <w:r w:rsidRPr="00E62908">
        <w:rPr>
          <w:color w:val="auto"/>
        </w:rPr>
        <w:t xml:space="preserve">rea </w:t>
      </w:r>
      <w:r w:rsidR="006634ED" w:rsidRPr="00E62908">
        <w:rPr>
          <w:color w:val="auto"/>
        </w:rPr>
        <w:t>en</w:t>
      </w:r>
      <w:r w:rsidRPr="00E62908">
        <w:rPr>
          <w:color w:val="auto"/>
        </w:rPr>
        <w:t>closures. Cutting grass and collection of fuel wood from dead trees and bee keeping a</w:t>
      </w:r>
      <w:r w:rsidR="009F302F">
        <w:rPr>
          <w:color w:val="auto"/>
        </w:rPr>
        <w:t>nd protecting is allowed</w:t>
      </w:r>
      <w:r w:rsidR="006634ED" w:rsidRPr="00E62908">
        <w:rPr>
          <w:color w:val="auto"/>
        </w:rPr>
        <w:t xml:space="preserve"> </w:t>
      </w:r>
      <w:r w:rsidR="009F302F" w:rsidRPr="00E62908">
        <w:rPr>
          <w:color w:val="auto"/>
        </w:rPr>
        <w:t>(</w:t>
      </w:r>
      <w:r w:rsidR="009F302F" w:rsidRPr="00E62908">
        <w:rPr>
          <w:rFonts w:eastAsia="Times New Roman"/>
          <w:color w:val="auto"/>
        </w:rPr>
        <w:t>Fleischmann</w:t>
      </w:r>
      <w:r w:rsidR="009F302F">
        <w:rPr>
          <w:rFonts w:eastAsia="Times New Roman"/>
          <w:i/>
          <w:color w:val="auto"/>
        </w:rPr>
        <w:t xml:space="preserve"> et al.,</w:t>
      </w:r>
      <w:r w:rsidR="009F302F" w:rsidRPr="00E62908">
        <w:rPr>
          <w:rFonts w:eastAsia="Times New Roman"/>
          <w:color w:val="auto"/>
        </w:rPr>
        <w:t xml:space="preserve"> 2019)</w:t>
      </w:r>
      <w:r w:rsidR="009F302F">
        <w:rPr>
          <w:rFonts w:eastAsia="Times New Roman"/>
          <w:color w:val="auto"/>
        </w:rPr>
        <w:t>.</w:t>
      </w:r>
    </w:p>
    <w:p w:rsidR="00EC3550" w:rsidRPr="00E62908" w:rsidRDefault="005223A5" w:rsidP="002F0BD9">
      <w:pPr>
        <w:pStyle w:val="Heading2"/>
        <w:ind w:left="0"/>
        <w:rPr>
          <w:b/>
          <w:color w:val="auto"/>
        </w:rPr>
      </w:pPr>
      <w:bookmarkStart w:id="188" w:name="_Toc33601788"/>
      <w:bookmarkStart w:id="189" w:name="_Toc33603033"/>
      <w:bookmarkStart w:id="190" w:name="_Toc34957213"/>
      <w:bookmarkStart w:id="191" w:name="_Toc34976363"/>
      <w:bookmarkStart w:id="192" w:name="_Toc34976509"/>
      <w:bookmarkStart w:id="193" w:name="_Toc34976696"/>
      <w:bookmarkStart w:id="194" w:name="_Toc34976860"/>
      <w:bookmarkStart w:id="195" w:name="_Toc34977133"/>
      <w:bookmarkStart w:id="196" w:name="_Toc34977328"/>
      <w:bookmarkStart w:id="197" w:name="_Toc79568203"/>
      <w:bookmarkStart w:id="198" w:name="_Toc82997288"/>
      <w:bookmarkStart w:id="199" w:name="_Toc89982326"/>
      <w:bookmarkEnd w:id="156"/>
      <w:bookmarkEnd w:id="171"/>
      <w:bookmarkEnd w:id="172"/>
      <w:bookmarkEnd w:id="173"/>
      <w:r>
        <w:rPr>
          <w:b/>
          <w:color w:val="auto"/>
        </w:rPr>
        <w:t>2.2. Environmental Benefits of Area E</w:t>
      </w:r>
      <w:r w:rsidR="00EC3550" w:rsidRPr="00E62908">
        <w:rPr>
          <w:b/>
          <w:color w:val="auto"/>
        </w:rPr>
        <w:t>nclosure</w:t>
      </w:r>
      <w:bookmarkEnd w:id="188"/>
      <w:bookmarkEnd w:id="189"/>
      <w:bookmarkEnd w:id="190"/>
      <w:bookmarkEnd w:id="191"/>
      <w:bookmarkEnd w:id="192"/>
      <w:bookmarkEnd w:id="193"/>
      <w:bookmarkEnd w:id="194"/>
      <w:bookmarkEnd w:id="195"/>
      <w:bookmarkEnd w:id="196"/>
      <w:bookmarkEnd w:id="197"/>
      <w:bookmarkEnd w:id="198"/>
      <w:bookmarkEnd w:id="199"/>
    </w:p>
    <w:p w:rsidR="00EC3550" w:rsidRPr="00E62908" w:rsidRDefault="005223A5" w:rsidP="002F0BD9">
      <w:pPr>
        <w:pStyle w:val="Heading3"/>
        <w:rPr>
          <w:b/>
          <w:color w:val="auto"/>
        </w:rPr>
      </w:pPr>
      <w:bookmarkStart w:id="200" w:name="_Toc34119420"/>
      <w:bookmarkStart w:id="201" w:name="_Toc34156313"/>
      <w:bookmarkStart w:id="202" w:name="_Toc34950496"/>
      <w:bookmarkStart w:id="203" w:name="_Toc34957214"/>
      <w:bookmarkStart w:id="204" w:name="_Toc34976364"/>
      <w:bookmarkStart w:id="205" w:name="_Toc34976510"/>
      <w:bookmarkStart w:id="206" w:name="_Toc34976697"/>
      <w:bookmarkStart w:id="207" w:name="_Toc34976861"/>
      <w:bookmarkStart w:id="208" w:name="_Toc34977134"/>
      <w:bookmarkStart w:id="209" w:name="_Toc34977329"/>
      <w:bookmarkStart w:id="210" w:name="_Toc79568204"/>
      <w:bookmarkStart w:id="211" w:name="_Toc82997289"/>
      <w:bookmarkStart w:id="212" w:name="_Toc89982327"/>
      <w:bookmarkStart w:id="213" w:name="_Toc33601789"/>
      <w:bookmarkStart w:id="214" w:name="_Toc33603034"/>
      <w:r>
        <w:rPr>
          <w:b/>
          <w:color w:val="auto"/>
        </w:rPr>
        <w:t>2.2.1. Biodiversity C</w:t>
      </w:r>
      <w:r w:rsidR="00EC3550" w:rsidRPr="00E62908">
        <w:rPr>
          <w:b/>
          <w:color w:val="auto"/>
        </w:rPr>
        <w:t>onservations</w:t>
      </w:r>
      <w:bookmarkEnd w:id="200"/>
      <w:bookmarkEnd w:id="201"/>
      <w:bookmarkEnd w:id="202"/>
      <w:bookmarkEnd w:id="203"/>
      <w:bookmarkEnd w:id="204"/>
      <w:bookmarkEnd w:id="205"/>
      <w:bookmarkEnd w:id="206"/>
      <w:bookmarkEnd w:id="207"/>
      <w:bookmarkEnd w:id="208"/>
      <w:bookmarkEnd w:id="209"/>
      <w:bookmarkEnd w:id="210"/>
      <w:bookmarkEnd w:id="211"/>
      <w:bookmarkEnd w:id="212"/>
    </w:p>
    <w:p w:rsidR="0089682C" w:rsidRPr="0089682C" w:rsidRDefault="0089682C" w:rsidP="002F0BD9">
      <w:pPr>
        <w:widowControl w:val="0"/>
        <w:tabs>
          <w:tab w:val="clear" w:pos="3616"/>
        </w:tabs>
        <w:autoSpaceDE w:val="0"/>
        <w:autoSpaceDN w:val="0"/>
        <w:rPr>
          <w:rFonts w:eastAsia="Times New Roman"/>
          <w:color w:val="auto"/>
          <w:lang w:bidi="en-US"/>
        </w:rPr>
      </w:pPr>
      <w:bookmarkStart w:id="215" w:name="_Toc34119422"/>
      <w:bookmarkStart w:id="216" w:name="_Toc34156315"/>
      <w:bookmarkStart w:id="217" w:name="_Toc34950498"/>
      <w:bookmarkStart w:id="218" w:name="_Toc34957215"/>
      <w:bookmarkStart w:id="219" w:name="_Toc34976365"/>
      <w:bookmarkStart w:id="220" w:name="_Toc34976511"/>
      <w:bookmarkStart w:id="221" w:name="_Toc34976698"/>
      <w:bookmarkStart w:id="222" w:name="_Toc34976862"/>
      <w:bookmarkStart w:id="223" w:name="_Toc34977135"/>
      <w:bookmarkStart w:id="224" w:name="_Toc34977330"/>
      <w:bookmarkStart w:id="225" w:name="_Toc79568205"/>
      <w:bookmarkStart w:id="226" w:name="_Toc82997290"/>
      <w:bookmarkEnd w:id="213"/>
      <w:bookmarkEnd w:id="214"/>
      <w:r w:rsidRPr="0089682C">
        <w:rPr>
          <w:rFonts w:eastAsia="Times New Roman"/>
          <w:color w:val="auto"/>
          <w:spacing w:val="-3"/>
          <w:lang w:bidi="en-US"/>
        </w:rPr>
        <w:t xml:space="preserve">An </w:t>
      </w:r>
      <w:r w:rsidRPr="0089682C">
        <w:rPr>
          <w:rFonts w:eastAsia="Times New Roman"/>
          <w:color w:val="auto"/>
          <w:lang w:bidi="en-US"/>
        </w:rPr>
        <w:t xml:space="preserve">area closure plays great role in restoration of degraded lands and reduces the loss of biodiversity. Biodiversity is very essential for sustainable development, poverty eradication,  and human well-being and to the livelihood and cultural integrity of people. When biodiversity of the environment is maintained ecosystem will be healthy and robust. </w:t>
      </w:r>
      <w:r w:rsidRPr="0089682C">
        <w:rPr>
          <w:rFonts w:eastAsia="Times New Roman"/>
          <w:color w:val="auto"/>
          <w:spacing w:val="-3"/>
          <w:lang w:bidi="en-US"/>
        </w:rPr>
        <w:t xml:space="preserve">Loss </w:t>
      </w:r>
      <w:r w:rsidRPr="0089682C">
        <w:rPr>
          <w:rFonts w:eastAsia="Times New Roman"/>
          <w:color w:val="auto"/>
          <w:lang w:bidi="en-US"/>
        </w:rPr>
        <w:t>of biodiversity directly affects the functioning of the ecosystems (</w:t>
      </w:r>
      <w:proofErr w:type="spellStart"/>
      <w:r w:rsidRPr="0089682C">
        <w:rPr>
          <w:rFonts w:eastAsia="Times New Roman"/>
          <w:color w:val="auto"/>
          <w:lang w:bidi="en-US"/>
        </w:rPr>
        <w:t>García</w:t>
      </w:r>
      <w:proofErr w:type="spellEnd"/>
      <w:r w:rsidRPr="0089682C">
        <w:rPr>
          <w:rFonts w:eastAsia="Times New Roman"/>
          <w:color w:val="auto"/>
          <w:lang w:bidi="en-US"/>
        </w:rPr>
        <w:t xml:space="preserve"> </w:t>
      </w:r>
      <w:r w:rsidRPr="0089682C">
        <w:rPr>
          <w:rFonts w:eastAsia="Times New Roman"/>
          <w:i/>
          <w:color w:val="auto"/>
          <w:lang w:bidi="en-US"/>
        </w:rPr>
        <w:t xml:space="preserve">et al., </w:t>
      </w:r>
      <w:r w:rsidRPr="0089682C">
        <w:rPr>
          <w:rFonts w:eastAsia="Times New Roman"/>
          <w:color w:val="auto"/>
          <w:lang w:bidi="en-US"/>
        </w:rPr>
        <w:t>2018</w:t>
      </w:r>
      <w:r w:rsidR="005A3263">
        <w:rPr>
          <w:rFonts w:eastAsia="Times New Roman"/>
          <w:i/>
          <w:color w:val="auto"/>
          <w:lang w:bidi="en-US"/>
        </w:rPr>
        <w:t xml:space="preserve">). </w:t>
      </w:r>
      <w:r w:rsidR="005A3263" w:rsidRPr="0089682C">
        <w:rPr>
          <w:rFonts w:eastAsia="Times New Roman"/>
          <w:color w:val="auto"/>
          <w:spacing w:val="-3"/>
          <w:lang w:bidi="en-US"/>
        </w:rPr>
        <w:t>Area enclosures serve for the reclamation of degraded land and promote</w:t>
      </w:r>
      <w:r w:rsidRPr="0089682C">
        <w:rPr>
          <w:rFonts w:eastAsia="Times New Roman"/>
          <w:color w:val="auto"/>
          <w:lang w:bidi="en-US"/>
        </w:rPr>
        <w:t xml:space="preserve"> sustainable development (Bryan </w:t>
      </w:r>
      <w:r w:rsidRPr="0089682C">
        <w:rPr>
          <w:rFonts w:eastAsia="Times New Roman"/>
          <w:i/>
          <w:color w:val="auto"/>
          <w:lang w:bidi="en-US"/>
        </w:rPr>
        <w:t xml:space="preserve">et al., </w:t>
      </w:r>
      <w:r w:rsidRPr="0089682C">
        <w:rPr>
          <w:rFonts w:eastAsia="Times New Roman"/>
          <w:color w:val="auto"/>
          <w:lang w:bidi="en-US"/>
        </w:rPr>
        <w:t>2018).</w:t>
      </w:r>
    </w:p>
    <w:p w:rsidR="00EC3550" w:rsidRPr="00E62908" w:rsidRDefault="00EC3550" w:rsidP="002F0BD9">
      <w:pPr>
        <w:pStyle w:val="Heading3"/>
        <w:rPr>
          <w:b/>
          <w:color w:val="auto"/>
        </w:rPr>
      </w:pPr>
      <w:bookmarkStart w:id="227" w:name="_Toc89982328"/>
      <w:r w:rsidRPr="00E62908">
        <w:rPr>
          <w:b/>
          <w:color w:val="auto"/>
        </w:rPr>
        <w:t>2.2.2. Soil protection and increasing productivity</w:t>
      </w:r>
      <w:bookmarkEnd w:id="18"/>
      <w:bookmarkEnd w:id="19"/>
      <w:bookmarkEnd w:id="20"/>
      <w:bookmarkEnd w:id="21"/>
      <w:bookmarkEnd w:id="22"/>
      <w:bookmarkEnd w:id="23"/>
      <w:bookmarkEnd w:id="215"/>
      <w:bookmarkEnd w:id="216"/>
      <w:bookmarkEnd w:id="217"/>
      <w:bookmarkEnd w:id="218"/>
      <w:bookmarkEnd w:id="219"/>
      <w:bookmarkEnd w:id="220"/>
      <w:bookmarkEnd w:id="221"/>
      <w:bookmarkEnd w:id="222"/>
      <w:bookmarkEnd w:id="223"/>
      <w:bookmarkEnd w:id="224"/>
      <w:bookmarkEnd w:id="225"/>
      <w:bookmarkEnd w:id="226"/>
      <w:bookmarkEnd w:id="227"/>
    </w:p>
    <w:p w:rsidR="00617B4F" w:rsidRPr="00617B4F" w:rsidRDefault="00617B4F" w:rsidP="002F0BD9">
      <w:pPr>
        <w:widowControl w:val="0"/>
        <w:tabs>
          <w:tab w:val="clear" w:pos="3616"/>
        </w:tabs>
        <w:autoSpaceDE w:val="0"/>
        <w:autoSpaceDN w:val="0"/>
        <w:rPr>
          <w:rFonts w:eastAsia="Times New Roman"/>
          <w:color w:val="auto"/>
          <w:lang w:bidi="en-US"/>
        </w:rPr>
      </w:pPr>
      <w:bookmarkStart w:id="228" w:name="_Toc33601792"/>
      <w:bookmarkStart w:id="229" w:name="_Toc33603037"/>
      <w:bookmarkStart w:id="230" w:name="_Toc34957216"/>
      <w:bookmarkStart w:id="231" w:name="_Toc34976366"/>
      <w:bookmarkStart w:id="232" w:name="_Toc34976512"/>
      <w:bookmarkStart w:id="233" w:name="_Toc34976699"/>
      <w:bookmarkStart w:id="234" w:name="_Toc34976863"/>
      <w:bookmarkStart w:id="235" w:name="_Toc34977136"/>
      <w:bookmarkStart w:id="236" w:name="_Toc34977331"/>
      <w:bookmarkStart w:id="237" w:name="_Toc79568206"/>
      <w:bookmarkStart w:id="238" w:name="_Toc82997291"/>
      <w:r w:rsidRPr="00617B4F">
        <w:rPr>
          <w:rFonts w:eastAsia="Times New Roman"/>
          <w:color w:val="auto"/>
          <w:lang w:bidi="en-US"/>
        </w:rPr>
        <w:t xml:space="preserve">Area enclosures are an efficient measure for soil and water conservation and also for vegetation restoration. Vegetation cove prevents the loss of soil and prevents its deposition in river bottoms, lakes and dams (Chen </w:t>
      </w:r>
      <w:r w:rsidRPr="00617B4F">
        <w:rPr>
          <w:rFonts w:eastAsia="Times New Roman"/>
          <w:i/>
          <w:color w:val="auto"/>
          <w:lang w:bidi="en-US"/>
        </w:rPr>
        <w:t xml:space="preserve">et al., </w:t>
      </w:r>
      <w:r w:rsidRPr="00617B4F">
        <w:rPr>
          <w:rFonts w:eastAsia="Times New Roman"/>
          <w:color w:val="auto"/>
          <w:lang w:bidi="en-US"/>
        </w:rPr>
        <w:t>2019). Vegetation restoration returns native species to an area and plays great role in stabilizing soil and reducing</w:t>
      </w:r>
      <w:r w:rsidRPr="00617B4F">
        <w:rPr>
          <w:rFonts w:eastAsia="Times New Roman"/>
          <w:color w:val="auto"/>
          <w:spacing w:val="46"/>
          <w:lang w:bidi="en-US"/>
        </w:rPr>
        <w:t xml:space="preserve"> </w:t>
      </w:r>
      <w:r w:rsidRPr="00617B4F">
        <w:rPr>
          <w:rFonts w:eastAsia="Times New Roman"/>
          <w:color w:val="auto"/>
          <w:lang w:bidi="en-US"/>
        </w:rPr>
        <w:t>soil</w:t>
      </w:r>
      <w:r>
        <w:rPr>
          <w:rFonts w:eastAsia="Times New Roman"/>
          <w:color w:val="auto"/>
          <w:lang w:bidi="en-US"/>
        </w:rPr>
        <w:t xml:space="preserve"> </w:t>
      </w:r>
      <w:r w:rsidRPr="00617B4F">
        <w:rPr>
          <w:rFonts w:eastAsia="Times New Roman"/>
          <w:color w:val="auto"/>
          <w:lang w:bidi="en-US"/>
        </w:rPr>
        <w:t>erosion. Area enclosures increase soil fertility and make land more productive. Area enclosure is controlling runoff (vegetation acting as a physical barrier to soil erosion). It improves the capability of the land to support other vegetation types and livestock (</w:t>
      </w:r>
      <w:proofErr w:type="spellStart"/>
      <w:r w:rsidRPr="00617B4F">
        <w:rPr>
          <w:rFonts w:eastAsia="Times New Roman"/>
          <w:color w:val="auto"/>
          <w:lang w:bidi="en-US"/>
        </w:rPr>
        <w:t>Sloat</w:t>
      </w:r>
      <w:proofErr w:type="spellEnd"/>
      <w:r w:rsidRPr="00617B4F">
        <w:rPr>
          <w:rFonts w:eastAsia="Times New Roman"/>
          <w:color w:val="auto"/>
          <w:lang w:bidi="en-US"/>
        </w:rPr>
        <w:t xml:space="preserve"> </w:t>
      </w:r>
      <w:r w:rsidRPr="00617B4F">
        <w:rPr>
          <w:rFonts w:eastAsia="Times New Roman"/>
          <w:i/>
          <w:color w:val="auto"/>
          <w:lang w:bidi="en-US"/>
        </w:rPr>
        <w:t xml:space="preserve">et al., </w:t>
      </w:r>
      <w:r w:rsidRPr="00617B4F">
        <w:rPr>
          <w:rFonts w:eastAsia="Times New Roman"/>
          <w:color w:val="auto"/>
          <w:lang w:bidi="en-US"/>
        </w:rPr>
        <w:t>2018).</w:t>
      </w:r>
    </w:p>
    <w:p w:rsidR="00617B4F" w:rsidRPr="00617B4F" w:rsidRDefault="00617B4F" w:rsidP="00E37B82">
      <w:pPr>
        <w:widowControl w:val="0"/>
        <w:tabs>
          <w:tab w:val="clear" w:pos="3616"/>
        </w:tabs>
        <w:autoSpaceDE w:val="0"/>
        <w:autoSpaceDN w:val="0"/>
        <w:rPr>
          <w:rFonts w:eastAsia="Times New Roman"/>
          <w:color w:val="auto"/>
          <w:lang w:bidi="en-US"/>
        </w:rPr>
      </w:pPr>
      <w:r w:rsidRPr="00617B4F">
        <w:rPr>
          <w:rFonts w:eastAsia="Times New Roman"/>
          <w:color w:val="auto"/>
          <w:lang w:bidi="en-US"/>
        </w:rPr>
        <w:lastRenderedPageBreak/>
        <w:t>When land is covered with vegetation the soil easily absorbs water and minimizes surface runoff. The plants easily absorb the impact of raindrops, their litter and roots enhance infiltration and hold soil in place (</w:t>
      </w:r>
      <w:proofErr w:type="spellStart"/>
      <w:r w:rsidRPr="00617B4F">
        <w:rPr>
          <w:rFonts w:eastAsia="Times New Roman"/>
          <w:color w:val="auto"/>
          <w:lang w:bidi="en-US"/>
        </w:rPr>
        <w:t>Rahman</w:t>
      </w:r>
      <w:proofErr w:type="spellEnd"/>
      <w:r w:rsidRPr="00617B4F">
        <w:rPr>
          <w:rFonts w:eastAsia="Times New Roman"/>
          <w:color w:val="auto"/>
          <w:lang w:bidi="en-US"/>
        </w:rPr>
        <w:t xml:space="preserve"> </w:t>
      </w:r>
      <w:r w:rsidRPr="00617B4F">
        <w:rPr>
          <w:rFonts w:eastAsia="Times New Roman"/>
          <w:i/>
          <w:color w:val="auto"/>
          <w:lang w:bidi="en-US"/>
        </w:rPr>
        <w:t xml:space="preserve">et al., </w:t>
      </w:r>
      <w:r w:rsidRPr="00617B4F">
        <w:rPr>
          <w:rFonts w:eastAsia="Times New Roman"/>
          <w:color w:val="auto"/>
          <w:lang w:bidi="en-US"/>
        </w:rPr>
        <w:t xml:space="preserve">2020). Promoting integrated watershed development through area </w:t>
      </w:r>
      <w:r w:rsidR="0062475C" w:rsidRPr="00617B4F">
        <w:rPr>
          <w:rFonts w:eastAsia="Times New Roman"/>
          <w:color w:val="auto"/>
          <w:lang w:bidi="en-US"/>
        </w:rPr>
        <w:t>enclosure prevents</w:t>
      </w:r>
      <w:r w:rsidRPr="00617B4F">
        <w:rPr>
          <w:rFonts w:eastAsia="Times New Roman"/>
          <w:color w:val="auto"/>
          <w:lang w:bidi="en-US"/>
        </w:rPr>
        <w:t xml:space="preserve"> the ecological imbalance. Soil and water conservation and establishment of area enclosures promote alternative livelihood opportunities, particularly through the development of employment schemes.</w:t>
      </w:r>
    </w:p>
    <w:p w:rsidR="00617B4F" w:rsidRPr="00617B4F" w:rsidRDefault="00617B4F" w:rsidP="00E37B82">
      <w:pPr>
        <w:widowControl w:val="0"/>
        <w:tabs>
          <w:tab w:val="clear" w:pos="3616"/>
        </w:tabs>
        <w:autoSpaceDE w:val="0"/>
        <w:autoSpaceDN w:val="0"/>
        <w:rPr>
          <w:rFonts w:eastAsia="Times New Roman"/>
          <w:color w:val="auto"/>
          <w:lang w:bidi="en-US"/>
        </w:rPr>
      </w:pPr>
      <w:r w:rsidRPr="00617B4F">
        <w:rPr>
          <w:rFonts w:eastAsia="Times New Roman"/>
          <w:color w:val="auto"/>
          <w:lang w:bidi="en-US"/>
        </w:rPr>
        <w:t>Establishment of area closures  is best  strategy for the rehabilitation of degraded land especially  in the highlands, due to the remarkable improvement of productivity and reduction in soil erosion in the areas closed in the early 1980s (</w:t>
      </w:r>
      <w:proofErr w:type="spellStart"/>
      <w:r w:rsidRPr="00617B4F">
        <w:rPr>
          <w:rFonts w:eastAsia="Times New Roman"/>
          <w:color w:val="auto"/>
          <w:lang w:bidi="en-US"/>
        </w:rPr>
        <w:t>Östber</w:t>
      </w:r>
      <w:proofErr w:type="spellEnd"/>
      <w:r w:rsidRPr="00617B4F">
        <w:rPr>
          <w:rFonts w:eastAsia="Times New Roman"/>
          <w:color w:val="auto"/>
          <w:lang w:bidi="en-US"/>
        </w:rPr>
        <w:t xml:space="preserve">, 2016). Maintaining plants covers reduce soil loss and enhance soil equality (Xia </w:t>
      </w:r>
      <w:r w:rsidRPr="00617B4F">
        <w:rPr>
          <w:rFonts w:eastAsia="Times New Roman"/>
          <w:i/>
          <w:color w:val="auto"/>
          <w:lang w:bidi="en-US"/>
        </w:rPr>
        <w:t>et al.,</w:t>
      </w:r>
      <w:r w:rsidRPr="00617B4F">
        <w:rPr>
          <w:rFonts w:eastAsia="Times New Roman"/>
          <w:i/>
          <w:color w:val="auto"/>
          <w:spacing w:val="-5"/>
          <w:lang w:bidi="en-US"/>
        </w:rPr>
        <w:t xml:space="preserve"> </w:t>
      </w:r>
      <w:r w:rsidRPr="00617B4F">
        <w:rPr>
          <w:rFonts w:eastAsia="Times New Roman"/>
          <w:color w:val="auto"/>
          <w:lang w:bidi="en-US"/>
        </w:rPr>
        <w:t>2019). As vegetation cover of area enclosure increases the amount of soil organic matter accumulation will also increase. The presence of organic matter in turn affects both the chemical and physical properties of the soil. Soil properties influenced by organic matter include; soil structure, moisture holding capacity; diversity and activity of soil organisms (</w:t>
      </w:r>
      <w:proofErr w:type="spellStart"/>
      <w:r w:rsidRPr="00617B4F">
        <w:rPr>
          <w:rFonts w:eastAsia="Times New Roman"/>
          <w:color w:val="auto"/>
          <w:lang w:bidi="en-US"/>
        </w:rPr>
        <w:t>Gehring</w:t>
      </w:r>
      <w:proofErr w:type="spellEnd"/>
      <w:r w:rsidRPr="00617B4F">
        <w:rPr>
          <w:rFonts w:eastAsia="Times New Roman"/>
          <w:color w:val="auto"/>
          <w:lang w:bidi="en-US"/>
        </w:rPr>
        <w:t>,</w:t>
      </w:r>
      <w:r w:rsidRPr="00617B4F">
        <w:rPr>
          <w:rFonts w:eastAsia="Times New Roman"/>
          <w:color w:val="auto"/>
          <w:spacing w:val="-30"/>
          <w:lang w:bidi="en-US"/>
        </w:rPr>
        <w:t xml:space="preserve"> </w:t>
      </w:r>
      <w:r w:rsidRPr="00617B4F">
        <w:rPr>
          <w:rFonts w:eastAsia="Times New Roman"/>
          <w:color w:val="auto"/>
          <w:lang w:bidi="en-US"/>
        </w:rPr>
        <w:t>2017).</w:t>
      </w:r>
    </w:p>
    <w:p w:rsidR="00EC3550" w:rsidRPr="00E62908" w:rsidRDefault="00EC3550" w:rsidP="00E37B82">
      <w:pPr>
        <w:pStyle w:val="Heading3"/>
        <w:spacing w:before="100" w:after="100"/>
        <w:rPr>
          <w:b/>
          <w:color w:val="auto"/>
        </w:rPr>
      </w:pPr>
      <w:bookmarkStart w:id="239" w:name="_Toc89982329"/>
      <w:r w:rsidRPr="00E62908">
        <w:rPr>
          <w:b/>
          <w:color w:val="auto"/>
        </w:rPr>
        <w:t>2.2.3. Community livelihood improvement</w:t>
      </w:r>
      <w:bookmarkEnd w:id="228"/>
      <w:bookmarkEnd w:id="229"/>
      <w:bookmarkEnd w:id="230"/>
      <w:bookmarkEnd w:id="231"/>
      <w:bookmarkEnd w:id="232"/>
      <w:bookmarkEnd w:id="233"/>
      <w:bookmarkEnd w:id="234"/>
      <w:bookmarkEnd w:id="235"/>
      <w:bookmarkEnd w:id="236"/>
      <w:bookmarkEnd w:id="237"/>
      <w:bookmarkEnd w:id="238"/>
      <w:bookmarkEnd w:id="239"/>
    </w:p>
    <w:p w:rsidR="00087745" w:rsidRPr="00087745" w:rsidRDefault="00087745" w:rsidP="00E37B82">
      <w:pPr>
        <w:widowControl w:val="0"/>
        <w:tabs>
          <w:tab w:val="clear" w:pos="3616"/>
        </w:tabs>
        <w:autoSpaceDE w:val="0"/>
        <w:autoSpaceDN w:val="0"/>
        <w:rPr>
          <w:rFonts w:eastAsia="Times New Roman"/>
          <w:color w:val="auto"/>
          <w:lang w:bidi="en-US"/>
        </w:rPr>
      </w:pPr>
      <w:bookmarkStart w:id="240" w:name="_Toc32298694"/>
      <w:bookmarkStart w:id="241" w:name="_Toc32469324"/>
      <w:bookmarkStart w:id="242" w:name="_Toc33583954"/>
      <w:bookmarkStart w:id="243" w:name="_Toc33584461"/>
      <w:bookmarkStart w:id="244" w:name="_Toc33585362"/>
      <w:bookmarkStart w:id="245" w:name="_Toc33601794"/>
      <w:bookmarkStart w:id="246" w:name="_Toc33603039"/>
      <w:bookmarkStart w:id="247" w:name="_Toc34119423"/>
      <w:bookmarkStart w:id="248" w:name="_Toc34156316"/>
      <w:bookmarkStart w:id="249" w:name="_Toc34950499"/>
      <w:bookmarkStart w:id="250" w:name="_Toc34957217"/>
      <w:bookmarkStart w:id="251" w:name="_Toc34976367"/>
      <w:bookmarkStart w:id="252" w:name="_Toc34976513"/>
      <w:bookmarkStart w:id="253" w:name="_Toc34976700"/>
      <w:bookmarkStart w:id="254" w:name="_Toc34976864"/>
      <w:bookmarkStart w:id="255" w:name="_Toc34977137"/>
      <w:bookmarkStart w:id="256" w:name="_Toc34977332"/>
      <w:bookmarkStart w:id="257" w:name="_Toc79568207"/>
      <w:bookmarkStart w:id="258" w:name="_Toc82997292"/>
      <w:r w:rsidRPr="00087745">
        <w:rPr>
          <w:rFonts w:eastAsia="Times New Roman"/>
          <w:color w:val="auto"/>
          <w:lang w:bidi="en-US"/>
        </w:rPr>
        <w:t>Area enclosure has different advantages for human beings including the provision of forest products that helps to generate income, improve food security, reducing vulnerability and enhancing well-being (</w:t>
      </w:r>
      <w:proofErr w:type="spellStart"/>
      <w:r w:rsidRPr="00087745">
        <w:rPr>
          <w:rFonts w:eastAsia="Times New Roman"/>
          <w:color w:val="auto"/>
          <w:lang w:bidi="en-US"/>
        </w:rPr>
        <w:t>Shackleton</w:t>
      </w:r>
      <w:proofErr w:type="spellEnd"/>
      <w:r w:rsidRPr="00087745">
        <w:rPr>
          <w:rFonts w:eastAsia="Times New Roman"/>
          <w:color w:val="auto"/>
          <w:lang w:bidi="en-US"/>
        </w:rPr>
        <w:t xml:space="preserve"> </w:t>
      </w:r>
      <w:r w:rsidRPr="00087745">
        <w:rPr>
          <w:rFonts w:eastAsia="Times New Roman"/>
          <w:i/>
          <w:color w:val="auto"/>
          <w:lang w:bidi="en-US"/>
        </w:rPr>
        <w:t>et al.,</w:t>
      </w:r>
      <w:r w:rsidRPr="00087745">
        <w:rPr>
          <w:rFonts w:eastAsia="Times New Roman"/>
          <w:i/>
          <w:color w:val="auto"/>
          <w:spacing w:val="-20"/>
          <w:lang w:bidi="en-US"/>
        </w:rPr>
        <w:t xml:space="preserve"> </w:t>
      </w:r>
      <w:r w:rsidRPr="00087745">
        <w:rPr>
          <w:rFonts w:eastAsia="Times New Roman"/>
          <w:color w:val="auto"/>
          <w:lang w:bidi="en-US"/>
        </w:rPr>
        <w:t xml:space="preserve">2019). Establishments of area enclosure </w:t>
      </w:r>
      <w:proofErr w:type="spellStart"/>
      <w:r w:rsidRPr="00087745">
        <w:rPr>
          <w:rFonts w:eastAsia="Times New Roman"/>
          <w:color w:val="auto"/>
          <w:lang w:bidi="en-US"/>
        </w:rPr>
        <w:t>contributs</w:t>
      </w:r>
      <w:proofErr w:type="spellEnd"/>
      <w:r w:rsidRPr="00087745">
        <w:rPr>
          <w:rFonts w:eastAsia="Times New Roman"/>
          <w:color w:val="auto"/>
          <w:lang w:bidi="en-US"/>
        </w:rPr>
        <w:t xml:space="preserve"> a lot to improve livelihoods of local communities by ensuring their wellbeing and capabilities (</w:t>
      </w:r>
      <w:proofErr w:type="spellStart"/>
      <w:r w:rsidRPr="00087745">
        <w:rPr>
          <w:rFonts w:eastAsia="Times New Roman"/>
          <w:color w:val="auto"/>
          <w:lang w:bidi="en-US"/>
        </w:rPr>
        <w:t>Siraj</w:t>
      </w:r>
      <w:proofErr w:type="spellEnd"/>
      <w:r w:rsidRPr="00087745">
        <w:rPr>
          <w:rFonts w:eastAsia="Times New Roman"/>
          <w:color w:val="auto"/>
          <w:lang w:bidi="en-US"/>
        </w:rPr>
        <w:t xml:space="preserve"> </w:t>
      </w:r>
      <w:proofErr w:type="spellStart"/>
      <w:r w:rsidRPr="00087745">
        <w:rPr>
          <w:rFonts w:eastAsia="Times New Roman"/>
          <w:color w:val="auto"/>
          <w:lang w:bidi="en-US"/>
        </w:rPr>
        <w:t>Mammo</w:t>
      </w:r>
      <w:proofErr w:type="spellEnd"/>
      <w:r w:rsidRPr="00087745">
        <w:rPr>
          <w:rFonts w:eastAsia="Times New Roman"/>
          <w:color w:val="auto"/>
          <w:lang w:bidi="en-US"/>
        </w:rPr>
        <w:t xml:space="preserve"> </w:t>
      </w:r>
      <w:r w:rsidRPr="00087745">
        <w:rPr>
          <w:rFonts w:eastAsia="Times New Roman"/>
          <w:i/>
          <w:color w:val="auto"/>
          <w:lang w:bidi="en-US"/>
        </w:rPr>
        <w:t xml:space="preserve">et al., </w:t>
      </w:r>
      <w:r w:rsidRPr="00087745">
        <w:rPr>
          <w:rFonts w:eastAsia="Times New Roman"/>
          <w:color w:val="auto"/>
          <w:lang w:bidi="en-US"/>
        </w:rPr>
        <w:t xml:space="preserve">2018). Area enclosure rehabilitation  supports livelihoods </w:t>
      </w:r>
      <w:r w:rsidRPr="00087745">
        <w:rPr>
          <w:rFonts w:eastAsia="Times New Roman"/>
          <w:color w:val="auto"/>
          <w:spacing w:val="5"/>
          <w:lang w:bidi="en-US"/>
        </w:rPr>
        <w:t xml:space="preserve">by </w:t>
      </w:r>
      <w:r w:rsidRPr="00087745">
        <w:rPr>
          <w:rFonts w:eastAsia="Times New Roman"/>
          <w:color w:val="auto"/>
          <w:lang w:bidi="en-US"/>
        </w:rPr>
        <w:t xml:space="preserve">increasing productivity and biodiversity of fragile ecosystems. Area closure reduces the problem such as flooding and drought in vulnerable ecosystems and improve land use planning of the watershed (Fleischmann </w:t>
      </w:r>
      <w:r w:rsidRPr="00087745">
        <w:rPr>
          <w:rFonts w:eastAsia="Times New Roman"/>
          <w:i/>
          <w:color w:val="auto"/>
          <w:lang w:bidi="en-US"/>
        </w:rPr>
        <w:t xml:space="preserve">et al., </w:t>
      </w:r>
      <w:r w:rsidRPr="00087745">
        <w:rPr>
          <w:rFonts w:eastAsia="Times New Roman"/>
          <w:color w:val="auto"/>
          <w:lang w:bidi="en-US"/>
        </w:rPr>
        <w:t>2019)</w:t>
      </w:r>
    </w:p>
    <w:p w:rsidR="00087745" w:rsidRPr="00087745" w:rsidRDefault="00087745" w:rsidP="00E37B82">
      <w:pPr>
        <w:widowControl w:val="0"/>
        <w:tabs>
          <w:tab w:val="clear" w:pos="3616"/>
        </w:tabs>
        <w:autoSpaceDE w:val="0"/>
        <w:autoSpaceDN w:val="0"/>
        <w:rPr>
          <w:rFonts w:eastAsia="Times New Roman"/>
          <w:color w:val="auto"/>
          <w:lang w:bidi="en-US"/>
        </w:rPr>
      </w:pPr>
    </w:p>
    <w:p w:rsidR="00087745" w:rsidRPr="00087745" w:rsidRDefault="00087745" w:rsidP="00E37B82">
      <w:pPr>
        <w:widowControl w:val="0"/>
        <w:tabs>
          <w:tab w:val="clear" w:pos="3616"/>
        </w:tabs>
        <w:autoSpaceDE w:val="0"/>
        <w:autoSpaceDN w:val="0"/>
        <w:rPr>
          <w:rFonts w:eastAsia="Times New Roman"/>
          <w:color w:val="auto"/>
          <w:lang w:bidi="en-US"/>
        </w:rPr>
      </w:pPr>
    </w:p>
    <w:p w:rsidR="00EC3550" w:rsidRPr="00E62908" w:rsidRDefault="00EC3550" w:rsidP="002F0BD9">
      <w:pPr>
        <w:pStyle w:val="Heading3"/>
        <w:spacing w:before="100" w:after="100"/>
        <w:jc w:val="left"/>
        <w:rPr>
          <w:b/>
          <w:color w:val="auto"/>
        </w:rPr>
      </w:pPr>
      <w:bookmarkStart w:id="259" w:name="_Toc89982330"/>
      <w:r w:rsidRPr="00E62908">
        <w:rPr>
          <w:b/>
          <w:color w:val="auto"/>
        </w:rPr>
        <w:lastRenderedPageBreak/>
        <w:t>2.2.4. Forest and its functions</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rsidR="00EC3550" w:rsidRPr="00E62908" w:rsidRDefault="00EC3550" w:rsidP="002F0BD9">
      <w:pPr>
        <w:rPr>
          <w:rFonts w:eastAsia="Times New Roman"/>
          <w:color w:val="auto"/>
        </w:rPr>
      </w:pPr>
      <w:r w:rsidRPr="00E62908">
        <w:rPr>
          <w:color w:val="auto"/>
        </w:rPr>
        <w:t>Forests and related renewable natural resources include the organisms, soil, water, and air associated with timberlands as well as forest-related rangelands, grasslands, bush lands, wetlands and swamps, alpine lands and tundra, deserts, wildlife habitat, and watersheds (</w:t>
      </w:r>
      <w:r w:rsidR="00255940" w:rsidRPr="00E62908">
        <w:rPr>
          <w:rFonts w:eastAsia="Times New Roman"/>
          <w:color w:val="auto"/>
        </w:rPr>
        <w:t>Lee</w:t>
      </w:r>
      <w:r w:rsidR="00586A53" w:rsidRPr="00E62908">
        <w:rPr>
          <w:rFonts w:eastAsia="Times New Roman"/>
          <w:i/>
          <w:color w:val="auto"/>
        </w:rPr>
        <w:t>,</w:t>
      </w:r>
      <w:r w:rsidR="008700F3" w:rsidRPr="00E62908">
        <w:rPr>
          <w:rFonts w:eastAsia="Times New Roman"/>
          <w:i/>
          <w:color w:val="auto"/>
        </w:rPr>
        <w:t xml:space="preserve"> </w:t>
      </w:r>
      <w:r w:rsidR="008700F3" w:rsidRPr="00E62908">
        <w:rPr>
          <w:rFonts w:eastAsia="Times New Roman"/>
          <w:color w:val="auto"/>
        </w:rPr>
        <w:t>2019</w:t>
      </w:r>
      <w:r w:rsidRPr="00E62908">
        <w:rPr>
          <w:rFonts w:eastAsia="Times New Roman"/>
          <w:color w:val="auto"/>
        </w:rPr>
        <w:t xml:space="preserve">). </w:t>
      </w:r>
      <w:r w:rsidRPr="00E62908">
        <w:rPr>
          <w:color w:val="auto"/>
        </w:rPr>
        <w:t xml:space="preserve"> Forest has both direct and indirect benefit for human beings. Its  directly benefit are  industrial products such as fibers, resins, oils, pulp and paper, pharmaceuticals, building and other construction materials, fodder and fuel wood.  (</w:t>
      </w:r>
      <w:r w:rsidR="00AD7AC8" w:rsidRPr="00E62908">
        <w:rPr>
          <w:rFonts w:eastAsia="Times New Roman"/>
          <w:color w:val="auto"/>
        </w:rPr>
        <w:t xml:space="preserve">Morin </w:t>
      </w:r>
      <w:proofErr w:type="spellStart"/>
      <w:r w:rsidRPr="00E62908">
        <w:rPr>
          <w:rFonts w:eastAsia="Times New Roman"/>
          <w:color w:val="auto"/>
        </w:rPr>
        <w:t>Crini</w:t>
      </w:r>
      <w:proofErr w:type="spellEnd"/>
      <w:r w:rsidR="00255940" w:rsidRPr="00E62908">
        <w:rPr>
          <w:rFonts w:eastAsia="Times New Roman"/>
          <w:color w:val="auto"/>
        </w:rPr>
        <w:t xml:space="preserve"> </w:t>
      </w:r>
      <w:r w:rsidR="00351F3C" w:rsidRPr="00E62908">
        <w:rPr>
          <w:rFonts w:eastAsia="Times New Roman"/>
          <w:i/>
          <w:color w:val="auto"/>
        </w:rPr>
        <w:t>et</w:t>
      </w:r>
      <w:r w:rsidRPr="00E62908">
        <w:rPr>
          <w:rFonts w:eastAsia="Times New Roman"/>
          <w:i/>
          <w:color w:val="auto"/>
        </w:rPr>
        <w:t xml:space="preserve"> al</w:t>
      </w:r>
      <w:r w:rsidR="00AD32C6" w:rsidRPr="00E62908">
        <w:rPr>
          <w:rFonts w:eastAsia="Times New Roman"/>
          <w:i/>
          <w:color w:val="auto"/>
        </w:rPr>
        <w:t xml:space="preserve">., </w:t>
      </w:r>
      <w:r w:rsidR="00AD32C6" w:rsidRPr="00E62908">
        <w:rPr>
          <w:rFonts w:eastAsia="Times New Roman"/>
          <w:color w:val="auto"/>
        </w:rPr>
        <w:t>2019</w:t>
      </w:r>
      <w:r w:rsidRPr="00E62908">
        <w:rPr>
          <w:rFonts w:eastAsia="Times New Roman"/>
          <w:color w:val="auto"/>
        </w:rPr>
        <w:t>)</w:t>
      </w:r>
    </w:p>
    <w:p w:rsidR="00A26D52" w:rsidRPr="00E62908" w:rsidRDefault="00EC3550" w:rsidP="002F0BD9">
      <w:pPr>
        <w:rPr>
          <w:rFonts w:eastAsia="Times New Roman"/>
          <w:color w:val="auto"/>
        </w:rPr>
      </w:pPr>
      <w:r w:rsidRPr="00E62908">
        <w:rPr>
          <w:color w:val="auto"/>
        </w:rPr>
        <w:t>The indirect benefits of forests include ecosystem protection, amenity, climate amelioration, nutrient cycling, hydrological cycle, water and waste purification, and social and cultural values. Forests also contribute to developing and maintaining soil structure and fertility. Forests (vegetation) hold soil against erosion, and it reduces land degradation by erosion (</w:t>
      </w:r>
      <w:proofErr w:type="spellStart"/>
      <w:r w:rsidR="00B3147F" w:rsidRPr="00E62908">
        <w:rPr>
          <w:rFonts w:eastAsia="Times New Roman"/>
          <w:color w:val="auto"/>
        </w:rPr>
        <w:t>Everar</w:t>
      </w:r>
      <w:proofErr w:type="spellEnd"/>
      <w:r w:rsidR="00B3147F" w:rsidRPr="00E62908">
        <w:rPr>
          <w:rFonts w:eastAsia="Times New Roman"/>
          <w:color w:val="auto"/>
        </w:rPr>
        <w:t>, 2019</w:t>
      </w:r>
      <w:r w:rsidRPr="00E62908">
        <w:rPr>
          <w:rFonts w:eastAsia="Times New Roman"/>
          <w:color w:val="auto"/>
        </w:rPr>
        <w:t>)</w:t>
      </w:r>
    </w:p>
    <w:p w:rsidR="007C5061" w:rsidRPr="00E62908" w:rsidRDefault="00EC3550" w:rsidP="002F0BD9">
      <w:pPr>
        <w:rPr>
          <w:rFonts w:eastAsia="Times New Roman"/>
          <w:color w:val="auto"/>
        </w:rPr>
      </w:pPr>
      <w:r w:rsidRPr="00E62908">
        <w:rPr>
          <w:color w:val="auto"/>
        </w:rPr>
        <w:t>Forest has double advantage the advantages are human and other organism use forest resources. The second one is Forests provide the environmental protection including buffering soil erosion and land degradation, protecting the biological diversity in delicate and fragile ecosystems, and regulating climatic variability (</w:t>
      </w:r>
      <w:proofErr w:type="spellStart"/>
      <w:r w:rsidR="00586A53" w:rsidRPr="00E62908">
        <w:rPr>
          <w:rFonts w:eastAsia="Times New Roman"/>
          <w:color w:val="auto"/>
        </w:rPr>
        <w:t>Pachauri</w:t>
      </w:r>
      <w:proofErr w:type="spellEnd"/>
      <w:r w:rsidR="00586A53" w:rsidRPr="00E62908">
        <w:rPr>
          <w:rFonts w:eastAsia="Times New Roman"/>
          <w:color w:val="auto"/>
        </w:rPr>
        <w:t>, &amp;</w:t>
      </w:r>
      <w:r w:rsidR="001979D7" w:rsidRPr="00E62908">
        <w:rPr>
          <w:rFonts w:eastAsia="Times New Roman"/>
          <w:color w:val="auto"/>
        </w:rPr>
        <w:t xml:space="preserve"> </w:t>
      </w:r>
      <w:r w:rsidR="00586A53" w:rsidRPr="00E62908">
        <w:rPr>
          <w:rFonts w:eastAsia="Times New Roman"/>
          <w:color w:val="auto"/>
        </w:rPr>
        <w:t>Mehrotra,</w:t>
      </w:r>
      <w:r w:rsidRPr="00E62908">
        <w:rPr>
          <w:rFonts w:eastAsia="Times New Roman"/>
          <w:color w:val="auto"/>
        </w:rPr>
        <w:t xml:space="preserve">2020). </w:t>
      </w:r>
    </w:p>
    <w:p w:rsidR="00EC3550" w:rsidRPr="00E62908" w:rsidRDefault="00EC3550" w:rsidP="002F0BD9">
      <w:pPr>
        <w:pStyle w:val="Heading2"/>
        <w:ind w:left="0"/>
        <w:rPr>
          <w:rStyle w:val="Heading2Char"/>
          <w:b/>
          <w:color w:val="auto"/>
        </w:rPr>
      </w:pPr>
      <w:bookmarkStart w:id="260" w:name="_Toc34957218"/>
      <w:bookmarkStart w:id="261" w:name="_Toc34976368"/>
      <w:bookmarkStart w:id="262" w:name="_Toc34976514"/>
      <w:bookmarkStart w:id="263" w:name="_Toc34976701"/>
      <w:bookmarkStart w:id="264" w:name="_Toc34976865"/>
      <w:bookmarkStart w:id="265" w:name="_Toc34977138"/>
      <w:bookmarkStart w:id="266" w:name="_Toc34977333"/>
      <w:bookmarkStart w:id="267" w:name="_Toc79568208"/>
      <w:bookmarkStart w:id="268" w:name="_Toc82997293"/>
      <w:bookmarkStart w:id="269" w:name="_Toc89982331"/>
      <w:bookmarkStart w:id="270" w:name="_Toc32469323"/>
      <w:bookmarkStart w:id="271" w:name="_Toc33583953"/>
      <w:bookmarkStart w:id="272" w:name="_Toc33584460"/>
      <w:bookmarkStart w:id="273" w:name="_Toc33585361"/>
      <w:bookmarkStart w:id="274" w:name="_Toc33601793"/>
      <w:bookmarkStart w:id="275" w:name="_Toc33603038"/>
      <w:bookmarkStart w:id="276" w:name="_Toc34119424"/>
      <w:bookmarkStart w:id="277" w:name="_Toc34156317"/>
      <w:bookmarkStart w:id="278" w:name="_Toc34950500"/>
      <w:r w:rsidRPr="00E62908">
        <w:rPr>
          <w:rStyle w:val="Heading2Char"/>
          <w:b/>
          <w:color w:val="auto"/>
        </w:rPr>
        <w:t>2.3. Land degradation, deforestation and biodiversity loss in Ethiopia</w:t>
      </w:r>
      <w:bookmarkEnd w:id="260"/>
      <w:bookmarkEnd w:id="261"/>
      <w:bookmarkEnd w:id="262"/>
      <w:bookmarkEnd w:id="263"/>
      <w:bookmarkEnd w:id="264"/>
      <w:bookmarkEnd w:id="265"/>
      <w:bookmarkEnd w:id="266"/>
      <w:bookmarkEnd w:id="267"/>
      <w:bookmarkEnd w:id="268"/>
      <w:bookmarkEnd w:id="269"/>
    </w:p>
    <w:p w:rsidR="00EC3550" w:rsidRPr="00E62908" w:rsidRDefault="00EC3550" w:rsidP="002F0BD9">
      <w:pPr>
        <w:pStyle w:val="Heading3"/>
        <w:spacing w:before="100" w:after="100" w:line="360" w:lineRule="auto"/>
        <w:jc w:val="left"/>
        <w:rPr>
          <w:rStyle w:val="Heading3Char"/>
          <w:rFonts w:eastAsia="Calibri"/>
          <w:b/>
          <w:color w:val="auto"/>
          <w:lang w:val="en-GB"/>
        </w:rPr>
      </w:pPr>
      <w:bookmarkStart w:id="279" w:name="_Toc34957219"/>
      <w:bookmarkStart w:id="280" w:name="_Toc34976369"/>
      <w:bookmarkStart w:id="281" w:name="_Toc34976515"/>
      <w:bookmarkStart w:id="282" w:name="_Toc34976702"/>
      <w:bookmarkStart w:id="283" w:name="_Toc34976866"/>
      <w:bookmarkStart w:id="284" w:name="_Toc34977139"/>
      <w:bookmarkStart w:id="285" w:name="_Toc34977334"/>
      <w:bookmarkStart w:id="286" w:name="_Toc79568209"/>
      <w:bookmarkStart w:id="287" w:name="_Toc82997294"/>
      <w:bookmarkStart w:id="288" w:name="_Toc89982332"/>
      <w:r w:rsidRPr="00E62908">
        <w:rPr>
          <w:rStyle w:val="Heading3Char"/>
          <w:rFonts w:eastAsia="Calibri"/>
          <w:b/>
          <w:color w:val="auto"/>
        </w:rPr>
        <w:t>2.3.1 Land degradation</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p>
    <w:p w:rsidR="00EC3550" w:rsidRPr="00E62908" w:rsidRDefault="00EC3550" w:rsidP="002F0BD9">
      <w:pPr>
        <w:rPr>
          <w:rFonts w:eastAsia="Times New Roman"/>
          <w:color w:val="auto"/>
        </w:rPr>
      </w:pPr>
      <w:r w:rsidRPr="00E62908">
        <w:rPr>
          <w:color w:val="auto"/>
        </w:rPr>
        <w:t xml:space="preserve">Land includes the soil resource, but also the water, vegetation, landscape, and microclimatic components of an ecosystem </w:t>
      </w:r>
      <w:r w:rsidR="0023786F" w:rsidRPr="00E62908">
        <w:rPr>
          <w:color w:val="auto"/>
        </w:rPr>
        <w:t>(</w:t>
      </w:r>
      <w:proofErr w:type="spellStart"/>
      <w:r w:rsidR="000A5BF2" w:rsidRPr="00E62908">
        <w:rPr>
          <w:rFonts w:eastAsia="Times New Roman"/>
          <w:color w:val="auto"/>
        </w:rPr>
        <w:t>Lilburne</w:t>
      </w:r>
      <w:proofErr w:type="spellEnd"/>
      <w:r w:rsidRPr="00E62908">
        <w:rPr>
          <w:rFonts w:eastAsia="Times New Roman"/>
          <w:i/>
          <w:color w:val="auto"/>
        </w:rPr>
        <w:t xml:space="preserve"> et al</w:t>
      </w:r>
      <w:r w:rsidR="00AD32C6" w:rsidRPr="00E62908">
        <w:rPr>
          <w:rFonts w:eastAsia="Times New Roman"/>
          <w:i/>
          <w:color w:val="auto"/>
        </w:rPr>
        <w:t>.,</w:t>
      </w:r>
      <w:r w:rsidRPr="00E62908">
        <w:rPr>
          <w:rFonts w:eastAsia="Times New Roman"/>
          <w:i/>
          <w:color w:val="auto"/>
        </w:rPr>
        <w:t xml:space="preserve"> </w:t>
      </w:r>
      <w:r w:rsidRPr="00E62908">
        <w:rPr>
          <w:rFonts w:eastAsia="Times New Roman"/>
          <w:color w:val="auto"/>
        </w:rPr>
        <w:t>2020)</w:t>
      </w:r>
      <w:r w:rsidR="00657C4A" w:rsidRPr="00E62908">
        <w:rPr>
          <w:rFonts w:eastAsia="Times New Roman"/>
          <w:color w:val="auto"/>
        </w:rPr>
        <w:t xml:space="preserve">. </w:t>
      </w:r>
      <w:r w:rsidRPr="00E62908">
        <w:rPr>
          <w:color w:val="auto"/>
        </w:rPr>
        <w:t>Land degradation refers to a temporary or permanent decline in the productive capacity of the land. In recent years, land use in Africa has been characterized by a significant amount of land degradation and conversion (</w:t>
      </w:r>
      <w:r w:rsidR="004F2D79" w:rsidRPr="00E62908">
        <w:rPr>
          <w:color w:val="auto"/>
        </w:rPr>
        <w:t>Barbie,</w:t>
      </w:r>
      <w:r w:rsidRPr="00E62908">
        <w:rPr>
          <w:color w:val="auto"/>
        </w:rPr>
        <w:t xml:space="preserve"> 1999). Overgrazing and agricultural activities are major causes of land degradation across Africa (</w:t>
      </w:r>
      <w:r w:rsidR="000A5BF2" w:rsidRPr="00E62908">
        <w:rPr>
          <w:rFonts w:eastAsia="Times New Roman"/>
          <w:color w:val="auto"/>
        </w:rPr>
        <w:t>Boles</w:t>
      </w:r>
      <w:r w:rsidR="001979D7" w:rsidRPr="00E62908">
        <w:rPr>
          <w:rFonts w:eastAsia="Times New Roman"/>
          <w:color w:val="auto"/>
        </w:rPr>
        <w:t xml:space="preserve"> </w:t>
      </w:r>
      <w:r w:rsidRPr="00E62908">
        <w:rPr>
          <w:rFonts w:eastAsia="Times New Roman"/>
          <w:i/>
          <w:color w:val="auto"/>
        </w:rPr>
        <w:t>et al</w:t>
      </w:r>
      <w:r w:rsidR="00AD32C6"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2019</w:t>
      </w:r>
      <w:r w:rsidR="00657C4A" w:rsidRPr="00E62908">
        <w:rPr>
          <w:rFonts w:eastAsia="Times New Roman"/>
          <w:color w:val="auto"/>
        </w:rPr>
        <w:t>)</w:t>
      </w:r>
      <w:r w:rsidR="00657C4A" w:rsidRPr="00E62908">
        <w:rPr>
          <w:color w:val="auto"/>
        </w:rPr>
        <w:t>.</w:t>
      </w:r>
    </w:p>
    <w:p w:rsidR="00EC3550" w:rsidRPr="00E62908" w:rsidRDefault="00EC3550" w:rsidP="002F0BD9">
      <w:pPr>
        <w:rPr>
          <w:rFonts w:eastAsia="Times New Roman"/>
          <w:color w:val="auto"/>
        </w:rPr>
      </w:pPr>
      <w:r w:rsidRPr="00E62908">
        <w:rPr>
          <w:color w:val="auto"/>
        </w:rPr>
        <w:t xml:space="preserve">Many poor African pastoralists and farming households respond to declining land productivity by abandoning their existing degraded pasture and cropland, and moving to new lands for </w:t>
      </w:r>
      <w:r w:rsidRPr="00E62908">
        <w:rPr>
          <w:color w:val="auto"/>
        </w:rPr>
        <w:lastRenderedPageBreak/>
        <w:t>grazing and cultivation. Similar practices are certainly true in Ethiopia where agriculture accounts for most land use and thus is probably the single most powerful influence on environmental quality. At the same time, agriculture remains the principal livelihood source of the rural poor in the country (</w:t>
      </w:r>
      <w:r w:rsidR="000A5BF2" w:rsidRPr="00E62908">
        <w:rPr>
          <w:rFonts w:eastAsia="Times New Roman"/>
          <w:color w:val="auto"/>
        </w:rPr>
        <w:t>Nguyen</w:t>
      </w:r>
      <w:r w:rsidRPr="00E62908">
        <w:rPr>
          <w:rFonts w:eastAsia="Times New Roman"/>
          <w:i/>
          <w:color w:val="auto"/>
        </w:rPr>
        <w:t xml:space="preserve"> et al</w:t>
      </w:r>
      <w:r w:rsidR="00AD32C6"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2018)</w:t>
      </w:r>
      <w:r w:rsidR="00657C4A" w:rsidRPr="00E62908">
        <w:rPr>
          <w:rFonts w:eastAsia="Times New Roman"/>
          <w:color w:val="auto"/>
        </w:rPr>
        <w:t>.</w:t>
      </w:r>
    </w:p>
    <w:p w:rsidR="009102A8" w:rsidRPr="00E62908" w:rsidRDefault="00EC3550" w:rsidP="002F0BD9">
      <w:pPr>
        <w:rPr>
          <w:rFonts w:eastAsia="Times New Roman"/>
          <w:color w:val="auto"/>
        </w:rPr>
      </w:pPr>
      <w:r w:rsidRPr="00E62908">
        <w:rPr>
          <w:color w:val="auto"/>
        </w:rPr>
        <w:t>The major causes of land degradation in Ethiopia are rapid population increase, severe soil loss, deforestation, low vegetative cover and unbalanced crop and livestock production (</w:t>
      </w:r>
      <w:proofErr w:type="spellStart"/>
      <w:r w:rsidR="000A5BF2" w:rsidRPr="00E62908">
        <w:rPr>
          <w:color w:val="auto"/>
          <w:shd w:val="clear" w:color="auto" w:fill="FFFFFF"/>
        </w:rPr>
        <w:t>Adem</w:t>
      </w:r>
      <w:proofErr w:type="spellEnd"/>
      <w:r w:rsidR="000A5BF2" w:rsidRPr="00E62908">
        <w:rPr>
          <w:color w:val="auto"/>
          <w:shd w:val="clear" w:color="auto" w:fill="FFFFFF"/>
        </w:rPr>
        <w:t xml:space="preserve"> Mohammed</w:t>
      </w:r>
      <w:r w:rsidR="006020F6" w:rsidRPr="00E62908">
        <w:rPr>
          <w:i/>
          <w:color w:val="auto"/>
          <w:shd w:val="clear" w:color="auto" w:fill="FFFFFF"/>
        </w:rPr>
        <w:t xml:space="preserve"> et al</w:t>
      </w:r>
      <w:r w:rsidR="00AD32C6" w:rsidRPr="00E62908">
        <w:rPr>
          <w:i/>
          <w:color w:val="auto"/>
          <w:shd w:val="clear" w:color="auto" w:fill="FFFFFF"/>
        </w:rPr>
        <w:t>.,</w:t>
      </w:r>
      <w:r w:rsidR="006020F6" w:rsidRPr="00E62908">
        <w:rPr>
          <w:i/>
          <w:color w:val="auto"/>
          <w:shd w:val="clear" w:color="auto" w:fill="FFFFFF"/>
        </w:rPr>
        <w:t xml:space="preserve"> 2020</w:t>
      </w:r>
      <w:r w:rsidRPr="00E62908">
        <w:rPr>
          <w:color w:val="auto"/>
        </w:rPr>
        <w:t>)</w:t>
      </w:r>
      <w:r w:rsidR="009102A8" w:rsidRPr="00E62908">
        <w:rPr>
          <w:color w:val="auto"/>
        </w:rPr>
        <w:t>.</w:t>
      </w:r>
      <w:r w:rsidRPr="00E62908">
        <w:rPr>
          <w:color w:val="auto"/>
        </w:rPr>
        <w:t xml:space="preserve">  Topography, soil types and </w:t>
      </w:r>
      <w:r w:rsidR="00657C4A" w:rsidRPr="00E62908">
        <w:rPr>
          <w:color w:val="auto"/>
        </w:rPr>
        <w:t>agro ecological</w:t>
      </w:r>
      <w:r w:rsidRPr="00E62908">
        <w:rPr>
          <w:color w:val="auto"/>
        </w:rPr>
        <w:t xml:space="preserve"> parameters are also additional factors playing significant role in the degradation processes influenced by man (</w:t>
      </w:r>
      <w:r w:rsidRPr="00E62908">
        <w:rPr>
          <w:rFonts w:eastAsia="Times New Roman"/>
          <w:color w:val="auto"/>
        </w:rPr>
        <w:t>Man</w:t>
      </w:r>
      <w:r w:rsidR="008C248A" w:rsidRPr="00E62908">
        <w:rPr>
          <w:rFonts w:eastAsia="Times New Roman"/>
          <w:i/>
          <w:color w:val="auto"/>
        </w:rPr>
        <w:t xml:space="preserve"> </w:t>
      </w:r>
      <w:r w:rsidR="00AD32C6" w:rsidRPr="00E62908">
        <w:rPr>
          <w:rFonts w:eastAsia="Times New Roman"/>
          <w:i/>
          <w:color w:val="auto"/>
        </w:rPr>
        <w:t>et</w:t>
      </w:r>
      <w:r w:rsidRPr="00E62908">
        <w:rPr>
          <w:rFonts w:eastAsia="Times New Roman"/>
          <w:i/>
          <w:color w:val="auto"/>
        </w:rPr>
        <w:t xml:space="preserve"> al</w:t>
      </w:r>
      <w:r w:rsidR="00AD32C6"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2019</w:t>
      </w:r>
      <w:r w:rsidRPr="00E62908">
        <w:rPr>
          <w:rFonts w:eastAsia="Times New Roman"/>
          <w:i/>
          <w:color w:val="auto"/>
        </w:rPr>
        <w:t>)</w:t>
      </w:r>
      <w:r w:rsidRPr="00E62908">
        <w:rPr>
          <w:i/>
          <w:color w:val="auto"/>
        </w:rPr>
        <w:t>.</w:t>
      </w:r>
      <w:r w:rsidRPr="00E62908">
        <w:rPr>
          <w:color w:val="auto"/>
        </w:rPr>
        <w:t xml:space="preserve"> To combat land degradation, the Ethiopian government launched a mas</w:t>
      </w:r>
      <w:r w:rsidR="00DE5166" w:rsidRPr="00E62908">
        <w:rPr>
          <w:color w:val="auto"/>
        </w:rPr>
        <w:t>sive soil conservation program</w:t>
      </w:r>
      <w:r w:rsidRPr="00E62908">
        <w:rPr>
          <w:color w:val="auto"/>
        </w:rPr>
        <w:t xml:space="preserve"> in the middle of 1970’s (</w:t>
      </w:r>
      <w:proofErr w:type="spellStart"/>
      <w:r w:rsidRPr="00E62908">
        <w:rPr>
          <w:rFonts w:eastAsia="Times New Roman"/>
          <w:color w:val="auto"/>
        </w:rPr>
        <w:t>Sileshi</w:t>
      </w:r>
      <w:proofErr w:type="spellEnd"/>
      <w:r w:rsidR="001979D7" w:rsidRPr="00E62908">
        <w:rPr>
          <w:rFonts w:eastAsia="Times New Roman"/>
          <w:color w:val="auto"/>
        </w:rPr>
        <w:t xml:space="preserve"> </w:t>
      </w:r>
      <w:proofErr w:type="spellStart"/>
      <w:r w:rsidR="00FE7912" w:rsidRPr="00E62908">
        <w:rPr>
          <w:rFonts w:eastAsia="Times New Roman"/>
          <w:color w:val="auto"/>
        </w:rPr>
        <w:t>Millon</w:t>
      </w:r>
      <w:proofErr w:type="spellEnd"/>
      <w:r w:rsidRPr="00E62908">
        <w:rPr>
          <w:rFonts w:eastAsia="Times New Roman"/>
          <w:i/>
          <w:color w:val="auto"/>
        </w:rPr>
        <w:t xml:space="preserve"> et al</w:t>
      </w:r>
      <w:r w:rsidR="00AD32C6"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2019)</w:t>
      </w:r>
      <w:bookmarkStart w:id="289" w:name="_Toc32298696"/>
      <w:bookmarkStart w:id="290" w:name="_Toc32469325"/>
      <w:bookmarkStart w:id="291" w:name="_Toc33583955"/>
      <w:bookmarkStart w:id="292" w:name="_Toc33584462"/>
      <w:bookmarkStart w:id="293" w:name="_Toc33585363"/>
      <w:bookmarkStart w:id="294" w:name="_Toc33601795"/>
      <w:bookmarkStart w:id="295" w:name="_Toc33603040"/>
      <w:bookmarkStart w:id="296" w:name="_Toc34119425"/>
      <w:bookmarkStart w:id="297" w:name="_Toc34156318"/>
      <w:bookmarkStart w:id="298" w:name="_Toc34950501"/>
      <w:bookmarkStart w:id="299" w:name="_Toc34957220"/>
      <w:bookmarkStart w:id="300" w:name="_Toc34976370"/>
      <w:bookmarkStart w:id="301" w:name="_Toc34976516"/>
      <w:bookmarkStart w:id="302" w:name="_Toc34976703"/>
      <w:bookmarkStart w:id="303" w:name="_Toc34976867"/>
      <w:bookmarkStart w:id="304" w:name="_Toc34977140"/>
      <w:bookmarkStart w:id="305" w:name="_Toc34977335"/>
      <w:r w:rsidR="009102A8" w:rsidRPr="00E62908">
        <w:rPr>
          <w:rFonts w:eastAsia="Times New Roman"/>
          <w:color w:val="auto"/>
        </w:rPr>
        <w:t>.</w:t>
      </w:r>
    </w:p>
    <w:p w:rsidR="00EC3550" w:rsidRPr="00E62908" w:rsidRDefault="00EC3550" w:rsidP="002F0BD9">
      <w:pPr>
        <w:pStyle w:val="Heading3"/>
        <w:spacing w:before="100" w:after="100"/>
        <w:rPr>
          <w:b/>
          <w:color w:val="auto"/>
        </w:rPr>
      </w:pPr>
      <w:bookmarkStart w:id="306" w:name="_Toc79568210"/>
      <w:bookmarkStart w:id="307" w:name="_Toc82997295"/>
      <w:bookmarkStart w:id="308" w:name="_Toc89982333"/>
      <w:r w:rsidRPr="00E62908">
        <w:rPr>
          <w:b/>
          <w:color w:val="auto"/>
        </w:rPr>
        <w:t>2.3.2. Major cause of deforestation in Ethiopia</w:t>
      </w:r>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rsidR="00BA6F65" w:rsidRPr="00E62908" w:rsidRDefault="00EC3550" w:rsidP="002F0BD9">
      <w:pPr>
        <w:rPr>
          <w:color w:val="auto"/>
        </w:rPr>
      </w:pPr>
      <w:r w:rsidRPr="00E62908">
        <w:rPr>
          <w:color w:val="auto"/>
        </w:rPr>
        <w:t>In Ethiopia unsustainable use of forest resource causes the forest loss this practices including clearing up of steep lands of vegetative cover in the quest of fuel wood and croplands (</w:t>
      </w:r>
      <w:proofErr w:type="spellStart"/>
      <w:r w:rsidR="002D5260" w:rsidRPr="00E62908">
        <w:rPr>
          <w:color w:val="auto"/>
        </w:rPr>
        <w:t>Alemayehu</w:t>
      </w:r>
      <w:proofErr w:type="spellEnd"/>
      <w:r w:rsidR="007C5061">
        <w:rPr>
          <w:color w:val="auto"/>
        </w:rPr>
        <w:t xml:space="preserve"> </w:t>
      </w:r>
      <w:proofErr w:type="spellStart"/>
      <w:r w:rsidR="004F2D79" w:rsidRPr="00E62908">
        <w:rPr>
          <w:rFonts w:eastAsia="Times New Roman"/>
          <w:color w:val="auto"/>
        </w:rPr>
        <w:t>Angessa</w:t>
      </w:r>
      <w:proofErr w:type="spellEnd"/>
      <w:r w:rsidR="007C5061" w:rsidRPr="00E62908">
        <w:rPr>
          <w:rFonts w:eastAsia="Times New Roman"/>
          <w:color w:val="auto"/>
        </w:rPr>
        <w:t>, 2019</w:t>
      </w:r>
      <w:r w:rsidR="00BA6F65" w:rsidRPr="00E62908">
        <w:rPr>
          <w:rFonts w:eastAsia="Times New Roman"/>
          <w:color w:val="auto"/>
        </w:rPr>
        <w:t>).</w:t>
      </w:r>
    </w:p>
    <w:p w:rsidR="00EC3550" w:rsidRPr="00E62908" w:rsidRDefault="00EC3550" w:rsidP="002F0BD9">
      <w:pPr>
        <w:rPr>
          <w:b/>
          <w:color w:val="auto"/>
        </w:rPr>
      </w:pPr>
      <w:r w:rsidRPr="00E62908">
        <w:rPr>
          <w:color w:val="auto"/>
        </w:rPr>
        <w:t>Inappropriate land-use systems and land-tenure policies enhance deforestation and loss of biodiversity. Utilization of dung and crop residues for fuel and other uses disturbs the sustainability of forest resources. unsustainable use of forest resource and changing forest land into farm land and grazing land it causes deforestation and land degradation (</w:t>
      </w:r>
      <w:proofErr w:type="spellStart"/>
      <w:r w:rsidR="000A5BF2" w:rsidRPr="00E62908">
        <w:rPr>
          <w:rFonts w:eastAsia="Times New Roman"/>
          <w:color w:val="auto"/>
        </w:rPr>
        <w:t>Wynants</w:t>
      </w:r>
      <w:proofErr w:type="spellEnd"/>
      <w:r w:rsidR="008C091D" w:rsidRPr="00E62908">
        <w:rPr>
          <w:rFonts w:eastAsia="Times New Roman"/>
          <w:i/>
          <w:color w:val="auto"/>
        </w:rPr>
        <w:t xml:space="preserve"> et al .,</w:t>
      </w:r>
      <w:r w:rsidRPr="00E62908">
        <w:rPr>
          <w:rFonts w:eastAsia="Times New Roman"/>
          <w:color w:val="auto"/>
        </w:rPr>
        <w:t>2019)</w:t>
      </w:r>
      <w:r w:rsidR="009F6F9B" w:rsidRPr="00E62908">
        <w:rPr>
          <w:rFonts w:eastAsia="Times New Roman"/>
          <w:color w:val="auto"/>
        </w:rPr>
        <w:t>.</w:t>
      </w:r>
    </w:p>
    <w:p w:rsidR="00EC3550" w:rsidRPr="00E62908" w:rsidRDefault="00EC3550" w:rsidP="002F0BD9">
      <w:pPr>
        <w:jc w:val="left"/>
        <w:outlineLvl w:val="2"/>
        <w:rPr>
          <w:rStyle w:val="Heading3Char"/>
          <w:rFonts w:eastAsia="Calibri"/>
          <w:b/>
          <w:color w:val="auto"/>
        </w:rPr>
      </w:pPr>
      <w:bookmarkStart w:id="309" w:name="_Toc32469330"/>
      <w:bookmarkStart w:id="310" w:name="_Toc33583960"/>
      <w:bookmarkStart w:id="311" w:name="_Toc33584467"/>
      <w:bookmarkStart w:id="312" w:name="_Toc33585368"/>
      <w:bookmarkStart w:id="313" w:name="_Toc34119426"/>
      <w:bookmarkStart w:id="314" w:name="_Toc34156319"/>
      <w:bookmarkStart w:id="315" w:name="_Toc34950502"/>
      <w:bookmarkStart w:id="316" w:name="_Toc34957221"/>
      <w:bookmarkStart w:id="317" w:name="_Toc34976371"/>
      <w:bookmarkStart w:id="318" w:name="_Toc34976517"/>
      <w:bookmarkStart w:id="319" w:name="_Toc34976704"/>
      <w:bookmarkStart w:id="320" w:name="_Toc34976868"/>
      <w:bookmarkStart w:id="321" w:name="_Toc34977141"/>
      <w:bookmarkStart w:id="322" w:name="_Toc34977336"/>
      <w:bookmarkStart w:id="323" w:name="_Toc79568211"/>
      <w:bookmarkStart w:id="324" w:name="_Toc82997296"/>
      <w:bookmarkStart w:id="325" w:name="_Toc89982334"/>
      <w:bookmarkStart w:id="326" w:name="_Toc33601800"/>
      <w:bookmarkStart w:id="327" w:name="_Toc33603045"/>
      <w:r w:rsidRPr="00E62908">
        <w:rPr>
          <w:rStyle w:val="Heading3Char"/>
          <w:rFonts w:eastAsia="Calibri"/>
          <w:b/>
          <w:color w:val="auto"/>
        </w:rPr>
        <w:t>2.3.3. Biodiversity loss</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rsidR="003563E7" w:rsidRPr="003563E7" w:rsidRDefault="003563E7" w:rsidP="002F0BD9">
      <w:pPr>
        <w:widowControl w:val="0"/>
        <w:tabs>
          <w:tab w:val="clear" w:pos="3616"/>
        </w:tabs>
        <w:autoSpaceDE w:val="0"/>
        <w:autoSpaceDN w:val="0"/>
        <w:rPr>
          <w:rFonts w:eastAsia="Times New Roman"/>
          <w:color w:val="auto"/>
          <w:lang w:bidi="en-US"/>
        </w:rPr>
      </w:pPr>
      <w:bookmarkStart w:id="328" w:name="_Toc32298697"/>
      <w:bookmarkStart w:id="329" w:name="_Toc32469326"/>
      <w:bookmarkStart w:id="330" w:name="_Toc33583956"/>
      <w:bookmarkStart w:id="331" w:name="_Toc33584463"/>
      <w:bookmarkStart w:id="332" w:name="_Toc33585364"/>
      <w:bookmarkStart w:id="333" w:name="_Toc33601796"/>
      <w:bookmarkStart w:id="334" w:name="_Toc33603041"/>
      <w:bookmarkStart w:id="335" w:name="_Toc34119427"/>
      <w:bookmarkStart w:id="336" w:name="_Toc34156320"/>
      <w:bookmarkStart w:id="337" w:name="_Toc34950503"/>
      <w:bookmarkStart w:id="338" w:name="_Toc34957222"/>
      <w:bookmarkStart w:id="339" w:name="_Toc34976372"/>
      <w:bookmarkStart w:id="340" w:name="_Toc34976518"/>
      <w:bookmarkStart w:id="341" w:name="_Toc34976705"/>
      <w:bookmarkStart w:id="342" w:name="_Toc34976869"/>
      <w:bookmarkStart w:id="343" w:name="_Toc34977142"/>
      <w:bookmarkStart w:id="344" w:name="_Toc34977337"/>
      <w:bookmarkStart w:id="345" w:name="_Toc79568212"/>
      <w:bookmarkEnd w:id="326"/>
      <w:bookmarkEnd w:id="327"/>
      <w:r w:rsidRPr="003563E7">
        <w:rPr>
          <w:rFonts w:eastAsia="Times New Roman"/>
          <w:color w:val="auto"/>
          <w:lang w:bidi="en-US"/>
        </w:rPr>
        <w:t>Biodiversity is the variability among living organisms from all sources including, inter alia, terrestrial, marine and other aquatic ecosystems, and the ecological complexes of which they are part including diversity within species, between species and of ecosystems (</w:t>
      </w:r>
      <w:proofErr w:type="spellStart"/>
      <w:r w:rsidRPr="003563E7">
        <w:rPr>
          <w:rFonts w:eastAsia="Times New Roman"/>
          <w:color w:val="auto"/>
          <w:lang w:bidi="en-US"/>
        </w:rPr>
        <w:t>Díaz</w:t>
      </w:r>
      <w:proofErr w:type="spellEnd"/>
      <w:r w:rsidRPr="003563E7">
        <w:rPr>
          <w:rFonts w:eastAsia="Times New Roman"/>
          <w:color w:val="auto"/>
          <w:lang w:bidi="en-US"/>
        </w:rPr>
        <w:t xml:space="preserve">, 2019).The diversity of species on Earth constitutes a natural heritage and life-support system for every country and all people. But species are disappearing at 50-100 times of the natural rate largely due to human activities including the over-exploitation of biodiversity, habitat degradation and </w:t>
      </w:r>
      <w:r w:rsidRPr="003563E7">
        <w:rPr>
          <w:rFonts w:eastAsia="Times New Roman"/>
          <w:color w:val="auto"/>
          <w:lang w:bidi="en-US"/>
        </w:rPr>
        <w:lastRenderedPageBreak/>
        <w:t xml:space="preserve">fragmentation, global climate change, pollution, and invasion by introduced species (Pelletier &amp; </w:t>
      </w:r>
      <w:proofErr w:type="spellStart"/>
      <w:r w:rsidRPr="003563E7">
        <w:rPr>
          <w:rFonts w:eastAsia="Times New Roman"/>
          <w:color w:val="auto"/>
          <w:lang w:bidi="en-US"/>
        </w:rPr>
        <w:t>Coltman</w:t>
      </w:r>
      <w:proofErr w:type="spellEnd"/>
      <w:r w:rsidRPr="003563E7">
        <w:rPr>
          <w:rFonts w:eastAsia="Times New Roman"/>
          <w:color w:val="auto"/>
          <w:lang w:bidi="en-US"/>
        </w:rPr>
        <w:t>, 2018).</w:t>
      </w:r>
    </w:p>
    <w:p w:rsidR="003563E7" w:rsidRPr="003563E7" w:rsidRDefault="003563E7" w:rsidP="002F0BD9">
      <w:pPr>
        <w:widowControl w:val="0"/>
        <w:tabs>
          <w:tab w:val="clear" w:pos="3616"/>
        </w:tabs>
        <w:autoSpaceDE w:val="0"/>
        <w:autoSpaceDN w:val="0"/>
        <w:rPr>
          <w:rFonts w:eastAsia="Times New Roman"/>
          <w:color w:val="auto"/>
          <w:lang w:bidi="en-US"/>
        </w:rPr>
      </w:pPr>
      <w:r w:rsidRPr="003563E7">
        <w:rPr>
          <w:rFonts w:eastAsia="Times New Roman"/>
          <w:color w:val="auto"/>
          <w:lang w:bidi="en-US"/>
        </w:rPr>
        <w:t>As species and their habitats disappear, humanity risks losing the ecological systems that make human life itself possible. Especially the forest ecosystems, including tropical, subtropical, temperate, boreal and woodland have the highest species diversity of any ecosystems. Despite vigorous reforestation programs in some countries including Ethiopia, the total global area of forests is still shrinking rapidly, particularly in the tropics. Ethiopia is an important regional Centre of biological diversity, and the flora and fauna have a rich endemic element (</w:t>
      </w:r>
      <w:proofErr w:type="spellStart"/>
      <w:r w:rsidRPr="003563E7">
        <w:rPr>
          <w:rFonts w:eastAsia="Times New Roman"/>
          <w:color w:val="auto"/>
          <w:lang w:bidi="en-US"/>
        </w:rPr>
        <w:t>Gebretsadik</w:t>
      </w:r>
      <w:proofErr w:type="spellEnd"/>
      <w:r w:rsidRPr="003563E7">
        <w:rPr>
          <w:rFonts w:eastAsia="Times New Roman"/>
          <w:color w:val="auto"/>
          <w:lang w:bidi="en-US"/>
        </w:rPr>
        <w:t xml:space="preserve"> </w:t>
      </w:r>
      <w:proofErr w:type="spellStart"/>
      <w:r w:rsidRPr="003563E7">
        <w:rPr>
          <w:rFonts w:eastAsia="Times New Roman"/>
          <w:color w:val="auto"/>
          <w:lang w:bidi="en-US"/>
        </w:rPr>
        <w:t>Teklu</w:t>
      </w:r>
      <w:proofErr w:type="spellEnd"/>
      <w:r w:rsidRPr="003563E7">
        <w:rPr>
          <w:rFonts w:eastAsia="Times New Roman"/>
          <w:color w:val="auto"/>
          <w:lang w:bidi="en-US"/>
        </w:rPr>
        <w:t>, 2016). The country has the fifth largest flora in tropical Africa. The flora of Ethiopia is very heterogeneous and is estimated to include between 6,500 and 7,000 species of higher plants, and about 12 to 15% of these are endemic (</w:t>
      </w:r>
      <w:proofErr w:type="spellStart"/>
      <w:r w:rsidRPr="003563E7">
        <w:rPr>
          <w:rFonts w:eastAsia="Times New Roman"/>
          <w:color w:val="auto"/>
          <w:lang w:bidi="en-US"/>
        </w:rPr>
        <w:t>Goergen</w:t>
      </w:r>
      <w:proofErr w:type="spellEnd"/>
      <w:r w:rsidRPr="003563E7">
        <w:rPr>
          <w:rFonts w:eastAsia="Times New Roman"/>
          <w:color w:val="auto"/>
          <w:lang w:bidi="en-US"/>
        </w:rPr>
        <w:t xml:space="preserve">, 2016). The great diversity of ecological conditions, mainly determined by topography, has created environments conducive for the development of a wide variety of flora and fauna (Pant, &amp; Pant, 2017). Endemism is particularly high in the afro alpine vegetation zone and in the dry </w:t>
      </w:r>
      <w:proofErr w:type="spellStart"/>
      <w:r w:rsidRPr="003563E7">
        <w:rPr>
          <w:rFonts w:eastAsia="Times New Roman"/>
          <w:color w:val="auto"/>
          <w:lang w:bidi="en-US"/>
        </w:rPr>
        <w:t>montane</w:t>
      </w:r>
      <w:proofErr w:type="spellEnd"/>
      <w:r w:rsidRPr="003563E7">
        <w:rPr>
          <w:rFonts w:eastAsia="Times New Roman"/>
          <w:color w:val="auto"/>
          <w:lang w:bidi="en-US"/>
        </w:rPr>
        <w:t xml:space="preserve"> forest and grass land complex of the plateau (</w:t>
      </w:r>
      <w:proofErr w:type="spellStart"/>
      <w:r w:rsidRPr="003563E7">
        <w:rPr>
          <w:rFonts w:eastAsia="Times New Roman"/>
          <w:color w:val="auto"/>
          <w:lang w:bidi="en-US"/>
        </w:rPr>
        <w:t>Haraguchi</w:t>
      </w:r>
      <w:proofErr w:type="spellEnd"/>
      <w:r w:rsidRPr="003563E7">
        <w:rPr>
          <w:rFonts w:eastAsia="Times New Roman"/>
          <w:color w:val="auto"/>
          <w:lang w:bidi="en-US"/>
        </w:rPr>
        <w:t xml:space="preserve"> </w:t>
      </w:r>
      <w:r w:rsidRPr="003563E7">
        <w:rPr>
          <w:rFonts w:eastAsia="Times New Roman"/>
          <w:i/>
          <w:color w:val="auto"/>
          <w:lang w:bidi="en-US"/>
        </w:rPr>
        <w:t xml:space="preserve">et al., </w:t>
      </w:r>
      <w:r w:rsidRPr="003563E7">
        <w:rPr>
          <w:rFonts w:eastAsia="Times New Roman"/>
          <w:color w:val="auto"/>
          <w:lang w:bidi="en-US"/>
        </w:rPr>
        <w:t>2019).</w:t>
      </w:r>
    </w:p>
    <w:p w:rsidR="003563E7" w:rsidRPr="003563E7" w:rsidRDefault="003563E7" w:rsidP="002F0BD9">
      <w:pPr>
        <w:widowControl w:val="0"/>
        <w:tabs>
          <w:tab w:val="clear" w:pos="3616"/>
        </w:tabs>
        <w:autoSpaceDE w:val="0"/>
        <w:autoSpaceDN w:val="0"/>
        <w:rPr>
          <w:rFonts w:eastAsia="Times New Roman"/>
          <w:color w:val="auto"/>
          <w:lang w:bidi="en-US"/>
        </w:rPr>
      </w:pPr>
      <w:r w:rsidRPr="003563E7">
        <w:rPr>
          <w:rFonts w:eastAsia="Times New Roman"/>
          <w:color w:val="auto"/>
          <w:lang w:bidi="en-US"/>
        </w:rPr>
        <w:t>In combination with its importance as a center of genetic and agricultural diversity, the conservation of Ethiopia’s biodiversity is an issue of global importance. With the second-largest population in Africa, limited capacity to manage natural resources, and widespread land degradation, it is therefore important not only to understand the individual threats but also to examine them in a holistic fashion that recognizes their interrelation and can help to propose solutions to decrease the threats and mitigate their effects.</w:t>
      </w:r>
    </w:p>
    <w:p w:rsidR="003563E7" w:rsidRPr="003563E7" w:rsidRDefault="003563E7" w:rsidP="002F0BD9">
      <w:pPr>
        <w:widowControl w:val="0"/>
        <w:tabs>
          <w:tab w:val="clear" w:pos="3616"/>
        </w:tabs>
        <w:autoSpaceDE w:val="0"/>
        <w:autoSpaceDN w:val="0"/>
        <w:rPr>
          <w:rFonts w:eastAsia="Times New Roman"/>
          <w:color w:val="auto"/>
          <w:lang w:bidi="en-US"/>
        </w:rPr>
      </w:pPr>
      <w:r w:rsidRPr="003563E7">
        <w:rPr>
          <w:rFonts w:eastAsia="Times New Roman"/>
          <w:color w:val="auto"/>
          <w:lang w:bidi="en-US"/>
        </w:rPr>
        <w:t xml:space="preserve">Land degradation remains the main threat in the current study area because of the pressure of growing population in these areas which has forced landless farmers to cultivate soils on slopes that cannot be cultivated safely without effective soil and water conservation measures and cannot sustain crop production at all ( </w:t>
      </w:r>
      <w:proofErr w:type="spellStart"/>
      <w:r w:rsidRPr="003563E7">
        <w:rPr>
          <w:rFonts w:eastAsia="Times New Roman"/>
          <w:color w:val="auto"/>
          <w:lang w:bidi="en-US"/>
        </w:rPr>
        <w:t>Gebremeskel</w:t>
      </w:r>
      <w:proofErr w:type="spellEnd"/>
      <w:r w:rsidRPr="003563E7">
        <w:rPr>
          <w:rFonts w:eastAsia="Times New Roman"/>
          <w:color w:val="auto"/>
          <w:lang w:bidi="en-US"/>
        </w:rPr>
        <w:t xml:space="preserve"> </w:t>
      </w:r>
      <w:r w:rsidRPr="003563E7">
        <w:rPr>
          <w:rFonts w:eastAsia="Times New Roman"/>
          <w:i/>
          <w:color w:val="auto"/>
          <w:lang w:bidi="en-US"/>
        </w:rPr>
        <w:t xml:space="preserve">et al., </w:t>
      </w:r>
      <w:r w:rsidRPr="003563E7">
        <w:rPr>
          <w:rFonts w:eastAsia="Times New Roman"/>
          <w:color w:val="auto"/>
          <w:lang w:bidi="en-US"/>
        </w:rPr>
        <w:t>2018).This practice particularly affects forest and woodlands. Certainly, management actions need to be taken immediately that considers ecologically, economically and socially sound procedures to maintain the remaining forests and restore degraded ones.</w:t>
      </w:r>
    </w:p>
    <w:p w:rsidR="00EC3550" w:rsidRPr="00E62908" w:rsidRDefault="00EC3550" w:rsidP="002F0BD9">
      <w:pPr>
        <w:jc w:val="left"/>
        <w:outlineLvl w:val="2"/>
        <w:rPr>
          <w:rFonts w:eastAsia="Times New Roman"/>
          <w:b/>
          <w:color w:val="auto"/>
        </w:rPr>
      </w:pPr>
      <w:bookmarkStart w:id="346" w:name="_Toc89982335"/>
      <w:r w:rsidRPr="00E62908">
        <w:rPr>
          <w:b/>
          <w:color w:val="auto"/>
        </w:rPr>
        <w:lastRenderedPageBreak/>
        <w:t>2.3.4. Expansion of agricultural lands</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rsidR="00E77A4E" w:rsidRPr="00E77A4E" w:rsidRDefault="00E77A4E" w:rsidP="002F0BD9">
      <w:pPr>
        <w:widowControl w:val="0"/>
        <w:tabs>
          <w:tab w:val="clear" w:pos="3616"/>
        </w:tabs>
        <w:autoSpaceDE w:val="0"/>
        <w:autoSpaceDN w:val="0"/>
        <w:rPr>
          <w:rFonts w:eastAsia="Times New Roman"/>
          <w:color w:val="auto"/>
          <w:lang w:bidi="en-US"/>
        </w:rPr>
      </w:pPr>
      <w:r w:rsidRPr="00E77A4E">
        <w:rPr>
          <w:rFonts w:eastAsia="Times New Roman"/>
          <w:color w:val="auto"/>
          <w:lang w:bidi="en-US"/>
        </w:rPr>
        <w:t>Deforestation is one of the main causes of land degradation and loss of biodiversity. It is cutting of trees in order to expand agricultural lands (</w:t>
      </w:r>
      <w:proofErr w:type="spellStart"/>
      <w:r w:rsidRPr="00E77A4E">
        <w:rPr>
          <w:rFonts w:eastAsia="Times New Roman"/>
          <w:color w:val="auto"/>
          <w:lang w:bidi="en-US"/>
        </w:rPr>
        <w:t>Paiva</w:t>
      </w:r>
      <w:proofErr w:type="spellEnd"/>
      <w:r w:rsidRPr="00E77A4E">
        <w:rPr>
          <w:rFonts w:eastAsia="Times New Roman"/>
          <w:color w:val="auto"/>
          <w:lang w:bidi="en-US"/>
        </w:rPr>
        <w:t xml:space="preserve"> </w:t>
      </w:r>
      <w:r w:rsidRPr="00E77A4E">
        <w:rPr>
          <w:rFonts w:eastAsia="Times New Roman"/>
          <w:i/>
          <w:color w:val="auto"/>
          <w:lang w:bidi="en-US"/>
        </w:rPr>
        <w:t xml:space="preserve">et al., </w:t>
      </w:r>
      <w:r w:rsidRPr="00E77A4E">
        <w:rPr>
          <w:rFonts w:eastAsia="Times New Roman"/>
          <w:color w:val="auto"/>
          <w:lang w:bidi="en-US"/>
        </w:rPr>
        <w:t>2020</w:t>
      </w:r>
      <w:r w:rsidRPr="00E77A4E">
        <w:rPr>
          <w:rFonts w:eastAsia="Times New Roman"/>
          <w:i/>
          <w:color w:val="auto"/>
          <w:lang w:bidi="en-US"/>
        </w:rPr>
        <w:t xml:space="preserve">). </w:t>
      </w:r>
      <w:r w:rsidRPr="00E77A4E">
        <w:rPr>
          <w:rFonts w:eastAsia="Times New Roman"/>
          <w:color w:val="auto"/>
          <w:lang w:bidi="en-US"/>
        </w:rPr>
        <w:t xml:space="preserve">Land degradation (deforestation) for expansion of agricultural lands causes scarcity of resources in environment. Water courses dry up, thorny weeds predominate in once-rich pastures. Footpaths grow into gullies, and soils become thin and stony. All of these manifestations have potentially severe impacts for land users and for people who rely for their living on the products from a healthy landscape (Mukherjee </w:t>
      </w:r>
      <w:r w:rsidRPr="00E77A4E">
        <w:rPr>
          <w:rFonts w:eastAsia="Times New Roman"/>
          <w:i/>
          <w:color w:val="auto"/>
          <w:lang w:bidi="en-US"/>
        </w:rPr>
        <w:t>et al.,</w:t>
      </w:r>
      <w:r w:rsidRPr="00E77A4E">
        <w:rPr>
          <w:rFonts w:eastAsia="Times New Roman"/>
          <w:i/>
          <w:color w:val="auto"/>
          <w:spacing w:val="-5"/>
          <w:lang w:bidi="en-US"/>
        </w:rPr>
        <w:t xml:space="preserve"> </w:t>
      </w:r>
      <w:r w:rsidRPr="00E77A4E">
        <w:rPr>
          <w:rFonts w:eastAsia="Times New Roman"/>
          <w:color w:val="auto"/>
          <w:lang w:bidi="en-US"/>
        </w:rPr>
        <w:t xml:space="preserve">2020). Accelerated water and wind erosion occur wherever the soil surface is bare of vegetation, and where rainfall or wind events can be very intense. Human-induced erosion occurs either as a result of clearing vegetation or by overgrazing stock, leading to soil surface exposure (Webb </w:t>
      </w:r>
      <w:r w:rsidRPr="00E77A4E">
        <w:rPr>
          <w:rFonts w:eastAsia="Times New Roman"/>
          <w:i/>
          <w:color w:val="auto"/>
          <w:lang w:bidi="en-US"/>
        </w:rPr>
        <w:t xml:space="preserve">et al., </w:t>
      </w:r>
      <w:r w:rsidRPr="00E77A4E">
        <w:rPr>
          <w:rFonts w:eastAsia="Times New Roman"/>
          <w:color w:val="auto"/>
          <w:lang w:bidi="en-US"/>
        </w:rPr>
        <w:t>2020).</w:t>
      </w:r>
    </w:p>
    <w:p w:rsidR="00EC3550" w:rsidRPr="00E62908" w:rsidRDefault="00EC3550" w:rsidP="002F0BD9">
      <w:pPr>
        <w:rPr>
          <w:rFonts w:eastAsia="Times New Roman"/>
          <w:color w:val="auto"/>
        </w:rPr>
      </w:pPr>
      <w:r w:rsidRPr="00E62908">
        <w:rPr>
          <w:color w:val="auto"/>
        </w:rPr>
        <w:t>The fact is that tree cover no longer dominates many forest landscapes of Ethiopia. In some areas, the current land-use configuration has led to a dramatic and detrimental decline in the availability of forest goods and services. In such degraded landscapes, agricultural production tends to suffer, local shortages of timber and fuel-wood, household income falls, and biological diversity declines. Often, the effects of landscape degradation are felt further downstream siltation loads increase and water quality declines (</w:t>
      </w:r>
      <w:proofErr w:type="spellStart"/>
      <w:r w:rsidR="001979D7" w:rsidRPr="00E62908">
        <w:rPr>
          <w:rFonts w:eastAsia="Times New Roman"/>
          <w:color w:val="auto"/>
        </w:rPr>
        <w:t>Ioja</w:t>
      </w:r>
      <w:proofErr w:type="spellEnd"/>
      <w:r w:rsidR="00C40342" w:rsidRPr="00E62908">
        <w:rPr>
          <w:rFonts w:eastAsia="Times New Roman"/>
          <w:color w:val="auto"/>
        </w:rPr>
        <w:t xml:space="preserve"> &amp;</w:t>
      </w:r>
      <w:r w:rsidR="001979D7" w:rsidRPr="00E62908">
        <w:rPr>
          <w:rFonts w:eastAsia="Times New Roman"/>
          <w:color w:val="auto"/>
        </w:rPr>
        <w:t xml:space="preserve"> </w:t>
      </w:r>
      <w:proofErr w:type="spellStart"/>
      <w:r w:rsidR="00C40342" w:rsidRPr="00E62908">
        <w:rPr>
          <w:rFonts w:eastAsia="Times New Roman"/>
          <w:color w:val="auto"/>
        </w:rPr>
        <w:t>Qureshi</w:t>
      </w:r>
      <w:proofErr w:type="spellEnd"/>
      <w:r w:rsidR="001979D7" w:rsidRPr="00E62908">
        <w:rPr>
          <w:rFonts w:eastAsia="Times New Roman"/>
          <w:color w:val="auto"/>
        </w:rPr>
        <w:t>, 2020</w:t>
      </w:r>
      <w:r w:rsidRPr="00E62908">
        <w:rPr>
          <w:rFonts w:eastAsia="Times New Roman"/>
          <w:color w:val="auto"/>
        </w:rPr>
        <w:t xml:space="preserve">). </w:t>
      </w:r>
    </w:p>
    <w:p w:rsidR="00EC3550" w:rsidRPr="00E62908" w:rsidRDefault="00EC3550" w:rsidP="002F0BD9">
      <w:pPr>
        <w:rPr>
          <w:rFonts w:eastAsia="Times New Roman"/>
          <w:color w:val="auto"/>
        </w:rPr>
      </w:pPr>
      <w:r w:rsidRPr="00E62908">
        <w:rPr>
          <w:color w:val="auto"/>
        </w:rPr>
        <w:t>Conventional farming widely practiced</w:t>
      </w:r>
      <w:r w:rsidR="00DC67CD">
        <w:rPr>
          <w:color w:val="auto"/>
        </w:rPr>
        <w:t xml:space="preserve"> in</w:t>
      </w:r>
      <w:r w:rsidRPr="00E62908">
        <w:rPr>
          <w:color w:val="auto"/>
        </w:rPr>
        <w:t xml:space="preserve"> the highlands of Ethiopia. This practice exposed soil to water and wind erosions that deteriorate soil productivity. Due to this reason farmers are prepare additional farmland by clearing the remaining fragmented forest in steeply slopes and remote areas. The greatest threat to the remaining natural forests and woodlands of Ethiopia is manmade clearing for the expansion of agricultural land at the peasant level, the clearing of forests by investors for coffee and tea plantations, and in practice the uncontrolled exploitation of the timber and fuel-wood in the remaining woody vegetation. These threats are well recognized by the forestry sector and are highlighted as major threats in the environmental policy of the country (</w:t>
      </w:r>
      <w:r w:rsidR="000A5BF2" w:rsidRPr="00E62908">
        <w:rPr>
          <w:rFonts w:eastAsia="Times New Roman"/>
          <w:color w:val="auto"/>
        </w:rPr>
        <w:t>Early</w:t>
      </w:r>
      <w:r w:rsidRPr="00E62908">
        <w:rPr>
          <w:rFonts w:eastAsia="Times New Roman"/>
          <w:i/>
          <w:color w:val="auto"/>
        </w:rPr>
        <w:t xml:space="preserve"> et al</w:t>
      </w:r>
      <w:r w:rsidR="00776723"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2016)</w:t>
      </w:r>
      <w:r w:rsidR="000A5BF2" w:rsidRPr="00E62908">
        <w:rPr>
          <w:rFonts w:eastAsia="Times New Roman"/>
          <w:color w:val="auto"/>
        </w:rPr>
        <w:t>.</w:t>
      </w:r>
    </w:p>
    <w:p w:rsidR="00EC3550" w:rsidRPr="00E62908" w:rsidRDefault="003D60AC" w:rsidP="002F0BD9">
      <w:pPr>
        <w:rPr>
          <w:rFonts w:eastAsia="Times New Roman"/>
          <w:color w:val="auto"/>
        </w:rPr>
      </w:pPr>
      <w:r>
        <w:rPr>
          <w:color w:val="auto"/>
        </w:rPr>
        <w:lastRenderedPageBreak/>
        <w:t>The</w:t>
      </w:r>
      <w:r w:rsidR="00EC3550" w:rsidRPr="00E62908">
        <w:rPr>
          <w:color w:val="auto"/>
        </w:rPr>
        <w:t xml:space="preserve"> increasing demand for more food and farmland remains point of conflict between agricultural development and sustainable forest management. The core of the conflict is that agricultural areas have to expand to increase the production of food and farmers are continuously</w:t>
      </w:r>
      <w:r w:rsidR="00EC3550" w:rsidRPr="00E62908">
        <w:rPr>
          <w:color w:val="auto"/>
        </w:rPr>
        <w:br/>
        <w:t>looking for land to clear for agriculture. The result of this is that farmers clear vast areas of forest every year (</w:t>
      </w:r>
      <w:r w:rsidR="00EC3550" w:rsidRPr="00E62908">
        <w:rPr>
          <w:rFonts w:eastAsia="Times New Roman"/>
          <w:color w:val="auto"/>
        </w:rPr>
        <w:t>Bergius</w:t>
      </w:r>
      <w:r w:rsidR="00EC3550" w:rsidRPr="00E62908">
        <w:rPr>
          <w:rFonts w:eastAsia="Times New Roman"/>
          <w:i/>
          <w:color w:val="auto"/>
        </w:rPr>
        <w:t xml:space="preserve"> et al</w:t>
      </w:r>
      <w:r w:rsidR="00776723" w:rsidRPr="00E62908">
        <w:rPr>
          <w:rFonts w:eastAsia="Times New Roman"/>
          <w:i/>
          <w:color w:val="auto"/>
        </w:rPr>
        <w:t>.,</w:t>
      </w:r>
      <w:r w:rsidR="00EC3550" w:rsidRPr="00E62908">
        <w:rPr>
          <w:rFonts w:eastAsia="Times New Roman"/>
          <w:i/>
          <w:color w:val="auto"/>
        </w:rPr>
        <w:t xml:space="preserve"> </w:t>
      </w:r>
      <w:r w:rsidR="00EC3550" w:rsidRPr="00E62908">
        <w:rPr>
          <w:rFonts w:eastAsia="Times New Roman"/>
          <w:color w:val="auto"/>
        </w:rPr>
        <w:t>2020)</w:t>
      </w:r>
    </w:p>
    <w:p w:rsidR="00EC3550" w:rsidRPr="00E62908" w:rsidRDefault="00EC3550" w:rsidP="002F0BD9">
      <w:pPr>
        <w:rPr>
          <w:i/>
          <w:color w:val="auto"/>
        </w:rPr>
      </w:pPr>
      <w:r w:rsidRPr="00E62908">
        <w:rPr>
          <w:color w:val="auto"/>
        </w:rPr>
        <w:t xml:space="preserve">According to </w:t>
      </w:r>
      <w:proofErr w:type="spellStart"/>
      <w:r w:rsidRPr="00E62908">
        <w:rPr>
          <w:color w:val="auto"/>
        </w:rPr>
        <w:t>Mulugeta</w:t>
      </w:r>
      <w:proofErr w:type="spellEnd"/>
      <w:r w:rsidR="00BD444A">
        <w:rPr>
          <w:color w:val="auto"/>
        </w:rPr>
        <w:t xml:space="preserve"> </w:t>
      </w:r>
      <w:proofErr w:type="spellStart"/>
      <w:r w:rsidRPr="00E62908">
        <w:rPr>
          <w:color w:val="auto"/>
        </w:rPr>
        <w:t>Lemenih</w:t>
      </w:r>
      <w:proofErr w:type="spellEnd"/>
      <w:r w:rsidRPr="00E62908">
        <w:rPr>
          <w:color w:val="auto"/>
        </w:rPr>
        <w:t xml:space="preserve"> (2004) the rapid degradation and depletion of the forest resource base is already finding its expression in the different sectors of the economy such as agriculture, water resources, energy and biodiversity. Agriculture is the sector most affected by the deteriorating natural resource base. With a decline in the availability of firewood, animal dung and crop residues are increasingly required for use as household fuel instead of serving as natural fertilizers for the soil; thereby further depressing agricultural yields (</w:t>
      </w:r>
      <w:r w:rsidR="007E2E01" w:rsidRPr="00E62908">
        <w:rPr>
          <w:rFonts w:eastAsia="Times New Roman"/>
          <w:color w:val="auto"/>
        </w:rPr>
        <w:t>Manna</w:t>
      </w:r>
      <w:r w:rsidRPr="00E62908">
        <w:rPr>
          <w:rFonts w:eastAsia="Times New Roman"/>
          <w:i/>
          <w:color w:val="auto"/>
        </w:rPr>
        <w:t xml:space="preserve"> et al</w:t>
      </w:r>
      <w:r w:rsidR="00776723"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2018</w:t>
      </w:r>
      <w:r w:rsidRPr="00E62908">
        <w:rPr>
          <w:rFonts w:eastAsia="Times New Roman"/>
          <w:i/>
          <w:color w:val="auto"/>
        </w:rPr>
        <w:t>)</w:t>
      </w:r>
      <w:r w:rsidR="00863DB7" w:rsidRPr="00E62908">
        <w:rPr>
          <w:rFonts w:eastAsia="Times New Roman"/>
          <w:i/>
          <w:color w:val="auto"/>
        </w:rPr>
        <w:t>.</w:t>
      </w:r>
    </w:p>
    <w:p w:rsidR="00EC3550" w:rsidRPr="00E62908" w:rsidRDefault="00EC3550" w:rsidP="002F0BD9">
      <w:pPr>
        <w:jc w:val="left"/>
        <w:outlineLvl w:val="2"/>
        <w:rPr>
          <w:rFonts w:eastAsia="Times New Roman"/>
          <w:b/>
          <w:color w:val="auto"/>
        </w:rPr>
      </w:pPr>
      <w:bookmarkStart w:id="347" w:name="_Toc32298698"/>
      <w:bookmarkStart w:id="348" w:name="_Toc32469327"/>
      <w:bookmarkStart w:id="349" w:name="_Toc33583957"/>
      <w:bookmarkStart w:id="350" w:name="_Toc33584464"/>
      <w:bookmarkStart w:id="351" w:name="_Toc33585365"/>
      <w:bookmarkStart w:id="352" w:name="_Toc33601797"/>
      <w:bookmarkStart w:id="353" w:name="_Toc33603042"/>
      <w:bookmarkStart w:id="354" w:name="_Toc34119428"/>
      <w:bookmarkStart w:id="355" w:name="_Toc34156321"/>
      <w:bookmarkStart w:id="356" w:name="_Toc34950504"/>
      <w:bookmarkStart w:id="357" w:name="_Toc34957223"/>
      <w:bookmarkStart w:id="358" w:name="_Toc34976373"/>
      <w:bookmarkStart w:id="359" w:name="_Toc34976519"/>
      <w:bookmarkStart w:id="360" w:name="_Toc34976706"/>
      <w:bookmarkStart w:id="361" w:name="_Toc34976870"/>
      <w:bookmarkStart w:id="362" w:name="_Toc34977143"/>
      <w:bookmarkStart w:id="363" w:name="_Toc34977338"/>
      <w:bookmarkStart w:id="364" w:name="_Toc79568213"/>
      <w:bookmarkStart w:id="365" w:name="_Toc89982336"/>
      <w:r w:rsidRPr="00E62908">
        <w:rPr>
          <w:b/>
          <w:color w:val="auto"/>
        </w:rPr>
        <w:t>2.3.5. Fuel wood and charcoal making</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p>
    <w:p w:rsidR="00EC3550" w:rsidRPr="00E62908" w:rsidRDefault="00EC3550" w:rsidP="002F0BD9">
      <w:pPr>
        <w:rPr>
          <w:rFonts w:eastAsia="Times New Roman"/>
          <w:color w:val="auto"/>
        </w:rPr>
      </w:pPr>
      <w:r w:rsidRPr="00E62908">
        <w:rPr>
          <w:color w:val="auto"/>
        </w:rPr>
        <w:t>Fuel wood and charcoal</w:t>
      </w:r>
      <w:r w:rsidR="00BD444A">
        <w:rPr>
          <w:color w:val="auto"/>
        </w:rPr>
        <w:t xml:space="preserve"> </w:t>
      </w:r>
      <w:r w:rsidRPr="00E62908">
        <w:rPr>
          <w:color w:val="auto"/>
        </w:rPr>
        <w:t>are</w:t>
      </w:r>
      <w:r w:rsidR="00BD444A">
        <w:rPr>
          <w:color w:val="auto"/>
        </w:rPr>
        <w:t xml:space="preserve"> </w:t>
      </w:r>
      <w:r w:rsidRPr="00E62908">
        <w:rPr>
          <w:color w:val="auto"/>
        </w:rPr>
        <w:t>the major source energy for developing countries. These fuels and charcoal are collected from forest (open woodlands). The collection and burning of these fuels create their own environmental problems, such as soil erosion, loss of watershed areas, and emission of particulates and other pollutants (</w:t>
      </w:r>
      <w:proofErr w:type="spellStart"/>
      <w:r w:rsidR="00863DB7" w:rsidRPr="00E62908">
        <w:rPr>
          <w:rFonts w:eastAsia="Times New Roman"/>
          <w:color w:val="auto"/>
        </w:rPr>
        <w:t>Mehetre</w:t>
      </w:r>
      <w:proofErr w:type="spellEnd"/>
      <w:r w:rsidR="00776723" w:rsidRPr="00E62908">
        <w:rPr>
          <w:rFonts w:eastAsia="Times New Roman"/>
          <w:i/>
          <w:color w:val="auto"/>
        </w:rPr>
        <w:t xml:space="preserve"> et al., </w:t>
      </w:r>
      <w:r w:rsidRPr="00E62908">
        <w:rPr>
          <w:rFonts w:eastAsia="Times New Roman"/>
          <w:color w:val="auto"/>
        </w:rPr>
        <w:t xml:space="preserve">2017) </w:t>
      </w:r>
    </w:p>
    <w:p w:rsidR="00EC3550" w:rsidRPr="00E62908" w:rsidRDefault="00EC3550" w:rsidP="002F0BD9">
      <w:pPr>
        <w:rPr>
          <w:rFonts w:eastAsia="Times New Roman"/>
          <w:color w:val="auto"/>
        </w:rPr>
      </w:pPr>
      <w:r w:rsidRPr="00E62908">
        <w:rPr>
          <w:color w:val="auto"/>
        </w:rPr>
        <w:t xml:space="preserve"> Firewood gathering and charcoal making have contributed significantly to forest destruction and land degradation. Despite the cooking advantages of charcoal and charcoal’s ranking on the cooking ladder, charcoal may be far more damaging to the environment so finding other source of energy the best method for keeping and protecting environment (</w:t>
      </w:r>
      <w:proofErr w:type="spellStart"/>
      <w:r w:rsidR="00863DB7" w:rsidRPr="00E62908">
        <w:rPr>
          <w:rFonts w:eastAsia="Times New Roman"/>
          <w:color w:val="auto"/>
        </w:rPr>
        <w:t>Sulaiman</w:t>
      </w:r>
      <w:proofErr w:type="spellEnd"/>
      <w:r w:rsidRPr="00E62908">
        <w:rPr>
          <w:rFonts w:eastAsia="Times New Roman"/>
          <w:i/>
          <w:color w:val="auto"/>
        </w:rPr>
        <w:t xml:space="preserve">  et al</w:t>
      </w:r>
      <w:r w:rsidR="00811E94"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2017</w:t>
      </w:r>
      <w:r w:rsidRPr="00E62908">
        <w:rPr>
          <w:color w:val="auto"/>
        </w:rPr>
        <w:t>). Fuel-wood consumption is one of the main causes of deforestation, and excessive cutting of trees for firewood before they are fully grown, leads to the loss of growth potential of the forest stands. In most developing countries more than 80 % of wood extracted are being used for fuel (</w:t>
      </w:r>
      <w:proofErr w:type="spellStart"/>
      <w:r w:rsidR="00863DB7" w:rsidRPr="00E62908">
        <w:rPr>
          <w:rFonts w:eastAsia="Times New Roman"/>
          <w:color w:val="auto"/>
        </w:rPr>
        <w:t>Aberilla</w:t>
      </w:r>
      <w:proofErr w:type="spellEnd"/>
      <w:r w:rsidR="00811E94" w:rsidRPr="00E62908">
        <w:rPr>
          <w:rFonts w:eastAsia="Times New Roman"/>
          <w:i/>
          <w:color w:val="auto"/>
        </w:rPr>
        <w:t xml:space="preserve"> et al., </w:t>
      </w:r>
      <w:r w:rsidRPr="00E62908">
        <w:rPr>
          <w:rFonts w:eastAsia="Times New Roman"/>
          <w:color w:val="auto"/>
        </w:rPr>
        <w:t xml:space="preserve">2019). </w:t>
      </w:r>
    </w:p>
    <w:p w:rsidR="00EC3550" w:rsidRPr="00E62908" w:rsidRDefault="00EC3550" w:rsidP="002F0BD9">
      <w:pPr>
        <w:rPr>
          <w:rFonts w:eastAsia="Times New Roman"/>
          <w:color w:val="auto"/>
        </w:rPr>
      </w:pPr>
      <w:r w:rsidRPr="00E62908">
        <w:rPr>
          <w:color w:val="auto"/>
        </w:rPr>
        <w:lastRenderedPageBreak/>
        <w:t>Felling of tree for various domestic uses and making charcoal have decimated the vegetation and most of the land is now cultivated leaving the woodlands fragmented into small patches (</w:t>
      </w:r>
      <w:proofErr w:type="spellStart"/>
      <w:r w:rsidR="00863DB7" w:rsidRPr="00E62908">
        <w:rPr>
          <w:rFonts w:eastAsia="Times New Roman"/>
          <w:color w:val="auto"/>
        </w:rPr>
        <w:t>Mbonile</w:t>
      </w:r>
      <w:proofErr w:type="spellEnd"/>
      <w:r w:rsidR="0012276B" w:rsidRPr="00E62908">
        <w:rPr>
          <w:rFonts w:eastAsia="Times New Roman"/>
          <w:i/>
          <w:color w:val="auto"/>
        </w:rPr>
        <w:t xml:space="preserve"> et al., </w:t>
      </w:r>
      <w:r w:rsidR="00B25A01" w:rsidRPr="00E62908">
        <w:rPr>
          <w:rFonts w:eastAsia="Times New Roman"/>
          <w:color w:val="auto"/>
        </w:rPr>
        <w:t>2017)</w:t>
      </w:r>
      <w:r w:rsidRPr="00E62908">
        <w:rPr>
          <w:rFonts w:eastAsia="Times New Roman"/>
          <w:color w:val="auto"/>
        </w:rPr>
        <w:t>.</w:t>
      </w:r>
    </w:p>
    <w:p w:rsidR="00EC3550" w:rsidRPr="00E62908" w:rsidRDefault="00EC3550" w:rsidP="002F0BD9">
      <w:pPr>
        <w:rPr>
          <w:rFonts w:eastAsia="Times New Roman"/>
          <w:color w:val="auto"/>
        </w:rPr>
      </w:pPr>
      <w:r w:rsidRPr="00E62908">
        <w:rPr>
          <w:color w:val="auto"/>
        </w:rPr>
        <w:t xml:space="preserve"> Charcoal making and selling is a major non-farm employment along the main roads of the country (</w:t>
      </w:r>
      <w:proofErr w:type="spellStart"/>
      <w:r w:rsidR="00863DB7" w:rsidRPr="00E62908">
        <w:rPr>
          <w:rFonts w:eastAsia="Times New Roman"/>
          <w:color w:val="auto"/>
        </w:rPr>
        <w:t>Soltani</w:t>
      </w:r>
      <w:proofErr w:type="spellEnd"/>
      <w:r w:rsidR="001979D7" w:rsidRPr="00E62908">
        <w:rPr>
          <w:rFonts w:eastAsia="Times New Roman"/>
          <w:color w:val="auto"/>
        </w:rPr>
        <w:t xml:space="preserve"> </w:t>
      </w:r>
      <w:r w:rsidR="0012276B" w:rsidRPr="00E62908">
        <w:rPr>
          <w:rFonts w:eastAsia="Times New Roman"/>
          <w:i/>
          <w:color w:val="auto"/>
        </w:rPr>
        <w:t xml:space="preserve">et al., </w:t>
      </w:r>
      <w:r w:rsidRPr="00E62908">
        <w:rPr>
          <w:rFonts w:eastAsia="Times New Roman"/>
          <w:color w:val="auto"/>
        </w:rPr>
        <w:t xml:space="preserve">2017). </w:t>
      </w:r>
      <w:r w:rsidRPr="00E62908">
        <w:rPr>
          <w:color w:val="auto"/>
        </w:rPr>
        <w:t xml:space="preserve"> Most of the Ethiopian population relies on wood-based and biomass fuel for household energy.</w:t>
      </w:r>
    </w:p>
    <w:p w:rsidR="00EC3550" w:rsidRPr="00E62908" w:rsidRDefault="00EC3550" w:rsidP="002F0BD9">
      <w:pPr>
        <w:rPr>
          <w:color w:val="auto"/>
        </w:rPr>
      </w:pPr>
      <w:r w:rsidRPr="00E62908">
        <w:rPr>
          <w:color w:val="auto"/>
        </w:rPr>
        <w:t xml:space="preserve"> Scarcity of firewood has become acute in many parts of the country causing a continuous rise in prices, and thus increasing the economic burden on the household budget. Animal dung and crop residues are increasingly being used for household fuel rather than being added to the soil to improve soil fertility, thus further exacerbating the problems of environmental degradation and deforestation (</w:t>
      </w:r>
      <w:proofErr w:type="spellStart"/>
      <w:r w:rsidRPr="00E62908">
        <w:rPr>
          <w:color w:val="auto"/>
        </w:rPr>
        <w:t>Jabbar</w:t>
      </w:r>
      <w:proofErr w:type="spellEnd"/>
      <w:r w:rsidR="00EF7F86">
        <w:rPr>
          <w:color w:val="auto"/>
        </w:rPr>
        <w:t xml:space="preserve"> </w:t>
      </w:r>
      <w:r w:rsidR="00CA4508" w:rsidRPr="00E62908">
        <w:rPr>
          <w:color w:val="auto"/>
        </w:rPr>
        <w:t xml:space="preserve"> </w:t>
      </w:r>
      <w:proofErr w:type="spellStart"/>
      <w:r w:rsidR="00863DB7" w:rsidRPr="00E62908">
        <w:rPr>
          <w:rFonts w:eastAsia="Times New Roman"/>
          <w:color w:val="auto"/>
        </w:rPr>
        <w:t>Negash</w:t>
      </w:r>
      <w:proofErr w:type="spellEnd"/>
      <w:r w:rsidR="001979D7" w:rsidRPr="00E62908">
        <w:rPr>
          <w:rFonts w:eastAsia="Times New Roman"/>
          <w:color w:val="auto"/>
        </w:rPr>
        <w:t xml:space="preserve"> </w:t>
      </w:r>
      <w:r w:rsidR="0012276B" w:rsidRPr="00E62908">
        <w:rPr>
          <w:rFonts w:eastAsia="Times New Roman"/>
          <w:i/>
          <w:color w:val="auto"/>
        </w:rPr>
        <w:t xml:space="preserve">et al., </w:t>
      </w:r>
      <w:r w:rsidRPr="00E62908">
        <w:rPr>
          <w:rFonts w:eastAsia="Times New Roman"/>
          <w:color w:val="auto"/>
        </w:rPr>
        <w:t xml:space="preserve">2017) </w:t>
      </w:r>
    </w:p>
    <w:p w:rsidR="00EC3550" w:rsidRPr="00E62908" w:rsidRDefault="00EC3550" w:rsidP="002F0BD9">
      <w:pPr>
        <w:rPr>
          <w:color w:val="auto"/>
        </w:rPr>
      </w:pPr>
      <w:r w:rsidRPr="00E62908">
        <w:rPr>
          <w:color w:val="auto"/>
        </w:rPr>
        <w:t>In Ethiopia the size of commercial energy consumption is low, others source of energy is more of traditional in nature. At this time our country is dependent on traditional fuels, consisting mainly of wood, crop residues and animal waste. Traditional fuels (firewood, charcoal, twigs, leaves, straw, stalks, crop residues and animal dung) contribute about 94 percent of the gross energy supply of Ethiopia, which is one of the highest, if not the highest, in the world (</w:t>
      </w:r>
      <w:proofErr w:type="spellStart"/>
      <w:r w:rsidR="00387724" w:rsidRPr="00E62908">
        <w:rPr>
          <w:rFonts w:eastAsia="Times New Roman"/>
          <w:color w:val="auto"/>
        </w:rPr>
        <w:t>Pasztor</w:t>
      </w:r>
      <w:proofErr w:type="spellEnd"/>
      <w:r w:rsidR="00387724" w:rsidRPr="00E62908">
        <w:rPr>
          <w:rFonts w:eastAsia="Times New Roman"/>
          <w:color w:val="auto"/>
        </w:rPr>
        <w:t xml:space="preserve">, </w:t>
      </w:r>
      <w:r w:rsidRPr="00E62908">
        <w:rPr>
          <w:rFonts w:eastAsia="Times New Roman"/>
          <w:color w:val="auto"/>
        </w:rPr>
        <w:t xml:space="preserve">2019). </w:t>
      </w:r>
      <w:r w:rsidRPr="00E62908">
        <w:rPr>
          <w:color w:val="auto"/>
        </w:rPr>
        <w:t xml:space="preserve">The most significant implications of using traditional fuels association to deforestation and tree stock decline. </w:t>
      </w:r>
    </w:p>
    <w:p w:rsidR="00682B5B" w:rsidRPr="00E62908" w:rsidRDefault="00EC3550" w:rsidP="002F0BD9">
      <w:pPr>
        <w:rPr>
          <w:b/>
          <w:color w:val="auto"/>
        </w:rPr>
      </w:pPr>
      <w:r w:rsidRPr="00E62908">
        <w:rPr>
          <w:color w:val="auto"/>
        </w:rPr>
        <w:t xml:space="preserve">The consumption of fuel-wood energy by households in Ethiopia is typically 10 times the total consumption of commercial energy for all purposes. The annual rate of consumption has reached the point where it is estimated to exceed the mean annual incremental growth of local tree stocks and forest reserves by 150 </w:t>
      </w:r>
      <w:r w:rsidR="001850C2" w:rsidRPr="00E62908">
        <w:rPr>
          <w:color w:val="auto"/>
        </w:rPr>
        <w:t>percent in Ethiopia (</w:t>
      </w:r>
      <w:r w:rsidR="00387724" w:rsidRPr="00E62908">
        <w:rPr>
          <w:color w:val="auto"/>
        </w:rPr>
        <w:t>Anderson, 1986</w:t>
      </w:r>
      <w:r w:rsidRPr="00E62908">
        <w:rPr>
          <w:color w:val="auto"/>
        </w:rPr>
        <w:t>). The situation with energy use is one of the most critical land degradation issues in Ethiopia.</w:t>
      </w:r>
      <w:bookmarkStart w:id="366" w:name="_Toc32298699"/>
      <w:bookmarkStart w:id="367" w:name="_Toc32469328"/>
      <w:bookmarkStart w:id="368" w:name="_Toc33583958"/>
      <w:bookmarkStart w:id="369" w:name="_Toc33584465"/>
      <w:bookmarkStart w:id="370" w:name="_Toc33585366"/>
      <w:bookmarkStart w:id="371" w:name="_Toc33601798"/>
      <w:bookmarkStart w:id="372" w:name="_Toc33603043"/>
      <w:bookmarkStart w:id="373" w:name="_Toc34119429"/>
      <w:bookmarkStart w:id="374" w:name="_Toc34156322"/>
      <w:bookmarkStart w:id="375" w:name="_Toc34950505"/>
      <w:bookmarkStart w:id="376" w:name="_Toc34957224"/>
      <w:bookmarkStart w:id="377" w:name="_Toc34976374"/>
      <w:bookmarkStart w:id="378" w:name="_Toc34976520"/>
      <w:bookmarkStart w:id="379" w:name="_Toc34976707"/>
      <w:bookmarkStart w:id="380" w:name="_Toc34976871"/>
      <w:bookmarkStart w:id="381" w:name="_Toc34977144"/>
      <w:bookmarkStart w:id="382" w:name="_Toc34977339"/>
    </w:p>
    <w:p w:rsidR="00EC3550" w:rsidRPr="00E62908" w:rsidRDefault="00EC3550" w:rsidP="002F0BD9">
      <w:pPr>
        <w:jc w:val="left"/>
        <w:outlineLvl w:val="2"/>
        <w:rPr>
          <w:b/>
          <w:color w:val="auto"/>
        </w:rPr>
      </w:pPr>
      <w:bookmarkStart w:id="383" w:name="_Toc79568214"/>
      <w:bookmarkStart w:id="384" w:name="_Toc89982337"/>
      <w:r w:rsidRPr="00E62908">
        <w:rPr>
          <w:b/>
          <w:color w:val="auto"/>
        </w:rPr>
        <w:t>2.3.6. Rapid population growth</w:t>
      </w:r>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p>
    <w:p w:rsidR="00EC3550" w:rsidRPr="00E62908" w:rsidRDefault="00EC3550" w:rsidP="002F0BD9">
      <w:pPr>
        <w:rPr>
          <w:rFonts w:eastAsia="Times New Roman"/>
          <w:color w:val="auto"/>
        </w:rPr>
      </w:pPr>
      <w:r w:rsidRPr="00E62908">
        <w:rPr>
          <w:color w:val="auto"/>
        </w:rPr>
        <w:t xml:space="preserve">Rapid population growth one of the main cause of deforestation  in our planet which leads to an increase in the demand for crop and grazing land, wood for fuel and construction. Lack of viable </w:t>
      </w:r>
      <w:r w:rsidRPr="00E62908">
        <w:rPr>
          <w:color w:val="auto"/>
        </w:rPr>
        <w:lastRenderedPageBreak/>
        <w:t>land use policy and corresponding law also aggravated the rate of deforestation. New settlements in forests are increasing from time to time and resulted in the conversion of forested land into agricultural and other land use systems (</w:t>
      </w:r>
      <w:proofErr w:type="spellStart"/>
      <w:r w:rsidR="00863DB7" w:rsidRPr="00E62908">
        <w:rPr>
          <w:rFonts w:eastAsia="Times New Roman"/>
          <w:color w:val="auto"/>
        </w:rPr>
        <w:t>Kassa</w:t>
      </w:r>
      <w:proofErr w:type="spellEnd"/>
      <w:r w:rsidR="001979D7" w:rsidRPr="00E62908">
        <w:rPr>
          <w:rFonts w:eastAsia="Times New Roman"/>
          <w:color w:val="auto"/>
        </w:rPr>
        <w:t xml:space="preserve"> </w:t>
      </w:r>
      <w:r w:rsidRPr="00E62908">
        <w:rPr>
          <w:rFonts w:eastAsia="Times New Roman"/>
          <w:i/>
          <w:color w:val="auto"/>
        </w:rPr>
        <w:t>et al</w:t>
      </w:r>
      <w:r w:rsidR="001850C2"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2017)</w:t>
      </w:r>
      <w:r w:rsidR="007E6E42" w:rsidRPr="00E62908">
        <w:rPr>
          <w:rFonts w:eastAsia="Times New Roman"/>
          <w:color w:val="auto"/>
        </w:rPr>
        <w:t xml:space="preserve">. </w:t>
      </w:r>
    </w:p>
    <w:p w:rsidR="00EC3550" w:rsidRPr="00E62908" w:rsidRDefault="00EC3550" w:rsidP="002F0BD9">
      <w:pPr>
        <w:rPr>
          <w:color w:val="auto"/>
        </w:rPr>
      </w:pPr>
      <w:r w:rsidRPr="00E62908">
        <w:rPr>
          <w:color w:val="auto"/>
        </w:rPr>
        <w:t>The consequences of unplanned and unsustainable use of natural resources, changing  to the climate and natural ecological processes, that causes land degradation and loss of habitat and biodiversity  (</w:t>
      </w:r>
      <w:proofErr w:type="spellStart"/>
      <w:r w:rsidR="00863DB7" w:rsidRPr="00E62908">
        <w:rPr>
          <w:rFonts w:eastAsia="Times New Roman"/>
          <w:color w:val="auto"/>
        </w:rPr>
        <w:t>Izah</w:t>
      </w:r>
      <w:proofErr w:type="spellEnd"/>
      <w:r w:rsidR="001850C2" w:rsidRPr="00E62908">
        <w:rPr>
          <w:rFonts w:eastAsia="Times New Roman"/>
          <w:i/>
          <w:color w:val="auto"/>
        </w:rPr>
        <w:t xml:space="preserve"> et al., </w:t>
      </w:r>
      <w:r w:rsidRPr="00E62908">
        <w:rPr>
          <w:rFonts w:eastAsia="Times New Roman"/>
          <w:color w:val="auto"/>
        </w:rPr>
        <w:t>2018</w:t>
      </w:r>
      <w:r w:rsidRPr="00E62908">
        <w:rPr>
          <w:color w:val="auto"/>
        </w:rPr>
        <w:t>).</w:t>
      </w:r>
    </w:p>
    <w:p w:rsidR="00EC3550" w:rsidRPr="00E62908" w:rsidRDefault="00EC3550" w:rsidP="002F0BD9">
      <w:pPr>
        <w:rPr>
          <w:rFonts w:eastAsia="Times New Roman"/>
          <w:color w:val="auto"/>
        </w:rPr>
      </w:pPr>
      <w:r w:rsidRPr="00E62908">
        <w:rPr>
          <w:color w:val="auto"/>
        </w:rPr>
        <w:t xml:space="preserve"> Rapid population growth is causes serious problem for social and economic development continues to drive the trend towards more forest clearance. This problem is further increased by the domination of short-term economic and market forces over environmental that results in the acceptance of unsustainable activities (</w:t>
      </w:r>
      <w:proofErr w:type="spellStart"/>
      <w:r w:rsidR="00863DB7" w:rsidRPr="00E62908">
        <w:rPr>
          <w:rFonts w:eastAsia="Times New Roman"/>
          <w:color w:val="auto"/>
        </w:rPr>
        <w:t>Panayotou</w:t>
      </w:r>
      <w:proofErr w:type="spellEnd"/>
      <w:r w:rsidR="001979D7" w:rsidRPr="00E62908">
        <w:rPr>
          <w:rFonts w:eastAsia="Times New Roman"/>
          <w:i/>
          <w:color w:val="auto"/>
        </w:rPr>
        <w:t>,</w:t>
      </w:r>
      <w:r w:rsidR="001979D7" w:rsidRPr="00E62908">
        <w:rPr>
          <w:rFonts w:eastAsia="Times New Roman"/>
          <w:color w:val="auto"/>
        </w:rPr>
        <w:t xml:space="preserve"> 2017</w:t>
      </w:r>
      <w:r w:rsidRPr="00E62908">
        <w:rPr>
          <w:rFonts w:eastAsia="Times New Roman"/>
          <w:color w:val="auto"/>
        </w:rPr>
        <w:t xml:space="preserve">). </w:t>
      </w:r>
    </w:p>
    <w:p w:rsidR="003768CB" w:rsidRPr="00E62908" w:rsidRDefault="00EC3550" w:rsidP="002F0BD9">
      <w:pPr>
        <w:rPr>
          <w:rFonts w:eastAsia="Times New Roman"/>
          <w:color w:val="auto"/>
        </w:rPr>
      </w:pPr>
      <w:bookmarkStart w:id="385" w:name="_Toc76352836"/>
      <w:bookmarkStart w:id="386" w:name="_Toc79568215"/>
      <w:r w:rsidRPr="00E62908">
        <w:rPr>
          <w:color w:val="auto"/>
        </w:rPr>
        <w:t>Absorbing excess labor in the rural sector is also formidable challenge facing Ethiopia (</w:t>
      </w:r>
      <w:proofErr w:type="spellStart"/>
      <w:r w:rsidR="00387724" w:rsidRPr="00E62908">
        <w:rPr>
          <w:rFonts w:eastAsia="Times New Roman"/>
          <w:color w:val="auto"/>
        </w:rPr>
        <w:t>Tekleab</w:t>
      </w:r>
      <w:proofErr w:type="spellEnd"/>
      <w:r w:rsidR="00AC6082" w:rsidRPr="00E62908">
        <w:rPr>
          <w:rFonts w:eastAsia="Times New Roman"/>
          <w:color w:val="auto"/>
        </w:rPr>
        <w:t>, 2016</w:t>
      </w:r>
      <w:r w:rsidRPr="00E62908">
        <w:rPr>
          <w:rFonts w:eastAsia="Times New Roman"/>
          <w:color w:val="auto"/>
        </w:rPr>
        <w:t>).</w:t>
      </w:r>
      <w:r w:rsidRPr="00E62908">
        <w:rPr>
          <w:color w:val="auto"/>
        </w:rPr>
        <w:t xml:space="preserve"> Poor rural families are more likely to support themselves with subsistence agriculture; use forest products as fuel, fodder, and building materials and live in ecologically fragile zones. In poor rural communities, the continuing need for family labor supports high fertility and rapid population growth that places additional strain on natural </w:t>
      </w:r>
      <w:r w:rsidR="00863DB7" w:rsidRPr="00E62908">
        <w:rPr>
          <w:color w:val="auto"/>
        </w:rPr>
        <w:t>vegetation</w:t>
      </w:r>
      <w:r w:rsidRPr="00E62908">
        <w:rPr>
          <w:color w:val="auto"/>
        </w:rPr>
        <w:t xml:space="preserve"> (</w:t>
      </w:r>
      <w:r w:rsidR="00141A6D" w:rsidRPr="00E62908">
        <w:rPr>
          <w:rFonts w:eastAsia="Times New Roman"/>
          <w:color w:val="auto"/>
        </w:rPr>
        <w:t>Bergius</w:t>
      </w:r>
      <w:r w:rsidR="001979D7" w:rsidRPr="00E62908">
        <w:rPr>
          <w:rFonts w:eastAsia="Times New Roman"/>
          <w:color w:val="auto"/>
        </w:rPr>
        <w:t xml:space="preserve"> </w:t>
      </w:r>
      <w:r w:rsidR="00826F1D" w:rsidRPr="00E62908">
        <w:rPr>
          <w:rFonts w:eastAsia="Times New Roman"/>
          <w:i/>
          <w:color w:val="auto"/>
        </w:rPr>
        <w:t xml:space="preserve">et al., </w:t>
      </w:r>
      <w:r w:rsidRPr="00E62908">
        <w:rPr>
          <w:rFonts w:eastAsia="Times New Roman"/>
          <w:color w:val="auto"/>
        </w:rPr>
        <w:t>2020)</w:t>
      </w:r>
      <w:r w:rsidR="00F4523A" w:rsidRPr="00E62908">
        <w:rPr>
          <w:rFonts w:eastAsia="Times New Roman"/>
          <w:color w:val="auto"/>
        </w:rPr>
        <w:t>.</w:t>
      </w:r>
      <w:bookmarkStart w:id="387" w:name="_Toc32298700"/>
      <w:bookmarkStart w:id="388" w:name="_Toc32469329"/>
      <w:bookmarkStart w:id="389" w:name="_Toc33583959"/>
      <w:bookmarkStart w:id="390" w:name="_Toc33584466"/>
      <w:bookmarkStart w:id="391" w:name="_Toc33585367"/>
      <w:bookmarkStart w:id="392" w:name="_Toc33601799"/>
      <w:bookmarkStart w:id="393" w:name="_Toc33603044"/>
      <w:bookmarkStart w:id="394" w:name="_Toc34119430"/>
      <w:bookmarkStart w:id="395" w:name="_Toc34156323"/>
      <w:bookmarkStart w:id="396" w:name="_Toc34950506"/>
      <w:bookmarkStart w:id="397" w:name="_Toc34957225"/>
      <w:bookmarkStart w:id="398" w:name="_Toc34976375"/>
      <w:bookmarkStart w:id="399" w:name="_Toc34976521"/>
      <w:bookmarkStart w:id="400" w:name="_Toc34976708"/>
      <w:bookmarkStart w:id="401" w:name="_Toc34976872"/>
      <w:bookmarkStart w:id="402" w:name="_Toc34977145"/>
      <w:bookmarkStart w:id="403" w:name="_Toc34977340"/>
      <w:bookmarkEnd w:id="385"/>
      <w:bookmarkEnd w:id="386"/>
    </w:p>
    <w:p w:rsidR="00EC3550" w:rsidRPr="00E62908" w:rsidRDefault="00EC3550" w:rsidP="002F0BD9">
      <w:pPr>
        <w:jc w:val="left"/>
        <w:outlineLvl w:val="2"/>
        <w:rPr>
          <w:b/>
          <w:color w:val="auto"/>
        </w:rPr>
      </w:pPr>
      <w:bookmarkStart w:id="404" w:name="_Toc79568216"/>
      <w:bookmarkStart w:id="405" w:name="_Toc89982338"/>
      <w:r w:rsidRPr="00E62908">
        <w:rPr>
          <w:b/>
          <w:color w:val="auto"/>
        </w:rPr>
        <w:t>2.3.7. Poverty and local livelihoods</w:t>
      </w:r>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p>
    <w:p w:rsidR="00EC3550" w:rsidRPr="00E62908" w:rsidRDefault="00EC3550" w:rsidP="002F0BD9">
      <w:pPr>
        <w:rPr>
          <w:rFonts w:eastAsia="Times New Roman"/>
          <w:color w:val="auto"/>
        </w:rPr>
      </w:pPr>
      <w:r w:rsidRPr="00E62908">
        <w:rPr>
          <w:color w:val="auto"/>
        </w:rPr>
        <w:t>Poverty one of the major factor that affect biodiversity and  habitants in  Ethiopia and this situation is probability responsible to many activities contributing to deforestation and land degradation in the country (</w:t>
      </w:r>
      <w:proofErr w:type="spellStart"/>
      <w:r w:rsidR="009A4556" w:rsidRPr="00E62908">
        <w:rPr>
          <w:rFonts w:eastAsia="Times New Roman"/>
          <w:color w:val="auto"/>
        </w:rPr>
        <w:t>Gebreegziabhe</w:t>
      </w:r>
      <w:r w:rsidR="00D70177" w:rsidRPr="00E62908">
        <w:rPr>
          <w:rFonts w:eastAsia="Times New Roman"/>
          <w:i/>
          <w:color w:val="auto"/>
        </w:rPr>
        <w:t>r</w:t>
      </w:r>
      <w:proofErr w:type="spellEnd"/>
      <w:r w:rsidR="00826F1D" w:rsidRPr="00E62908">
        <w:rPr>
          <w:rFonts w:eastAsia="Times New Roman"/>
          <w:i/>
          <w:color w:val="auto"/>
        </w:rPr>
        <w:t xml:space="preserve">  et al., </w:t>
      </w:r>
      <w:r w:rsidRPr="00E62908">
        <w:rPr>
          <w:rFonts w:eastAsia="Times New Roman"/>
          <w:color w:val="auto"/>
        </w:rPr>
        <w:t>2017)</w:t>
      </w:r>
      <w:r w:rsidR="00826F1D" w:rsidRPr="00E62908">
        <w:rPr>
          <w:rFonts w:eastAsia="Times New Roman"/>
          <w:color w:val="auto"/>
        </w:rPr>
        <w:t xml:space="preserve">. </w:t>
      </w:r>
      <w:r w:rsidRPr="00E62908">
        <w:rPr>
          <w:color w:val="auto"/>
        </w:rPr>
        <w:t xml:space="preserve">Nearly all dry lands are at risk of land degradation as result of deforestation, climate change, </w:t>
      </w:r>
      <w:r w:rsidRPr="00E62908">
        <w:rPr>
          <w:i/>
          <w:color w:val="auto"/>
        </w:rPr>
        <w:t>increasing</w:t>
      </w:r>
      <w:r w:rsidRPr="00E62908">
        <w:rPr>
          <w:color w:val="auto"/>
        </w:rPr>
        <w:t xml:space="preserve"> human population, land over-use and poverty. </w:t>
      </w:r>
    </w:p>
    <w:p w:rsidR="00EC3550" w:rsidRPr="00E62908" w:rsidRDefault="00EC3550" w:rsidP="002F0BD9">
      <w:pPr>
        <w:rPr>
          <w:color w:val="auto"/>
        </w:rPr>
      </w:pPr>
      <w:r w:rsidRPr="00E62908">
        <w:rPr>
          <w:color w:val="auto"/>
        </w:rPr>
        <w:t>This represents a threat to food security and survival of the people living in these areas as well as vegetation conservation which can be the result of more likely to arise from human activity (</w:t>
      </w:r>
      <w:r w:rsidRPr="00E62908">
        <w:rPr>
          <w:rFonts w:eastAsia="Times New Roman"/>
          <w:i/>
          <w:color w:val="auto"/>
        </w:rPr>
        <w:t>Reid et al</w:t>
      </w:r>
      <w:r w:rsidR="00826F1D" w:rsidRPr="00E62908">
        <w:rPr>
          <w:rFonts w:eastAsia="Times New Roman"/>
          <w:i/>
          <w:color w:val="auto"/>
        </w:rPr>
        <w:t>.,</w:t>
      </w:r>
      <w:r w:rsidRPr="00E62908">
        <w:rPr>
          <w:rFonts w:eastAsia="Times New Roman"/>
          <w:i/>
          <w:color w:val="auto"/>
        </w:rPr>
        <w:t xml:space="preserve"> </w:t>
      </w:r>
      <w:r w:rsidRPr="00E62908">
        <w:rPr>
          <w:rFonts w:eastAsia="Times New Roman"/>
          <w:color w:val="auto"/>
        </w:rPr>
        <w:t>2019)</w:t>
      </w:r>
      <w:r w:rsidRPr="00E62908">
        <w:rPr>
          <w:color w:val="auto"/>
        </w:rPr>
        <w:t>. Prevailing deforestation in Ethiopia has resulted in serious ecological degradation and loss of socio-economic welfare (</w:t>
      </w:r>
      <w:r w:rsidR="007E6E42" w:rsidRPr="00E62908">
        <w:rPr>
          <w:rFonts w:eastAsia="Times New Roman"/>
          <w:color w:val="auto"/>
        </w:rPr>
        <w:t xml:space="preserve">Solomon, &amp; Lehmann, </w:t>
      </w:r>
      <w:r w:rsidRPr="00E62908">
        <w:rPr>
          <w:rFonts w:eastAsia="Times New Roman"/>
          <w:color w:val="auto"/>
        </w:rPr>
        <w:t>2017</w:t>
      </w:r>
      <w:r w:rsidRPr="00E62908">
        <w:rPr>
          <w:color w:val="auto"/>
        </w:rPr>
        <w:t xml:space="preserve">). The prolonged degradation of </w:t>
      </w:r>
      <w:r w:rsidRPr="00E62908">
        <w:rPr>
          <w:color w:val="auto"/>
        </w:rPr>
        <w:lastRenderedPageBreak/>
        <w:t>dry-land areas continues to affect the productivity and genetic diversity of forest, woodland and bush-land resources (</w:t>
      </w:r>
      <w:proofErr w:type="spellStart"/>
      <w:r w:rsidR="00D70177" w:rsidRPr="00E62908">
        <w:rPr>
          <w:rFonts w:eastAsia="Times New Roman"/>
          <w:color w:val="auto"/>
        </w:rPr>
        <w:t>Zebire</w:t>
      </w:r>
      <w:proofErr w:type="spellEnd"/>
      <w:r w:rsidR="00D0274A" w:rsidRPr="00E62908">
        <w:rPr>
          <w:rFonts w:eastAsia="Times New Roman"/>
          <w:color w:val="auto"/>
        </w:rPr>
        <w:t xml:space="preserve"> </w:t>
      </w:r>
      <w:r w:rsidR="00D70177" w:rsidRPr="00E62908">
        <w:rPr>
          <w:rFonts w:eastAsia="Times New Roman"/>
          <w:i/>
          <w:color w:val="auto"/>
        </w:rPr>
        <w:t>et</w:t>
      </w:r>
      <w:r w:rsidR="00826F1D" w:rsidRPr="00E62908">
        <w:rPr>
          <w:rFonts w:eastAsia="Times New Roman"/>
          <w:i/>
          <w:color w:val="auto"/>
        </w:rPr>
        <w:t xml:space="preserve"> al., </w:t>
      </w:r>
      <w:r w:rsidRPr="00E62908">
        <w:rPr>
          <w:rFonts w:eastAsia="Times New Roman"/>
          <w:color w:val="auto"/>
        </w:rPr>
        <w:t>2019)</w:t>
      </w:r>
      <w:r w:rsidR="00826F1D" w:rsidRPr="00E62908">
        <w:rPr>
          <w:rFonts w:eastAsia="Times New Roman"/>
          <w:color w:val="auto"/>
        </w:rPr>
        <w:t>.</w:t>
      </w:r>
    </w:p>
    <w:p w:rsidR="009A4556" w:rsidRDefault="00EC3550" w:rsidP="002F0BD9">
      <w:pPr>
        <w:rPr>
          <w:color w:val="auto"/>
        </w:rPr>
      </w:pPr>
      <w:r w:rsidRPr="00E62908">
        <w:rPr>
          <w:color w:val="auto"/>
        </w:rPr>
        <w:t>Poverty-led environmental degradation is responsible for much of the degradation of marginal lands, deforestation, overgrazing of fragile rangelands, cultivation of steep slopes, consequently affect majority of the rural poor rely heavily on forests and woodlands for income and subsistence (</w:t>
      </w:r>
      <w:proofErr w:type="spellStart"/>
      <w:r w:rsidR="00D70177" w:rsidRPr="00E62908">
        <w:rPr>
          <w:rFonts w:eastAsia="Times New Roman"/>
          <w:color w:val="auto"/>
        </w:rPr>
        <w:t>Zebire</w:t>
      </w:r>
      <w:proofErr w:type="spellEnd"/>
      <w:r w:rsidR="002618CE" w:rsidRPr="00E62908">
        <w:rPr>
          <w:rFonts w:eastAsia="Times New Roman"/>
          <w:color w:val="auto"/>
        </w:rPr>
        <w:t xml:space="preserve"> </w:t>
      </w:r>
      <w:r w:rsidR="00826F1D" w:rsidRPr="00E62908">
        <w:rPr>
          <w:rFonts w:eastAsia="Times New Roman"/>
          <w:i/>
          <w:color w:val="auto"/>
        </w:rPr>
        <w:t xml:space="preserve">et al., </w:t>
      </w:r>
      <w:r w:rsidRPr="00E62908">
        <w:rPr>
          <w:rFonts w:eastAsia="Times New Roman"/>
          <w:color w:val="auto"/>
        </w:rPr>
        <w:t>2019)</w:t>
      </w:r>
      <w:r w:rsidR="00826F1D" w:rsidRPr="00E62908">
        <w:rPr>
          <w:rFonts w:eastAsia="Times New Roman"/>
          <w:color w:val="auto"/>
        </w:rPr>
        <w:t xml:space="preserve">. </w:t>
      </w:r>
      <w:r w:rsidRPr="00E62908">
        <w:rPr>
          <w:color w:val="auto"/>
        </w:rPr>
        <w:t xml:space="preserve">Declining of the standard of living of the farming communities lead to close </w:t>
      </w:r>
      <w:r w:rsidR="00826F1D" w:rsidRPr="00E62908">
        <w:rPr>
          <w:color w:val="auto"/>
        </w:rPr>
        <w:t>dependent</w:t>
      </w:r>
      <w:r w:rsidRPr="00E62908">
        <w:rPr>
          <w:color w:val="auto"/>
        </w:rPr>
        <w:t xml:space="preserve"> on forests and woodlands like clearing forests for subsistence farming and cutting of trees and shrubs for fuel wood, charcoal making, construction materials and overgrazing. As biotic disturbances generally have caused substantial reduction of vegetation cover which has </w:t>
      </w:r>
      <w:r w:rsidR="009A4556" w:rsidRPr="00E62908">
        <w:rPr>
          <w:color w:val="auto"/>
        </w:rPr>
        <w:t>led</w:t>
      </w:r>
      <w:r w:rsidRPr="00E62908">
        <w:rPr>
          <w:color w:val="auto"/>
        </w:rPr>
        <w:t xml:space="preserve"> to a serious ecological disasters such as soil erosion, loss of fertility and violent floods in the adjacent plains (</w:t>
      </w:r>
      <w:proofErr w:type="spellStart"/>
      <w:r w:rsidR="00387724" w:rsidRPr="00E62908">
        <w:rPr>
          <w:rFonts w:eastAsia="Times New Roman"/>
          <w:color w:val="auto"/>
        </w:rPr>
        <w:t>Nadakavukaren</w:t>
      </w:r>
      <w:proofErr w:type="spellEnd"/>
      <w:r w:rsidR="00387724" w:rsidRPr="00E62908">
        <w:rPr>
          <w:rFonts w:eastAsia="Times New Roman"/>
          <w:color w:val="auto"/>
        </w:rPr>
        <w:t>, &amp;</w:t>
      </w:r>
      <w:r w:rsidR="00CA4508" w:rsidRPr="00E62908">
        <w:rPr>
          <w:rFonts w:eastAsia="Times New Roman"/>
          <w:color w:val="auto"/>
        </w:rPr>
        <w:t xml:space="preserve"> </w:t>
      </w:r>
      <w:r w:rsidR="00387724" w:rsidRPr="00E62908">
        <w:rPr>
          <w:rFonts w:eastAsia="Times New Roman"/>
          <w:color w:val="auto"/>
        </w:rPr>
        <w:t>Caravanos,</w:t>
      </w:r>
      <w:r w:rsidRPr="00E62908">
        <w:rPr>
          <w:rFonts w:eastAsia="Times New Roman"/>
          <w:color w:val="auto"/>
        </w:rPr>
        <w:t xml:space="preserve">2020). </w:t>
      </w:r>
      <w:r w:rsidRPr="00E62908">
        <w:rPr>
          <w:color w:val="auto"/>
        </w:rPr>
        <w:t xml:space="preserve">The loss of forests and woodlands reduced the opportunities of local people, increase disasters and led local communities to absolute poverty. </w:t>
      </w:r>
    </w:p>
    <w:p w:rsidR="009A07D0" w:rsidRDefault="00EC3550" w:rsidP="002F0BD9">
      <w:pPr>
        <w:jc w:val="left"/>
        <w:outlineLvl w:val="2"/>
        <w:rPr>
          <w:rStyle w:val="Heading3Char"/>
          <w:rFonts w:eastAsia="Calibri"/>
          <w:b/>
          <w:color w:val="auto"/>
        </w:rPr>
      </w:pPr>
      <w:bookmarkStart w:id="406" w:name="_Toc32469331"/>
      <w:bookmarkStart w:id="407" w:name="_Toc33583961"/>
      <w:bookmarkStart w:id="408" w:name="_Toc33584468"/>
      <w:bookmarkStart w:id="409" w:name="_Toc33585369"/>
      <w:bookmarkStart w:id="410" w:name="_Toc34119431"/>
      <w:bookmarkStart w:id="411" w:name="_Toc34156324"/>
      <w:bookmarkStart w:id="412" w:name="_Toc34950507"/>
      <w:bookmarkStart w:id="413" w:name="_Toc34957226"/>
      <w:bookmarkStart w:id="414" w:name="_Toc34976376"/>
      <w:bookmarkStart w:id="415" w:name="_Toc34976522"/>
      <w:bookmarkStart w:id="416" w:name="_Toc34976709"/>
      <w:bookmarkStart w:id="417" w:name="_Toc34976873"/>
      <w:bookmarkStart w:id="418" w:name="_Toc34977146"/>
      <w:bookmarkStart w:id="419" w:name="_Toc34977341"/>
      <w:bookmarkStart w:id="420" w:name="_Toc79568217"/>
      <w:bookmarkStart w:id="421" w:name="_Toc82997297"/>
      <w:bookmarkStart w:id="422" w:name="_Toc89982339"/>
      <w:bookmarkStart w:id="423" w:name="_Toc33601801"/>
      <w:bookmarkStart w:id="424" w:name="_Toc33603046"/>
      <w:r w:rsidRPr="00E62908">
        <w:rPr>
          <w:rStyle w:val="Heading3Char"/>
          <w:rFonts w:eastAsia="Calibri"/>
          <w:b/>
          <w:color w:val="auto"/>
        </w:rPr>
        <w:t>2.3.8. Ecological restoration</w:t>
      </w:r>
      <w:bookmarkStart w:id="425" w:name="_Toc34119432"/>
      <w:bookmarkStart w:id="426" w:name="_Toc34156325"/>
      <w:bookmarkStart w:id="427" w:name="_Toc34957227"/>
      <w:bookmarkStart w:id="428" w:name="_Toc34976377"/>
      <w:bookmarkStart w:id="429" w:name="_Toc34976523"/>
      <w:bookmarkStart w:id="430" w:name="_Toc34976710"/>
      <w:bookmarkStart w:id="431" w:name="_Toc34976874"/>
      <w:bookmarkStart w:id="432" w:name="_Toc34977147"/>
      <w:bookmarkStart w:id="433" w:name="_Toc34977342"/>
      <w:bookmarkStart w:id="434" w:name="_Toc34977936"/>
      <w:bookmarkStart w:id="435" w:name="_Toc34950508"/>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rsidR="009A07D0" w:rsidRPr="00E62908" w:rsidRDefault="009A4556" w:rsidP="002F0BD9">
      <w:pPr>
        <w:rPr>
          <w:rFonts w:eastAsia="Calibri"/>
          <w:b/>
          <w:color w:val="auto"/>
        </w:rPr>
      </w:pPr>
      <w:bookmarkStart w:id="436" w:name="_Toc83434959"/>
      <w:bookmarkStart w:id="437" w:name="_Toc84736515"/>
      <w:bookmarkStart w:id="438" w:name="_Toc85500155"/>
      <w:bookmarkStart w:id="439" w:name="_Toc89982340"/>
      <w:bookmarkEnd w:id="425"/>
      <w:bookmarkEnd w:id="426"/>
      <w:bookmarkEnd w:id="427"/>
      <w:bookmarkEnd w:id="428"/>
      <w:bookmarkEnd w:id="429"/>
      <w:bookmarkEnd w:id="430"/>
      <w:bookmarkEnd w:id="431"/>
      <w:bookmarkEnd w:id="432"/>
      <w:bookmarkEnd w:id="433"/>
      <w:bookmarkEnd w:id="434"/>
      <w:r w:rsidRPr="00E62908">
        <w:rPr>
          <w:rStyle w:val="Heading3Char"/>
          <w:rFonts w:eastAsia="Calibri"/>
          <w:color w:val="auto"/>
        </w:rPr>
        <w:t>An ecological restoration is</w:t>
      </w:r>
      <w:bookmarkEnd w:id="436"/>
      <w:bookmarkEnd w:id="437"/>
      <w:bookmarkEnd w:id="438"/>
      <w:bookmarkEnd w:id="439"/>
      <w:r w:rsidR="001D7B54">
        <w:rPr>
          <w:rStyle w:val="Heading3Char"/>
          <w:rFonts w:eastAsia="Calibri"/>
          <w:color w:val="auto"/>
        </w:rPr>
        <w:t xml:space="preserve"> </w:t>
      </w:r>
      <w:r w:rsidR="00703AC1" w:rsidRPr="00E62908">
        <w:rPr>
          <w:color w:val="auto"/>
        </w:rPr>
        <w:t xml:space="preserve">the best solution </w:t>
      </w:r>
      <w:r w:rsidR="00EC3550" w:rsidRPr="00E62908">
        <w:rPr>
          <w:color w:val="auto"/>
        </w:rPr>
        <w:t xml:space="preserve">for rehabilitation of biodiversity and habitat primarily on site-based approach. The restoration of a </w:t>
      </w:r>
      <w:r w:rsidR="00AD583E" w:rsidRPr="00E62908">
        <w:rPr>
          <w:color w:val="auto"/>
        </w:rPr>
        <w:t>well-defined</w:t>
      </w:r>
      <w:r w:rsidR="00EC3550" w:rsidRPr="00E62908">
        <w:rPr>
          <w:color w:val="auto"/>
        </w:rPr>
        <w:t xml:space="preserve"> area such as a mine site, wetland or a degraded ecosystem of some description is generally attempted. However, it is clear that relatively large areas of the earth are in need of some form of restoration, following degradation trough overuse or inappropriate management, which has impaired the functioning the landscape as a whole(</w:t>
      </w:r>
      <w:r w:rsidRPr="00E62908">
        <w:rPr>
          <w:rFonts w:eastAsia="Times New Roman"/>
          <w:color w:val="auto"/>
        </w:rPr>
        <w:t xml:space="preserve">Hernandez </w:t>
      </w:r>
      <w:proofErr w:type="spellStart"/>
      <w:r w:rsidRPr="00E62908">
        <w:rPr>
          <w:rFonts w:eastAsia="Times New Roman"/>
          <w:color w:val="auto"/>
        </w:rPr>
        <w:t>Santin</w:t>
      </w:r>
      <w:proofErr w:type="spellEnd"/>
      <w:r w:rsidR="00003731" w:rsidRPr="00E62908">
        <w:rPr>
          <w:rFonts w:eastAsia="Times New Roman"/>
          <w:i/>
          <w:color w:val="auto"/>
        </w:rPr>
        <w:t xml:space="preserve"> et al.,</w:t>
      </w:r>
      <w:r w:rsidR="00EC3550" w:rsidRPr="00E62908">
        <w:rPr>
          <w:rFonts w:eastAsia="Times New Roman"/>
          <w:i/>
          <w:color w:val="auto"/>
        </w:rPr>
        <w:t xml:space="preserve"> </w:t>
      </w:r>
      <w:r w:rsidR="00EC3550" w:rsidRPr="00E62908">
        <w:rPr>
          <w:rFonts w:eastAsia="Times New Roman"/>
          <w:color w:val="auto"/>
        </w:rPr>
        <w:t>2019)</w:t>
      </w:r>
      <w:bookmarkEnd w:id="435"/>
      <w:r w:rsidR="009A07D0" w:rsidRPr="00E62908">
        <w:rPr>
          <w:rFonts w:eastAsia="Times New Roman"/>
          <w:color w:val="auto"/>
        </w:rPr>
        <w:t>.</w:t>
      </w:r>
      <w:r w:rsidR="00EC3550" w:rsidRPr="00E62908">
        <w:rPr>
          <w:color w:val="auto"/>
        </w:rPr>
        <w:tab/>
      </w:r>
    </w:p>
    <w:p w:rsidR="00EC3550" w:rsidRPr="00E62908" w:rsidRDefault="00EC3550" w:rsidP="002F0BD9">
      <w:pPr>
        <w:rPr>
          <w:rFonts w:eastAsia="Times New Roman"/>
          <w:color w:val="auto"/>
        </w:rPr>
      </w:pPr>
      <w:r w:rsidRPr="00E62908">
        <w:rPr>
          <w:color w:val="auto"/>
        </w:rPr>
        <w:t>Forest restoration in passive or active processes can be a primary component of conservation and sustainable development programs which provide people with the opportunities not only to repairing the damaged ecology, but also to improve the human conditions by creating livelihood diversifications and renew economic opportunities, rejuvenate traditional cultural practices and growth the confidence of local communities (</w:t>
      </w:r>
      <w:r w:rsidR="009A4556" w:rsidRPr="00E62908">
        <w:rPr>
          <w:rFonts w:eastAsia="Times New Roman"/>
          <w:color w:val="auto"/>
        </w:rPr>
        <w:t>McDonald</w:t>
      </w:r>
      <w:r w:rsidRPr="00E62908">
        <w:rPr>
          <w:rFonts w:eastAsia="Times New Roman"/>
          <w:i/>
          <w:color w:val="auto"/>
        </w:rPr>
        <w:t xml:space="preserve"> et</w:t>
      </w:r>
      <w:r w:rsidR="00003731" w:rsidRPr="00E62908">
        <w:rPr>
          <w:rFonts w:eastAsia="Times New Roman"/>
          <w:i/>
          <w:color w:val="auto"/>
        </w:rPr>
        <w:t xml:space="preserve"> al., </w:t>
      </w:r>
      <w:r w:rsidRPr="00E62908">
        <w:rPr>
          <w:rFonts w:eastAsia="Times New Roman"/>
          <w:color w:val="auto"/>
        </w:rPr>
        <w:t>2016)</w:t>
      </w:r>
      <w:bookmarkEnd w:id="423"/>
      <w:bookmarkEnd w:id="424"/>
      <w:r w:rsidR="009A07D0" w:rsidRPr="00E62908">
        <w:rPr>
          <w:rFonts w:eastAsia="Times New Roman"/>
          <w:color w:val="auto"/>
        </w:rPr>
        <w:t>.</w:t>
      </w:r>
    </w:p>
    <w:p w:rsidR="00AC6082" w:rsidRPr="00E62908" w:rsidRDefault="00AC6082" w:rsidP="002F0BD9">
      <w:pPr>
        <w:rPr>
          <w:rFonts w:eastAsia="Calibri"/>
          <w:b/>
          <w:color w:val="auto"/>
        </w:rPr>
      </w:pPr>
    </w:p>
    <w:p w:rsidR="0090794C" w:rsidRPr="00E62908" w:rsidRDefault="00EC3550" w:rsidP="002F0BD9">
      <w:pPr>
        <w:pStyle w:val="Heading2"/>
        <w:ind w:left="0"/>
        <w:rPr>
          <w:b/>
          <w:color w:val="auto"/>
        </w:rPr>
      </w:pPr>
      <w:bookmarkStart w:id="440" w:name="_Toc32298702"/>
      <w:bookmarkStart w:id="441" w:name="_Toc32469333"/>
      <w:bookmarkStart w:id="442" w:name="_Toc33583963"/>
      <w:bookmarkStart w:id="443" w:name="_Toc33584470"/>
      <w:bookmarkStart w:id="444" w:name="_Toc33585371"/>
      <w:bookmarkStart w:id="445" w:name="_Toc33601803"/>
      <w:bookmarkStart w:id="446" w:name="_Toc33603048"/>
      <w:bookmarkStart w:id="447" w:name="_Toc34119434"/>
      <w:bookmarkStart w:id="448" w:name="_Toc34156327"/>
      <w:bookmarkStart w:id="449" w:name="_Toc34950509"/>
      <w:bookmarkStart w:id="450" w:name="_Toc34957229"/>
      <w:bookmarkStart w:id="451" w:name="_Toc34976379"/>
      <w:bookmarkStart w:id="452" w:name="_Toc34976525"/>
      <w:bookmarkStart w:id="453" w:name="_Toc34976712"/>
      <w:bookmarkStart w:id="454" w:name="_Toc34976876"/>
      <w:bookmarkStart w:id="455" w:name="_Toc34977149"/>
      <w:bookmarkStart w:id="456" w:name="_Toc34977344"/>
      <w:bookmarkStart w:id="457" w:name="_Toc79568219"/>
      <w:bookmarkStart w:id="458" w:name="_Toc89982341"/>
      <w:r w:rsidRPr="00E62908">
        <w:rPr>
          <w:b/>
          <w:color w:val="auto"/>
        </w:rPr>
        <w:lastRenderedPageBreak/>
        <w:t>3</w:t>
      </w:r>
      <w:r w:rsidRPr="00E62908">
        <w:rPr>
          <w:rStyle w:val="Heading2Char"/>
          <w:rFonts w:eastAsiaTheme="minorEastAsia"/>
          <w:b/>
          <w:color w:val="auto"/>
        </w:rPr>
        <w:t xml:space="preserve">. </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r w:rsidR="00B57BEB" w:rsidRPr="00E62908">
        <w:rPr>
          <w:rStyle w:val="Heading2Char"/>
          <w:rFonts w:eastAsiaTheme="minorEastAsia"/>
          <w:b/>
          <w:color w:val="auto"/>
        </w:rPr>
        <w:t>Material and Methods</w:t>
      </w:r>
      <w:bookmarkStart w:id="459" w:name="_Toc32298703"/>
      <w:bookmarkStart w:id="460" w:name="_Toc32469334"/>
      <w:bookmarkStart w:id="461" w:name="_Toc33583964"/>
      <w:bookmarkStart w:id="462" w:name="_Toc33584471"/>
      <w:bookmarkStart w:id="463" w:name="_Toc33585372"/>
      <w:bookmarkStart w:id="464" w:name="_Toc33601804"/>
      <w:bookmarkStart w:id="465" w:name="_Toc33603049"/>
      <w:bookmarkStart w:id="466" w:name="_Toc34119435"/>
      <w:bookmarkStart w:id="467" w:name="_Toc34156328"/>
      <w:bookmarkStart w:id="468" w:name="_Toc34950510"/>
      <w:bookmarkStart w:id="469" w:name="_Toc34957230"/>
      <w:bookmarkStart w:id="470" w:name="_Toc34976380"/>
      <w:bookmarkStart w:id="471" w:name="_Toc34976526"/>
      <w:bookmarkStart w:id="472" w:name="_Toc34976713"/>
      <w:bookmarkStart w:id="473" w:name="_Toc34976877"/>
      <w:bookmarkStart w:id="474" w:name="_Toc34977150"/>
      <w:bookmarkStart w:id="475" w:name="_Toc34977345"/>
      <w:bookmarkEnd w:id="457"/>
      <w:bookmarkEnd w:id="458"/>
    </w:p>
    <w:p w:rsidR="0090794C" w:rsidRPr="00E62908" w:rsidRDefault="0057178A" w:rsidP="002F0BD9">
      <w:pPr>
        <w:pStyle w:val="Heading2"/>
        <w:ind w:left="0"/>
        <w:rPr>
          <w:b/>
          <w:color w:val="auto"/>
        </w:rPr>
      </w:pPr>
      <w:bookmarkStart w:id="476" w:name="_Toc79568220"/>
      <w:bookmarkStart w:id="477" w:name="_Toc89982342"/>
      <w:r>
        <w:rPr>
          <w:b/>
          <w:color w:val="auto"/>
        </w:rPr>
        <w:t>3.1. Description of the Study A</w:t>
      </w:r>
      <w:r w:rsidR="00EC3550" w:rsidRPr="00E62908">
        <w:rPr>
          <w:b/>
          <w:color w:val="auto"/>
        </w:rPr>
        <w:t>rea</w:t>
      </w:r>
      <w:bookmarkStart w:id="478" w:name="_Toc32298704"/>
      <w:bookmarkStart w:id="479" w:name="_Toc32469335"/>
      <w:bookmarkStart w:id="480" w:name="_Toc33583965"/>
      <w:bookmarkStart w:id="481" w:name="_Toc33584472"/>
      <w:bookmarkStart w:id="482" w:name="_Toc33585373"/>
      <w:bookmarkStart w:id="483" w:name="_Toc33601805"/>
      <w:bookmarkStart w:id="484" w:name="_Toc33603050"/>
      <w:bookmarkStart w:id="485" w:name="_Toc34119436"/>
      <w:bookmarkStart w:id="486" w:name="_Toc34156329"/>
      <w:bookmarkStart w:id="487" w:name="_Toc34950511"/>
      <w:bookmarkStart w:id="488" w:name="_Toc34957231"/>
      <w:bookmarkStart w:id="489" w:name="_Toc34976381"/>
      <w:bookmarkStart w:id="490" w:name="_Toc34976527"/>
      <w:bookmarkStart w:id="491" w:name="_Toc34976714"/>
      <w:bookmarkStart w:id="492" w:name="_Toc34976878"/>
      <w:bookmarkStart w:id="493" w:name="_Toc34977151"/>
      <w:bookmarkStart w:id="494" w:name="_Toc34977346"/>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r w:rsidR="00D70177" w:rsidRPr="00E62908">
        <w:rPr>
          <w:b/>
          <w:color w:val="auto"/>
        </w:rPr>
        <w:tab/>
      </w:r>
    </w:p>
    <w:p w:rsidR="00EC3550" w:rsidRPr="00E62908" w:rsidRDefault="00B460E7" w:rsidP="002F0BD9">
      <w:pPr>
        <w:pStyle w:val="Heading3"/>
        <w:rPr>
          <w:b/>
          <w:color w:val="auto"/>
        </w:rPr>
      </w:pPr>
      <w:bookmarkStart w:id="495" w:name="_Toc79568221"/>
      <w:bookmarkStart w:id="496" w:name="_Toc89982343"/>
      <w:r>
        <w:rPr>
          <w:b/>
          <w:color w:val="auto"/>
        </w:rPr>
        <w:t>3.1.1. Topography and Geographic A</w:t>
      </w:r>
      <w:r w:rsidR="00EC3550" w:rsidRPr="00E62908">
        <w:rPr>
          <w:b/>
          <w:color w:val="auto"/>
        </w:rPr>
        <w:t>rea.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p w:rsidR="000627A9" w:rsidRPr="00E62908" w:rsidRDefault="000627A9" w:rsidP="002F0BD9">
      <w:pPr>
        <w:rPr>
          <w:color w:val="auto"/>
        </w:rPr>
      </w:pPr>
      <w:r w:rsidRPr="00E62908">
        <w:rPr>
          <w:color w:val="auto"/>
        </w:rPr>
        <w:t xml:space="preserve">This study was conducted in Special zone of </w:t>
      </w:r>
      <w:proofErr w:type="spellStart"/>
      <w:r w:rsidRPr="00E62908">
        <w:rPr>
          <w:color w:val="auto"/>
        </w:rPr>
        <w:t>Oromia</w:t>
      </w:r>
      <w:proofErr w:type="spellEnd"/>
      <w:r w:rsidRPr="00E62908">
        <w:rPr>
          <w:color w:val="auto"/>
        </w:rPr>
        <w:t xml:space="preserve"> surrounding </w:t>
      </w:r>
      <w:proofErr w:type="spellStart"/>
      <w:r w:rsidRPr="00E62908">
        <w:rPr>
          <w:color w:val="auto"/>
        </w:rPr>
        <w:t>Finfinne</w:t>
      </w:r>
      <w:proofErr w:type="spellEnd"/>
      <w:r w:rsidRPr="00E62908">
        <w:rPr>
          <w:color w:val="auto"/>
        </w:rPr>
        <w:t xml:space="preserve"> at </w:t>
      </w:r>
      <w:proofErr w:type="spellStart"/>
      <w:r w:rsidRPr="00E62908">
        <w:rPr>
          <w:color w:val="auto"/>
        </w:rPr>
        <w:t>Wolemera</w:t>
      </w:r>
      <w:proofErr w:type="spellEnd"/>
      <w:r w:rsidRPr="00E62908">
        <w:rPr>
          <w:color w:val="auto"/>
        </w:rPr>
        <w:t xml:space="preserve"> </w:t>
      </w:r>
      <w:proofErr w:type="spellStart"/>
      <w:r w:rsidRPr="00E62908">
        <w:rPr>
          <w:color w:val="auto"/>
        </w:rPr>
        <w:t>Woreda</w:t>
      </w:r>
      <w:proofErr w:type="spellEnd"/>
      <w:r w:rsidRPr="00E62908">
        <w:rPr>
          <w:color w:val="auto"/>
        </w:rPr>
        <w:t>.</w:t>
      </w:r>
      <w:r w:rsidR="000A639D" w:rsidRPr="00E62908">
        <w:rPr>
          <w:color w:val="auto"/>
        </w:rPr>
        <w:t xml:space="preserve"> </w:t>
      </w:r>
      <w:r w:rsidRPr="00E62908">
        <w:rPr>
          <w:color w:val="auto"/>
        </w:rPr>
        <w:t xml:space="preserve">It has 24 </w:t>
      </w:r>
      <w:proofErr w:type="spellStart"/>
      <w:r w:rsidRPr="00E62908">
        <w:rPr>
          <w:color w:val="auto"/>
        </w:rPr>
        <w:t>kebele</w:t>
      </w:r>
      <w:proofErr w:type="spellEnd"/>
      <w:r w:rsidRPr="00E62908">
        <w:rPr>
          <w:color w:val="auto"/>
        </w:rPr>
        <w:t xml:space="preserve"> administrations of which 23 are rural </w:t>
      </w:r>
      <w:proofErr w:type="spellStart"/>
      <w:r w:rsidRPr="00E62908">
        <w:rPr>
          <w:color w:val="auto"/>
        </w:rPr>
        <w:t>kebeles</w:t>
      </w:r>
      <w:proofErr w:type="spellEnd"/>
      <w:r w:rsidRPr="00E62908">
        <w:rPr>
          <w:color w:val="auto"/>
        </w:rPr>
        <w:t>. While one is</w:t>
      </w:r>
      <w:r w:rsidR="0057178A">
        <w:rPr>
          <w:color w:val="auto"/>
        </w:rPr>
        <w:t xml:space="preserve"> urban administrative </w:t>
      </w:r>
      <w:proofErr w:type="gramStart"/>
      <w:r w:rsidR="0057178A">
        <w:rPr>
          <w:color w:val="auto"/>
        </w:rPr>
        <w:t>(</w:t>
      </w:r>
      <w:r w:rsidRPr="00E62908">
        <w:rPr>
          <w:color w:val="auto"/>
        </w:rPr>
        <w:t xml:space="preserve"> </w:t>
      </w:r>
      <w:proofErr w:type="spellStart"/>
      <w:r w:rsidRPr="00E62908">
        <w:rPr>
          <w:color w:val="auto"/>
        </w:rPr>
        <w:t>Kolobo</w:t>
      </w:r>
      <w:proofErr w:type="spellEnd"/>
      <w:proofErr w:type="gramEnd"/>
      <w:r w:rsidRPr="00E62908">
        <w:rPr>
          <w:color w:val="auto"/>
        </w:rPr>
        <w:t xml:space="preserve">). The capital town of the </w:t>
      </w:r>
      <w:proofErr w:type="spellStart"/>
      <w:r w:rsidRPr="00E62908">
        <w:rPr>
          <w:color w:val="auto"/>
        </w:rPr>
        <w:t>woreda</w:t>
      </w:r>
      <w:proofErr w:type="spellEnd"/>
      <w:r w:rsidRPr="00E62908">
        <w:rPr>
          <w:color w:val="auto"/>
        </w:rPr>
        <w:t xml:space="preserve"> is </w:t>
      </w:r>
      <w:proofErr w:type="spellStart"/>
      <w:proofErr w:type="gramStart"/>
      <w:r w:rsidRPr="00E62908">
        <w:rPr>
          <w:color w:val="auto"/>
        </w:rPr>
        <w:t>Holeta</w:t>
      </w:r>
      <w:proofErr w:type="spellEnd"/>
      <w:r w:rsidRPr="00E62908">
        <w:rPr>
          <w:color w:val="auto"/>
        </w:rPr>
        <w:t>(</w:t>
      </w:r>
      <w:proofErr w:type="spellStart"/>
      <w:proofErr w:type="gramEnd"/>
      <w:r w:rsidRPr="00E62908">
        <w:rPr>
          <w:color w:val="auto"/>
        </w:rPr>
        <w:t>Ayele</w:t>
      </w:r>
      <w:proofErr w:type="spellEnd"/>
      <w:r w:rsidRPr="00E62908">
        <w:rPr>
          <w:color w:val="auto"/>
        </w:rPr>
        <w:t>, 2011). It is located at a distance of 29 km from west of Addis Ababa on the way of Ambo –</w:t>
      </w:r>
      <w:proofErr w:type="spellStart"/>
      <w:r w:rsidRPr="00E62908">
        <w:rPr>
          <w:color w:val="auto"/>
        </w:rPr>
        <w:t>Nekemte</w:t>
      </w:r>
      <w:proofErr w:type="spellEnd"/>
      <w:r w:rsidRPr="00E62908">
        <w:rPr>
          <w:color w:val="auto"/>
        </w:rPr>
        <w:t xml:space="preserve"> road. The </w:t>
      </w:r>
      <w:proofErr w:type="spellStart"/>
      <w:r w:rsidRPr="00E62908">
        <w:rPr>
          <w:color w:val="auto"/>
        </w:rPr>
        <w:t>Woreda</w:t>
      </w:r>
      <w:proofErr w:type="spellEnd"/>
      <w:r w:rsidRPr="00E62908">
        <w:rPr>
          <w:color w:val="auto"/>
        </w:rPr>
        <w:t xml:space="preserve"> has total area of 80,927 hr.  </w:t>
      </w:r>
    </w:p>
    <w:p w:rsidR="000627A9" w:rsidRPr="00E62908" w:rsidRDefault="000627A9" w:rsidP="002F0BD9">
      <w:pPr>
        <w:rPr>
          <w:color w:val="auto"/>
        </w:rPr>
      </w:pPr>
      <w:proofErr w:type="spellStart"/>
      <w:proofErr w:type="gramStart"/>
      <w:r w:rsidRPr="00E62908">
        <w:rPr>
          <w:color w:val="auto"/>
        </w:rPr>
        <w:t>Wolemera</w:t>
      </w:r>
      <w:proofErr w:type="spellEnd"/>
      <w:r w:rsidR="0057178A">
        <w:rPr>
          <w:color w:val="auto"/>
        </w:rPr>
        <w:t xml:space="preserve"> </w:t>
      </w:r>
      <w:r w:rsidRPr="00E62908">
        <w:rPr>
          <w:color w:val="auto"/>
        </w:rPr>
        <w:t xml:space="preserve"> </w:t>
      </w:r>
      <w:proofErr w:type="spellStart"/>
      <w:r w:rsidRPr="00E62908">
        <w:rPr>
          <w:color w:val="auto"/>
        </w:rPr>
        <w:t>woreda</w:t>
      </w:r>
      <w:proofErr w:type="spellEnd"/>
      <w:proofErr w:type="gramEnd"/>
      <w:r w:rsidRPr="00E62908">
        <w:rPr>
          <w:color w:val="auto"/>
        </w:rPr>
        <w:t xml:space="preserve"> is bounded with </w:t>
      </w:r>
      <w:proofErr w:type="spellStart"/>
      <w:r w:rsidRPr="00E62908">
        <w:rPr>
          <w:color w:val="auto"/>
        </w:rPr>
        <w:t>Burayu</w:t>
      </w:r>
      <w:proofErr w:type="spellEnd"/>
      <w:r w:rsidRPr="00E62908">
        <w:rPr>
          <w:color w:val="auto"/>
        </w:rPr>
        <w:t xml:space="preserve"> </w:t>
      </w:r>
      <w:proofErr w:type="spellStart"/>
      <w:r w:rsidRPr="00E62908">
        <w:rPr>
          <w:color w:val="auto"/>
        </w:rPr>
        <w:t>Woreda</w:t>
      </w:r>
      <w:proofErr w:type="spellEnd"/>
      <w:r w:rsidRPr="00E62908">
        <w:rPr>
          <w:color w:val="auto"/>
        </w:rPr>
        <w:t xml:space="preserve"> to the East, </w:t>
      </w:r>
      <w:proofErr w:type="spellStart"/>
      <w:r w:rsidRPr="00E62908">
        <w:rPr>
          <w:color w:val="auto"/>
        </w:rPr>
        <w:t>Ejere</w:t>
      </w:r>
      <w:proofErr w:type="spellEnd"/>
      <w:r w:rsidR="0057178A">
        <w:rPr>
          <w:color w:val="auto"/>
        </w:rPr>
        <w:t xml:space="preserve"> </w:t>
      </w:r>
      <w:proofErr w:type="spellStart"/>
      <w:r w:rsidRPr="00E62908">
        <w:rPr>
          <w:color w:val="auto"/>
        </w:rPr>
        <w:t>Woreda</w:t>
      </w:r>
      <w:proofErr w:type="spellEnd"/>
      <w:r w:rsidRPr="00E62908">
        <w:rPr>
          <w:color w:val="auto"/>
        </w:rPr>
        <w:t xml:space="preserve"> to the west, </w:t>
      </w:r>
      <w:proofErr w:type="spellStart"/>
      <w:r w:rsidRPr="00E62908">
        <w:rPr>
          <w:color w:val="auto"/>
        </w:rPr>
        <w:t>Sululta</w:t>
      </w:r>
      <w:proofErr w:type="spellEnd"/>
      <w:r w:rsidR="0057178A">
        <w:rPr>
          <w:color w:val="auto"/>
        </w:rPr>
        <w:t xml:space="preserve"> </w:t>
      </w:r>
      <w:proofErr w:type="spellStart"/>
      <w:r w:rsidRPr="00E62908">
        <w:rPr>
          <w:color w:val="auto"/>
        </w:rPr>
        <w:t>Woreda</w:t>
      </w:r>
      <w:proofErr w:type="spellEnd"/>
      <w:r w:rsidRPr="00E62908">
        <w:rPr>
          <w:color w:val="auto"/>
        </w:rPr>
        <w:t xml:space="preserve"> to the north, and </w:t>
      </w:r>
      <w:proofErr w:type="spellStart"/>
      <w:r w:rsidRPr="00E62908">
        <w:rPr>
          <w:color w:val="auto"/>
        </w:rPr>
        <w:t>Sebeta</w:t>
      </w:r>
      <w:proofErr w:type="spellEnd"/>
      <w:r w:rsidRPr="00E62908">
        <w:rPr>
          <w:color w:val="auto"/>
        </w:rPr>
        <w:t xml:space="preserve"> </w:t>
      </w:r>
      <w:proofErr w:type="spellStart"/>
      <w:r w:rsidRPr="00E62908">
        <w:rPr>
          <w:color w:val="auto"/>
        </w:rPr>
        <w:t>Hawase</w:t>
      </w:r>
      <w:proofErr w:type="spellEnd"/>
      <w:r w:rsidRPr="00E62908">
        <w:rPr>
          <w:color w:val="auto"/>
        </w:rPr>
        <w:t xml:space="preserve"> </w:t>
      </w:r>
      <w:proofErr w:type="spellStart"/>
      <w:r w:rsidRPr="00E62908">
        <w:rPr>
          <w:color w:val="auto"/>
        </w:rPr>
        <w:t>Woreda</w:t>
      </w:r>
      <w:proofErr w:type="spellEnd"/>
      <w:r w:rsidRPr="00E62908">
        <w:rPr>
          <w:color w:val="auto"/>
        </w:rPr>
        <w:t xml:space="preserve"> to the South East. The </w:t>
      </w:r>
      <w:proofErr w:type="spellStart"/>
      <w:r w:rsidRPr="00E62908">
        <w:rPr>
          <w:color w:val="auto"/>
        </w:rPr>
        <w:t>Woreda</w:t>
      </w:r>
      <w:proofErr w:type="spellEnd"/>
      <w:r w:rsidRPr="00E62908">
        <w:rPr>
          <w:color w:val="auto"/>
        </w:rPr>
        <w:t xml:space="preserve"> lies between </w:t>
      </w:r>
      <w:r w:rsidR="00B460E7">
        <w:rPr>
          <w:color w:val="auto"/>
        </w:rPr>
        <w:t xml:space="preserve"> </w:t>
      </w:r>
      <w:r w:rsidRPr="00E62908">
        <w:rPr>
          <w:color w:val="auto"/>
        </w:rPr>
        <w:t xml:space="preserve"> 8</w:t>
      </w:r>
      <w:r w:rsidRPr="00E62908">
        <w:rPr>
          <w:color w:val="auto"/>
          <w:vertAlign w:val="superscript"/>
        </w:rPr>
        <w:t>0</w:t>
      </w:r>
      <w:r w:rsidRPr="00E62908">
        <w:rPr>
          <w:color w:val="auto"/>
        </w:rPr>
        <w:t>5</w:t>
      </w:r>
      <w:r w:rsidRPr="00E62908">
        <w:rPr>
          <w:color w:val="auto"/>
          <w:vertAlign w:val="superscript"/>
        </w:rPr>
        <w:t xml:space="preserve">’_ </w:t>
      </w:r>
      <w:r w:rsidRPr="00E62908">
        <w:rPr>
          <w:color w:val="auto"/>
        </w:rPr>
        <w:t>9</w:t>
      </w:r>
      <w:r w:rsidRPr="00E62908">
        <w:rPr>
          <w:color w:val="auto"/>
          <w:vertAlign w:val="superscript"/>
        </w:rPr>
        <w:t>0</w:t>
      </w:r>
      <w:r w:rsidRPr="00E62908">
        <w:rPr>
          <w:color w:val="auto"/>
        </w:rPr>
        <w:t xml:space="preserve"> 51</w:t>
      </w:r>
      <w:r w:rsidRPr="00E62908">
        <w:rPr>
          <w:color w:val="auto"/>
          <w:vertAlign w:val="superscript"/>
        </w:rPr>
        <w:t>’</w:t>
      </w:r>
      <w:r w:rsidR="00802B78">
        <w:rPr>
          <w:color w:val="auto"/>
          <w:sz w:val="28"/>
          <w:szCs w:val="28"/>
          <w:vertAlign w:val="subscript"/>
        </w:rPr>
        <w:t xml:space="preserve"> </w:t>
      </w:r>
      <w:r w:rsidR="00802B78">
        <w:rPr>
          <w:color w:val="auto"/>
        </w:rPr>
        <w:t>N</w:t>
      </w:r>
      <w:r w:rsidR="00802B78">
        <w:rPr>
          <w:color w:val="auto"/>
          <w:sz w:val="28"/>
          <w:szCs w:val="28"/>
          <w:vertAlign w:val="subscript"/>
        </w:rPr>
        <w:t xml:space="preserve"> </w:t>
      </w:r>
      <w:r w:rsidRPr="00E62908">
        <w:rPr>
          <w:color w:val="auto"/>
        </w:rPr>
        <w:t>and 38</w:t>
      </w:r>
      <w:r w:rsidRPr="00E62908">
        <w:rPr>
          <w:color w:val="auto"/>
          <w:vertAlign w:val="superscript"/>
        </w:rPr>
        <w:t>0</w:t>
      </w:r>
      <w:r w:rsidRPr="00E62908">
        <w:rPr>
          <w:color w:val="auto"/>
        </w:rPr>
        <w:t xml:space="preserve"> 25’</w:t>
      </w:r>
      <w:r w:rsidRPr="00E62908">
        <w:rPr>
          <w:color w:val="auto"/>
          <w:vertAlign w:val="subscript"/>
        </w:rPr>
        <w:t>,</w:t>
      </w:r>
      <w:r w:rsidRPr="00E62908">
        <w:rPr>
          <w:color w:val="auto"/>
        </w:rPr>
        <w:t xml:space="preserve"> _35</w:t>
      </w:r>
      <w:r w:rsidRPr="00E62908">
        <w:rPr>
          <w:color w:val="auto"/>
          <w:vertAlign w:val="superscript"/>
        </w:rPr>
        <w:t>o</w:t>
      </w:r>
      <w:r w:rsidRPr="00E62908">
        <w:rPr>
          <w:color w:val="auto"/>
          <w:vertAlign w:val="subscript"/>
        </w:rPr>
        <w:t>_</w:t>
      </w:r>
      <w:r w:rsidRPr="00E62908">
        <w:rPr>
          <w:color w:val="auto"/>
        </w:rPr>
        <w:t>45</w:t>
      </w:r>
      <w:r w:rsidRPr="00E62908">
        <w:rPr>
          <w:color w:val="auto"/>
          <w:vertAlign w:val="superscript"/>
        </w:rPr>
        <w:t>’</w:t>
      </w:r>
      <w:r w:rsidRPr="00E62908">
        <w:rPr>
          <w:color w:val="auto"/>
        </w:rPr>
        <w:t xml:space="preserve">E and the </w:t>
      </w:r>
      <w:proofErr w:type="spellStart"/>
      <w:r w:rsidRPr="00E62908">
        <w:rPr>
          <w:color w:val="auto"/>
        </w:rPr>
        <w:t>woreda</w:t>
      </w:r>
      <w:proofErr w:type="spellEnd"/>
      <w:r w:rsidRPr="00E62908">
        <w:rPr>
          <w:color w:val="auto"/>
        </w:rPr>
        <w:t xml:space="preserve"> elevation ranges between 2060</w:t>
      </w:r>
      <w:r w:rsidR="0057178A">
        <w:rPr>
          <w:color w:val="auto"/>
        </w:rPr>
        <w:t xml:space="preserve"> </w:t>
      </w:r>
      <w:r w:rsidRPr="00E62908">
        <w:rPr>
          <w:color w:val="auto"/>
        </w:rPr>
        <w:t>M and 3380</w:t>
      </w:r>
      <w:r w:rsidR="0057178A">
        <w:rPr>
          <w:color w:val="auto"/>
        </w:rPr>
        <w:t xml:space="preserve"> </w:t>
      </w:r>
      <w:r w:rsidRPr="00E62908">
        <w:rPr>
          <w:color w:val="auto"/>
        </w:rPr>
        <w:t>M</w:t>
      </w:r>
      <w:r w:rsidR="0057178A">
        <w:rPr>
          <w:color w:val="auto"/>
        </w:rPr>
        <w:t xml:space="preserve"> </w:t>
      </w:r>
      <w:r w:rsidRPr="00E62908">
        <w:rPr>
          <w:color w:val="auto"/>
        </w:rPr>
        <w:t xml:space="preserve">above sea level. The </w:t>
      </w:r>
      <w:proofErr w:type="spellStart"/>
      <w:r w:rsidRPr="00E62908">
        <w:rPr>
          <w:color w:val="auto"/>
        </w:rPr>
        <w:t>Woreda</w:t>
      </w:r>
      <w:proofErr w:type="spellEnd"/>
      <w:r w:rsidRPr="00E62908">
        <w:rPr>
          <w:color w:val="auto"/>
        </w:rPr>
        <w:t xml:space="preserve"> population </w:t>
      </w:r>
      <w:r w:rsidR="0057178A">
        <w:rPr>
          <w:color w:val="auto"/>
        </w:rPr>
        <w:t>was</w:t>
      </w:r>
      <w:r w:rsidRPr="00E62908">
        <w:rPr>
          <w:color w:val="auto"/>
        </w:rPr>
        <w:t xml:space="preserve"> 102,860 (51,391 female and 51,465 male), the </w:t>
      </w:r>
      <w:proofErr w:type="spellStart"/>
      <w:r w:rsidRPr="00E62908">
        <w:rPr>
          <w:color w:val="auto"/>
        </w:rPr>
        <w:t>Woreda</w:t>
      </w:r>
      <w:proofErr w:type="spellEnd"/>
      <w:r w:rsidRPr="00E62908">
        <w:rPr>
          <w:color w:val="auto"/>
        </w:rPr>
        <w:t xml:space="preserve"> lies in to two agro-ecological </w:t>
      </w:r>
      <w:r w:rsidR="00C95296" w:rsidRPr="00E62908">
        <w:rPr>
          <w:color w:val="auto"/>
        </w:rPr>
        <w:t xml:space="preserve">zone </w:t>
      </w:r>
      <w:r w:rsidR="00AC4DC0" w:rsidRPr="00E62908">
        <w:rPr>
          <w:color w:val="auto"/>
        </w:rPr>
        <w:t>(</w:t>
      </w:r>
      <w:proofErr w:type="spellStart"/>
      <w:r w:rsidR="00AC4DC0" w:rsidRPr="00E62908">
        <w:rPr>
          <w:color w:val="auto"/>
        </w:rPr>
        <w:t>dega</w:t>
      </w:r>
      <w:proofErr w:type="spellEnd"/>
      <w:r w:rsidR="00AC4DC0">
        <w:rPr>
          <w:color w:val="auto"/>
        </w:rPr>
        <w:t xml:space="preserve"> 61% and </w:t>
      </w:r>
      <w:proofErr w:type="spellStart"/>
      <w:r w:rsidR="00AC4DC0">
        <w:rPr>
          <w:color w:val="auto"/>
        </w:rPr>
        <w:t>woyinadega</w:t>
      </w:r>
      <w:proofErr w:type="spellEnd"/>
      <w:r w:rsidR="00AC4DC0">
        <w:rPr>
          <w:color w:val="auto"/>
        </w:rPr>
        <w:t xml:space="preserve"> 39%)</w:t>
      </w:r>
      <w:r w:rsidRPr="00E62908">
        <w:rPr>
          <w:color w:val="auto"/>
        </w:rPr>
        <w:t>, the mean annual temperature is 17</w:t>
      </w:r>
      <w:r w:rsidRPr="00E62908">
        <w:rPr>
          <w:color w:val="auto"/>
          <w:vertAlign w:val="superscript"/>
        </w:rPr>
        <w:t>o</w:t>
      </w:r>
      <w:r w:rsidR="0057178A">
        <w:rPr>
          <w:color w:val="auto"/>
          <w:vertAlign w:val="superscript"/>
        </w:rPr>
        <w:t xml:space="preserve"> </w:t>
      </w:r>
      <w:proofErr w:type="gramStart"/>
      <w:r w:rsidR="0057178A">
        <w:rPr>
          <w:color w:val="auto"/>
        </w:rPr>
        <w:t>C</w:t>
      </w:r>
      <w:r w:rsidR="0058273B">
        <w:rPr>
          <w:color w:val="auto"/>
        </w:rPr>
        <w:t xml:space="preserve"> </w:t>
      </w:r>
      <w:r w:rsidR="008A5BF8" w:rsidRPr="00E62908">
        <w:rPr>
          <w:color w:val="auto"/>
        </w:rPr>
        <w:t xml:space="preserve"> </w:t>
      </w:r>
      <w:r w:rsidR="0058273B">
        <w:rPr>
          <w:color w:val="auto"/>
        </w:rPr>
        <w:t>(</w:t>
      </w:r>
      <w:proofErr w:type="gramEnd"/>
      <w:r w:rsidR="0058273B">
        <w:rPr>
          <w:color w:val="auto"/>
        </w:rPr>
        <w:t xml:space="preserve"> </w:t>
      </w:r>
      <w:proofErr w:type="spellStart"/>
      <w:r w:rsidR="008B3764">
        <w:rPr>
          <w:color w:val="auto"/>
        </w:rPr>
        <w:t>Holeta</w:t>
      </w:r>
      <w:proofErr w:type="spellEnd"/>
      <w:r w:rsidR="008B3764">
        <w:rPr>
          <w:color w:val="auto"/>
        </w:rPr>
        <w:t xml:space="preserve"> Bee Research Center </w:t>
      </w:r>
      <w:r w:rsidR="008A5BF8" w:rsidRPr="00E62908">
        <w:rPr>
          <w:color w:val="auto"/>
        </w:rPr>
        <w:t>2002</w:t>
      </w:r>
      <w:r w:rsidR="005F6895">
        <w:rPr>
          <w:color w:val="auto"/>
        </w:rPr>
        <w:t>s</w:t>
      </w:r>
      <w:r w:rsidRPr="00E62908">
        <w:rPr>
          <w:color w:val="auto"/>
        </w:rPr>
        <w:t>)</w:t>
      </w:r>
    </w:p>
    <w:p w:rsidR="003A31BB" w:rsidRPr="00E62908" w:rsidRDefault="003A31BB" w:rsidP="002F0BD9">
      <w:pPr>
        <w:rPr>
          <w:color w:val="auto"/>
        </w:rPr>
      </w:pPr>
    </w:p>
    <w:p w:rsidR="003A31BB" w:rsidRPr="00E62908" w:rsidRDefault="003A31BB" w:rsidP="002F0BD9">
      <w:pPr>
        <w:rPr>
          <w:color w:val="auto"/>
        </w:rPr>
      </w:pPr>
    </w:p>
    <w:p w:rsidR="003A31BB" w:rsidRPr="00E62908" w:rsidRDefault="003A31BB" w:rsidP="002F0BD9">
      <w:pPr>
        <w:rPr>
          <w:color w:val="auto"/>
        </w:rPr>
      </w:pPr>
    </w:p>
    <w:p w:rsidR="005E5629" w:rsidRPr="00E62908" w:rsidRDefault="00DA41BE" w:rsidP="002F0BD9">
      <w:pPr>
        <w:rPr>
          <w:color w:val="auto"/>
        </w:rPr>
      </w:pPr>
      <w:r>
        <w:rPr>
          <w:noProof/>
          <w:color w:val="auto"/>
        </w:rPr>
        <w:lastRenderedPageBreak/>
        <mc:AlternateContent>
          <mc:Choice Requires="wps">
            <w:drawing>
              <wp:anchor distT="0" distB="0" distL="114300" distR="114300" simplePos="0" relativeHeight="251668480" behindDoc="0" locked="0" layoutInCell="1" allowOverlap="1" wp14:anchorId="67888FCB" wp14:editId="7D015F8B">
                <wp:simplePos x="0" y="0"/>
                <wp:positionH relativeFrom="character">
                  <wp:posOffset>3278505</wp:posOffset>
                </wp:positionH>
                <wp:positionV relativeFrom="line">
                  <wp:posOffset>2837180</wp:posOffset>
                </wp:positionV>
                <wp:extent cx="0" cy="3898265"/>
                <wp:effectExtent l="76200" t="0" r="57150" b="6413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982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6" o:spid="_x0000_s1026" type="#_x0000_t32" style="position:absolute;margin-left:258.15pt;margin-top:223.4pt;width:0;height:306.95pt;z-index:251668480;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">
                <v:stroke endarrow="block"/>
                <w10:wrap anchory="line"/>
              </v:shape>
            </w:pict>
          </mc:Fallback>
        </mc:AlternateContent>
      </w:r>
      <w:r w:rsidR="003A31BB" w:rsidRPr="00E62908">
        <w:rPr>
          <w:noProof/>
          <w:color w:val="auto"/>
        </w:rPr>
        <w:drawing>
          <wp:inline distT="0" distB="0" distL="0" distR="0" wp14:anchorId="38BB60EA" wp14:editId="0781CFCC">
            <wp:extent cx="5943600" cy="6060123"/>
            <wp:effectExtent l="19050" t="19050" r="19050" b="17145"/>
            <wp:docPr id="2" name="Picture 2" descr="C:\Users\WAYD\Pictures\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AYD\Pictures\Captur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6060123"/>
                    </a:xfrm>
                    <a:prstGeom prst="rect">
                      <a:avLst/>
                    </a:prstGeom>
                    <a:noFill/>
                    <a:ln>
                      <a:solidFill>
                        <a:schemeClr val="accent1"/>
                      </a:solidFill>
                    </a:ln>
                  </pic:spPr>
                </pic:pic>
              </a:graphicData>
            </a:graphic>
          </wp:inline>
        </w:drawing>
      </w:r>
    </w:p>
    <w:p w:rsidR="002175D3" w:rsidRDefault="00CF3240" w:rsidP="00CF3240">
      <w:pPr>
        <w:pStyle w:val="Caption"/>
      </w:pPr>
      <w:bookmarkStart w:id="497" w:name="_Toc83245288"/>
      <w:bookmarkStart w:id="498" w:name="_Toc89982173"/>
      <w:bookmarkStart w:id="499" w:name="_Toc89982440"/>
      <w:proofErr w:type="gramStart"/>
      <w:r>
        <w:t xml:space="preserve">Figure  </w:t>
      </w:r>
      <w:proofErr w:type="gramEnd"/>
      <w:r>
        <w:fldChar w:fldCharType="begin"/>
      </w:r>
      <w:r>
        <w:instrText xml:space="preserve"> SEQ Figure_ \* ARABIC </w:instrText>
      </w:r>
      <w:r>
        <w:fldChar w:fldCharType="separate"/>
      </w:r>
      <w:r w:rsidR="00FC48A0">
        <w:rPr>
          <w:noProof/>
        </w:rPr>
        <w:t>1</w:t>
      </w:r>
      <w:r>
        <w:fldChar w:fldCharType="end"/>
      </w:r>
      <w:r>
        <w:t xml:space="preserve"> </w:t>
      </w:r>
      <w:r w:rsidR="000A639D" w:rsidRPr="00E62908">
        <w:t xml:space="preserve">Map of the </w:t>
      </w:r>
      <w:proofErr w:type="spellStart"/>
      <w:r w:rsidR="000A639D" w:rsidRPr="00E62908">
        <w:t>Welmera</w:t>
      </w:r>
      <w:proofErr w:type="spellEnd"/>
      <w:r w:rsidR="000A639D" w:rsidRPr="00E62908">
        <w:t xml:space="preserve"> </w:t>
      </w:r>
      <w:bookmarkEnd w:id="497"/>
      <w:r w:rsidR="0057178A">
        <w:t xml:space="preserve"> </w:t>
      </w:r>
      <w:proofErr w:type="spellStart"/>
      <w:r w:rsidR="000A639D" w:rsidRPr="00E62908">
        <w:t>Woreda</w:t>
      </w:r>
      <w:bookmarkEnd w:id="498"/>
      <w:bookmarkEnd w:id="499"/>
      <w:proofErr w:type="spellEnd"/>
      <w:r w:rsidR="009A5431">
        <w:t xml:space="preserve">                       </w:t>
      </w:r>
    </w:p>
    <w:p w:rsidR="00EC3550" w:rsidRPr="00E62908" w:rsidRDefault="002175D3" w:rsidP="002F0BD9">
      <w:pPr>
        <w:pStyle w:val="Caption"/>
      </w:pPr>
      <w:r>
        <w:t xml:space="preserve">                                                                 </w:t>
      </w:r>
      <w:r w:rsidR="009A5431">
        <w:t xml:space="preserve"> </w:t>
      </w:r>
      <w:proofErr w:type="spellStart"/>
      <w:r w:rsidR="00DA41BE">
        <w:t>Ejersa</w:t>
      </w:r>
      <w:proofErr w:type="spellEnd"/>
      <w:r w:rsidR="00DA41BE">
        <w:t xml:space="preserve"> Area Enclosure </w:t>
      </w:r>
    </w:p>
    <w:p w:rsidR="00B460E7" w:rsidRDefault="00B460E7" w:rsidP="002F0BD9">
      <w:pPr>
        <w:pStyle w:val="Heading3"/>
        <w:spacing w:before="100" w:after="100"/>
        <w:rPr>
          <w:b/>
          <w:bCs/>
          <w:color w:val="auto"/>
        </w:rPr>
      </w:pPr>
      <w:bookmarkStart w:id="500" w:name="_Toc32469336"/>
      <w:bookmarkStart w:id="501" w:name="_Toc33583966"/>
      <w:bookmarkStart w:id="502" w:name="_Toc33584473"/>
      <w:bookmarkStart w:id="503" w:name="_Toc33585374"/>
      <w:bookmarkStart w:id="504" w:name="_Toc33601806"/>
      <w:bookmarkStart w:id="505" w:name="_Toc33603051"/>
      <w:bookmarkStart w:id="506" w:name="_Toc34119437"/>
      <w:bookmarkStart w:id="507" w:name="_Toc34156330"/>
      <w:bookmarkStart w:id="508" w:name="_Toc34950512"/>
      <w:bookmarkStart w:id="509" w:name="_Toc34957232"/>
      <w:bookmarkStart w:id="510" w:name="_Toc34976382"/>
      <w:bookmarkStart w:id="511" w:name="_Toc34976528"/>
      <w:bookmarkStart w:id="512" w:name="_Toc34976715"/>
      <w:bookmarkStart w:id="513" w:name="_Toc34976879"/>
      <w:bookmarkStart w:id="514" w:name="_Toc34977152"/>
      <w:bookmarkStart w:id="515" w:name="_Toc34977347"/>
      <w:bookmarkStart w:id="516" w:name="_Toc79568222"/>
    </w:p>
    <w:p w:rsidR="00EC3550" w:rsidRPr="00E62908" w:rsidRDefault="00EC3550" w:rsidP="002F0BD9">
      <w:pPr>
        <w:pStyle w:val="Heading3"/>
        <w:spacing w:before="100" w:after="100"/>
        <w:rPr>
          <w:b/>
          <w:color w:val="auto"/>
        </w:rPr>
      </w:pPr>
      <w:bookmarkStart w:id="517" w:name="_Toc89982344"/>
      <w:r w:rsidRPr="00E62908">
        <w:rPr>
          <w:b/>
          <w:bCs/>
          <w:color w:val="auto"/>
        </w:rPr>
        <w:t xml:space="preserve">3.1.2   </w:t>
      </w:r>
      <w:bookmarkStart w:id="518" w:name="_Toc32298705"/>
      <w:bookmarkStart w:id="519" w:name="_Toc455942427"/>
      <w:bookmarkStart w:id="520" w:name="_Toc455957635"/>
      <w:bookmarkStart w:id="521" w:name="_Toc456934544"/>
      <w:r w:rsidRPr="00E62908">
        <w:rPr>
          <w:b/>
          <w:color w:val="auto"/>
        </w:rPr>
        <w:t>Agricultural Extension services</w:t>
      </w:r>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rsidR="00232320" w:rsidRPr="00E62908" w:rsidRDefault="00EC3550" w:rsidP="002F0BD9">
      <w:pPr>
        <w:rPr>
          <w:color w:val="auto"/>
        </w:rPr>
      </w:pPr>
      <w:bookmarkStart w:id="522" w:name="_Toc32298706"/>
      <w:bookmarkStart w:id="523" w:name="_Toc32373415"/>
      <w:r w:rsidRPr="00E62908">
        <w:rPr>
          <w:color w:val="auto"/>
        </w:rPr>
        <w:t>For delivering agricultural extension services on various aspects</w:t>
      </w:r>
      <w:bookmarkStart w:id="524" w:name="_Toc455942428"/>
      <w:bookmarkEnd w:id="519"/>
      <w:bookmarkEnd w:id="520"/>
      <w:r w:rsidRPr="00E62908">
        <w:rPr>
          <w:color w:val="auto"/>
        </w:rPr>
        <w:t xml:space="preserve"> of agricultural activities including crop and livestock production, natural resource management on agricultural inputs utilization and serve land administration and conflict on land, abut 5-6 Agricultural Development, Cooperative, and Land Administration Agents, have been assigned and functioning in the </w:t>
      </w:r>
      <w:proofErr w:type="spellStart"/>
      <w:r w:rsidRPr="00E62908">
        <w:rPr>
          <w:color w:val="auto"/>
        </w:rPr>
        <w:t>kebele</w:t>
      </w:r>
      <w:proofErr w:type="spellEnd"/>
      <w:r w:rsidRPr="00E62908">
        <w:rPr>
          <w:color w:val="auto"/>
        </w:rPr>
        <w:t xml:space="preserve">. But for the high prices of agricultural inputs, the farmers are reluctant to use the inputs and as </w:t>
      </w:r>
      <w:r w:rsidR="00232320" w:rsidRPr="00E62908">
        <w:rPr>
          <w:color w:val="auto"/>
        </w:rPr>
        <w:t xml:space="preserve">the result their productivity </w:t>
      </w:r>
      <w:r w:rsidR="00E52CE1" w:rsidRPr="00E62908">
        <w:rPr>
          <w:color w:val="auto"/>
        </w:rPr>
        <w:t>shows</w:t>
      </w:r>
      <w:r w:rsidRPr="00E62908">
        <w:rPr>
          <w:color w:val="auto"/>
        </w:rPr>
        <w:t xml:space="preserve"> regularly decreasing trends.</w:t>
      </w:r>
      <w:bookmarkStart w:id="525" w:name="_Toc454481353"/>
      <w:bookmarkStart w:id="526" w:name="_Toc455886316"/>
      <w:bookmarkStart w:id="527" w:name="_Toc456934551"/>
      <w:bookmarkStart w:id="528" w:name="_Toc32298709"/>
      <w:bookmarkStart w:id="529" w:name="_Toc32469337"/>
      <w:bookmarkStart w:id="530" w:name="_Toc33583967"/>
      <w:bookmarkStart w:id="531" w:name="_Toc33584474"/>
      <w:bookmarkStart w:id="532" w:name="_Toc33585375"/>
      <w:bookmarkStart w:id="533" w:name="_Toc33601807"/>
      <w:bookmarkStart w:id="534" w:name="_Toc33603052"/>
      <w:bookmarkStart w:id="535" w:name="_Toc34119438"/>
      <w:bookmarkStart w:id="536" w:name="_Toc34156331"/>
      <w:bookmarkStart w:id="537" w:name="_Toc34950513"/>
      <w:bookmarkStart w:id="538" w:name="_Toc34957233"/>
      <w:bookmarkStart w:id="539" w:name="_Toc34976383"/>
      <w:bookmarkStart w:id="540" w:name="_Toc34976529"/>
      <w:bookmarkStart w:id="541" w:name="_Toc34976716"/>
      <w:bookmarkStart w:id="542" w:name="_Toc34976880"/>
      <w:bookmarkStart w:id="543" w:name="_Toc34977153"/>
      <w:bookmarkStart w:id="544" w:name="_Toc34977348"/>
      <w:bookmarkEnd w:id="521"/>
      <w:bookmarkEnd w:id="522"/>
      <w:bookmarkEnd w:id="523"/>
      <w:bookmarkEnd w:id="524"/>
    </w:p>
    <w:p w:rsidR="00EC3550" w:rsidRPr="00E62908" w:rsidRDefault="00EC3550" w:rsidP="002F0BD9">
      <w:pPr>
        <w:rPr>
          <w:b/>
          <w:bCs/>
          <w:color w:val="auto"/>
        </w:rPr>
      </w:pPr>
      <w:r w:rsidRPr="00E62908">
        <w:rPr>
          <w:b/>
          <w:color w:val="auto"/>
        </w:rPr>
        <w:t>3.1.3. Socio-economic analysis</w:t>
      </w:r>
      <w:bookmarkEnd w:id="525"/>
      <w:r w:rsidRPr="00E62908">
        <w:rPr>
          <w:b/>
          <w:color w:val="auto"/>
        </w:rPr>
        <w:t xml:space="preserve"> of the </w:t>
      </w:r>
      <w:proofErr w:type="spellStart"/>
      <w:r w:rsidRPr="00E62908">
        <w:rPr>
          <w:b/>
          <w:color w:val="auto"/>
        </w:rPr>
        <w:t>Woreda</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roofErr w:type="spellEnd"/>
    </w:p>
    <w:p w:rsidR="00E01130" w:rsidRPr="00E01130" w:rsidRDefault="00E01130" w:rsidP="009769F4">
      <w:pPr>
        <w:widowControl w:val="0"/>
        <w:tabs>
          <w:tab w:val="clear" w:pos="3616"/>
        </w:tabs>
        <w:autoSpaceDE w:val="0"/>
        <w:autoSpaceDN w:val="0"/>
        <w:rPr>
          <w:rFonts w:eastAsia="Times New Roman"/>
          <w:color w:val="auto"/>
          <w:lang w:bidi="en-US"/>
        </w:rPr>
      </w:pPr>
      <w:bookmarkStart w:id="545" w:name="_Toc454481354"/>
      <w:bookmarkStart w:id="546" w:name="_Toc455886317"/>
      <w:bookmarkStart w:id="547" w:name="_Toc456934552"/>
      <w:bookmarkStart w:id="548" w:name="_Toc32298710"/>
      <w:bookmarkStart w:id="549" w:name="_Toc32469338"/>
      <w:bookmarkStart w:id="550" w:name="_Toc33583968"/>
      <w:bookmarkStart w:id="551" w:name="_Toc33584475"/>
      <w:bookmarkStart w:id="552" w:name="_Toc33585376"/>
      <w:bookmarkStart w:id="553" w:name="_Toc33601808"/>
      <w:bookmarkStart w:id="554" w:name="_Toc33603053"/>
      <w:bookmarkStart w:id="555" w:name="_Toc34119439"/>
      <w:bookmarkStart w:id="556" w:name="_Toc34156332"/>
      <w:bookmarkStart w:id="557" w:name="_Toc34950514"/>
      <w:bookmarkStart w:id="558" w:name="_Toc34957234"/>
      <w:bookmarkStart w:id="559" w:name="_Toc34976384"/>
      <w:bookmarkStart w:id="560" w:name="_Toc34976530"/>
      <w:bookmarkStart w:id="561" w:name="_Toc34976717"/>
      <w:bookmarkStart w:id="562" w:name="_Toc34976881"/>
      <w:bookmarkStart w:id="563" w:name="_Toc34977154"/>
      <w:bookmarkStart w:id="564" w:name="_Toc34977349"/>
      <w:bookmarkStart w:id="565" w:name="_Toc79568224"/>
      <w:r w:rsidRPr="00E01130">
        <w:rPr>
          <w:rFonts w:eastAsia="Times New Roman"/>
          <w:color w:val="auto"/>
          <w:lang w:bidi="en-US"/>
        </w:rPr>
        <w:t xml:space="preserve">Estimated population of the </w:t>
      </w:r>
      <w:proofErr w:type="spellStart"/>
      <w:r w:rsidRPr="00E01130">
        <w:rPr>
          <w:rFonts w:eastAsia="Times New Roman"/>
          <w:color w:val="auto"/>
          <w:lang w:bidi="en-US"/>
        </w:rPr>
        <w:t>Woreda</w:t>
      </w:r>
      <w:proofErr w:type="spellEnd"/>
      <w:r w:rsidRPr="00E01130">
        <w:rPr>
          <w:rFonts w:eastAsia="Times New Roman"/>
          <w:color w:val="auto"/>
          <w:lang w:bidi="en-US"/>
        </w:rPr>
        <w:t xml:space="preserve"> is 102,860, (51,465 male and 51,391 female).The average birth rate in the </w:t>
      </w:r>
      <w:proofErr w:type="spellStart"/>
      <w:r w:rsidRPr="00E01130">
        <w:rPr>
          <w:rFonts w:eastAsia="Times New Roman"/>
          <w:color w:val="auto"/>
          <w:lang w:bidi="en-US"/>
        </w:rPr>
        <w:t>Woreda</w:t>
      </w:r>
      <w:proofErr w:type="spellEnd"/>
      <w:r w:rsidRPr="00E01130">
        <w:rPr>
          <w:rFonts w:eastAsia="Times New Roman"/>
          <w:color w:val="auto"/>
          <w:lang w:bidi="en-US"/>
        </w:rPr>
        <w:t xml:space="preserve"> is 2.55 with the average household size of 6.6. Economically active and productive population (between 15 and 65) accounts for 51.6%. Total of 16,691 households exist in the </w:t>
      </w:r>
      <w:proofErr w:type="spellStart"/>
      <w:r w:rsidRPr="00E01130">
        <w:rPr>
          <w:rFonts w:eastAsia="Times New Roman"/>
          <w:color w:val="auto"/>
          <w:lang w:bidi="en-US"/>
        </w:rPr>
        <w:t>woreda</w:t>
      </w:r>
      <w:proofErr w:type="spellEnd"/>
      <w:r w:rsidRPr="00E01130">
        <w:rPr>
          <w:rFonts w:eastAsia="Times New Roman"/>
          <w:color w:val="auto"/>
          <w:lang w:bidi="en-US"/>
        </w:rPr>
        <w:t xml:space="preserve"> of </w:t>
      </w:r>
      <w:proofErr w:type="gramStart"/>
      <w:r w:rsidRPr="00E01130">
        <w:rPr>
          <w:rFonts w:eastAsia="Times New Roman"/>
          <w:color w:val="auto"/>
          <w:lang w:bidi="en-US"/>
        </w:rPr>
        <w:t>which  92.1</w:t>
      </w:r>
      <w:proofErr w:type="gramEnd"/>
      <w:r w:rsidRPr="00E01130">
        <w:rPr>
          <w:rFonts w:eastAsia="Times New Roman"/>
          <w:color w:val="auto"/>
          <w:lang w:bidi="en-US"/>
        </w:rPr>
        <w:t xml:space="preserve">% of HHs practice mixed farming. Population density of the </w:t>
      </w:r>
      <w:proofErr w:type="spellStart"/>
      <w:r w:rsidRPr="00E01130">
        <w:rPr>
          <w:rFonts w:eastAsia="Times New Roman"/>
          <w:color w:val="auto"/>
          <w:lang w:bidi="en-US"/>
        </w:rPr>
        <w:t>woreda</w:t>
      </w:r>
      <w:proofErr w:type="spellEnd"/>
      <w:r w:rsidRPr="00E01130">
        <w:rPr>
          <w:rFonts w:eastAsia="Times New Roman"/>
          <w:color w:val="auto"/>
          <w:lang w:bidi="en-US"/>
        </w:rPr>
        <w:t xml:space="preserve"> is </w:t>
      </w:r>
      <w:proofErr w:type="gramStart"/>
      <w:r w:rsidRPr="00E01130">
        <w:rPr>
          <w:rFonts w:eastAsia="Times New Roman"/>
          <w:color w:val="auto"/>
          <w:lang w:bidi="en-US"/>
        </w:rPr>
        <w:t>115.63 persons/km</w:t>
      </w:r>
      <w:r w:rsidRPr="00E01130">
        <w:rPr>
          <w:rFonts w:eastAsia="Times New Roman"/>
          <w:color w:val="auto"/>
          <w:vertAlign w:val="superscript"/>
          <w:lang w:bidi="en-US"/>
        </w:rPr>
        <w:t xml:space="preserve">2 </w:t>
      </w:r>
      <w:r w:rsidRPr="00E01130">
        <w:rPr>
          <w:rFonts w:eastAsia="Times New Roman"/>
          <w:color w:val="auto"/>
          <w:lang w:bidi="en-US"/>
        </w:rPr>
        <w:t>with minimum landholding of 0.25</w:t>
      </w:r>
      <w:proofErr w:type="gramEnd"/>
      <w:r w:rsidRPr="00E01130">
        <w:rPr>
          <w:rFonts w:eastAsia="Times New Roman"/>
          <w:color w:val="auto"/>
          <w:lang w:bidi="en-US"/>
        </w:rPr>
        <w:t xml:space="preserve"> ha and maximum landholding is 5.2 ha. Nearly 66.8% of the HHs </w:t>
      </w:r>
      <w:proofErr w:type="gramStart"/>
      <w:r w:rsidRPr="00E01130">
        <w:rPr>
          <w:rFonts w:eastAsia="Times New Roman"/>
          <w:color w:val="auto"/>
          <w:lang w:bidi="en-US"/>
        </w:rPr>
        <w:t>get</w:t>
      </w:r>
      <w:proofErr w:type="gramEnd"/>
      <w:r w:rsidRPr="00E01130">
        <w:rPr>
          <w:rFonts w:eastAsia="Times New Roman"/>
          <w:color w:val="auto"/>
          <w:lang w:bidi="en-US"/>
        </w:rPr>
        <w:t xml:space="preserve"> in the range of 10,000 - 50,000 Birr income per annum and average saving per household per year is 1,800 Birr (CSA,</w:t>
      </w:r>
      <w:r w:rsidRPr="00E01130">
        <w:rPr>
          <w:rFonts w:eastAsia="Times New Roman"/>
          <w:color w:val="auto"/>
          <w:spacing w:val="2"/>
          <w:lang w:bidi="en-US"/>
        </w:rPr>
        <w:t xml:space="preserve"> </w:t>
      </w:r>
      <w:r w:rsidRPr="00E01130">
        <w:rPr>
          <w:rFonts w:eastAsia="Times New Roman"/>
          <w:color w:val="auto"/>
          <w:lang w:bidi="en-US"/>
        </w:rPr>
        <w:t>2013).</w:t>
      </w:r>
    </w:p>
    <w:p w:rsidR="000F73FC" w:rsidRPr="00E62908" w:rsidRDefault="00EC3550" w:rsidP="002F0BD9">
      <w:pPr>
        <w:pStyle w:val="Heading3"/>
        <w:rPr>
          <w:b/>
          <w:color w:val="auto"/>
        </w:rPr>
      </w:pPr>
      <w:bookmarkStart w:id="566" w:name="_Toc89982345"/>
      <w:r w:rsidRPr="00E62908">
        <w:rPr>
          <w:b/>
          <w:color w:val="auto"/>
        </w:rPr>
        <w:t>3.1.4. Natural Resource Analysis</w:t>
      </w:r>
      <w:bookmarkStart w:id="567" w:name="_Toc32298711"/>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p w:rsidR="00EC3550" w:rsidRPr="00E62908" w:rsidRDefault="00EC3550" w:rsidP="002F0BD9">
      <w:pPr>
        <w:rPr>
          <w:b/>
          <w:color w:val="auto"/>
        </w:rPr>
      </w:pPr>
      <w:r w:rsidRPr="00E62908">
        <w:rPr>
          <w:b/>
          <w:color w:val="auto"/>
        </w:rPr>
        <w:t>3.1.4.1. Land coverage</w:t>
      </w:r>
      <w:bookmarkEnd w:id="567"/>
    </w:p>
    <w:p w:rsidR="00CE4B36" w:rsidRPr="00CE4B36" w:rsidRDefault="00CE4B36" w:rsidP="002F0BD9">
      <w:pPr>
        <w:widowControl w:val="0"/>
        <w:tabs>
          <w:tab w:val="clear" w:pos="3616"/>
        </w:tabs>
        <w:autoSpaceDE w:val="0"/>
        <w:autoSpaceDN w:val="0"/>
        <w:rPr>
          <w:rFonts w:eastAsia="Times New Roman"/>
          <w:color w:val="auto"/>
          <w:lang w:bidi="en-US"/>
        </w:rPr>
      </w:pPr>
      <w:r w:rsidRPr="00CE4B36">
        <w:rPr>
          <w:rFonts w:eastAsia="Times New Roman"/>
          <w:color w:val="auto"/>
          <w:lang w:bidi="en-US"/>
        </w:rPr>
        <w:t xml:space="preserve">The lands used for crop farming and livestock pasture is the key natural capital of the </w:t>
      </w:r>
      <w:proofErr w:type="spellStart"/>
      <w:r w:rsidRPr="00CE4B36">
        <w:rPr>
          <w:rFonts w:eastAsia="Times New Roman"/>
          <w:color w:val="auto"/>
          <w:lang w:bidi="en-US"/>
        </w:rPr>
        <w:t>Woreda’s</w:t>
      </w:r>
      <w:proofErr w:type="spellEnd"/>
      <w:r w:rsidRPr="00CE4B36">
        <w:rPr>
          <w:rFonts w:eastAsia="Times New Roman"/>
          <w:color w:val="auto"/>
          <w:lang w:bidi="en-US"/>
        </w:rPr>
        <w:t xml:space="preserve"> total area </w:t>
      </w:r>
      <w:proofErr w:type="gramStart"/>
      <w:r w:rsidRPr="00CE4B36">
        <w:rPr>
          <w:rFonts w:eastAsia="Times New Roman"/>
          <w:color w:val="auto"/>
          <w:lang w:bidi="en-US"/>
        </w:rPr>
        <w:t>of  80,927</w:t>
      </w:r>
      <w:proofErr w:type="gramEnd"/>
      <w:r w:rsidRPr="00CE4B36">
        <w:rPr>
          <w:rFonts w:eastAsia="Times New Roman"/>
          <w:color w:val="auto"/>
          <w:lang w:bidi="en-US"/>
        </w:rPr>
        <w:t xml:space="preserve"> ha. The land use and Land Cover classification of the </w:t>
      </w:r>
      <w:proofErr w:type="spellStart"/>
      <w:r w:rsidRPr="00CE4B36">
        <w:rPr>
          <w:rFonts w:eastAsia="Times New Roman"/>
          <w:color w:val="auto"/>
          <w:lang w:bidi="en-US"/>
        </w:rPr>
        <w:t>Woreda</w:t>
      </w:r>
      <w:proofErr w:type="spellEnd"/>
      <w:r w:rsidRPr="00CE4B36">
        <w:rPr>
          <w:rFonts w:eastAsia="Times New Roman"/>
          <w:color w:val="auto"/>
          <w:lang w:bidi="en-US"/>
        </w:rPr>
        <w:t xml:space="preserve"> is that total Cultivated land is 44,047 ha, Non-irrigated land 28,453 ha, Irrigated land 15,594 ha, Cultivable land 3,400 ha, Pastureland is 12,350 </w:t>
      </w:r>
      <w:proofErr w:type="gramStart"/>
      <w:r w:rsidRPr="00CE4B36">
        <w:rPr>
          <w:rFonts w:eastAsia="Times New Roman"/>
          <w:color w:val="auto"/>
          <w:lang w:bidi="en-US"/>
        </w:rPr>
        <w:t>ha ,</w:t>
      </w:r>
      <w:proofErr w:type="gramEnd"/>
      <w:r w:rsidRPr="00CE4B36">
        <w:rPr>
          <w:rFonts w:eastAsia="Times New Roman"/>
          <w:color w:val="auto"/>
          <w:lang w:bidi="en-US"/>
        </w:rPr>
        <w:t xml:space="preserve"> forest land is 8,917 ha, Homestead is 9,873 ha , Valleys, gorges, degraded land is 2030 ha the rest 310.78 ha is Investment area (</w:t>
      </w:r>
      <w:proofErr w:type="spellStart"/>
      <w:r w:rsidRPr="00CE4B36">
        <w:rPr>
          <w:rFonts w:eastAsia="Times New Roman"/>
          <w:color w:val="auto"/>
          <w:lang w:bidi="en-US"/>
        </w:rPr>
        <w:t>Woreda</w:t>
      </w:r>
      <w:proofErr w:type="spellEnd"/>
      <w:r w:rsidRPr="00CE4B36">
        <w:rPr>
          <w:rFonts w:eastAsia="Times New Roman"/>
          <w:color w:val="auto"/>
          <w:lang w:bidi="en-US"/>
        </w:rPr>
        <w:t xml:space="preserve"> agricultural bureau (2015).</w:t>
      </w:r>
    </w:p>
    <w:p w:rsidR="00111D74" w:rsidRPr="00E62908" w:rsidRDefault="00111D74" w:rsidP="002F0BD9">
      <w:pPr>
        <w:rPr>
          <w:bCs/>
          <w:color w:val="auto"/>
        </w:rPr>
      </w:pPr>
    </w:p>
    <w:p w:rsidR="006A4D2F" w:rsidRPr="00E62908" w:rsidRDefault="006A4D2F" w:rsidP="002F0BD9">
      <w:pPr>
        <w:rPr>
          <w:b/>
          <w:color w:val="auto"/>
          <w:sz w:val="28"/>
          <w:szCs w:val="28"/>
        </w:rPr>
      </w:pPr>
    </w:p>
    <w:p w:rsidR="00EC3550" w:rsidRPr="00E62908" w:rsidRDefault="00EC3550" w:rsidP="002F0BD9">
      <w:pPr>
        <w:rPr>
          <w:b/>
          <w:bCs/>
          <w:color w:val="auto"/>
        </w:rPr>
      </w:pPr>
      <w:r w:rsidRPr="00E62908">
        <w:rPr>
          <w:b/>
          <w:color w:val="auto"/>
        </w:rPr>
        <w:t>3.1.4.2. Soil profile</w:t>
      </w:r>
    </w:p>
    <w:p w:rsidR="008B2030" w:rsidRPr="008B2030" w:rsidRDefault="008B2030" w:rsidP="002F0BD9">
      <w:pPr>
        <w:widowControl w:val="0"/>
        <w:tabs>
          <w:tab w:val="clear" w:pos="3616"/>
        </w:tabs>
        <w:autoSpaceDE w:val="0"/>
        <w:autoSpaceDN w:val="0"/>
        <w:rPr>
          <w:rFonts w:eastAsia="Times New Roman"/>
          <w:color w:val="auto"/>
          <w:lang w:bidi="en-US"/>
        </w:rPr>
      </w:pPr>
      <w:bookmarkStart w:id="568" w:name="_Toc32298713"/>
      <w:bookmarkStart w:id="569" w:name="_Toc79568226"/>
      <w:r w:rsidRPr="008B2030">
        <w:rPr>
          <w:rFonts w:eastAsia="Times New Roman"/>
          <w:color w:val="auto"/>
          <w:lang w:bidi="en-US"/>
        </w:rPr>
        <w:t xml:space="preserve">According to 2007 E </w:t>
      </w:r>
      <w:proofErr w:type="gramStart"/>
      <w:r w:rsidRPr="008B2030">
        <w:rPr>
          <w:rFonts w:eastAsia="Times New Roman"/>
          <w:color w:val="auto"/>
          <w:lang w:bidi="en-US"/>
        </w:rPr>
        <w:t>C  data</w:t>
      </w:r>
      <w:proofErr w:type="gramEnd"/>
      <w:r w:rsidRPr="008B2030">
        <w:rPr>
          <w:rFonts w:eastAsia="Times New Roman"/>
          <w:color w:val="auto"/>
          <w:lang w:bidi="en-US"/>
        </w:rPr>
        <w:t xml:space="preserve"> of the </w:t>
      </w:r>
      <w:proofErr w:type="spellStart"/>
      <w:r w:rsidRPr="008B2030">
        <w:rPr>
          <w:rFonts w:eastAsia="Times New Roman"/>
          <w:color w:val="auto"/>
          <w:lang w:bidi="en-US"/>
        </w:rPr>
        <w:t>Woreda</w:t>
      </w:r>
      <w:proofErr w:type="spellEnd"/>
      <w:r w:rsidRPr="008B2030">
        <w:rPr>
          <w:rFonts w:eastAsia="Times New Roman"/>
          <w:color w:val="auto"/>
          <w:lang w:bidi="en-US"/>
        </w:rPr>
        <w:t xml:space="preserve">, the soil categories are divided into three. Red silt soil 60%, clay loam soil or verity soil 37%, and Sandy soil (3%). And soil depth (medium 11% , Shallow 15-20cm, 41% ,deep 20-160cm, 48 %.( </w:t>
      </w:r>
      <w:proofErr w:type="spellStart"/>
      <w:r w:rsidRPr="008B2030">
        <w:rPr>
          <w:rFonts w:eastAsia="Times New Roman"/>
          <w:color w:val="auto"/>
          <w:lang w:bidi="en-US"/>
        </w:rPr>
        <w:t>Woreda</w:t>
      </w:r>
      <w:proofErr w:type="spellEnd"/>
      <w:r w:rsidRPr="008B2030">
        <w:rPr>
          <w:rFonts w:eastAsia="Times New Roman"/>
          <w:color w:val="auto"/>
          <w:lang w:bidi="en-US"/>
        </w:rPr>
        <w:t xml:space="preserve"> agricultural bureau, 2015).</w:t>
      </w:r>
    </w:p>
    <w:p w:rsidR="00643D3D" w:rsidRPr="00E62908" w:rsidRDefault="00156886" w:rsidP="002F0BD9">
      <w:pPr>
        <w:rPr>
          <w:b/>
          <w:bCs/>
          <w:color w:val="auto"/>
          <w:kern w:val="24"/>
        </w:rPr>
      </w:pPr>
      <w:r>
        <w:rPr>
          <w:b/>
          <w:color w:val="auto"/>
        </w:rPr>
        <w:t>3.1.4.3</w:t>
      </w:r>
      <w:r w:rsidR="00643D3D" w:rsidRPr="00E62908">
        <w:rPr>
          <w:b/>
          <w:color w:val="auto"/>
        </w:rPr>
        <w:t>. Water resource</w:t>
      </w:r>
      <w:bookmarkEnd w:id="568"/>
      <w:bookmarkEnd w:id="569"/>
    </w:p>
    <w:p w:rsidR="00643D3D" w:rsidRPr="00E62908" w:rsidRDefault="00643D3D" w:rsidP="002F0BD9">
      <w:pPr>
        <w:rPr>
          <w:color w:val="auto"/>
        </w:rPr>
      </w:pPr>
      <w:bookmarkStart w:id="570" w:name="_Toc76352853"/>
      <w:bookmarkStart w:id="571" w:name="_Toc79568227"/>
      <w:r w:rsidRPr="00E62908">
        <w:rPr>
          <w:color w:val="auto"/>
        </w:rPr>
        <w:t xml:space="preserve">The major permanent rivers are:  </w:t>
      </w:r>
      <w:proofErr w:type="spellStart"/>
      <w:r w:rsidRPr="00E62908">
        <w:rPr>
          <w:color w:val="auto"/>
        </w:rPr>
        <w:t>Holeta</w:t>
      </w:r>
      <w:proofErr w:type="spellEnd"/>
      <w:r w:rsidRPr="00E62908">
        <w:rPr>
          <w:color w:val="auto"/>
        </w:rPr>
        <w:t xml:space="preserve">, </w:t>
      </w:r>
      <w:proofErr w:type="spellStart"/>
      <w:r w:rsidRPr="00E62908">
        <w:rPr>
          <w:color w:val="auto"/>
        </w:rPr>
        <w:t>Bobe</w:t>
      </w:r>
      <w:proofErr w:type="spellEnd"/>
      <w:r w:rsidRPr="00E62908">
        <w:rPr>
          <w:color w:val="auto"/>
        </w:rPr>
        <w:t xml:space="preserve">, Kata, </w:t>
      </w:r>
      <w:proofErr w:type="spellStart"/>
      <w:r w:rsidRPr="00E62908">
        <w:rPr>
          <w:color w:val="auto"/>
        </w:rPr>
        <w:t>Chancho</w:t>
      </w:r>
      <w:proofErr w:type="spellEnd"/>
      <w:r w:rsidRPr="00E62908">
        <w:rPr>
          <w:color w:val="auto"/>
        </w:rPr>
        <w:t xml:space="preserve">, </w:t>
      </w:r>
      <w:proofErr w:type="spellStart"/>
      <w:r w:rsidRPr="00E62908">
        <w:rPr>
          <w:color w:val="auto"/>
        </w:rPr>
        <w:t>Mintile</w:t>
      </w:r>
      <w:proofErr w:type="spellEnd"/>
      <w:r w:rsidRPr="00E62908">
        <w:rPr>
          <w:color w:val="auto"/>
        </w:rPr>
        <w:t xml:space="preserve">, and </w:t>
      </w:r>
      <w:proofErr w:type="spellStart"/>
      <w:r w:rsidRPr="00E62908">
        <w:rPr>
          <w:color w:val="auto"/>
        </w:rPr>
        <w:t>Karsa</w:t>
      </w:r>
      <w:proofErr w:type="spellEnd"/>
      <w:r w:rsidRPr="00E62908">
        <w:rPr>
          <w:color w:val="auto"/>
        </w:rPr>
        <w:t xml:space="preserve"> </w:t>
      </w:r>
      <w:proofErr w:type="spellStart"/>
      <w:r w:rsidRPr="00E62908">
        <w:rPr>
          <w:color w:val="auto"/>
        </w:rPr>
        <w:t>River.In</w:t>
      </w:r>
      <w:proofErr w:type="spellEnd"/>
      <w:r w:rsidRPr="00E62908">
        <w:rPr>
          <w:color w:val="auto"/>
        </w:rPr>
        <w:t xml:space="preserve"> addition, the </w:t>
      </w:r>
      <w:proofErr w:type="spellStart"/>
      <w:r w:rsidRPr="007853FB">
        <w:rPr>
          <w:color w:val="auto"/>
        </w:rPr>
        <w:t>Woreda</w:t>
      </w:r>
      <w:proofErr w:type="spellEnd"/>
      <w:r w:rsidRPr="007853FB">
        <w:rPr>
          <w:color w:val="auto"/>
        </w:rPr>
        <w:t xml:space="preserve"> </w:t>
      </w:r>
      <w:r w:rsidRPr="00E62908">
        <w:rPr>
          <w:color w:val="auto"/>
        </w:rPr>
        <w:t>has ground and springs water potential.</w:t>
      </w:r>
      <w:bookmarkEnd w:id="570"/>
      <w:bookmarkEnd w:id="571"/>
    </w:p>
    <w:p w:rsidR="00EC3550" w:rsidRPr="00E62908" w:rsidRDefault="00156886" w:rsidP="002F0BD9">
      <w:pPr>
        <w:rPr>
          <w:b/>
          <w:bCs/>
          <w:color w:val="auto"/>
        </w:rPr>
      </w:pPr>
      <w:r>
        <w:rPr>
          <w:b/>
          <w:color w:val="auto"/>
        </w:rPr>
        <w:t>3.1.4.4</w:t>
      </w:r>
      <w:r w:rsidR="00EC3550" w:rsidRPr="00E62908">
        <w:rPr>
          <w:b/>
          <w:color w:val="auto"/>
        </w:rPr>
        <w:t xml:space="preserve">. </w:t>
      </w:r>
      <w:bookmarkStart w:id="572" w:name="_Toc32298714"/>
      <w:r w:rsidR="00EC3550" w:rsidRPr="00E62908">
        <w:rPr>
          <w:b/>
          <w:color w:val="auto"/>
        </w:rPr>
        <w:t>Livestock potential</w:t>
      </w:r>
      <w:bookmarkEnd w:id="572"/>
    </w:p>
    <w:p w:rsidR="009A7F10" w:rsidRDefault="00161254" w:rsidP="002F0BD9">
      <w:pPr>
        <w:pStyle w:val="ListParagraph"/>
        <w:ind w:left="0"/>
        <w:rPr>
          <w:color w:val="auto"/>
        </w:rPr>
      </w:pPr>
      <w:r w:rsidRPr="00E62908">
        <w:rPr>
          <w:bCs/>
          <w:color w:val="auto"/>
        </w:rPr>
        <w:t xml:space="preserve">Agriculture </w:t>
      </w:r>
      <w:r w:rsidRPr="00E62908">
        <w:rPr>
          <w:b/>
          <w:bCs/>
          <w:color w:val="auto"/>
        </w:rPr>
        <w:t>-</w:t>
      </w:r>
      <w:r w:rsidR="00EC3550" w:rsidRPr="00E62908">
        <w:rPr>
          <w:b/>
          <w:bCs/>
          <w:color w:val="auto"/>
        </w:rPr>
        <w:t xml:space="preserve"> </w:t>
      </w:r>
      <w:r w:rsidR="00EC3550" w:rsidRPr="00E62908">
        <w:rPr>
          <w:color w:val="auto"/>
        </w:rPr>
        <w:t xml:space="preserve">More than 90% of the household in the </w:t>
      </w:r>
      <w:proofErr w:type="spellStart"/>
      <w:r w:rsidR="00810E8F" w:rsidRPr="00E62908">
        <w:rPr>
          <w:i/>
          <w:iCs/>
          <w:color w:val="auto"/>
        </w:rPr>
        <w:t>W</w:t>
      </w:r>
      <w:r w:rsidR="00EC3550" w:rsidRPr="00E62908">
        <w:rPr>
          <w:i/>
          <w:iCs/>
          <w:color w:val="auto"/>
        </w:rPr>
        <w:t>oreda</w:t>
      </w:r>
      <w:proofErr w:type="spellEnd"/>
      <w:r w:rsidR="00EC3550" w:rsidRPr="00E62908">
        <w:rPr>
          <w:color w:val="auto"/>
        </w:rPr>
        <w:t xml:space="preserve"> are depends on </w:t>
      </w:r>
      <w:proofErr w:type="gramStart"/>
      <w:r w:rsidR="00EC3550" w:rsidRPr="00E62908">
        <w:rPr>
          <w:color w:val="auto"/>
        </w:rPr>
        <w:t>agriculture(</w:t>
      </w:r>
      <w:proofErr w:type="gramEnd"/>
      <w:r w:rsidR="00EC3550" w:rsidRPr="00E62908">
        <w:rPr>
          <w:color w:val="auto"/>
        </w:rPr>
        <w:t>Mixed farming of crops, livestock, poultry, and apiculture)</w:t>
      </w:r>
      <w:r w:rsidR="00DC4A9C">
        <w:rPr>
          <w:color w:val="auto"/>
        </w:rPr>
        <w:t xml:space="preserve">. </w:t>
      </w:r>
      <w:r w:rsidR="00EC3550" w:rsidRPr="00DC4A9C">
        <w:rPr>
          <w:color w:val="auto"/>
        </w:rPr>
        <w:t xml:space="preserve">There is a trend of Increase the potable water access from ground, springs, and streams water sources, Small-scale </w:t>
      </w:r>
      <w:r w:rsidR="00D919B7" w:rsidRPr="00DC4A9C">
        <w:rPr>
          <w:color w:val="auto"/>
        </w:rPr>
        <w:t>and large</w:t>
      </w:r>
      <w:r w:rsidR="00EC3550" w:rsidRPr="00DC4A9C">
        <w:rPr>
          <w:color w:val="auto"/>
        </w:rPr>
        <w:t>-scale irrigation and developm</w:t>
      </w:r>
      <w:r w:rsidR="00810E8F" w:rsidRPr="00DC4A9C">
        <w:rPr>
          <w:color w:val="auto"/>
        </w:rPr>
        <w:t xml:space="preserve">ent of irrigation schemes, in </w:t>
      </w:r>
      <w:proofErr w:type="spellStart"/>
      <w:r w:rsidR="00810E8F" w:rsidRPr="00DC4A9C">
        <w:rPr>
          <w:color w:val="auto"/>
        </w:rPr>
        <w:t>We</w:t>
      </w:r>
      <w:r w:rsidR="00EC3550" w:rsidRPr="00DC4A9C">
        <w:rPr>
          <w:color w:val="auto"/>
        </w:rPr>
        <w:t>lmera</w:t>
      </w:r>
      <w:proofErr w:type="spellEnd"/>
      <w:r w:rsidR="00810E8F" w:rsidRPr="00DC4A9C">
        <w:rPr>
          <w:color w:val="auto"/>
        </w:rPr>
        <w:t xml:space="preserve"> </w:t>
      </w:r>
      <w:proofErr w:type="spellStart"/>
      <w:r w:rsidR="00810E8F" w:rsidRPr="00DC4A9C">
        <w:rPr>
          <w:color w:val="auto"/>
        </w:rPr>
        <w:t>W</w:t>
      </w:r>
      <w:r w:rsidR="00EC3550" w:rsidRPr="00DC4A9C">
        <w:rPr>
          <w:color w:val="auto"/>
        </w:rPr>
        <w:t>oreda</w:t>
      </w:r>
      <w:proofErr w:type="spellEnd"/>
      <w:r w:rsidR="00D919B7" w:rsidRPr="00DC4A9C">
        <w:rPr>
          <w:color w:val="auto"/>
        </w:rPr>
        <w:t>.</w:t>
      </w:r>
      <w:r w:rsidR="00DC4A9C">
        <w:rPr>
          <w:color w:val="auto"/>
        </w:rPr>
        <w:t xml:space="preserve"> </w:t>
      </w:r>
      <w:proofErr w:type="gramStart"/>
      <w:r w:rsidR="00EC3550" w:rsidRPr="00DC4A9C">
        <w:rPr>
          <w:color w:val="auto"/>
        </w:rPr>
        <w:t>There  are</w:t>
      </w:r>
      <w:proofErr w:type="gramEnd"/>
      <w:r w:rsidR="00EC3550" w:rsidRPr="00DC4A9C">
        <w:rPr>
          <w:color w:val="auto"/>
        </w:rPr>
        <w:t xml:space="preserve"> Spring water sources and Spring water processing industries, Agro-processing industries, Small and medium scale manufacturing</w:t>
      </w:r>
      <w:r w:rsidR="00DC4A9C">
        <w:rPr>
          <w:color w:val="auto"/>
        </w:rPr>
        <w:t xml:space="preserve"> </w:t>
      </w:r>
      <w:r w:rsidR="00EC3550" w:rsidRPr="00DC4A9C">
        <w:rPr>
          <w:color w:val="auto"/>
        </w:rPr>
        <w:t xml:space="preserve">There </w:t>
      </w:r>
      <w:r w:rsidR="00145E78" w:rsidRPr="00DC4A9C">
        <w:rPr>
          <w:color w:val="auto"/>
        </w:rPr>
        <w:t>is</w:t>
      </w:r>
      <w:r w:rsidR="002560D1" w:rsidRPr="00DC4A9C">
        <w:rPr>
          <w:color w:val="auto"/>
        </w:rPr>
        <w:t xml:space="preserve"> Community</w:t>
      </w:r>
      <w:r w:rsidR="00EC3550" w:rsidRPr="00DC4A9C">
        <w:rPr>
          <w:color w:val="auto"/>
        </w:rPr>
        <w:t xml:space="preserve"> based, private and public forests, </w:t>
      </w:r>
      <w:r w:rsidR="002560D1" w:rsidRPr="00DC4A9C">
        <w:rPr>
          <w:color w:val="auto"/>
        </w:rPr>
        <w:t>p</w:t>
      </w:r>
      <w:r w:rsidR="00EC3550" w:rsidRPr="00DC4A9C">
        <w:rPr>
          <w:color w:val="auto"/>
        </w:rPr>
        <w:t xml:space="preserve">rivate and communal grazing lands, </w:t>
      </w:r>
      <w:r w:rsidR="00145E78" w:rsidRPr="00DC4A9C">
        <w:rPr>
          <w:color w:val="auto"/>
        </w:rPr>
        <w:t>forage</w:t>
      </w:r>
      <w:r w:rsidR="00EC3550" w:rsidRPr="00DC4A9C">
        <w:rPr>
          <w:color w:val="auto"/>
        </w:rPr>
        <w:t xml:space="preserve"> production and Diary production</w:t>
      </w:r>
      <w:bookmarkStart w:id="573" w:name="_Toc34976385"/>
      <w:bookmarkStart w:id="574" w:name="_Toc34976531"/>
      <w:bookmarkStart w:id="575" w:name="_Toc34976718"/>
      <w:bookmarkStart w:id="576" w:name="_Toc34976882"/>
      <w:bookmarkStart w:id="577" w:name="_Toc34977155"/>
      <w:bookmarkStart w:id="578" w:name="_Toc34977350"/>
      <w:bookmarkStart w:id="579" w:name="_Toc34119440"/>
      <w:bookmarkStart w:id="580" w:name="_Toc34156333"/>
      <w:bookmarkStart w:id="581" w:name="_Toc34950515"/>
      <w:bookmarkStart w:id="582" w:name="_Toc34957235"/>
      <w:bookmarkStart w:id="583" w:name="_Toc33601809"/>
      <w:bookmarkStart w:id="584" w:name="_Toc33603054"/>
      <w:r w:rsidR="002560D1" w:rsidRPr="00DC4A9C">
        <w:rPr>
          <w:color w:val="auto"/>
        </w:rPr>
        <w:t xml:space="preserve">. </w:t>
      </w:r>
    </w:p>
    <w:p w:rsidR="00E37B82" w:rsidRDefault="00E37B82" w:rsidP="002F0BD9">
      <w:pPr>
        <w:pStyle w:val="ListParagraph"/>
        <w:ind w:left="0"/>
        <w:rPr>
          <w:color w:val="auto"/>
        </w:rPr>
      </w:pPr>
    </w:p>
    <w:p w:rsidR="00E37B82" w:rsidRDefault="00E37B82" w:rsidP="002F0BD9">
      <w:pPr>
        <w:pStyle w:val="ListParagraph"/>
        <w:ind w:left="0"/>
        <w:rPr>
          <w:color w:val="auto"/>
        </w:rPr>
      </w:pPr>
    </w:p>
    <w:p w:rsidR="00E37B82" w:rsidRDefault="00E37B82" w:rsidP="002F0BD9">
      <w:pPr>
        <w:pStyle w:val="ListParagraph"/>
        <w:ind w:left="0"/>
        <w:rPr>
          <w:color w:val="auto"/>
        </w:rPr>
      </w:pPr>
    </w:p>
    <w:p w:rsidR="00E37B82" w:rsidRDefault="00E37B82" w:rsidP="002F0BD9">
      <w:pPr>
        <w:pStyle w:val="ListParagraph"/>
        <w:ind w:left="0"/>
        <w:rPr>
          <w:color w:val="auto"/>
        </w:rPr>
      </w:pPr>
    </w:p>
    <w:p w:rsidR="00E37B82" w:rsidRDefault="00E37B82" w:rsidP="002F0BD9">
      <w:pPr>
        <w:pStyle w:val="ListParagraph"/>
        <w:ind w:left="0"/>
        <w:rPr>
          <w:color w:val="auto"/>
        </w:rPr>
      </w:pPr>
    </w:p>
    <w:p w:rsidR="00E37B82" w:rsidRDefault="00E37B82" w:rsidP="002F0BD9">
      <w:pPr>
        <w:pStyle w:val="ListParagraph"/>
        <w:ind w:left="0"/>
        <w:rPr>
          <w:color w:val="auto"/>
        </w:rPr>
      </w:pPr>
    </w:p>
    <w:p w:rsidR="00E37B82" w:rsidRPr="00DC4A9C" w:rsidRDefault="00E37B82" w:rsidP="002F0BD9">
      <w:pPr>
        <w:pStyle w:val="ListParagraph"/>
        <w:ind w:left="0"/>
        <w:rPr>
          <w:b/>
          <w:bCs/>
          <w:color w:val="auto"/>
        </w:rPr>
      </w:pPr>
    </w:p>
    <w:p w:rsidR="005D7CB8" w:rsidRPr="00E62908" w:rsidRDefault="005D7CB8" w:rsidP="002F0BD9">
      <w:pPr>
        <w:rPr>
          <w:rStyle w:val="Heading2Char"/>
          <w:rFonts w:eastAsiaTheme="minorEastAsia"/>
          <w:color w:val="auto"/>
        </w:rPr>
      </w:pPr>
    </w:p>
    <w:p w:rsidR="00EC3550" w:rsidRPr="00E62908" w:rsidRDefault="00EC3550" w:rsidP="002F0BD9">
      <w:pPr>
        <w:pStyle w:val="Heading2"/>
        <w:ind w:left="0"/>
        <w:jc w:val="left"/>
        <w:rPr>
          <w:rStyle w:val="Heading2Char"/>
          <w:b/>
          <w:color w:val="auto"/>
        </w:rPr>
      </w:pPr>
      <w:bookmarkStart w:id="585" w:name="_Toc79568228"/>
      <w:bookmarkStart w:id="586" w:name="_Toc82997299"/>
      <w:bookmarkStart w:id="587" w:name="_Toc89982346"/>
      <w:r w:rsidRPr="00E62908">
        <w:rPr>
          <w:rStyle w:val="Heading2Char"/>
          <w:b/>
          <w:color w:val="auto"/>
        </w:rPr>
        <w:lastRenderedPageBreak/>
        <w:t>3.2</w:t>
      </w:r>
      <w:bookmarkStart w:id="588" w:name="_Toc32469342"/>
      <w:bookmarkStart w:id="589" w:name="_Toc33583969"/>
      <w:bookmarkStart w:id="590" w:name="_Toc33584476"/>
      <w:bookmarkStart w:id="591" w:name="_Toc33585377"/>
      <w:r w:rsidRPr="00E62908">
        <w:rPr>
          <w:rStyle w:val="Heading2Char"/>
          <w:b/>
          <w:color w:val="auto"/>
        </w:rPr>
        <w:t>. Sampling strategy</w:t>
      </w:r>
      <w:bookmarkEnd w:id="573"/>
      <w:bookmarkEnd w:id="574"/>
      <w:bookmarkEnd w:id="575"/>
      <w:bookmarkEnd w:id="576"/>
      <w:bookmarkEnd w:id="577"/>
      <w:bookmarkEnd w:id="578"/>
      <w:bookmarkEnd w:id="585"/>
      <w:bookmarkEnd w:id="586"/>
      <w:bookmarkEnd w:id="587"/>
      <w:bookmarkEnd w:id="588"/>
      <w:bookmarkEnd w:id="589"/>
      <w:bookmarkEnd w:id="590"/>
      <w:bookmarkEnd w:id="591"/>
    </w:p>
    <w:p w:rsidR="00EC3550" w:rsidRPr="00E62908" w:rsidRDefault="00EC3550" w:rsidP="002F0BD9">
      <w:pPr>
        <w:pStyle w:val="Heading3"/>
        <w:rPr>
          <w:rStyle w:val="Heading3Char"/>
          <w:rFonts w:eastAsia="Calibri"/>
          <w:b/>
          <w:color w:val="auto"/>
          <w:lang w:val="en-GB"/>
        </w:rPr>
      </w:pPr>
      <w:bookmarkStart w:id="592" w:name="_Toc34976386"/>
      <w:bookmarkStart w:id="593" w:name="_Toc34976532"/>
      <w:bookmarkStart w:id="594" w:name="_Toc34976719"/>
      <w:bookmarkStart w:id="595" w:name="_Toc34976883"/>
      <w:bookmarkStart w:id="596" w:name="_Toc34977156"/>
      <w:bookmarkStart w:id="597" w:name="_Toc34977351"/>
      <w:bookmarkStart w:id="598" w:name="_Toc79568229"/>
      <w:bookmarkStart w:id="599" w:name="_Toc82997300"/>
      <w:bookmarkStart w:id="600" w:name="_Toc89982347"/>
      <w:r w:rsidRPr="00E62908">
        <w:rPr>
          <w:rStyle w:val="Heading3Char"/>
          <w:rFonts w:eastAsia="Calibri"/>
          <w:b/>
          <w:color w:val="auto"/>
        </w:rPr>
        <w:t>3.2.1. Vegetation survey</w:t>
      </w:r>
      <w:bookmarkEnd w:id="579"/>
      <w:bookmarkEnd w:id="580"/>
      <w:bookmarkEnd w:id="581"/>
      <w:bookmarkEnd w:id="582"/>
      <w:bookmarkEnd w:id="592"/>
      <w:bookmarkEnd w:id="593"/>
      <w:bookmarkEnd w:id="594"/>
      <w:bookmarkEnd w:id="595"/>
      <w:bookmarkEnd w:id="596"/>
      <w:bookmarkEnd w:id="597"/>
      <w:bookmarkEnd w:id="598"/>
      <w:bookmarkEnd w:id="599"/>
      <w:bookmarkEnd w:id="600"/>
    </w:p>
    <w:p w:rsidR="00625808" w:rsidRPr="00E62908" w:rsidRDefault="00EC3550" w:rsidP="002F0BD9">
      <w:pPr>
        <w:rPr>
          <w:color w:val="auto"/>
        </w:rPr>
      </w:pPr>
      <w:r w:rsidRPr="00E62908">
        <w:rPr>
          <w:color w:val="auto"/>
        </w:rPr>
        <w:t>To determine and record the floral composition, structure and diversity of the vegetation, parallel line transects which is 15</w:t>
      </w:r>
      <w:r w:rsidR="003143C0" w:rsidRPr="00E62908">
        <w:rPr>
          <w:color w:val="auto"/>
        </w:rPr>
        <w:t>0m apart from each other was</w:t>
      </w:r>
      <w:r w:rsidRPr="00E62908">
        <w:rPr>
          <w:color w:val="auto"/>
        </w:rPr>
        <w:t xml:space="preserve"> laid across the study areas. Along the transects 90 sample </w:t>
      </w:r>
      <w:r w:rsidR="00D919B7" w:rsidRPr="00E62908">
        <w:rPr>
          <w:color w:val="auto"/>
        </w:rPr>
        <w:t>quadrates</w:t>
      </w:r>
      <w:r w:rsidRPr="00E62908">
        <w:rPr>
          <w:color w:val="auto"/>
        </w:rPr>
        <w:t xml:space="preserve"> meas</w:t>
      </w:r>
      <w:r w:rsidR="003143C0" w:rsidRPr="00E62908">
        <w:rPr>
          <w:color w:val="auto"/>
        </w:rPr>
        <w:t>uring (20 m x 20 m) were</w:t>
      </w:r>
      <w:r w:rsidRPr="00E62908">
        <w:rPr>
          <w:color w:val="auto"/>
        </w:rPr>
        <w:t xml:space="preserve">  laid down at 50m intervals and </w:t>
      </w:r>
      <w:r w:rsidR="003143C0" w:rsidRPr="00E62908">
        <w:rPr>
          <w:color w:val="auto"/>
        </w:rPr>
        <w:t>compass, pegs and string were</w:t>
      </w:r>
      <w:r w:rsidRPr="00E62908">
        <w:rPr>
          <w:color w:val="auto"/>
        </w:rPr>
        <w:t xml:space="preserve"> used to lay the </w:t>
      </w:r>
      <w:r w:rsidR="00D919B7" w:rsidRPr="00E62908">
        <w:rPr>
          <w:color w:val="auto"/>
        </w:rPr>
        <w:t>quadrates</w:t>
      </w:r>
      <w:r w:rsidRPr="00E62908">
        <w:rPr>
          <w:color w:val="auto"/>
        </w:rPr>
        <w:t xml:space="preserve"> parallel along the transects. A total of 45 sample </w:t>
      </w:r>
      <w:r w:rsidR="00D919B7" w:rsidRPr="00E62908">
        <w:rPr>
          <w:color w:val="auto"/>
        </w:rPr>
        <w:t>quadrates</w:t>
      </w:r>
      <w:r w:rsidR="003143C0" w:rsidRPr="00E62908">
        <w:rPr>
          <w:color w:val="auto"/>
        </w:rPr>
        <w:t xml:space="preserve"> were</w:t>
      </w:r>
      <w:r w:rsidRPr="00E62908">
        <w:rPr>
          <w:color w:val="auto"/>
        </w:rPr>
        <w:t xml:space="preserve">  inside the enclosures (45 </w:t>
      </w:r>
      <w:r w:rsidR="00D919B7" w:rsidRPr="00E62908">
        <w:rPr>
          <w:color w:val="auto"/>
        </w:rPr>
        <w:t>quadrates</w:t>
      </w:r>
      <w:r w:rsidRPr="00E62908">
        <w:rPr>
          <w:color w:val="auto"/>
        </w:rPr>
        <w:t xml:space="preserve"> from each sites with the total area of 1.8 ha) and 45 </w:t>
      </w:r>
      <w:r w:rsidR="00D919B7" w:rsidRPr="00E62908">
        <w:rPr>
          <w:color w:val="auto"/>
        </w:rPr>
        <w:t>quadrates</w:t>
      </w:r>
      <w:r w:rsidRPr="00E62908">
        <w:rPr>
          <w:color w:val="auto"/>
        </w:rPr>
        <w:t xml:space="preserve"> from the open grazing land with total area of 1.8ha. </w:t>
      </w:r>
      <w:r w:rsidR="00C7710E">
        <w:rPr>
          <w:color w:val="auto"/>
        </w:rPr>
        <w:t>(</w:t>
      </w:r>
      <w:r w:rsidR="00C7710E" w:rsidRPr="00E62908">
        <w:rPr>
          <w:color w:val="auto"/>
        </w:rPr>
        <w:t>One</w:t>
      </w:r>
      <w:r w:rsidRPr="00E62908">
        <w:rPr>
          <w:color w:val="auto"/>
        </w:rPr>
        <w:t xml:space="preserve"> at the center within the main 400 m</w:t>
      </w:r>
      <m:oMath>
        <m:r>
          <w:rPr>
            <w:rFonts w:ascii="Cambria Math"/>
            <w:color w:val="auto"/>
          </w:rPr>
          <m:t>²</m:t>
        </m:r>
      </m:oMath>
      <w:r w:rsidRPr="00E62908">
        <w:rPr>
          <w:color w:val="auto"/>
        </w:rPr>
        <w:t xml:space="preserve">quadrats) for herbaceous </w:t>
      </w:r>
      <w:r w:rsidR="007563E3" w:rsidRPr="00E62908">
        <w:rPr>
          <w:color w:val="auto"/>
        </w:rPr>
        <w:t xml:space="preserve">species, in a nested fashion are </w:t>
      </w:r>
      <w:r w:rsidRPr="00E62908">
        <w:rPr>
          <w:color w:val="auto"/>
        </w:rPr>
        <w:t>used</w:t>
      </w:r>
      <w:bookmarkEnd w:id="583"/>
      <w:bookmarkEnd w:id="584"/>
      <w:r w:rsidRPr="00E62908">
        <w:rPr>
          <w:color w:val="auto"/>
        </w:rPr>
        <w:t>. Data on preferences were scored by key informants for the purposes of quantitative ethno botanical analysis (preference ranking, direct matrix ranking, paired comparison).</w:t>
      </w:r>
      <w:bookmarkStart w:id="601" w:name="_Toc34119441"/>
      <w:bookmarkStart w:id="602" w:name="_Toc34156334"/>
      <w:bookmarkStart w:id="603" w:name="_Toc34950516"/>
      <w:bookmarkStart w:id="604" w:name="_Toc34957236"/>
      <w:bookmarkStart w:id="605" w:name="_Toc34976387"/>
      <w:bookmarkStart w:id="606" w:name="_Toc34976533"/>
      <w:bookmarkStart w:id="607" w:name="_Toc34976720"/>
      <w:bookmarkStart w:id="608" w:name="_Toc34976884"/>
      <w:bookmarkStart w:id="609" w:name="_Toc34977158"/>
      <w:bookmarkStart w:id="610" w:name="_Toc34977354"/>
      <w:bookmarkStart w:id="611" w:name="_Toc79568232"/>
    </w:p>
    <w:p w:rsidR="00625808" w:rsidRPr="00E62908" w:rsidRDefault="00625808" w:rsidP="002F0BD9">
      <w:pPr>
        <w:pStyle w:val="Heading3"/>
        <w:rPr>
          <w:b/>
          <w:color w:val="auto"/>
        </w:rPr>
      </w:pPr>
      <w:bookmarkStart w:id="612" w:name="_Toc89982348"/>
      <w:r w:rsidRPr="00E62908">
        <w:rPr>
          <w:b/>
          <w:color w:val="auto"/>
        </w:rPr>
        <w:t>3.2.2. Soil sampling</w:t>
      </w:r>
      <w:bookmarkEnd w:id="601"/>
      <w:bookmarkEnd w:id="602"/>
      <w:bookmarkEnd w:id="603"/>
      <w:bookmarkEnd w:id="604"/>
      <w:bookmarkEnd w:id="605"/>
      <w:bookmarkEnd w:id="606"/>
      <w:bookmarkEnd w:id="607"/>
      <w:bookmarkEnd w:id="608"/>
      <w:bookmarkEnd w:id="609"/>
      <w:bookmarkEnd w:id="610"/>
      <w:bookmarkEnd w:id="611"/>
      <w:bookmarkEnd w:id="612"/>
    </w:p>
    <w:p w:rsidR="00625808" w:rsidRPr="00E62908" w:rsidRDefault="00625808" w:rsidP="002F0BD9">
      <w:pPr>
        <w:rPr>
          <w:color w:val="auto"/>
        </w:rPr>
      </w:pPr>
      <w:r w:rsidRPr="00E62908">
        <w:rPr>
          <w:color w:val="auto"/>
        </w:rPr>
        <w:t>Soil samples were collected from line transects which is laid along the contour. In each site 4line transects were laid a distance of 180 m between them. On each line transect four sampling points were laid at a distance of 450 m from each point. To avoid the effect of disturbances the first and the last line transects were laid at distance of 100 m from the edges. At each sam</w:t>
      </w:r>
      <w:r w:rsidR="00675BBA">
        <w:rPr>
          <w:color w:val="auto"/>
        </w:rPr>
        <w:t xml:space="preserve">pling point five sub-samples was </w:t>
      </w:r>
      <w:r w:rsidRPr="00E62908">
        <w:rPr>
          <w:color w:val="auto"/>
        </w:rPr>
        <w:t>collected using soil auger at depth of 20 cm. The five soil samples were mixed and 2 kg of composite soil sample is drawn. Finally composite soil put in plastic bag and labeled for each sample point.</w:t>
      </w:r>
    </w:p>
    <w:p w:rsidR="00625808" w:rsidRPr="00E62908" w:rsidRDefault="00625808" w:rsidP="002F0BD9">
      <w:pPr>
        <w:rPr>
          <w:color w:val="auto"/>
        </w:rPr>
      </w:pPr>
      <w:r w:rsidRPr="00E62908">
        <w:rPr>
          <w:color w:val="auto"/>
        </w:rPr>
        <w:t xml:space="preserve">Assumption is that analytical results from composite sampling provide average values for the sampled site. Samples from the two areas enclosure and open site are separately handled in sacks. The soil variables for analytical laboratory is soil texture, pH, soil organic matter (SOM), total nitrogen (total N), exchangeable Phosphorus (P), exchangeable </w:t>
      </w:r>
      <w:proofErr w:type="spellStart"/>
      <w:r w:rsidRPr="00E62908">
        <w:rPr>
          <w:color w:val="auto"/>
        </w:rPr>
        <w:t>cations</w:t>
      </w:r>
      <w:proofErr w:type="spellEnd"/>
      <w:r w:rsidRPr="00E62908">
        <w:rPr>
          <w:color w:val="auto"/>
        </w:rPr>
        <w:t>; Potassium (K), Calcium (</w:t>
      </w:r>
      <w:proofErr w:type="spellStart"/>
      <w:r w:rsidRPr="00E62908">
        <w:rPr>
          <w:color w:val="auto"/>
        </w:rPr>
        <w:t>Ca</w:t>
      </w:r>
      <w:proofErr w:type="spellEnd"/>
      <w:r w:rsidRPr="00E62908">
        <w:rPr>
          <w:color w:val="auto"/>
        </w:rPr>
        <w:t xml:space="preserve">), Magnesium (Mg), and Sodium (Na)], </w:t>
      </w:r>
      <w:proofErr w:type="spellStart"/>
      <w:r w:rsidRPr="00E62908">
        <w:rPr>
          <w:color w:val="auto"/>
        </w:rPr>
        <w:t>cation</w:t>
      </w:r>
      <w:proofErr w:type="spellEnd"/>
      <w:r w:rsidRPr="00E62908">
        <w:rPr>
          <w:color w:val="auto"/>
        </w:rPr>
        <w:t xml:space="preserve"> exchange capacity (CECs) and soil moisture</w:t>
      </w:r>
      <w:bookmarkStart w:id="613" w:name="_Toc34119442"/>
      <w:bookmarkStart w:id="614" w:name="_Toc34156335"/>
      <w:bookmarkStart w:id="615" w:name="_Toc34950517"/>
    </w:p>
    <w:p w:rsidR="00625808" w:rsidRPr="00E62908" w:rsidRDefault="00625808" w:rsidP="002F0BD9">
      <w:pPr>
        <w:pStyle w:val="Heading3"/>
        <w:rPr>
          <w:b/>
          <w:color w:val="auto"/>
        </w:rPr>
      </w:pPr>
      <w:bookmarkStart w:id="616" w:name="_Toc34957237"/>
      <w:bookmarkStart w:id="617" w:name="_Toc34976388"/>
      <w:bookmarkStart w:id="618" w:name="_Toc34976534"/>
      <w:bookmarkStart w:id="619" w:name="_Toc34976721"/>
      <w:bookmarkStart w:id="620" w:name="_Toc34976885"/>
      <w:bookmarkStart w:id="621" w:name="_Toc34977159"/>
      <w:bookmarkStart w:id="622" w:name="_Toc34977355"/>
      <w:bookmarkStart w:id="623" w:name="_Toc79568233"/>
      <w:bookmarkStart w:id="624" w:name="_Toc89982349"/>
      <w:r w:rsidRPr="00E62908">
        <w:rPr>
          <w:b/>
          <w:color w:val="auto"/>
        </w:rPr>
        <w:lastRenderedPageBreak/>
        <w:t>3.2.3. Household survey</w:t>
      </w:r>
      <w:bookmarkEnd w:id="613"/>
      <w:bookmarkEnd w:id="614"/>
      <w:bookmarkEnd w:id="615"/>
      <w:bookmarkEnd w:id="616"/>
      <w:bookmarkEnd w:id="617"/>
      <w:bookmarkEnd w:id="618"/>
      <w:bookmarkEnd w:id="619"/>
      <w:bookmarkEnd w:id="620"/>
      <w:bookmarkEnd w:id="621"/>
      <w:bookmarkEnd w:id="622"/>
      <w:bookmarkEnd w:id="623"/>
      <w:bookmarkEnd w:id="624"/>
    </w:p>
    <w:p w:rsidR="00D57575" w:rsidRPr="00E62908" w:rsidRDefault="00D57575" w:rsidP="002F0BD9">
      <w:pPr>
        <w:rPr>
          <w:color w:val="auto"/>
        </w:rPr>
      </w:pPr>
      <w:bookmarkStart w:id="625" w:name="_Toc32469343"/>
      <w:bookmarkStart w:id="626" w:name="_Toc33583970"/>
      <w:bookmarkStart w:id="627" w:name="_Toc33584477"/>
      <w:bookmarkStart w:id="628" w:name="_Toc33585378"/>
      <w:bookmarkStart w:id="629" w:name="_Toc33601810"/>
      <w:bookmarkStart w:id="630" w:name="_Toc33603055"/>
      <w:bookmarkStart w:id="631" w:name="_Toc34119443"/>
      <w:bookmarkStart w:id="632" w:name="_Toc34156336"/>
      <w:bookmarkStart w:id="633" w:name="_Toc34950518"/>
      <w:bookmarkStart w:id="634" w:name="_Toc34957238"/>
      <w:bookmarkStart w:id="635" w:name="_Toc34976389"/>
      <w:bookmarkStart w:id="636" w:name="_Toc34976535"/>
      <w:bookmarkStart w:id="637" w:name="_Toc34976722"/>
      <w:bookmarkStart w:id="638" w:name="_Toc34976886"/>
      <w:bookmarkStart w:id="639" w:name="_Toc34977160"/>
      <w:bookmarkStart w:id="640" w:name="_Toc34977356"/>
      <w:bookmarkStart w:id="641" w:name="_Toc79568234"/>
      <w:r w:rsidRPr="00E62908">
        <w:rPr>
          <w:color w:val="auto"/>
        </w:rPr>
        <w:t>The households’ survey was carried to assess perception of community towards area enclosure and benefits acquired.  Households in close premise to the enclosure are interviewed. Socioeconomic survey is collected by the interview either in home or farmland. In this survey a total of 90 households were interviewed which randomly selected from populations surrounding the area enclosure. Households are interviewed using formal structured questionnaires.</w:t>
      </w:r>
    </w:p>
    <w:p w:rsidR="00D57575" w:rsidRPr="00E62908" w:rsidRDefault="00D57575" w:rsidP="002F0BD9">
      <w:pPr>
        <w:rPr>
          <w:color w:val="auto"/>
        </w:rPr>
      </w:pPr>
      <w:bookmarkStart w:id="642" w:name="_Toc76352861"/>
      <w:r w:rsidRPr="00E62908">
        <w:rPr>
          <w:color w:val="auto"/>
        </w:rPr>
        <w:t xml:space="preserve">The house survey was used to study the contribution of area enclosures for local livelihood and communities. To obtain the primary information, the information gathered from elders, women, youth groups &amp; sector office experts.  Questionnaire is translated into local language </w:t>
      </w:r>
      <w:proofErr w:type="spellStart"/>
      <w:r w:rsidRPr="00E62908">
        <w:rPr>
          <w:color w:val="auto"/>
        </w:rPr>
        <w:t>Afaan</w:t>
      </w:r>
      <w:proofErr w:type="spellEnd"/>
      <w:r w:rsidR="00937AD4">
        <w:rPr>
          <w:color w:val="auto"/>
        </w:rPr>
        <w:t xml:space="preserve"> </w:t>
      </w:r>
      <w:proofErr w:type="spellStart"/>
      <w:r w:rsidRPr="00E62908">
        <w:rPr>
          <w:color w:val="auto"/>
        </w:rPr>
        <w:t>Oromoo</w:t>
      </w:r>
      <w:proofErr w:type="spellEnd"/>
      <w:r w:rsidRPr="00E62908">
        <w:rPr>
          <w:color w:val="auto"/>
        </w:rPr>
        <w:t xml:space="preserve"> and household head is interviewed.</w:t>
      </w:r>
      <w:bookmarkEnd w:id="642"/>
    </w:p>
    <w:p w:rsidR="00C67372" w:rsidRPr="00E62908" w:rsidRDefault="00EC3550" w:rsidP="002F0BD9">
      <w:pPr>
        <w:pStyle w:val="Heading3"/>
        <w:rPr>
          <w:b/>
          <w:color w:val="auto"/>
        </w:rPr>
      </w:pPr>
      <w:bookmarkStart w:id="643" w:name="_Toc89982350"/>
      <w:r w:rsidRPr="00E62908">
        <w:rPr>
          <w:b/>
          <w:color w:val="auto"/>
        </w:rPr>
        <w:t>3.3. Data Analysis Method</w:t>
      </w:r>
      <w:bookmarkStart w:id="644" w:name="_Toc34977352"/>
      <w:bookmarkStart w:id="645" w:name="_Toc79568230"/>
      <w:bookmarkStart w:id="646" w:name="_Toc82997301"/>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3"/>
    </w:p>
    <w:p w:rsidR="00C67372" w:rsidRPr="00E62908" w:rsidRDefault="00C67372" w:rsidP="002F0BD9">
      <w:pPr>
        <w:pStyle w:val="Heading3"/>
        <w:rPr>
          <w:b/>
          <w:color w:val="auto"/>
        </w:rPr>
      </w:pPr>
      <w:bookmarkStart w:id="647" w:name="_Toc89982351"/>
      <w:r w:rsidRPr="00E62908">
        <w:rPr>
          <w:b/>
          <w:color w:val="auto"/>
        </w:rPr>
        <w:t>3.3.1. Preference ranking</w:t>
      </w:r>
      <w:bookmarkEnd w:id="644"/>
      <w:bookmarkEnd w:id="645"/>
      <w:bookmarkEnd w:id="646"/>
      <w:bookmarkEnd w:id="647"/>
    </w:p>
    <w:p w:rsidR="00C67372" w:rsidRPr="00E62908" w:rsidRDefault="00C67372" w:rsidP="002F0BD9">
      <w:pPr>
        <w:pStyle w:val="NoSpacing"/>
        <w:spacing w:before="100" w:beforeAutospacing="1" w:after="100" w:afterAutospacing="1" w:line="360" w:lineRule="auto"/>
        <w:jc w:val="both"/>
        <w:rPr>
          <w:rFonts w:ascii="Times New Roman" w:eastAsia="Times New Roman" w:hAnsi="Times New Roman"/>
          <w:sz w:val="24"/>
          <w:szCs w:val="24"/>
        </w:rPr>
      </w:pPr>
      <w:r w:rsidRPr="00E62908">
        <w:rPr>
          <w:rFonts w:ascii="Times New Roman" w:hAnsi="Times New Roman"/>
          <w:sz w:val="24"/>
          <w:szCs w:val="24"/>
        </w:rPr>
        <w:t>A preference ranking technique is employed with informants to rank some selected species according to their value or desirability. According to Martin (1995), preference ranking is one of the methods used to rank five to seven items and arrange those items based on a given criterion. Each rank is given an integer value, 1, 2, 3, and 4 and so on with the most important item given the highest value, while the least important assigned the smallest value. (</w:t>
      </w:r>
      <w:proofErr w:type="spellStart"/>
      <w:r w:rsidRPr="00E62908">
        <w:rPr>
          <w:rFonts w:ascii="Times New Roman" w:eastAsia="Times New Roman" w:hAnsi="Times New Roman"/>
          <w:sz w:val="24"/>
          <w:szCs w:val="24"/>
        </w:rPr>
        <w:t>Ayenew</w:t>
      </w:r>
      <w:proofErr w:type="spellEnd"/>
      <w:r w:rsidRPr="00E62908">
        <w:rPr>
          <w:rFonts w:ascii="Times New Roman" w:eastAsia="Times New Roman" w:hAnsi="Times New Roman"/>
          <w:sz w:val="24"/>
          <w:szCs w:val="24"/>
        </w:rPr>
        <w:t xml:space="preserve"> Awoke</w:t>
      </w:r>
      <w:r w:rsidRPr="00E62908">
        <w:rPr>
          <w:rFonts w:ascii="Times New Roman" w:eastAsia="Times New Roman" w:hAnsi="Times New Roman"/>
          <w:i/>
          <w:sz w:val="24"/>
          <w:szCs w:val="24"/>
        </w:rPr>
        <w:t xml:space="preserve"> et al., </w:t>
      </w:r>
      <w:r w:rsidRPr="00E62908">
        <w:rPr>
          <w:rFonts w:ascii="Times New Roman" w:eastAsia="Times New Roman" w:hAnsi="Times New Roman"/>
          <w:sz w:val="24"/>
          <w:szCs w:val="24"/>
        </w:rPr>
        <w:t>2017).</w:t>
      </w:r>
    </w:p>
    <w:p w:rsidR="00EC3550" w:rsidRPr="00E62908" w:rsidRDefault="0089352F" w:rsidP="002F0BD9">
      <w:pPr>
        <w:pStyle w:val="Heading3"/>
        <w:rPr>
          <w:b/>
          <w:color w:val="auto"/>
        </w:rPr>
      </w:pPr>
      <w:bookmarkStart w:id="648" w:name="_Toc32469344"/>
      <w:bookmarkStart w:id="649" w:name="_Toc33583971"/>
      <w:bookmarkStart w:id="650" w:name="_Toc33584478"/>
      <w:bookmarkStart w:id="651" w:name="_Toc33585379"/>
      <w:bookmarkStart w:id="652" w:name="_Toc33601811"/>
      <w:bookmarkStart w:id="653" w:name="_Toc33603056"/>
      <w:bookmarkStart w:id="654" w:name="_Toc34119444"/>
      <w:bookmarkStart w:id="655" w:name="_Toc34156337"/>
      <w:bookmarkStart w:id="656" w:name="_Toc34950519"/>
      <w:bookmarkStart w:id="657" w:name="_Toc34957239"/>
      <w:bookmarkStart w:id="658" w:name="_Toc34976390"/>
      <w:bookmarkStart w:id="659" w:name="_Toc34976536"/>
      <w:bookmarkStart w:id="660" w:name="_Toc34976723"/>
      <w:bookmarkStart w:id="661" w:name="_Toc34976887"/>
      <w:bookmarkStart w:id="662" w:name="_Toc34977161"/>
      <w:bookmarkStart w:id="663" w:name="_Toc34977357"/>
      <w:bookmarkStart w:id="664" w:name="_Toc79568235"/>
      <w:bookmarkStart w:id="665" w:name="_Toc82997302"/>
      <w:bookmarkStart w:id="666" w:name="_Toc89982352"/>
      <w:r w:rsidRPr="00E62908">
        <w:rPr>
          <w:b/>
          <w:bCs/>
          <w:color w:val="auto"/>
        </w:rPr>
        <w:t>3.3.</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r w:rsidR="00294B52">
        <w:rPr>
          <w:b/>
          <w:bCs/>
          <w:color w:val="auto"/>
        </w:rPr>
        <w:t>2</w:t>
      </w:r>
      <w:r w:rsidR="00AF62EF" w:rsidRPr="00E62908">
        <w:rPr>
          <w:b/>
          <w:bCs/>
          <w:color w:val="auto"/>
        </w:rPr>
        <w:t>. Frequency</w:t>
      </w:r>
      <w:bookmarkEnd w:id="666"/>
    </w:p>
    <w:p w:rsidR="00EC3550" w:rsidRDefault="00EC3550" w:rsidP="002F0BD9">
      <w:pPr>
        <w:pStyle w:val="Default"/>
        <w:spacing w:before="100" w:beforeAutospacing="1" w:after="100" w:afterAutospacing="1" w:line="360" w:lineRule="auto"/>
        <w:jc w:val="both"/>
        <w:rPr>
          <w:color w:val="auto"/>
        </w:rPr>
      </w:pPr>
      <w:r w:rsidRPr="00E62908">
        <w:rPr>
          <w:color w:val="auto"/>
        </w:rPr>
        <w:t xml:space="preserve">Frequency describes the distribution of a species throughout the stands. It is determined by calculating the percentage of plots / quadrants in a sample area on which a given species occurs (Martin, 1995). </w:t>
      </w:r>
    </w:p>
    <w:p w:rsidR="00362F7C" w:rsidRPr="00FB71B8" w:rsidRDefault="00362F7C" w:rsidP="002F0BD9">
      <w:pPr>
        <w:pStyle w:val="Default"/>
        <w:spacing w:before="100" w:beforeAutospacing="1" w:after="100" w:afterAutospacing="1" w:line="360" w:lineRule="auto"/>
        <w:jc w:val="both"/>
        <w:rPr>
          <w:color w:val="auto"/>
          <w:sz w:val="26"/>
        </w:rPr>
      </w:pPr>
      <w:r w:rsidRPr="00FB71B8">
        <w:rPr>
          <w:color w:val="auto"/>
          <w:sz w:val="26"/>
        </w:rPr>
        <w:t xml:space="preserve">F=Frequency (F) </w:t>
      </w:r>
      <w:r>
        <w:rPr>
          <w:color w:val="auto"/>
        </w:rPr>
        <w:t>=</w:t>
      </w:r>
      <m:oMath>
        <m:f>
          <m:fPr>
            <m:ctrlPr>
              <w:rPr>
                <w:rFonts w:ascii="Cambria Math" w:hAnsi="Cambria Math"/>
                <w:i/>
                <w:color w:val="auto"/>
                <w:sz w:val="26"/>
              </w:rPr>
            </m:ctrlPr>
          </m:fPr>
          <m:num>
            <m:r>
              <w:rPr>
                <w:rFonts w:ascii="Cambria Math" w:hAnsi="Cambria Math"/>
                <w:color w:val="auto"/>
                <w:sz w:val="26"/>
              </w:rPr>
              <m:t>Number of plots i</m:t>
            </m:r>
            <m:r>
              <w:rPr>
                <w:rFonts w:ascii="Cambria Math" w:hAnsi="Cambria Math"/>
                <w:color w:val="auto"/>
                <w:sz w:val="26"/>
              </w:rPr>
              <m:t xml:space="preserve">n which species A occurs*100 </m:t>
            </m:r>
          </m:num>
          <m:den>
            <m:r>
              <w:rPr>
                <w:rFonts w:ascii="Cambria Math" w:hAnsi="Cambria Math"/>
                <w:color w:val="auto"/>
                <w:sz w:val="26"/>
              </w:rPr>
              <m:t xml:space="preserve">Total number of plots sampled </m:t>
            </m:r>
          </m:den>
        </m:f>
        <m:r>
          <w:rPr>
            <w:rFonts w:ascii="Cambria Math" w:hAnsi="Cambria Math"/>
            <w:color w:val="auto"/>
            <w:sz w:val="26"/>
          </w:rPr>
          <m:t xml:space="preserve"> ……………………….(1)</m:t>
        </m:r>
      </m:oMath>
    </w:p>
    <w:p w:rsidR="00EC3550" w:rsidRPr="00E62908" w:rsidRDefault="00294B52" w:rsidP="002F0BD9">
      <w:pPr>
        <w:pStyle w:val="Heading3"/>
        <w:rPr>
          <w:b/>
          <w:color w:val="auto"/>
        </w:rPr>
      </w:pPr>
      <w:bookmarkStart w:id="667" w:name="_Toc32469345"/>
      <w:bookmarkStart w:id="668" w:name="_Toc33583972"/>
      <w:bookmarkStart w:id="669" w:name="_Toc33584479"/>
      <w:bookmarkStart w:id="670" w:name="_Toc33585380"/>
      <w:bookmarkStart w:id="671" w:name="_Toc33601812"/>
      <w:bookmarkStart w:id="672" w:name="_Toc33603057"/>
      <w:bookmarkStart w:id="673" w:name="_Toc34119445"/>
      <w:bookmarkStart w:id="674" w:name="_Toc34156338"/>
      <w:bookmarkStart w:id="675" w:name="_Toc34950520"/>
      <w:bookmarkStart w:id="676" w:name="_Toc34957240"/>
      <w:bookmarkStart w:id="677" w:name="_Toc34976391"/>
      <w:bookmarkStart w:id="678" w:name="_Toc34976537"/>
      <w:bookmarkStart w:id="679" w:name="_Toc34976724"/>
      <w:bookmarkStart w:id="680" w:name="_Toc34976888"/>
      <w:bookmarkStart w:id="681" w:name="_Toc34977162"/>
      <w:bookmarkStart w:id="682" w:name="_Toc34977358"/>
      <w:bookmarkStart w:id="683" w:name="_Toc79568236"/>
      <w:bookmarkStart w:id="684" w:name="_Toc89982353"/>
      <w:r>
        <w:rPr>
          <w:b/>
          <w:color w:val="auto"/>
        </w:rPr>
        <w:lastRenderedPageBreak/>
        <w:t>3.3.3</w:t>
      </w:r>
      <w:r w:rsidR="00AF62EF">
        <w:rPr>
          <w:b/>
          <w:color w:val="auto"/>
        </w:rPr>
        <w:t>.</w:t>
      </w:r>
      <w:r w:rsidR="00D063D2">
        <w:rPr>
          <w:b/>
          <w:color w:val="auto"/>
        </w:rPr>
        <w:t xml:space="preserve"> Relative F</w:t>
      </w:r>
      <w:r w:rsidR="00EC3550" w:rsidRPr="00E62908">
        <w:rPr>
          <w:b/>
          <w:color w:val="auto"/>
        </w:rPr>
        <w:t>requency</w:t>
      </w:r>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rsidR="00DC3A85" w:rsidRDefault="00EC3550" w:rsidP="002F0BD9">
      <w:pPr>
        <w:pStyle w:val="Default"/>
        <w:spacing w:before="100" w:beforeAutospacing="1" w:after="100" w:afterAutospacing="1" w:line="360" w:lineRule="auto"/>
        <w:jc w:val="both"/>
        <w:rPr>
          <w:color w:val="auto"/>
        </w:rPr>
      </w:pPr>
      <w:r w:rsidRPr="00E62908">
        <w:rPr>
          <w:color w:val="auto"/>
        </w:rPr>
        <w:t xml:space="preserve">Relative frequency is the number of occurrences of a species, as a percentage of the total occurrences of all species (Martin, 1995). </w:t>
      </w:r>
    </w:p>
    <w:p w:rsidR="00362F7C" w:rsidRPr="00FB71B8" w:rsidRDefault="00362F7C" w:rsidP="002F0BD9">
      <w:pPr>
        <w:pStyle w:val="Default"/>
        <w:spacing w:before="100" w:beforeAutospacing="1" w:after="100" w:afterAutospacing="1" w:line="360" w:lineRule="auto"/>
        <w:jc w:val="both"/>
        <w:rPr>
          <w:color w:val="auto"/>
        </w:rPr>
      </w:pPr>
      <w:r w:rsidRPr="00362F7C">
        <w:rPr>
          <w:color w:val="auto"/>
          <w:sz w:val="20"/>
        </w:rPr>
        <w:t xml:space="preserve">Relative Frequency of species (RF) = </w:t>
      </w:r>
      <m:oMath>
        <m:f>
          <m:fPr>
            <m:ctrlPr>
              <w:rPr>
                <w:rFonts w:ascii="Cambria Math" w:hAnsi="Cambria Math"/>
                <w:i/>
                <w:color w:val="auto"/>
              </w:rPr>
            </m:ctrlPr>
          </m:fPr>
          <m:num>
            <m:r>
              <w:rPr>
                <w:rFonts w:ascii="Cambria Math" w:hAnsi="Cambria Math"/>
                <w:color w:val="auto"/>
              </w:rPr>
              <m:t>Number of plots in The No.of plots in which species A occurs*100</m:t>
            </m:r>
          </m:num>
          <m:den>
            <m:r>
              <w:rPr>
                <w:rFonts w:ascii="Cambria Math" w:hAnsi="Cambria Math"/>
                <w:color w:val="auto"/>
              </w:rPr>
              <m:t xml:space="preserve">The sum of frequency of all species </m:t>
            </m:r>
          </m:den>
        </m:f>
        <m:r>
          <w:rPr>
            <w:rFonts w:ascii="Cambria Math" w:hAnsi="Cambria Math"/>
            <w:color w:val="auto"/>
          </w:rPr>
          <m:t xml:space="preserve"> ……(2)</m:t>
        </m:r>
      </m:oMath>
    </w:p>
    <w:p w:rsidR="007C117C" w:rsidRPr="00E62908" w:rsidRDefault="00EC3550" w:rsidP="002F0BD9">
      <w:pPr>
        <w:pStyle w:val="Default"/>
        <w:spacing w:before="100" w:beforeAutospacing="1" w:after="100" w:afterAutospacing="1" w:line="360" w:lineRule="auto"/>
        <w:jc w:val="both"/>
        <w:rPr>
          <w:color w:val="auto"/>
        </w:rPr>
      </w:pPr>
      <w:bookmarkStart w:id="685" w:name="_Toc76352867"/>
      <w:r w:rsidRPr="00E62908">
        <w:rPr>
          <w:color w:val="auto"/>
        </w:rPr>
        <w:t>Frequency and relative frequency is calculated for plants having the highest frequency occurrence and having marketed values in of the study area.</w:t>
      </w:r>
      <w:bookmarkEnd w:id="685"/>
    </w:p>
    <w:p w:rsidR="00EC3550" w:rsidRPr="00E62908" w:rsidRDefault="00294B52" w:rsidP="002F0BD9">
      <w:pPr>
        <w:pStyle w:val="Heading3"/>
        <w:spacing w:before="100" w:after="100" w:line="360" w:lineRule="auto"/>
        <w:rPr>
          <w:b/>
          <w:color w:val="auto"/>
        </w:rPr>
      </w:pPr>
      <w:bookmarkStart w:id="686" w:name="_Toc32469346"/>
      <w:bookmarkStart w:id="687" w:name="_Toc33583973"/>
      <w:bookmarkStart w:id="688" w:name="_Toc33584480"/>
      <w:bookmarkStart w:id="689" w:name="_Toc33585381"/>
      <w:bookmarkStart w:id="690" w:name="_Toc33601813"/>
      <w:bookmarkStart w:id="691" w:name="_Toc33603058"/>
      <w:bookmarkStart w:id="692" w:name="_Toc34119446"/>
      <w:bookmarkStart w:id="693" w:name="_Toc34156339"/>
      <w:bookmarkStart w:id="694" w:name="_Toc34950521"/>
      <w:bookmarkStart w:id="695" w:name="_Toc34957241"/>
      <w:bookmarkStart w:id="696" w:name="_Toc34976392"/>
      <w:bookmarkStart w:id="697" w:name="_Toc34976538"/>
      <w:bookmarkStart w:id="698" w:name="_Toc34976725"/>
      <w:bookmarkStart w:id="699" w:name="_Toc34976889"/>
      <w:bookmarkStart w:id="700" w:name="_Toc34977163"/>
      <w:bookmarkStart w:id="701" w:name="_Toc34977359"/>
      <w:bookmarkStart w:id="702" w:name="_Toc79568237"/>
      <w:bookmarkStart w:id="703" w:name="_Toc82997303"/>
      <w:bookmarkStart w:id="704" w:name="_Toc89982354"/>
      <w:r>
        <w:rPr>
          <w:b/>
          <w:color w:val="auto"/>
        </w:rPr>
        <w:t>3.3.4</w:t>
      </w:r>
      <w:r w:rsidR="0089352F" w:rsidRPr="00E62908">
        <w:rPr>
          <w:b/>
          <w:color w:val="auto"/>
        </w:rPr>
        <w:t>.</w:t>
      </w:r>
      <w:r w:rsidR="00EC3550" w:rsidRPr="00E62908">
        <w:rPr>
          <w:b/>
          <w:color w:val="auto"/>
        </w:rPr>
        <w:t xml:space="preserve"> Density</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p>
    <w:p w:rsidR="00EC3550" w:rsidRDefault="00EC3550" w:rsidP="002F0BD9">
      <w:pPr>
        <w:pStyle w:val="Default"/>
        <w:spacing w:before="100" w:beforeAutospacing="1" w:after="100" w:afterAutospacing="1" w:line="360" w:lineRule="auto"/>
        <w:jc w:val="both"/>
        <w:rPr>
          <w:color w:val="auto"/>
        </w:rPr>
      </w:pPr>
      <w:r w:rsidRPr="00E62908">
        <w:rPr>
          <w:color w:val="auto"/>
        </w:rPr>
        <w:t xml:space="preserve">Density is the average number of individuals of a species on a unit area basis. It is closely related to abundance but more useful in estimating the importance of a species (Martin, 1995). </w:t>
      </w:r>
    </w:p>
    <w:p w:rsidR="00362F7C" w:rsidRPr="00E62908" w:rsidRDefault="00362F7C" w:rsidP="002F0BD9">
      <w:pPr>
        <w:pStyle w:val="Default"/>
        <w:spacing w:before="100" w:beforeAutospacing="1" w:after="100" w:afterAutospacing="1" w:line="360" w:lineRule="auto"/>
        <w:jc w:val="both"/>
        <w:rPr>
          <w:color w:val="auto"/>
        </w:rPr>
      </w:pPr>
    </w:p>
    <w:p w:rsidR="00362F7C" w:rsidRPr="00FB71B8" w:rsidRDefault="00153545" w:rsidP="002F0BD9">
      <w:pPr>
        <w:pStyle w:val="ListParagraph"/>
        <w:ind w:left="0"/>
        <w:rPr>
          <w:color w:val="auto"/>
          <w:sz w:val="32"/>
          <w:szCs w:val="28"/>
        </w:rPr>
      </w:pPr>
      <w:r>
        <w:rPr>
          <w:color w:val="auto"/>
        </w:rPr>
        <w:t>Density=</w:t>
      </w:r>
      <w:r w:rsidR="00362F7C" w:rsidRPr="00FB71B8">
        <w:rPr>
          <w:color w:val="auto"/>
          <w:sz w:val="36"/>
        </w:rPr>
        <w:t xml:space="preserve"> </w:t>
      </w:r>
      <m:oMath>
        <m:f>
          <m:fPr>
            <m:ctrlPr>
              <w:rPr>
                <w:rFonts w:ascii="Cambria Math" w:hAnsi="Cambria Math"/>
                <w:i/>
                <w:color w:val="auto"/>
                <w:sz w:val="28"/>
              </w:rPr>
            </m:ctrlPr>
          </m:fPr>
          <m:num>
            <m:r>
              <w:rPr>
                <w:rFonts w:ascii="Cambria Math" w:hAnsi="Cambria Math"/>
                <w:color w:val="auto"/>
                <w:sz w:val="28"/>
              </w:rPr>
              <m:t>TNumber of Individuals in the sample</m:t>
            </m:r>
          </m:num>
          <m:den>
            <m:r>
              <w:rPr>
                <w:rFonts w:ascii="Cambria Math" w:hAnsi="Cambria Math"/>
                <w:color w:val="auto"/>
                <w:sz w:val="28"/>
              </w:rPr>
              <m:t xml:space="preserve">Total area of the sample </m:t>
            </m:r>
            <m:d>
              <m:dPr>
                <m:ctrlPr>
                  <w:rPr>
                    <w:rFonts w:ascii="Cambria Math" w:hAnsi="Cambria Math"/>
                    <w:i/>
                    <w:color w:val="auto"/>
                    <w:sz w:val="28"/>
                  </w:rPr>
                </m:ctrlPr>
              </m:dPr>
              <m:e>
                <m:r>
                  <w:rPr>
                    <w:rFonts w:ascii="Cambria Math" w:hAnsi="Cambria Math"/>
                    <w:color w:val="auto"/>
                    <w:sz w:val="28"/>
                  </w:rPr>
                  <m:t>m2</m:t>
                </m:r>
              </m:e>
            </m:d>
            <m:r>
              <w:rPr>
                <w:rFonts w:ascii="Cambria Math" w:hAnsi="Cambria Math"/>
                <w:color w:val="auto"/>
                <w:sz w:val="28"/>
              </w:rPr>
              <m:t xml:space="preserve"> </m:t>
            </m:r>
          </m:den>
        </m:f>
      </m:oMath>
      <w:r w:rsidR="00FB71B8" w:rsidRPr="00FB71B8">
        <w:rPr>
          <w:color w:val="auto"/>
          <w:sz w:val="28"/>
        </w:rPr>
        <w:t xml:space="preserve">  </w:t>
      </w:r>
      <m:oMath>
        <m:r>
          <w:rPr>
            <w:rFonts w:ascii="Cambria Math" w:hAnsi="Cambria Math"/>
            <w:color w:val="auto"/>
            <w:sz w:val="28"/>
          </w:rPr>
          <m:t>…………………………..(3)</m:t>
        </m:r>
      </m:oMath>
    </w:p>
    <w:p w:rsidR="00EC3550" w:rsidRPr="00E62908" w:rsidRDefault="00294B52" w:rsidP="002F0BD9">
      <w:pPr>
        <w:pStyle w:val="Heading3"/>
        <w:spacing w:before="100" w:after="100" w:line="360" w:lineRule="auto"/>
        <w:rPr>
          <w:color w:val="auto"/>
        </w:rPr>
      </w:pPr>
      <w:bookmarkStart w:id="705" w:name="_Toc32469347"/>
      <w:bookmarkStart w:id="706" w:name="_Toc33583974"/>
      <w:bookmarkStart w:id="707" w:name="_Toc33584481"/>
      <w:bookmarkStart w:id="708" w:name="_Toc33585382"/>
      <w:bookmarkStart w:id="709" w:name="_Toc33601814"/>
      <w:bookmarkStart w:id="710" w:name="_Toc33603059"/>
      <w:bookmarkStart w:id="711" w:name="_Toc34119447"/>
      <w:bookmarkStart w:id="712" w:name="_Toc34156340"/>
      <w:bookmarkStart w:id="713" w:name="_Toc34950522"/>
      <w:bookmarkStart w:id="714" w:name="_Toc34957242"/>
      <w:bookmarkStart w:id="715" w:name="_Toc34976393"/>
      <w:bookmarkStart w:id="716" w:name="_Toc34976539"/>
      <w:bookmarkStart w:id="717" w:name="_Toc34976726"/>
      <w:bookmarkStart w:id="718" w:name="_Toc34976890"/>
      <w:bookmarkStart w:id="719" w:name="_Toc34977164"/>
      <w:bookmarkStart w:id="720" w:name="_Toc34977360"/>
      <w:bookmarkStart w:id="721" w:name="_Toc79568238"/>
      <w:bookmarkStart w:id="722" w:name="_Toc82997304"/>
      <w:bookmarkStart w:id="723" w:name="_Toc89982355"/>
      <w:r>
        <w:rPr>
          <w:color w:val="auto"/>
        </w:rPr>
        <w:t>3.3.5.</w:t>
      </w:r>
      <w:r w:rsidR="00F3299E" w:rsidRPr="00E62908">
        <w:rPr>
          <w:color w:val="auto"/>
        </w:rPr>
        <w:t xml:space="preserve"> Relative</w:t>
      </w:r>
      <w:r w:rsidR="00EC3550" w:rsidRPr="00E62908">
        <w:rPr>
          <w:color w:val="auto"/>
        </w:rPr>
        <w:t xml:space="preserve"> Density</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p>
    <w:p w:rsidR="007C7B4D" w:rsidRPr="00AF3880" w:rsidRDefault="007C7B4D" w:rsidP="002F0BD9">
      <w:pPr>
        <w:pStyle w:val="Default"/>
        <w:spacing w:before="100" w:beforeAutospacing="1" w:after="100" w:afterAutospacing="1" w:line="360" w:lineRule="auto"/>
        <w:jc w:val="both"/>
        <w:rPr>
          <w:color w:val="000000" w:themeColor="text1"/>
        </w:rPr>
      </w:pPr>
      <w:bookmarkStart w:id="724" w:name="_Toc76352870"/>
      <w:r w:rsidRPr="00AF3880">
        <w:rPr>
          <w:color w:val="000000" w:themeColor="text1"/>
        </w:rPr>
        <w:t>Relative density is the number of individuals of a species as a percentage of the total number of individuals of all species in that area (</w:t>
      </w:r>
      <w:r w:rsidRPr="008B3B43">
        <w:rPr>
          <w:i/>
          <w:color w:val="000000" w:themeColor="text1"/>
        </w:rPr>
        <w:t>Martin, 1995</w:t>
      </w:r>
      <w:r w:rsidRPr="00AF3880">
        <w:rPr>
          <w:color w:val="000000" w:themeColor="text1"/>
        </w:rPr>
        <w:t xml:space="preserve">). </w:t>
      </w:r>
    </w:p>
    <w:p w:rsidR="00FB71B8" w:rsidRDefault="00254A39" w:rsidP="002F0BD9">
      <w:pPr>
        <w:pStyle w:val="Default"/>
        <w:spacing w:before="100" w:beforeAutospacing="1" w:after="100" w:afterAutospacing="1" w:line="360" w:lineRule="auto"/>
        <w:jc w:val="both"/>
        <w:rPr>
          <w:color w:val="auto"/>
          <w:sz w:val="28"/>
        </w:rPr>
      </w:pPr>
      <w:r w:rsidRPr="00E62908">
        <w:rPr>
          <w:color w:val="auto"/>
        </w:rPr>
        <w:t>Relative Density</w:t>
      </w:r>
      <w:r w:rsidR="00FB71B8">
        <w:rPr>
          <w:color w:val="auto"/>
          <w:sz w:val="20"/>
        </w:rPr>
        <w:t xml:space="preserve"> </w:t>
      </w:r>
      <w:r w:rsidR="00FB71B8" w:rsidRPr="00362F7C">
        <w:rPr>
          <w:color w:val="auto"/>
          <w:sz w:val="20"/>
        </w:rPr>
        <w:t xml:space="preserve">= </w:t>
      </w:r>
      <m:oMath>
        <m:f>
          <m:fPr>
            <m:ctrlPr>
              <w:rPr>
                <w:rFonts w:ascii="Cambria Math" w:hAnsi="Cambria Math"/>
                <w:i/>
                <w:color w:val="auto"/>
                <w:sz w:val="28"/>
              </w:rPr>
            </m:ctrlPr>
          </m:fPr>
          <m:num>
            <m:r>
              <w:rPr>
                <w:rFonts w:ascii="Cambria Math" w:hAnsi="Cambria Math"/>
                <w:color w:val="auto"/>
                <w:sz w:val="28"/>
              </w:rPr>
              <m:t>TNumber of individuals of species in the sample</m:t>
            </m:r>
          </m:num>
          <m:den>
            <m:r>
              <w:rPr>
                <w:rFonts w:ascii="Cambria Math" w:hAnsi="Cambria Math"/>
                <w:color w:val="auto"/>
                <w:sz w:val="28"/>
              </w:rPr>
              <m:t xml:space="preserve">Total number of individuals of all species in the sample </m:t>
            </m:r>
          </m:den>
        </m:f>
        <m:r>
          <w:rPr>
            <w:rFonts w:ascii="Cambria Math" w:hAnsi="Cambria Math"/>
            <w:color w:val="auto"/>
            <w:sz w:val="28"/>
          </w:rPr>
          <m:t xml:space="preserve"> x100……(4)</m:t>
        </m:r>
      </m:oMath>
    </w:p>
    <w:p w:rsidR="007C7B4D" w:rsidRDefault="007C7B4D" w:rsidP="002F0BD9">
      <w:pPr>
        <w:pStyle w:val="Default"/>
        <w:spacing w:before="100" w:beforeAutospacing="1" w:after="100" w:afterAutospacing="1" w:line="360" w:lineRule="auto"/>
        <w:jc w:val="both"/>
        <w:rPr>
          <w:color w:val="000000" w:themeColor="text1"/>
        </w:rPr>
      </w:pPr>
      <w:r w:rsidRPr="00AF3880">
        <w:rPr>
          <w:color w:val="000000" w:themeColor="text1"/>
        </w:rPr>
        <w:t>For both density and relative density, species of trees frequently occurring and having multiple uses in the study area is used to compute the number of individual of a species found in the quadrants of an area enclosure of the study area.</w:t>
      </w:r>
    </w:p>
    <w:p w:rsidR="00D83646" w:rsidRPr="00E62908" w:rsidRDefault="00AF62EF" w:rsidP="002F0BD9">
      <w:pPr>
        <w:pStyle w:val="Heading3"/>
        <w:spacing w:before="100" w:after="100" w:line="360" w:lineRule="auto"/>
        <w:rPr>
          <w:color w:val="auto"/>
        </w:rPr>
      </w:pPr>
      <w:bookmarkStart w:id="725" w:name="_Toc84155631"/>
      <w:bookmarkStart w:id="726" w:name="_Toc89982356"/>
      <w:bookmarkStart w:id="727" w:name="_Toc32469348"/>
      <w:bookmarkStart w:id="728" w:name="_Toc33583975"/>
      <w:bookmarkStart w:id="729" w:name="_Toc33584482"/>
      <w:bookmarkStart w:id="730" w:name="_Toc33585383"/>
      <w:bookmarkStart w:id="731" w:name="_Toc33601815"/>
      <w:bookmarkStart w:id="732" w:name="_Toc33603060"/>
      <w:bookmarkStart w:id="733" w:name="_Toc34119448"/>
      <w:bookmarkStart w:id="734" w:name="_Toc34156341"/>
      <w:bookmarkStart w:id="735" w:name="_Toc34950523"/>
      <w:bookmarkStart w:id="736" w:name="_Toc34957243"/>
      <w:bookmarkStart w:id="737" w:name="_Toc34976394"/>
      <w:bookmarkStart w:id="738" w:name="_Toc34976540"/>
      <w:bookmarkStart w:id="739" w:name="_Toc34976727"/>
      <w:bookmarkStart w:id="740" w:name="_Toc34976891"/>
      <w:bookmarkStart w:id="741" w:name="_Toc34977165"/>
      <w:bookmarkStart w:id="742" w:name="_Toc34977361"/>
      <w:bookmarkEnd w:id="724"/>
      <w:r>
        <w:rPr>
          <w:b/>
          <w:color w:val="auto"/>
        </w:rPr>
        <w:lastRenderedPageBreak/>
        <w:t>3.3.6</w:t>
      </w:r>
      <w:r w:rsidR="00D83646" w:rsidRPr="00E62908">
        <w:rPr>
          <w:b/>
          <w:color w:val="auto"/>
        </w:rPr>
        <w:t xml:space="preserve">. </w:t>
      </w:r>
      <w:r w:rsidR="00D83646" w:rsidRPr="00E62908">
        <w:rPr>
          <w:color w:val="auto"/>
        </w:rPr>
        <w:t>Species Diversity Analysis</w:t>
      </w:r>
      <w:bookmarkEnd w:id="725"/>
      <w:bookmarkEnd w:id="726"/>
      <w:r w:rsidR="00D83646" w:rsidRPr="00E62908">
        <w:rPr>
          <w:color w:val="auto"/>
        </w:rPr>
        <w:t xml:space="preserve"> </w:t>
      </w:r>
    </w:p>
    <w:p w:rsidR="00D83646" w:rsidRPr="00E62908" w:rsidRDefault="00D83646" w:rsidP="002F0BD9">
      <w:pPr>
        <w:rPr>
          <w:color w:val="auto"/>
        </w:rPr>
      </w:pPr>
      <w:r w:rsidRPr="00E62908">
        <w:rPr>
          <w:color w:val="auto"/>
        </w:rPr>
        <w:t>The Shannon-Wiener indices of diversity (H) and evenness (E) were computed to describe the species diversity and evenness of the s</w:t>
      </w:r>
      <w:r w:rsidR="00E40C7D">
        <w:rPr>
          <w:color w:val="auto"/>
        </w:rPr>
        <w:t xml:space="preserve">pecies in the forest vegetation. </w:t>
      </w:r>
      <w:r w:rsidRPr="00E62908">
        <w:rPr>
          <w:color w:val="auto"/>
        </w:rPr>
        <w:t>Shannon-Wiener diversity index (H’) is the most applicable and used index of diversity (Grieg-Smith, 1983) and applied to quantify species diversity and richness. Shannon-Wiener Diversity Index and Shannon’s evenness (equitability) Index (Kent and Coker, 1992) were employed to analyze the diversity and evenness of woody plants in the study area.</w:t>
      </w:r>
    </w:p>
    <w:p w:rsidR="00D83646" w:rsidRPr="00E62908" w:rsidRDefault="00D83646" w:rsidP="002F0BD9">
      <w:pPr>
        <w:spacing w:after="0"/>
        <w:rPr>
          <w:i/>
          <w:color w:val="auto"/>
          <w:szCs w:val="22"/>
        </w:rPr>
      </w:pPr>
      <w:r w:rsidRPr="00E62908">
        <w:rPr>
          <w:color w:val="auto"/>
        </w:rPr>
        <w:t>H’=</w:t>
      </w:r>
      <w:r w:rsidRPr="00E62908">
        <w:rPr>
          <w:noProof/>
          <w:color w:val="auto"/>
        </w:rPr>
        <w:drawing>
          <wp:inline distT="0" distB="0" distL="0" distR="0" wp14:anchorId="1A0D6FF9" wp14:editId="108D530A">
            <wp:extent cx="527050" cy="2686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050" cy="268605"/>
                    </a:xfrm>
                    <a:prstGeom prst="rect">
                      <a:avLst/>
                    </a:prstGeom>
                    <a:noFill/>
                    <a:ln>
                      <a:noFill/>
                    </a:ln>
                  </pic:spPr>
                </pic:pic>
              </a:graphicData>
            </a:graphic>
          </wp:inline>
        </w:drawing>
      </w:r>
      <w:r w:rsidRPr="00E62908">
        <w:rPr>
          <w:color w:val="auto"/>
        </w:rPr>
        <w:t>=</w:t>
      </w:r>
      <w:proofErr w:type="spellStart"/>
      <w:r w:rsidRPr="00E62908">
        <w:rPr>
          <w:i/>
          <w:color w:val="auto"/>
        </w:rPr>
        <w:t>p</w:t>
      </w:r>
      <w:r w:rsidRPr="00E62908">
        <w:rPr>
          <w:i/>
          <w:color w:val="auto"/>
          <w:sz w:val="27"/>
          <w:vertAlign w:val="subscript"/>
        </w:rPr>
        <w:t>i</w:t>
      </w:r>
      <w:r w:rsidRPr="00E62908">
        <w:rPr>
          <w:color w:val="auto"/>
        </w:rPr>
        <w:t>ln</w:t>
      </w:r>
      <w:proofErr w:type="spellEnd"/>
      <w:r w:rsidRPr="00E62908">
        <w:rPr>
          <w:i/>
          <w:color w:val="auto"/>
        </w:rPr>
        <w:t xml:space="preserve"> p</w:t>
      </w:r>
      <w:r w:rsidRPr="00E62908">
        <w:rPr>
          <w:i/>
          <w:color w:val="auto"/>
          <w:sz w:val="27"/>
          <w:vertAlign w:val="subscript"/>
        </w:rPr>
        <w:t>i</w:t>
      </w:r>
      <w:r w:rsidRPr="00E62908">
        <w:rPr>
          <w:color w:val="auto"/>
          <w:sz w:val="27"/>
        </w:rPr>
        <w:t>…………………</w:t>
      </w:r>
      <w:r w:rsidR="009E0068">
        <w:rPr>
          <w:color w:val="auto"/>
          <w:sz w:val="27"/>
        </w:rPr>
        <w:t>…………</w:t>
      </w:r>
      <w:r w:rsidRPr="00E62908">
        <w:rPr>
          <w:color w:val="auto"/>
          <w:sz w:val="27"/>
        </w:rPr>
        <w:t xml:space="preserve"> (5),</w:t>
      </w:r>
    </w:p>
    <w:p w:rsidR="00D83646" w:rsidRPr="00E62908" w:rsidRDefault="00D83646" w:rsidP="002F0BD9">
      <w:pPr>
        <w:spacing w:after="0"/>
        <w:rPr>
          <w:color w:val="auto"/>
        </w:rPr>
      </w:pPr>
      <w:r w:rsidRPr="00E62908">
        <w:rPr>
          <w:color w:val="auto"/>
        </w:rPr>
        <w:t xml:space="preserve">Where, H'= Shannon diversity index, ∑= Summation symbol; S = the number of species; Pi = the proportion of individuals or abundance of the </w:t>
      </w:r>
      <w:proofErr w:type="spellStart"/>
      <w:r w:rsidRPr="00E62908">
        <w:rPr>
          <w:color w:val="auto"/>
        </w:rPr>
        <w:t>i</w:t>
      </w:r>
      <w:r w:rsidRPr="00E62908">
        <w:rPr>
          <w:color w:val="auto"/>
          <w:sz w:val="31"/>
          <w:vertAlign w:val="superscript"/>
        </w:rPr>
        <w:t>th</w:t>
      </w:r>
      <w:proofErr w:type="spellEnd"/>
      <w:r w:rsidRPr="00E62908">
        <w:rPr>
          <w:color w:val="auto"/>
        </w:rPr>
        <w:t xml:space="preserve"> species expressed as a proportion of the total cover; </w:t>
      </w:r>
      <w:proofErr w:type="spellStart"/>
      <w:r w:rsidRPr="00E62908">
        <w:rPr>
          <w:color w:val="auto"/>
        </w:rPr>
        <w:t>ln</w:t>
      </w:r>
      <w:proofErr w:type="spellEnd"/>
      <w:r w:rsidRPr="00E62908">
        <w:rPr>
          <w:color w:val="auto"/>
        </w:rPr>
        <w:t xml:space="preserve"> = log base </w:t>
      </w:r>
      <w:proofErr w:type="gramStart"/>
      <w:r w:rsidRPr="00E62908">
        <w:rPr>
          <w:color w:val="auto"/>
          <w:sz w:val="31"/>
          <w:vertAlign w:val="subscript"/>
        </w:rPr>
        <w:t>n</w:t>
      </w:r>
      <w:r w:rsidRPr="00E62908">
        <w:rPr>
          <w:color w:val="auto"/>
          <w:sz w:val="23"/>
        </w:rPr>
        <w:t>(</w:t>
      </w:r>
      <w:proofErr w:type="gramEnd"/>
      <w:r w:rsidRPr="00E62908">
        <w:rPr>
          <w:color w:val="auto"/>
          <w:sz w:val="23"/>
        </w:rPr>
        <w:t>natural logarithm)</w:t>
      </w:r>
    </w:p>
    <w:p w:rsidR="00EB5B89" w:rsidRPr="00E62908" w:rsidRDefault="00EB5B89" w:rsidP="002F0BD9">
      <w:pPr>
        <w:pStyle w:val="Heading3"/>
        <w:spacing w:before="100" w:after="100" w:line="360" w:lineRule="auto"/>
        <w:rPr>
          <w:color w:val="auto"/>
        </w:rPr>
      </w:pPr>
      <w:bookmarkStart w:id="743" w:name="_Toc84155632"/>
      <w:bookmarkStart w:id="744" w:name="_Toc89982357"/>
      <w:bookmarkStart w:id="745" w:name="_Toc79568240"/>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r w:rsidRPr="00E62908">
        <w:rPr>
          <w:b/>
          <w:color w:val="auto"/>
        </w:rPr>
        <w:t>3.3.</w:t>
      </w:r>
      <w:r w:rsidR="00AF62EF">
        <w:rPr>
          <w:b/>
          <w:color w:val="auto"/>
        </w:rPr>
        <w:t>7</w:t>
      </w:r>
      <w:r w:rsidR="00BC709B" w:rsidRPr="00E62908">
        <w:rPr>
          <w:b/>
          <w:color w:val="auto"/>
        </w:rPr>
        <w:t xml:space="preserve">. </w:t>
      </w:r>
      <w:r w:rsidRPr="00E62908">
        <w:rPr>
          <w:b/>
          <w:color w:val="auto"/>
        </w:rPr>
        <w:t xml:space="preserve">Similarity among an area </w:t>
      </w:r>
      <w:r w:rsidR="005D49E8">
        <w:rPr>
          <w:b/>
          <w:color w:val="auto"/>
        </w:rPr>
        <w:t>en</w:t>
      </w:r>
      <w:r w:rsidRPr="00E62908">
        <w:rPr>
          <w:b/>
          <w:color w:val="auto"/>
        </w:rPr>
        <w:t>closure</w:t>
      </w:r>
      <w:bookmarkEnd w:id="743"/>
      <w:bookmarkEnd w:id="744"/>
    </w:p>
    <w:p w:rsidR="00EB5B89" w:rsidRDefault="00EB5B89" w:rsidP="002F0BD9">
      <w:pPr>
        <w:pStyle w:val="NoSpacing"/>
        <w:spacing w:before="100" w:beforeAutospacing="1" w:after="100" w:afterAutospacing="1" w:line="360" w:lineRule="auto"/>
        <w:jc w:val="both"/>
        <w:rPr>
          <w:rFonts w:ascii="Times New Roman" w:hAnsi="Times New Roman"/>
          <w:sz w:val="24"/>
          <w:szCs w:val="24"/>
        </w:rPr>
      </w:pPr>
      <w:r w:rsidRPr="00E62908">
        <w:rPr>
          <w:rFonts w:ascii="Times New Roman" w:hAnsi="Times New Roman"/>
          <w:sz w:val="24"/>
          <w:szCs w:val="24"/>
        </w:rPr>
        <w:t xml:space="preserve">Sorenson’s Index of similarity is used to compare the degree to which species composition of quadrats or sample matches in the study area. </w:t>
      </w:r>
    </w:p>
    <w:p w:rsidR="00FB71B8" w:rsidRPr="00FB71B8" w:rsidRDefault="00FB71B8" w:rsidP="002F0BD9">
      <w:pPr>
        <w:pStyle w:val="Default"/>
        <w:spacing w:before="100" w:beforeAutospacing="1" w:after="100" w:afterAutospacing="1" w:line="360" w:lineRule="auto"/>
        <w:jc w:val="both"/>
        <w:rPr>
          <w:color w:val="auto"/>
          <w:sz w:val="28"/>
        </w:rPr>
      </w:pPr>
      <w:proofErr w:type="spellStart"/>
      <w:r>
        <w:rPr>
          <w:color w:val="auto"/>
          <w:sz w:val="28"/>
        </w:rPr>
        <w:t>Ss</w:t>
      </w:r>
      <w:proofErr w:type="spellEnd"/>
      <w:r>
        <w:rPr>
          <w:color w:val="auto"/>
          <w:sz w:val="20"/>
        </w:rPr>
        <w:t xml:space="preserve"> </w:t>
      </w:r>
      <w:r w:rsidRPr="00362F7C">
        <w:rPr>
          <w:color w:val="auto"/>
          <w:sz w:val="20"/>
        </w:rPr>
        <w:t xml:space="preserve">= </w:t>
      </w:r>
      <m:oMath>
        <m:f>
          <m:fPr>
            <m:ctrlPr>
              <w:rPr>
                <w:rFonts w:ascii="Cambria Math" w:hAnsi="Cambria Math"/>
                <w:i/>
                <w:color w:val="auto"/>
                <w:sz w:val="28"/>
              </w:rPr>
            </m:ctrlPr>
          </m:fPr>
          <m:num>
            <m:r>
              <w:rPr>
                <w:rFonts w:ascii="Cambria Math" w:hAnsi="Cambria Math"/>
                <w:color w:val="auto"/>
                <w:sz w:val="28"/>
              </w:rPr>
              <m:t>2a</m:t>
            </m:r>
          </m:num>
          <m:den>
            <m:r>
              <w:rPr>
                <w:rFonts w:ascii="Cambria Math" w:hAnsi="Cambria Math"/>
                <w:color w:val="auto"/>
                <w:sz w:val="28"/>
              </w:rPr>
              <m:t xml:space="preserve">2a+b+c   </m:t>
            </m:r>
          </m:den>
        </m:f>
        <m:r>
          <w:rPr>
            <w:rFonts w:ascii="Cambria Math" w:hAnsi="Cambria Math"/>
            <w:color w:val="auto"/>
            <w:sz w:val="28"/>
          </w:rPr>
          <m:t>……….……………………………….(6)</m:t>
        </m:r>
      </m:oMath>
    </w:p>
    <w:p w:rsidR="00EB5B89" w:rsidRDefault="00EB5B89" w:rsidP="002F0BD9">
      <w:pPr>
        <w:pStyle w:val="NoSpacing"/>
        <w:spacing w:before="100" w:beforeAutospacing="1" w:after="100" w:afterAutospacing="1" w:line="360" w:lineRule="auto"/>
        <w:jc w:val="both"/>
        <w:rPr>
          <w:rFonts w:ascii="Times New Roman" w:hAnsi="Times New Roman"/>
          <w:sz w:val="24"/>
          <w:szCs w:val="24"/>
        </w:rPr>
      </w:pPr>
      <w:r w:rsidRPr="00E62908">
        <w:rPr>
          <w:rFonts w:ascii="Times New Roman" w:hAnsi="Times New Roman"/>
          <w:sz w:val="24"/>
          <w:szCs w:val="24"/>
        </w:rPr>
        <w:t xml:space="preserve">Where SS </w:t>
      </w:r>
      <w:r w:rsidRPr="00E62908">
        <w:rPr>
          <w:rFonts w:ascii="Times New Roman" w:hAnsi="Times New Roman"/>
          <w:b/>
          <w:bCs/>
          <w:sz w:val="24"/>
          <w:szCs w:val="24"/>
        </w:rPr>
        <w:t xml:space="preserve">= </w:t>
      </w:r>
      <w:r w:rsidRPr="00E62908">
        <w:rPr>
          <w:rFonts w:ascii="Times New Roman" w:hAnsi="Times New Roman"/>
          <w:sz w:val="24"/>
          <w:szCs w:val="24"/>
        </w:rPr>
        <w:t>Sorensen’s similarity coefficient, a = number of species common to quadrates / samples, b = number of species in quadrant / sample 1 and c = number of species in quadrants / sample 2. The coefficient values range from 0 (complete dissimilarity) to 1 (total similarity) (Kent and Coker, 1992).</w:t>
      </w:r>
    </w:p>
    <w:p w:rsidR="00E37B82" w:rsidRDefault="00E37B82" w:rsidP="002F0BD9">
      <w:pPr>
        <w:pStyle w:val="NoSpacing"/>
        <w:spacing w:before="100" w:beforeAutospacing="1" w:after="100" w:afterAutospacing="1" w:line="360" w:lineRule="auto"/>
        <w:jc w:val="both"/>
        <w:rPr>
          <w:rFonts w:ascii="Times New Roman" w:hAnsi="Times New Roman"/>
          <w:sz w:val="24"/>
          <w:szCs w:val="24"/>
        </w:rPr>
      </w:pPr>
    </w:p>
    <w:p w:rsidR="00E37B82" w:rsidRPr="00E62908" w:rsidRDefault="00E37B82" w:rsidP="002F0BD9">
      <w:pPr>
        <w:pStyle w:val="NoSpacing"/>
        <w:spacing w:before="100" w:beforeAutospacing="1" w:after="100" w:afterAutospacing="1" w:line="360" w:lineRule="auto"/>
        <w:jc w:val="both"/>
        <w:rPr>
          <w:rFonts w:ascii="Times New Roman" w:hAnsi="Times New Roman"/>
          <w:sz w:val="24"/>
          <w:szCs w:val="24"/>
        </w:rPr>
      </w:pPr>
    </w:p>
    <w:p w:rsidR="00111D74" w:rsidRPr="00E62908" w:rsidRDefault="00111D74" w:rsidP="002F0BD9">
      <w:pPr>
        <w:pStyle w:val="NoSpacing"/>
        <w:spacing w:before="100" w:beforeAutospacing="1" w:after="100" w:afterAutospacing="1" w:line="360" w:lineRule="auto"/>
        <w:jc w:val="both"/>
        <w:rPr>
          <w:rFonts w:ascii="Times New Roman" w:hAnsi="Times New Roman"/>
          <w:sz w:val="24"/>
          <w:szCs w:val="24"/>
        </w:rPr>
      </w:pPr>
    </w:p>
    <w:p w:rsidR="00111D74" w:rsidRPr="00E62908" w:rsidRDefault="00111D74" w:rsidP="002F0BD9">
      <w:pPr>
        <w:pStyle w:val="NoSpacing"/>
        <w:spacing w:before="100" w:beforeAutospacing="1" w:after="100" w:afterAutospacing="1" w:line="360" w:lineRule="auto"/>
        <w:jc w:val="both"/>
        <w:rPr>
          <w:rFonts w:ascii="Times New Roman" w:hAnsi="Times New Roman"/>
          <w:sz w:val="24"/>
          <w:szCs w:val="24"/>
        </w:rPr>
      </w:pPr>
    </w:p>
    <w:p w:rsidR="00237902" w:rsidRPr="00E62908" w:rsidRDefault="00BE7A62" w:rsidP="002F0BD9">
      <w:pPr>
        <w:pStyle w:val="Heading1"/>
        <w:spacing w:before="100" w:after="100"/>
        <w:rPr>
          <w:color w:val="auto"/>
          <w:sz w:val="24"/>
          <w:szCs w:val="24"/>
        </w:rPr>
      </w:pPr>
      <w:bookmarkStart w:id="746" w:name="_Toc89982358"/>
      <w:r w:rsidRPr="00E62908">
        <w:rPr>
          <w:color w:val="auto"/>
          <w:sz w:val="24"/>
          <w:szCs w:val="24"/>
        </w:rPr>
        <w:t>4. RESULTS</w:t>
      </w:r>
      <w:r w:rsidR="00237902" w:rsidRPr="00E62908">
        <w:rPr>
          <w:color w:val="auto"/>
          <w:sz w:val="24"/>
          <w:szCs w:val="24"/>
        </w:rPr>
        <w:t xml:space="preserve"> AND DISCUSSION</w:t>
      </w:r>
      <w:bookmarkEnd w:id="745"/>
      <w:bookmarkEnd w:id="746"/>
    </w:p>
    <w:p w:rsidR="00302307" w:rsidRPr="00E62908" w:rsidRDefault="00BE7A62" w:rsidP="002F0BD9">
      <w:pPr>
        <w:pStyle w:val="Caption"/>
        <w:spacing w:before="100" w:after="100"/>
      </w:pPr>
      <w:r w:rsidRPr="00E62908">
        <w:t xml:space="preserve"> </w:t>
      </w:r>
      <w:r w:rsidR="00BE1816">
        <w:t xml:space="preserve">Gender </w:t>
      </w:r>
      <w:proofErr w:type="gramStart"/>
      <w:r w:rsidR="00BE1816">
        <w:t>of</w:t>
      </w:r>
      <w:r w:rsidR="001E207F">
        <w:t xml:space="preserve"> </w:t>
      </w:r>
      <w:r w:rsidR="00371BA4">
        <w:t xml:space="preserve"> R</w:t>
      </w:r>
      <w:r w:rsidR="001E207F">
        <w:t>espondent</w:t>
      </w:r>
      <w:proofErr w:type="gramEnd"/>
      <w:r w:rsidR="00EF10C1" w:rsidRPr="00E62908">
        <w:t>.</w:t>
      </w:r>
      <w:r w:rsidR="00302307" w:rsidRPr="00E62908">
        <w:tab/>
      </w:r>
    </w:p>
    <w:p w:rsidR="005B7684" w:rsidRPr="00E62908" w:rsidRDefault="00302307" w:rsidP="002F0BD9">
      <w:pPr>
        <w:pStyle w:val="Default"/>
        <w:tabs>
          <w:tab w:val="left" w:pos="2154"/>
        </w:tabs>
        <w:spacing w:before="100" w:beforeAutospacing="1" w:after="100" w:afterAutospacing="1" w:line="360" w:lineRule="auto"/>
        <w:jc w:val="both"/>
        <w:rPr>
          <w:color w:val="auto"/>
          <w:sz w:val="23"/>
          <w:szCs w:val="23"/>
        </w:rPr>
      </w:pPr>
      <w:r w:rsidRPr="00E62908">
        <w:rPr>
          <w:color w:val="auto"/>
        </w:rPr>
        <w:t xml:space="preserve">The study found that majority of the respondent as shown by </w:t>
      </w:r>
      <w:r w:rsidR="000960BD" w:rsidRPr="00E62908">
        <w:rPr>
          <w:color w:val="auto"/>
        </w:rPr>
        <w:t>58(</w:t>
      </w:r>
      <w:r w:rsidRPr="00E62908">
        <w:rPr>
          <w:color w:val="auto"/>
          <w:sz w:val="23"/>
          <w:szCs w:val="23"/>
        </w:rPr>
        <w:t>6</w:t>
      </w:r>
      <w:r w:rsidR="000960BD" w:rsidRPr="00E62908">
        <w:rPr>
          <w:color w:val="auto"/>
          <w:sz w:val="23"/>
          <w:szCs w:val="23"/>
        </w:rPr>
        <w:t>4.</w:t>
      </w:r>
      <w:r w:rsidRPr="00E62908">
        <w:rPr>
          <w:color w:val="auto"/>
          <w:sz w:val="23"/>
          <w:szCs w:val="23"/>
        </w:rPr>
        <w:t>5</w:t>
      </w:r>
      <w:r w:rsidRPr="00E62908">
        <w:rPr>
          <w:color w:val="auto"/>
        </w:rPr>
        <w:t>%</w:t>
      </w:r>
      <w:r w:rsidR="000960BD" w:rsidRPr="00E62908">
        <w:rPr>
          <w:color w:val="auto"/>
        </w:rPr>
        <w:t>)</w:t>
      </w:r>
      <w:r w:rsidRPr="00E62908">
        <w:rPr>
          <w:color w:val="auto"/>
        </w:rPr>
        <w:t xml:space="preserve"> were males whereas </w:t>
      </w:r>
      <w:r w:rsidR="000960BD" w:rsidRPr="00E62908">
        <w:rPr>
          <w:color w:val="auto"/>
        </w:rPr>
        <w:t>28(</w:t>
      </w:r>
      <w:r w:rsidR="00E7022A" w:rsidRPr="00E62908">
        <w:rPr>
          <w:color w:val="auto"/>
          <w:sz w:val="23"/>
          <w:szCs w:val="23"/>
        </w:rPr>
        <w:t>35</w:t>
      </w:r>
      <w:r w:rsidR="000960BD" w:rsidRPr="00E62908">
        <w:rPr>
          <w:color w:val="auto"/>
          <w:sz w:val="23"/>
          <w:szCs w:val="23"/>
        </w:rPr>
        <w:t>.5</w:t>
      </w:r>
      <w:r w:rsidRPr="00E62908">
        <w:rPr>
          <w:color w:val="auto"/>
          <w:sz w:val="23"/>
          <w:szCs w:val="23"/>
        </w:rPr>
        <w:t xml:space="preserve"> %</w:t>
      </w:r>
      <w:r w:rsidR="001076F8" w:rsidRPr="00E62908">
        <w:rPr>
          <w:color w:val="auto"/>
          <w:sz w:val="23"/>
          <w:szCs w:val="23"/>
        </w:rPr>
        <w:t>)</w:t>
      </w:r>
      <w:r w:rsidR="001076F8" w:rsidRPr="00E62908">
        <w:rPr>
          <w:color w:val="auto"/>
        </w:rPr>
        <w:t xml:space="preserve"> of</w:t>
      </w:r>
      <w:r w:rsidRPr="00E62908">
        <w:rPr>
          <w:color w:val="auto"/>
        </w:rPr>
        <w:t xml:space="preserve"> the respondent were females, this is an indication that both genders were involved in this study and thus the finding of the study did not suffer from gender bias.</w:t>
      </w:r>
    </w:p>
    <w:p w:rsidR="00BE7A62" w:rsidRPr="00E62908" w:rsidRDefault="00BE1816" w:rsidP="002F0BD9">
      <w:pPr>
        <w:pStyle w:val="Caption"/>
        <w:spacing w:before="100" w:after="100"/>
      </w:pPr>
      <w:r>
        <w:t>Age Distribution</w:t>
      </w:r>
      <w:r w:rsidR="006A0495">
        <w:t xml:space="preserve"> </w:t>
      </w:r>
      <w:r>
        <w:t>of Respondent</w:t>
      </w:r>
    </w:p>
    <w:p w:rsidR="00BE7A62" w:rsidRPr="00E62908" w:rsidRDefault="00BE7A62" w:rsidP="002F0BD9">
      <w:pPr>
        <w:pStyle w:val="Default"/>
        <w:tabs>
          <w:tab w:val="left" w:pos="2154"/>
        </w:tabs>
        <w:spacing w:before="100" w:beforeAutospacing="1" w:after="100" w:afterAutospacing="1" w:line="360" w:lineRule="auto"/>
        <w:jc w:val="both"/>
        <w:rPr>
          <w:color w:val="auto"/>
        </w:rPr>
      </w:pPr>
      <w:r w:rsidRPr="00E62908">
        <w:rPr>
          <w:color w:val="auto"/>
        </w:rPr>
        <w:t xml:space="preserve">The study requested the respondent to indicate their age category, from the findings, 39.1 %of the respondents indicated that they were aged the highest present between 36 to 45 and between 46 To 52 years, </w:t>
      </w:r>
      <w:r w:rsidRPr="00E62908">
        <w:rPr>
          <w:bCs/>
          <w:color w:val="auto"/>
        </w:rPr>
        <w:t xml:space="preserve">10.9 </w:t>
      </w:r>
      <w:r w:rsidRPr="00E62908">
        <w:rPr>
          <w:color w:val="auto"/>
        </w:rPr>
        <w:t xml:space="preserve">% of the respondent indicated they were aged between 25 to 36 years, whereas </w:t>
      </w:r>
      <w:r w:rsidRPr="00E62908">
        <w:rPr>
          <w:bCs/>
          <w:color w:val="auto"/>
        </w:rPr>
        <w:t>8.7</w:t>
      </w:r>
      <w:r w:rsidRPr="00E62908">
        <w:rPr>
          <w:color w:val="auto"/>
        </w:rPr>
        <w:t xml:space="preserve"> % of the respondents indicated that they were aged above 53 and the smallest present less than 25 years. This is an indication that respondents were well distributed in terms of their age.</w:t>
      </w:r>
    </w:p>
    <w:p w:rsidR="006A4A11" w:rsidRPr="00E62908" w:rsidRDefault="00BE7A62" w:rsidP="002F0BD9">
      <w:pPr>
        <w:pStyle w:val="Default"/>
        <w:tabs>
          <w:tab w:val="left" w:pos="2154"/>
        </w:tabs>
        <w:spacing w:before="100" w:beforeAutospacing="1" w:after="100" w:afterAutospacing="1" w:line="360" w:lineRule="auto"/>
        <w:jc w:val="both"/>
        <w:rPr>
          <w:bCs/>
          <w:color w:val="auto"/>
          <w:sz w:val="23"/>
          <w:szCs w:val="23"/>
        </w:rPr>
      </w:pPr>
      <w:r w:rsidRPr="00E62908">
        <w:rPr>
          <w:bCs/>
          <w:noProof/>
          <w:color w:val="auto"/>
          <w:sz w:val="23"/>
          <w:szCs w:val="23"/>
        </w:rPr>
        <w:lastRenderedPageBreak/>
        <w:drawing>
          <wp:inline distT="0" distB="0" distL="0" distR="0" wp14:anchorId="18B76739" wp14:editId="4EFFBF36">
            <wp:extent cx="5774635" cy="3448878"/>
            <wp:effectExtent l="0" t="0" r="17145" b="18415"/>
            <wp:docPr id="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F153F" w:rsidRDefault="00CF3240" w:rsidP="00CF3240">
      <w:pPr>
        <w:pStyle w:val="Caption"/>
        <w:rPr>
          <w:bCs w:val="0"/>
          <w:sz w:val="23"/>
          <w:szCs w:val="23"/>
        </w:rPr>
      </w:pPr>
      <w:bookmarkStart w:id="747" w:name="_Toc89982441"/>
      <w:proofErr w:type="gramStart"/>
      <w:r>
        <w:t xml:space="preserve">Figure  </w:t>
      </w:r>
      <w:proofErr w:type="gramEnd"/>
      <w:r>
        <w:fldChar w:fldCharType="begin"/>
      </w:r>
      <w:r>
        <w:instrText xml:space="preserve"> SEQ Figure_ \* ARABIC </w:instrText>
      </w:r>
      <w:r>
        <w:fldChar w:fldCharType="separate"/>
      </w:r>
      <w:r w:rsidR="00FC48A0">
        <w:rPr>
          <w:noProof/>
        </w:rPr>
        <w:t>2</w:t>
      </w:r>
      <w:r>
        <w:fldChar w:fldCharType="end"/>
      </w:r>
      <w:r>
        <w:t xml:space="preserve"> </w:t>
      </w:r>
      <w:r w:rsidR="002F153F" w:rsidRPr="00E62908">
        <w:rPr>
          <w:bCs w:val="0"/>
          <w:sz w:val="23"/>
          <w:szCs w:val="23"/>
        </w:rPr>
        <w:t>Age of respondent</w:t>
      </w:r>
      <w:bookmarkEnd w:id="747"/>
    </w:p>
    <w:p w:rsidR="00EC6C10" w:rsidRPr="00EC6C10" w:rsidRDefault="00EC6C10" w:rsidP="00EC6C10"/>
    <w:p w:rsidR="00BE7A62" w:rsidRPr="00E62908" w:rsidRDefault="00385070" w:rsidP="002F0BD9">
      <w:pPr>
        <w:pStyle w:val="Caption"/>
        <w:spacing w:before="100" w:after="100"/>
      </w:pPr>
      <w:r>
        <w:t xml:space="preserve"> </w:t>
      </w:r>
      <w:r w:rsidR="00BE7A62" w:rsidRPr="00E62908">
        <w:t xml:space="preserve"> </w:t>
      </w:r>
      <w:r w:rsidR="002B095E" w:rsidRPr="00E62908">
        <w:t xml:space="preserve">Occupation </w:t>
      </w:r>
      <w:r w:rsidR="004F012A">
        <w:t>of</w:t>
      </w:r>
      <w:r w:rsidR="004F012A" w:rsidRPr="00E62908">
        <w:t xml:space="preserve"> </w:t>
      </w:r>
      <w:r w:rsidR="004F012A">
        <w:t>Respondent</w:t>
      </w:r>
    </w:p>
    <w:p w:rsidR="009519AB" w:rsidRDefault="00BE7A62" w:rsidP="002F0BD9">
      <w:pPr>
        <w:rPr>
          <w:color w:val="auto"/>
        </w:rPr>
      </w:pPr>
      <w:r w:rsidRPr="00E62908">
        <w:rPr>
          <w:color w:val="auto"/>
        </w:rPr>
        <w:t xml:space="preserve">The study requested the respondent to indicate their highest level of </w:t>
      </w:r>
      <w:r w:rsidRPr="00E62908">
        <w:rPr>
          <w:rFonts w:eastAsia="Times New Roman"/>
          <w:color w:val="auto"/>
        </w:rPr>
        <w:t>Occupation</w:t>
      </w:r>
      <w:r w:rsidRPr="00E62908">
        <w:rPr>
          <w:color w:val="auto"/>
        </w:rPr>
        <w:t xml:space="preserve">. From the findings it was established that 83%of the respondent indicated their </w:t>
      </w:r>
      <w:r w:rsidRPr="00E62908">
        <w:rPr>
          <w:rFonts w:eastAsia="Times New Roman"/>
          <w:color w:val="auto"/>
        </w:rPr>
        <w:t>Occupation</w:t>
      </w:r>
      <w:r w:rsidR="003D271F">
        <w:rPr>
          <w:rFonts w:eastAsia="Times New Roman"/>
          <w:color w:val="auto"/>
        </w:rPr>
        <w:t xml:space="preserve"> </w:t>
      </w:r>
      <w:r w:rsidRPr="00E62908">
        <w:rPr>
          <w:color w:val="auto"/>
        </w:rPr>
        <w:t xml:space="preserve">farmer, 8% of the respondent indicated </w:t>
      </w:r>
      <w:proofErr w:type="spellStart"/>
      <w:r w:rsidRPr="00E62908">
        <w:rPr>
          <w:color w:val="auto"/>
        </w:rPr>
        <w:t>their</w:t>
      </w:r>
      <w:proofErr w:type="spellEnd"/>
      <w:r w:rsidRPr="00E62908">
        <w:rPr>
          <w:color w:val="auto"/>
        </w:rPr>
        <w:t xml:space="preserve"> </w:t>
      </w:r>
      <w:r w:rsidR="003D271F">
        <w:rPr>
          <w:rFonts w:eastAsia="Times New Roman"/>
          <w:color w:val="auto"/>
        </w:rPr>
        <w:t xml:space="preserve"> </w:t>
      </w:r>
      <w:r w:rsidRPr="00E62908">
        <w:rPr>
          <w:color w:val="auto"/>
        </w:rPr>
        <w:t xml:space="preserve"> and off farm </w:t>
      </w:r>
      <w:r w:rsidR="0013007F" w:rsidRPr="00E62908">
        <w:rPr>
          <w:color w:val="auto"/>
        </w:rPr>
        <w:t>activity,</w:t>
      </w:r>
      <w:r w:rsidRPr="00E62908">
        <w:rPr>
          <w:color w:val="auto"/>
        </w:rPr>
        <w:t xml:space="preserve"> 3% of the respondents indicated their level of </w:t>
      </w:r>
      <w:r w:rsidRPr="00E62908">
        <w:rPr>
          <w:rFonts w:eastAsia="Times New Roman"/>
          <w:color w:val="auto"/>
        </w:rPr>
        <w:t>Occupation are off farm and</w:t>
      </w:r>
      <w:r w:rsidRPr="00E62908">
        <w:rPr>
          <w:color w:val="auto"/>
        </w:rPr>
        <w:t xml:space="preserve"> 6 % than farm.</w:t>
      </w:r>
    </w:p>
    <w:p w:rsidR="002E57BB" w:rsidRDefault="00D063D2" w:rsidP="002F0BD9">
      <w:r w:rsidRPr="00E62908">
        <w:rPr>
          <w:noProof/>
          <w:color w:val="auto"/>
        </w:rPr>
        <w:lastRenderedPageBreak/>
        <w:drawing>
          <wp:anchor distT="0" distB="0" distL="114300" distR="114300" simplePos="0" relativeHeight="251667456" behindDoc="0" locked="0" layoutInCell="1" allowOverlap="1" wp14:anchorId="44575BB9" wp14:editId="6666B1A1">
            <wp:simplePos x="0" y="0"/>
            <wp:positionH relativeFrom="column">
              <wp:posOffset>567055</wp:posOffset>
            </wp:positionH>
            <wp:positionV relativeFrom="paragraph">
              <wp:posOffset>414020</wp:posOffset>
            </wp:positionV>
            <wp:extent cx="4603115" cy="3499485"/>
            <wp:effectExtent l="0" t="0" r="6985" b="5715"/>
            <wp:wrapSquare wrapText="bothSides"/>
            <wp:docPr id="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03115" cy="349948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2E57BB" w:rsidRDefault="002E57BB" w:rsidP="002F0BD9"/>
    <w:p w:rsidR="002E57BB" w:rsidRDefault="002E57BB" w:rsidP="002F0BD9"/>
    <w:p w:rsidR="002E57BB" w:rsidRDefault="002E57BB" w:rsidP="002F0BD9"/>
    <w:p w:rsidR="002E57BB" w:rsidRDefault="002E57BB" w:rsidP="002F0BD9"/>
    <w:p w:rsidR="002E57BB" w:rsidRDefault="002E57BB" w:rsidP="002F0BD9"/>
    <w:p w:rsidR="002E57BB" w:rsidRDefault="002E57BB" w:rsidP="002F0BD9">
      <w:r>
        <w:t xml:space="preserve">                                     </w:t>
      </w:r>
    </w:p>
    <w:p w:rsidR="002E57BB" w:rsidRDefault="002E57BB" w:rsidP="002F0BD9"/>
    <w:p w:rsidR="00CF3240" w:rsidRDefault="00CF3240" w:rsidP="002F0BD9">
      <w:r>
        <w:t xml:space="preserve"> </w:t>
      </w:r>
    </w:p>
    <w:p w:rsidR="00CF3240" w:rsidRDefault="00CF3240" w:rsidP="002F0BD9"/>
    <w:p w:rsidR="002F153F" w:rsidRPr="009519AB" w:rsidRDefault="00CF3240" w:rsidP="00CF3240">
      <w:pPr>
        <w:pStyle w:val="Caption"/>
        <w:rPr>
          <w:noProof/>
        </w:rPr>
      </w:pPr>
      <w:bookmarkStart w:id="748" w:name="_Toc89982442"/>
      <w:proofErr w:type="gramStart"/>
      <w:r>
        <w:t xml:space="preserve">Figure  </w:t>
      </w:r>
      <w:proofErr w:type="gramEnd"/>
      <w:r>
        <w:fldChar w:fldCharType="begin"/>
      </w:r>
      <w:r>
        <w:instrText xml:space="preserve"> SEQ Figure_ \* ARABIC </w:instrText>
      </w:r>
      <w:r>
        <w:fldChar w:fldCharType="separate"/>
      </w:r>
      <w:r w:rsidR="00FC48A0">
        <w:rPr>
          <w:noProof/>
        </w:rPr>
        <w:t>3</w:t>
      </w:r>
      <w:r>
        <w:fldChar w:fldCharType="end"/>
      </w:r>
      <w:r>
        <w:t xml:space="preserve"> </w:t>
      </w:r>
      <w:r w:rsidR="002F153F" w:rsidRPr="00E62908">
        <w:rPr>
          <w:noProof/>
        </w:rPr>
        <w:t>Occupation of respondant</w:t>
      </w:r>
      <w:bookmarkEnd w:id="748"/>
    </w:p>
    <w:p w:rsidR="00302307" w:rsidRDefault="00302307" w:rsidP="002F0BD9">
      <w:pPr>
        <w:rPr>
          <w:rFonts w:eastAsia="Times New Roman"/>
          <w:color w:val="auto"/>
        </w:rPr>
      </w:pPr>
    </w:p>
    <w:p w:rsidR="00E05C61" w:rsidRDefault="00E05C61" w:rsidP="002F0BD9">
      <w:pPr>
        <w:rPr>
          <w:rFonts w:eastAsia="Times New Roman"/>
          <w:color w:val="auto"/>
        </w:rPr>
      </w:pPr>
    </w:p>
    <w:p w:rsidR="00E05C61" w:rsidRDefault="00E05C61" w:rsidP="002F0BD9">
      <w:pPr>
        <w:rPr>
          <w:rFonts w:eastAsia="Times New Roman"/>
          <w:color w:val="auto"/>
        </w:rPr>
      </w:pPr>
    </w:p>
    <w:p w:rsidR="00CF3240" w:rsidRDefault="00CF3240" w:rsidP="002F0BD9">
      <w:pPr>
        <w:rPr>
          <w:rFonts w:eastAsia="Times New Roman"/>
          <w:color w:val="auto"/>
        </w:rPr>
      </w:pPr>
    </w:p>
    <w:p w:rsidR="00CF3240" w:rsidRDefault="00CF3240" w:rsidP="002F0BD9">
      <w:pPr>
        <w:rPr>
          <w:rFonts w:eastAsia="Times New Roman"/>
          <w:color w:val="auto"/>
        </w:rPr>
      </w:pPr>
    </w:p>
    <w:p w:rsidR="00E05C61" w:rsidRDefault="00E05C61" w:rsidP="002F0BD9">
      <w:pPr>
        <w:rPr>
          <w:rFonts w:eastAsia="Times New Roman"/>
          <w:color w:val="auto"/>
        </w:rPr>
      </w:pPr>
    </w:p>
    <w:p w:rsidR="00E05C61" w:rsidRPr="00E62908" w:rsidRDefault="00E05C61" w:rsidP="002F0BD9">
      <w:pPr>
        <w:rPr>
          <w:rFonts w:eastAsia="Times New Roman"/>
          <w:color w:val="auto"/>
        </w:rPr>
      </w:pPr>
    </w:p>
    <w:p w:rsidR="00E35186" w:rsidRPr="00E62908" w:rsidRDefault="00BE7A62" w:rsidP="002F0BD9">
      <w:pPr>
        <w:jc w:val="left"/>
        <w:outlineLvl w:val="1"/>
        <w:rPr>
          <w:b/>
          <w:color w:val="auto"/>
        </w:rPr>
      </w:pPr>
      <w:bookmarkStart w:id="749" w:name="_Toc79568245"/>
      <w:bookmarkStart w:id="750" w:name="_Toc89982359"/>
      <w:r w:rsidRPr="00E62908">
        <w:rPr>
          <w:b/>
          <w:color w:val="auto"/>
        </w:rPr>
        <w:lastRenderedPageBreak/>
        <w:t>4.</w:t>
      </w:r>
      <w:r w:rsidR="00AE5AC3">
        <w:rPr>
          <w:b/>
          <w:color w:val="auto"/>
        </w:rPr>
        <w:t>1.</w:t>
      </w:r>
      <w:r w:rsidR="005D7E10" w:rsidRPr="00E62908">
        <w:rPr>
          <w:b/>
          <w:color w:val="auto"/>
        </w:rPr>
        <w:t xml:space="preserve"> Density</w:t>
      </w:r>
      <w:r w:rsidR="00F2735A">
        <w:rPr>
          <w:b/>
          <w:color w:val="auto"/>
        </w:rPr>
        <w:t>, Frequency and Similarity of Wood S</w:t>
      </w:r>
      <w:r w:rsidR="00E35186" w:rsidRPr="00E62908">
        <w:rPr>
          <w:b/>
          <w:color w:val="auto"/>
        </w:rPr>
        <w:t>pecies</w:t>
      </w:r>
      <w:bookmarkEnd w:id="749"/>
      <w:bookmarkEnd w:id="750"/>
    </w:p>
    <w:p w:rsidR="00811316" w:rsidRPr="00E62908" w:rsidRDefault="00E35186" w:rsidP="002F0BD9">
      <w:pPr>
        <w:rPr>
          <w:color w:val="auto"/>
        </w:rPr>
      </w:pPr>
      <w:r w:rsidRPr="00E62908">
        <w:rPr>
          <w:color w:val="auto"/>
        </w:rPr>
        <w:t xml:space="preserve">The density of tree and shrub, and woody climber species in </w:t>
      </w:r>
      <w:r w:rsidR="008E0D85" w:rsidRPr="00E62908">
        <w:rPr>
          <w:color w:val="auto"/>
        </w:rPr>
        <w:t>enclosure and open sites were 4163 and 2805</w:t>
      </w:r>
      <w:r w:rsidRPr="00E62908">
        <w:rPr>
          <w:color w:val="auto"/>
        </w:rPr>
        <w:t xml:space="preserve"> individuals/hectare, respectively. </w:t>
      </w:r>
    </w:p>
    <w:p w:rsidR="00BE7A62" w:rsidRPr="00E62908" w:rsidRDefault="00BE7A62" w:rsidP="002F0BD9">
      <w:pPr>
        <w:spacing w:line="240" w:lineRule="auto"/>
        <w:rPr>
          <w:color w:val="auto"/>
        </w:rPr>
      </w:pPr>
      <w:bookmarkStart w:id="751" w:name="_Toc89982169"/>
      <w:r w:rsidRPr="00E62908">
        <w:rPr>
          <w:color w:val="auto"/>
        </w:rPr>
        <w:t xml:space="preserve">Table </w:t>
      </w:r>
      <w:r w:rsidR="00A25D93" w:rsidRPr="00E62908">
        <w:rPr>
          <w:color w:val="auto"/>
        </w:rPr>
        <w:fldChar w:fldCharType="begin"/>
      </w:r>
      <w:r w:rsidR="00A25D93" w:rsidRPr="00E62908">
        <w:rPr>
          <w:color w:val="auto"/>
        </w:rPr>
        <w:instrText xml:space="preserve"> SEQ Table \* ARABIC </w:instrText>
      </w:r>
      <w:r w:rsidR="00A25D93" w:rsidRPr="00E62908">
        <w:rPr>
          <w:color w:val="auto"/>
        </w:rPr>
        <w:fldChar w:fldCharType="separate"/>
      </w:r>
      <w:r w:rsidR="00FC48A0">
        <w:rPr>
          <w:noProof/>
          <w:color w:val="auto"/>
        </w:rPr>
        <w:t>1</w:t>
      </w:r>
      <w:r w:rsidR="00A25D93" w:rsidRPr="00E62908">
        <w:rPr>
          <w:noProof/>
          <w:color w:val="auto"/>
        </w:rPr>
        <w:fldChar w:fldCharType="end"/>
      </w:r>
      <w:r w:rsidR="00E75E34" w:rsidRPr="00E62908">
        <w:rPr>
          <w:noProof/>
          <w:color w:val="auto"/>
        </w:rPr>
        <w:t>.</w:t>
      </w:r>
      <w:r w:rsidRPr="00E62908">
        <w:rPr>
          <w:color w:val="auto"/>
        </w:rPr>
        <w:t xml:space="preserve">Comparisons </w:t>
      </w:r>
      <w:r w:rsidR="00BB6131" w:rsidRPr="00E62908">
        <w:rPr>
          <w:color w:val="auto"/>
        </w:rPr>
        <w:t xml:space="preserve">of various diversity </w:t>
      </w:r>
      <w:r w:rsidRPr="00E62908">
        <w:rPr>
          <w:color w:val="auto"/>
        </w:rPr>
        <w:t>woody plant species</w:t>
      </w:r>
      <w:bookmarkEnd w:id="751"/>
    </w:p>
    <w:tbl>
      <w:tblPr>
        <w:tblStyle w:val="TableGrid2"/>
        <w:tblpPr w:leftFromText="180" w:rightFromText="180" w:vertAnchor="text" w:horzAnchor="margin" w:tblpXSpec="center" w:tblpY="903"/>
        <w:tblW w:w="10498" w:type="dxa"/>
        <w:tblLayout w:type="fixed"/>
        <w:tblLook w:val="04A0" w:firstRow="1" w:lastRow="0" w:firstColumn="1" w:lastColumn="0" w:noHBand="0" w:noVBand="1"/>
      </w:tblPr>
      <w:tblGrid>
        <w:gridCol w:w="647"/>
        <w:gridCol w:w="3421"/>
        <w:gridCol w:w="2070"/>
        <w:gridCol w:w="990"/>
        <w:gridCol w:w="1260"/>
        <w:gridCol w:w="990"/>
        <w:gridCol w:w="1120"/>
      </w:tblGrid>
      <w:tr w:rsidR="00E62908" w:rsidRPr="00E62908" w:rsidTr="00097741">
        <w:trPr>
          <w:trHeight w:val="1700"/>
        </w:trPr>
        <w:tc>
          <w:tcPr>
            <w:tcW w:w="647" w:type="dxa"/>
            <w:textDirection w:val="btLr"/>
          </w:tcPr>
          <w:p w:rsidR="00811316" w:rsidRPr="00E62908" w:rsidRDefault="00811316" w:rsidP="002F0BD9">
            <w:pPr>
              <w:spacing w:before="0" w:beforeAutospacing="0" w:after="0" w:afterAutospacing="0" w:line="240" w:lineRule="auto"/>
              <w:rPr>
                <w:color w:val="auto"/>
              </w:rPr>
            </w:pPr>
          </w:p>
        </w:tc>
        <w:tc>
          <w:tcPr>
            <w:tcW w:w="3421" w:type="dxa"/>
            <w:textDirection w:val="btLr"/>
          </w:tcPr>
          <w:p w:rsidR="00811316" w:rsidRPr="00E62908" w:rsidRDefault="00811316" w:rsidP="002F0BD9">
            <w:pPr>
              <w:spacing w:before="0" w:beforeAutospacing="0" w:after="0" w:afterAutospacing="0" w:line="240" w:lineRule="auto"/>
              <w:rPr>
                <w:color w:val="auto"/>
              </w:rPr>
            </w:pPr>
            <w:r w:rsidRPr="00E62908">
              <w:rPr>
                <w:color w:val="auto"/>
              </w:rPr>
              <w:t>Scientific name</w:t>
            </w:r>
          </w:p>
        </w:tc>
        <w:tc>
          <w:tcPr>
            <w:tcW w:w="2070" w:type="dxa"/>
            <w:textDirection w:val="btLr"/>
          </w:tcPr>
          <w:p w:rsidR="00811316" w:rsidRPr="00E62908" w:rsidRDefault="00811316" w:rsidP="002F0BD9">
            <w:pPr>
              <w:spacing w:before="0" w:beforeAutospacing="0" w:after="0" w:afterAutospacing="0" w:line="240" w:lineRule="auto"/>
              <w:rPr>
                <w:color w:val="auto"/>
              </w:rPr>
            </w:pPr>
            <w:r w:rsidRPr="00E62908">
              <w:rPr>
                <w:color w:val="auto"/>
              </w:rPr>
              <w:t xml:space="preserve"> Family</w:t>
            </w:r>
          </w:p>
        </w:tc>
        <w:tc>
          <w:tcPr>
            <w:tcW w:w="990" w:type="dxa"/>
            <w:textDirection w:val="btLr"/>
          </w:tcPr>
          <w:p w:rsidR="00811316" w:rsidRPr="00E62908" w:rsidRDefault="00811316" w:rsidP="002F0BD9">
            <w:pPr>
              <w:spacing w:before="0" w:beforeAutospacing="0" w:after="0" w:afterAutospacing="0" w:line="240" w:lineRule="auto"/>
              <w:rPr>
                <w:color w:val="auto"/>
              </w:rPr>
            </w:pPr>
            <w:r w:rsidRPr="00E62908">
              <w:rPr>
                <w:color w:val="auto"/>
              </w:rPr>
              <w:t>Density</w:t>
            </w:r>
          </w:p>
          <w:p w:rsidR="00811316" w:rsidRPr="00E62908" w:rsidRDefault="00811316" w:rsidP="002F0BD9">
            <w:pPr>
              <w:spacing w:before="0" w:beforeAutospacing="0" w:after="0" w:afterAutospacing="0" w:line="240" w:lineRule="auto"/>
              <w:rPr>
                <w:color w:val="auto"/>
              </w:rPr>
            </w:pPr>
            <w:r w:rsidRPr="00E62908">
              <w:rPr>
                <w:color w:val="auto"/>
              </w:rPr>
              <w:t>Of closed area</w:t>
            </w:r>
          </w:p>
        </w:tc>
        <w:tc>
          <w:tcPr>
            <w:tcW w:w="1260" w:type="dxa"/>
            <w:textDirection w:val="btLr"/>
          </w:tcPr>
          <w:p w:rsidR="00811316" w:rsidRPr="00E62908" w:rsidRDefault="00811316" w:rsidP="002F0BD9">
            <w:pPr>
              <w:spacing w:before="0" w:beforeAutospacing="0" w:after="0" w:afterAutospacing="0" w:line="240" w:lineRule="auto"/>
              <w:rPr>
                <w:color w:val="auto"/>
              </w:rPr>
            </w:pPr>
            <w:r w:rsidRPr="00E62908">
              <w:rPr>
                <w:color w:val="auto"/>
              </w:rPr>
              <w:t>Frequency</w:t>
            </w:r>
          </w:p>
          <w:p w:rsidR="00811316" w:rsidRPr="00E62908" w:rsidRDefault="00811316" w:rsidP="002F0BD9">
            <w:pPr>
              <w:spacing w:before="0" w:beforeAutospacing="0" w:after="0" w:afterAutospacing="0" w:line="240" w:lineRule="auto"/>
              <w:rPr>
                <w:color w:val="auto"/>
              </w:rPr>
            </w:pPr>
            <w:r w:rsidRPr="00E62908">
              <w:rPr>
                <w:color w:val="auto"/>
              </w:rPr>
              <w:t>of closed area</w:t>
            </w:r>
          </w:p>
        </w:tc>
        <w:tc>
          <w:tcPr>
            <w:tcW w:w="990" w:type="dxa"/>
            <w:textDirection w:val="btLr"/>
          </w:tcPr>
          <w:p w:rsidR="00811316" w:rsidRPr="00E62908" w:rsidRDefault="00811316" w:rsidP="002F0BD9">
            <w:pPr>
              <w:spacing w:before="0" w:beforeAutospacing="0" w:after="0" w:afterAutospacing="0" w:line="240" w:lineRule="auto"/>
              <w:rPr>
                <w:color w:val="auto"/>
              </w:rPr>
            </w:pPr>
            <w:r w:rsidRPr="00E62908">
              <w:rPr>
                <w:color w:val="auto"/>
              </w:rPr>
              <w:t>Density of open area</w:t>
            </w:r>
          </w:p>
        </w:tc>
        <w:tc>
          <w:tcPr>
            <w:tcW w:w="1120" w:type="dxa"/>
            <w:textDirection w:val="btLr"/>
          </w:tcPr>
          <w:p w:rsidR="00811316" w:rsidRPr="00E62908" w:rsidRDefault="00811316" w:rsidP="002F0BD9">
            <w:pPr>
              <w:spacing w:before="0" w:beforeAutospacing="0" w:after="0" w:afterAutospacing="0" w:line="240" w:lineRule="auto"/>
              <w:rPr>
                <w:color w:val="auto"/>
              </w:rPr>
            </w:pPr>
            <w:r w:rsidRPr="00E62908">
              <w:rPr>
                <w:color w:val="auto"/>
              </w:rPr>
              <w:t>Frequency of open</w:t>
            </w:r>
          </w:p>
        </w:tc>
      </w:tr>
      <w:tr w:rsidR="00E62908" w:rsidRPr="00E62908" w:rsidTr="00097741">
        <w:trPr>
          <w:trHeight w:val="1813"/>
        </w:trPr>
        <w:tc>
          <w:tcPr>
            <w:tcW w:w="647" w:type="dxa"/>
          </w:tcPr>
          <w:p w:rsidR="00811316" w:rsidRPr="00E62908" w:rsidRDefault="00811316" w:rsidP="002F0BD9">
            <w:pPr>
              <w:spacing w:before="0" w:beforeAutospacing="0" w:after="0" w:afterAutospacing="0" w:line="240" w:lineRule="auto"/>
              <w:rPr>
                <w:color w:val="auto"/>
              </w:rPr>
            </w:pPr>
            <w:r w:rsidRPr="00E62908">
              <w:rPr>
                <w:color w:val="auto"/>
              </w:rPr>
              <w:t>1.</w:t>
            </w:r>
          </w:p>
          <w:p w:rsidR="00811316" w:rsidRPr="00E62908" w:rsidRDefault="00811316" w:rsidP="002F0BD9">
            <w:pPr>
              <w:spacing w:before="0" w:beforeAutospacing="0" w:after="0" w:afterAutospacing="0" w:line="240" w:lineRule="auto"/>
              <w:rPr>
                <w:color w:val="auto"/>
              </w:rPr>
            </w:pPr>
            <w:r w:rsidRPr="00E62908">
              <w:rPr>
                <w:color w:val="auto"/>
              </w:rPr>
              <w:t>2</w:t>
            </w:r>
          </w:p>
          <w:p w:rsidR="00811316" w:rsidRPr="00E62908" w:rsidRDefault="00811316" w:rsidP="002F0BD9">
            <w:pPr>
              <w:spacing w:before="0" w:beforeAutospacing="0" w:after="0" w:afterAutospacing="0" w:line="240" w:lineRule="auto"/>
              <w:rPr>
                <w:color w:val="auto"/>
              </w:rPr>
            </w:pPr>
            <w:r w:rsidRPr="00E62908">
              <w:rPr>
                <w:color w:val="auto"/>
              </w:rPr>
              <w:t>3.</w:t>
            </w:r>
          </w:p>
          <w:p w:rsidR="00811316" w:rsidRPr="00E62908" w:rsidRDefault="00811316" w:rsidP="002F0BD9">
            <w:pPr>
              <w:spacing w:before="0" w:beforeAutospacing="0" w:after="0" w:afterAutospacing="0" w:line="240" w:lineRule="auto"/>
              <w:rPr>
                <w:color w:val="auto"/>
              </w:rPr>
            </w:pPr>
            <w:r w:rsidRPr="00E62908">
              <w:rPr>
                <w:color w:val="auto"/>
              </w:rPr>
              <w:t>4</w:t>
            </w:r>
          </w:p>
          <w:p w:rsidR="00811316" w:rsidRPr="00E62908" w:rsidRDefault="00811316" w:rsidP="002F0BD9">
            <w:pPr>
              <w:spacing w:before="0" w:beforeAutospacing="0" w:after="0" w:afterAutospacing="0" w:line="240" w:lineRule="auto"/>
              <w:rPr>
                <w:color w:val="auto"/>
              </w:rPr>
            </w:pPr>
            <w:r w:rsidRPr="00E62908">
              <w:rPr>
                <w:color w:val="auto"/>
              </w:rPr>
              <w:t>5</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7</w:t>
            </w:r>
          </w:p>
          <w:p w:rsidR="00811316" w:rsidRPr="00E62908" w:rsidRDefault="00811316" w:rsidP="002F0BD9">
            <w:pPr>
              <w:spacing w:before="0" w:beforeAutospacing="0" w:after="0" w:afterAutospacing="0" w:line="240" w:lineRule="auto"/>
              <w:rPr>
                <w:color w:val="auto"/>
              </w:rPr>
            </w:pPr>
            <w:r w:rsidRPr="00E62908">
              <w:rPr>
                <w:color w:val="auto"/>
              </w:rPr>
              <w:t>8</w:t>
            </w:r>
          </w:p>
          <w:p w:rsidR="00811316" w:rsidRPr="00E62908" w:rsidRDefault="00811316" w:rsidP="002F0BD9">
            <w:pPr>
              <w:spacing w:before="0" w:beforeAutospacing="0" w:after="0" w:afterAutospacing="0" w:line="240" w:lineRule="auto"/>
              <w:rPr>
                <w:color w:val="auto"/>
              </w:rPr>
            </w:pPr>
            <w:r w:rsidRPr="00E62908">
              <w:rPr>
                <w:color w:val="auto"/>
              </w:rPr>
              <w:t>9</w:t>
            </w:r>
          </w:p>
          <w:p w:rsidR="00811316" w:rsidRPr="00E62908" w:rsidRDefault="00811316" w:rsidP="002F0BD9">
            <w:pPr>
              <w:spacing w:before="0" w:beforeAutospacing="0" w:after="0" w:afterAutospacing="0" w:line="240" w:lineRule="auto"/>
              <w:rPr>
                <w:color w:val="auto"/>
              </w:rPr>
            </w:pPr>
            <w:r w:rsidRPr="00E62908">
              <w:rPr>
                <w:color w:val="auto"/>
              </w:rPr>
              <w:t>10</w:t>
            </w:r>
          </w:p>
          <w:p w:rsidR="00811316" w:rsidRPr="00E62908" w:rsidRDefault="00811316" w:rsidP="002F0BD9">
            <w:pPr>
              <w:spacing w:before="0" w:beforeAutospacing="0" w:after="0" w:afterAutospacing="0" w:line="240" w:lineRule="auto"/>
              <w:rPr>
                <w:color w:val="auto"/>
              </w:rPr>
            </w:pPr>
            <w:r w:rsidRPr="00E62908">
              <w:rPr>
                <w:color w:val="auto"/>
              </w:rPr>
              <w:t>11</w:t>
            </w:r>
          </w:p>
          <w:p w:rsidR="00811316" w:rsidRPr="00E62908" w:rsidRDefault="00811316" w:rsidP="002F0BD9">
            <w:pPr>
              <w:spacing w:before="0" w:beforeAutospacing="0" w:after="0" w:afterAutospacing="0" w:line="240" w:lineRule="auto"/>
              <w:rPr>
                <w:color w:val="auto"/>
              </w:rPr>
            </w:pPr>
            <w:r w:rsidRPr="00E62908">
              <w:rPr>
                <w:color w:val="auto"/>
              </w:rPr>
              <w:t>12</w:t>
            </w:r>
          </w:p>
          <w:p w:rsidR="00811316" w:rsidRPr="00E62908" w:rsidRDefault="00811316" w:rsidP="002F0BD9">
            <w:pPr>
              <w:spacing w:before="0" w:beforeAutospacing="0" w:after="0" w:afterAutospacing="0" w:line="240" w:lineRule="auto"/>
              <w:rPr>
                <w:color w:val="auto"/>
              </w:rPr>
            </w:pPr>
            <w:r w:rsidRPr="00E62908">
              <w:rPr>
                <w:color w:val="auto"/>
              </w:rPr>
              <w:t>13</w:t>
            </w:r>
          </w:p>
          <w:p w:rsidR="00811316" w:rsidRPr="00E62908" w:rsidRDefault="00811316" w:rsidP="002F0BD9">
            <w:pPr>
              <w:spacing w:before="0" w:beforeAutospacing="0" w:after="0" w:afterAutospacing="0" w:line="240" w:lineRule="auto"/>
              <w:rPr>
                <w:color w:val="auto"/>
              </w:rPr>
            </w:pPr>
            <w:r w:rsidRPr="00E62908">
              <w:rPr>
                <w:color w:val="auto"/>
              </w:rPr>
              <w:t>14</w:t>
            </w:r>
          </w:p>
          <w:p w:rsidR="00811316" w:rsidRPr="00E62908" w:rsidRDefault="00811316" w:rsidP="002F0BD9">
            <w:pPr>
              <w:spacing w:before="0" w:beforeAutospacing="0" w:after="0" w:afterAutospacing="0" w:line="240" w:lineRule="auto"/>
              <w:rPr>
                <w:color w:val="auto"/>
              </w:rPr>
            </w:pPr>
            <w:r w:rsidRPr="00E62908">
              <w:rPr>
                <w:color w:val="auto"/>
              </w:rPr>
              <w:t>15</w:t>
            </w:r>
          </w:p>
          <w:p w:rsidR="00811316" w:rsidRPr="00E62908" w:rsidRDefault="00811316" w:rsidP="002F0BD9">
            <w:pPr>
              <w:spacing w:before="0" w:beforeAutospacing="0" w:after="0" w:afterAutospacing="0" w:line="240" w:lineRule="auto"/>
              <w:rPr>
                <w:color w:val="auto"/>
              </w:rPr>
            </w:pPr>
            <w:r w:rsidRPr="00E62908">
              <w:rPr>
                <w:color w:val="auto"/>
              </w:rPr>
              <w:t>16</w:t>
            </w:r>
          </w:p>
          <w:p w:rsidR="00811316" w:rsidRPr="00E62908" w:rsidRDefault="00811316" w:rsidP="002F0BD9">
            <w:pPr>
              <w:spacing w:before="0" w:beforeAutospacing="0" w:after="0" w:afterAutospacing="0" w:line="240" w:lineRule="auto"/>
              <w:rPr>
                <w:color w:val="auto"/>
              </w:rPr>
            </w:pPr>
            <w:r w:rsidRPr="00E62908">
              <w:rPr>
                <w:color w:val="auto"/>
              </w:rPr>
              <w:t>17</w:t>
            </w:r>
          </w:p>
          <w:p w:rsidR="00811316" w:rsidRPr="00E62908" w:rsidRDefault="00811316" w:rsidP="002F0BD9">
            <w:pPr>
              <w:spacing w:before="0" w:beforeAutospacing="0" w:after="0" w:afterAutospacing="0" w:line="240" w:lineRule="auto"/>
              <w:rPr>
                <w:color w:val="auto"/>
              </w:rPr>
            </w:pPr>
            <w:r w:rsidRPr="00E62908">
              <w:rPr>
                <w:color w:val="auto"/>
              </w:rPr>
              <w:t>18</w:t>
            </w:r>
          </w:p>
          <w:p w:rsidR="00811316" w:rsidRPr="00E62908" w:rsidRDefault="00811316" w:rsidP="002F0BD9">
            <w:pPr>
              <w:spacing w:before="0" w:beforeAutospacing="0" w:after="0" w:afterAutospacing="0" w:line="240" w:lineRule="auto"/>
              <w:rPr>
                <w:color w:val="auto"/>
              </w:rPr>
            </w:pPr>
            <w:r w:rsidRPr="00E62908">
              <w:rPr>
                <w:color w:val="auto"/>
              </w:rPr>
              <w:t>19</w:t>
            </w:r>
          </w:p>
          <w:p w:rsidR="00811316" w:rsidRPr="00E62908" w:rsidRDefault="00811316" w:rsidP="002F0BD9">
            <w:pPr>
              <w:spacing w:before="0" w:beforeAutospacing="0" w:after="0" w:afterAutospacing="0" w:line="240" w:lineRule="auto"/>
              <w:rPr>
                <w:color w:val="auto"/>
              </w:rPr>
            </w:pPr>
            <w:r w:rsidRPr="00E62908">
              <w:rPr>
                <w:color w:val="auto"/>
              </w:rPr>
              <w:t>20</w:t>
            </w:r>
          </w:p>
          <w:p w:rsidR="00811316" w:rsidRPr="00E62908" w:rsidRDefault="00811316" w:rsidP="002F0BD9">
            <w:pPr>
              <w:spacing w:before="0" w:beforeAutospacing="0" w:after="0" w:afterAutospacing="0" w:line="240" w:lineRule="auto"/>
              <w:rPr>
                <w:color w:val="auto"/>
              </w:rPr>
            </w:pPr>
            <w:r w:rsidRPr="00E62908">
              <w:rPr>
                <w:color w:val="auto"/>
              </w:rPr>
              <w:t>21</w:t>
            </w:r>
          </w:p>
          <w:p w:rsidR="00811316" w:rsidRPr="00E62908" w:rsidRDefault="00811316" w:rsidP="002F0BD9">
            <w:pPr>
              <w:spacing w:before="0" w:beforeAutospacing="0" w:after="0" w:afterAutospacing="0" w:line="240" w:lineRule="auto"/>
              <w:rPr>
                <w:color w:val="auto"/>
              </w:rPr>
            </w:pPr>
            <w:r w:rsidRPr="00E62908">
              <w:rPr>
                <w:color w:val="auto"/>
              </w:rPr>
              <w:t>22</w:t>
            </w:r>
          </w:p>
          <w:p w:rsidR="00811316" w:rsidRPr="00E62908" w:rsidRDefault="00811316" w:rsidP="002F0BD9">
            <w:pPr>
              <w:spacing w:before="0" w:beforeAutospacing="0" w:after="0" w:afterAutospacing="0" w:line="240" w:lineRule="auto"/>
              <w:rPr>
                <w:color w:val="auto"/>
              </w:rPr>
            </w:pPr>
            <w:r w:rsidRPr="00E62908">
              <w:rPr>
                <w:color w:val="auto"/>
              </w:rPr>
              <w:t>23</w:t>
            </w:r>
          </w:p>
          <w:p w:rsidR="00811316" w:rsidRPr="00E62908" w:rsidRDefault="00811316" w:rsidP="002F0BD9">
            <w:pPr>
              <w:spacing w:before="0" w:beforeAutospacing="0" w:after="0" w:afterAutospacing="0" w:line="240" w:lineRule="auto"/>
              <w:rPr>
                <w:color w:val="auto"/>
              </w:rPr>
            </w:pPr>
            <w:r w:rsidRPr="00E62908">
              <w:rPr>
                <w:color w:val="auto"/>
              </w:rPr>
              <w:t>24</w:t>
            </w:r>
          </w:p>
          <w:p w:rsidR="00811316" w:rsidRPr="00E62908" w:rsidRDefault="00811316" w:rsidP="002F0BD9">
            <w:pPr>
              <w:spacing w:before="0" w:beforeAutospacing="0" w:after="0" w:afterAutospacing="0" w:line="240" w:lineRule="auto"/>
              <w:rPr>
                <w:color w:val="auto"/>
              </w:rPr>
            </w:pPr>
            <w:r w:rsidRPr="00E62908">
              <w:rPr>
                <w:color w:val="auto"/>
              </w:rPr>
              <w:t>25</w:t>
            </w:r>
          </w:p>
          <w:p w:rsidR="00811316" w:rsidRPr="00E62908" w:rsidRDefault="00811316" w:rsidP="002F0BD9">
            <w:pPr>
              <w:spacing w:before="0" w:beforeAutospacing="0" w:after="0" w:afterAutospacing="0" w:line="240" w:lineRule="auto"/>
              <w:rPr>
                <w:color w:val="auto"/>
              </w:rPr>
            </w:pPr>
            <w:r w:rsidRPr="00E62908">
              <w:rPr>
                <w:color w:val="auto"/>
              </w:rPr>
              <w:t>26</w:t>
            </w:r>
          </w:p>
          <w:p w:rsidR="00811316" w:rsidRPr="00E62908" w:rsidRDefault="00811316" w:rsidP="002F0BD9">
            <w:pPr>
              <w:spacing w:before="0" w:beforeAutospacing="0" w:after="0" w:afterAutospacing="0" w:line="240" w:lineRule="auto"/>
              <w:rPr>
                <w:color w:val="auto"/>
              </w:rPr>
            </w:pPr>
            <w:r w:rsidRPr="00E62908">
              <w:rPr>
                <w:color w:val="auto"/>
              </w:rPr>
              <w:lastRenderedPageBreak/>
              <w:t>27</w:t>
            </w:r>
          </w:p>
          <w:p w:rsidR="00811316" w:rsidRPr="00E62908" w:rsidRDefault="00811316" w:rsidP="002F0BD9">
            <w:pPr>
              <w:spacing w:before="0" w:beforeAutospacing="0" w:after="0" w:afterAutospacing="0" w:line="240" w:lineRule="auto"/>
              <w:rPr>
                <w:color w:val="auto"/>
              </w:rPr>
            </w:pPr>
            <w:r w:rsidRPr="00E62908">
              <w:rPr>
                <w:color w:val="auto"/>
              </w:rPr>
              <w:t>28</w:t>
            </w:r>
          </w:p>
          <w:p w:rsidR="00811316" w:rsidRPr="00E62908" w:rsidRDefault="00811316" w:rsidP="002F0BD9">
            <w:pPr>
              <w:spacing w:before="0" w:beforeAutospacing="0" w:after="0" w:afterAutospacing="0" w:line="240" w:lineRule="auto"/>
              <w:rPr>
                <w:color w:val="auto"/>
              </w:rPr>
            </w:pPr>
            <w:r w:rsidRPr="00E62908">
              <w:rPr>
                <w:color w:val="auto"/>
              </w:rPr>
              <w:t>29</w:t>
            </w:r>
          </w:p>
          <w:p w:rsidR="00811316" w:rsidRPr="00E62908" w:rsidRDefault="00811316" w:rsidP="002F0BD9">
            <w:pPr>
              <w:spacing w:before="0" w:beforeAutospacing="0" w:after="0" w:afterAutospacing="0" w:line="240" w:lineRule="auto"/>
              <w:rPr>
                <w:color w:val="auto"/>
              </w:rPr>
            </w:pPr>
            <w:r w:rsidRPr="00E62908">
              <w:rPr>
                <w:color w:val="auto"/>
              </w:rPr>
              <w:t>30</w:t>
            </w:r>
          </w:p>
        </w:tc>
        <w:tc>
          <w:tcPr>
            <w:tcW w:w="3421" w:type="dxa"/>
          </w:tcPr>
          <w:p w:rsidR="00811316" w:rsidRPr="00E62908" w:rsidRDefault="00811316" w:rsidP="002F0BD9">
            <w:pPr>
              <w:spacing w:before="0" w:beforeAutospacing="0" w:after="0" w:afterAutospacing="0" w:line="240" w:lineRule="auto"/>
              <w:rPr>
                <w:i/>
                <w:color w:val="auto"/>
              </w:rPr>
            </w:pPr>
            <w:proofErr w:type="spellStart"/>
            <w:r w:rsidRPr="00E62908">
              <w:rPr>
                <w:i/>
                <w:color w:val="auto"/>
              </w:rPr>
              <w:lastRenderedPageBreak/>
              <w:t>Ocimum</w:t>
            </w:r>
            <w:proofErr w:type="spellEnd"/>
            <w:r w:rsidR="00D57575" w:rsidRPr="00E62908">
              <w:rPr>
                <w:i/>
                <w:color w:val="auto"/>
              </w:rPr>
              <w:t xml:space="preserve"> </w:t>
            </w:r>
            <w:proofErr w:type="spellStart"/>
            <w:r w:rsidR="00377E3F" w:rsidRPr="00E62908">
              <w:rPr>
                <w:i/>
                <w:color w:val="auto"/>
              </w:rPr>
              <w:t>urticifolium</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Flueggea</w:t>
            </w:r>
            <w:proofErr w:type="spellEnd"/>
            <w:r w:rsidR="00525AE1" w:rsidRPr="00E62908">
              <w:rPr>
                <w:i/>
                <w:color w:val="auto"/>
              </w:rPr>
              <w:t xml:space="preserve"> </w:t>
            </w:r>
            <w:proofErr w:type="spellStart"/>
            <w:r w:rsidRPr="00E62908">
              <w:rPr>
                <w:i/>
                <w:color w:val="auto"/>
              </w:rPr>
              <w:t>virosa</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Acacia </w:t>
            </w:r>
            <w:proofErr w:type="spellStart"/>
            <w:r w:rsidRPr="00E62908">
              <w:rPr>
                <w:i/>
                <w:color w:val="auto"/>
              </w:rPr>
              <w:t>brevispica</w:t>
            </w:r>
            <w:proofErr w:type="spellEnd"/>
            <w:r w:rsidRPr="00E62908">
              <w:rPr>
                <w:i/>
                <w:color w:val="auto"/>
              </w:rPr>
              <w:t xml:space="preserve"> harms</w:t>
            </w:r>
          </w:p>
          <w:p w:rsidR="00811316" w:rsidRPr="00E62908" w:rsidRDefault="00445967" w:rsidP="002F0BD9">
            <w:pPr>
              <w:spacing w:before="0" w:beforeAutospacing="0" w:after="0" w:afterAutospacing="0" w:line="240" w:lineRule="auto"/>
              <w:rPr>
                <w:i/>
                <w:color w:val="auto"/>
              </w:rPr>
            </w:pPr>
            <w:proofErr w:type="spellStart"/>
            <w:r w:rsidRPr="00E62908">
              <w:rPr>
                <w:i/>
                <w:color w:val="auto"/>
              </w:rPr>
              <w:t>Ximenia</w:t>
            </w:r>
            <w:proofErr w:type="spellEnd"/>
            <w:r w:rsidRPr="00E62908">
              <w:rPr>
                <w:i/>
                <w:color w:val="auto"/>
              </w:rPr>
              <w:t xml:space="preserve"> </w:t>
            </w:r>
            <w:proofErr w:type="spellStart"/>
            <w:r w:rsidRPr="00E62908">
              <w:rPr>
                <w:i/>
                <w:color w:val="auto"/>
              </w:rPr>
              <w:t>a</w:t>
            </w:r>
            <w:r w:rsidR="00811316" w:rsidRPr="00E62908">
              <w:rPr>
                <w:i/>
                <w:color w:val="auto"/>
              </w:rPr>
              <w:t>mericana</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Carissa </w:t>
            </w:r>
            <w:proofErr w:type="spellStart"/>
            <w:r w:rsidRPr="00E62908">
              <w:rPr>
                <w:i/>
                <w:color w:val="auto"/>
              </w:rPr>
              <w:t>spinarum</w:t>
            </w:r>
            <w:proofErr w:type="spellEnd"/>
          </w:p>
          <w:p w:rsidR="00811316" w:rsidRPr="00E62908" w:rsidRDefault="00423191" w:rsidP="002F0BD9">
            <w:pPr>
              <w:spacing w:before="0" w:beforeAutospacing="0" w:after="0" w:afterAutospacing="0" w:line="240" w:lineRule="auto"/>
              <w:rPr>
                <w:i/>
                <w:color w:val="auto"/>
              </w:rPr>
            </w:pPr>
            <w:r>
              <w:rPr>
                <w:i/>
                <w:color w:val="auto"/>
              </w:rPr>
              <w:t xml:space="preserve">Acacia </w:t>
            </w:r>
            <w:proofErr w:type="spellStart"/>
            <w:r>
              <w:rPr>
                <w:i/>
                <w:color w:val="auto"/>
              </w:rPr>
              <w:t>mellifera</w:t>
            </w:r>
            <w:proofErr w:type="spellEnd"/>
            <w:r>
              <w:rPr>
                <w:i/>
                <w:color w:val="auto"/>
              </w:rPr>
              <w:t xml:space="preserve"> </w:t>
            </w:r>
          </w:p>
          <w:p w:rsidR="00811316" w:rsidRPr="00E62908" w:rsidRDefault="00811316" w:rsidP="002F0BD9">
            <w:pPr>
              <w:spacing w:before="0" w:beforeAutospacing="0" w:after="0" w:afterAutospacing="0" w:line="240" w:lineRule="auto"/>
              <w:rPr>
                <w:i/>
                <w:color w:val="auto"/>
              </w:rPr>
            </w:pPr>
            <w:r w:rsidRPr="00E62908">
              <w:rPr>
                <w:i/>
                <w:color w:val="auto"/>
              </w:rPr>
              <w:t xml:space="preserve">Acacia </w:t>
            </w:r>
            <w:proofErr w:type="spellStart"/>
            <w:r w:rsidRPr="00E62908">
              <w:rPr>
                <w:i/>
                <w:color w:val="auto"/>
              </w:rPr>
              <w:t>abyssinica</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Agave </w:t>
            </w:r>
            <w:proofErr w:type="spellStart"/>
            <w:r w:rsidRPr="00E62908">
              <w:rPr>
                <w:i/>
                <w:color w:val="auto"/>
              </w:rPr>
              <w:t>sisalana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Arundinaria</w:t>
            </w:r>
            <w:proofErr w:type="spellEnd"/>
            <w:r w:rsidRPr="00E62908">
              <w:rPr>
                <w:i/>
                <w:color w:val="auto"/>
              </w:rPr>
              <w:t xml:space="preserve"> alpine</w:t>
            </w:r>
          </w:p>
          <w:p w:rsidR="00811316" w:rsidRPr="00E62908" w:rsidRDefault="0062121E" w:rsidP="002F0BD9">
            <w:pPr>
              <w:spacing w:before="0" w:beforeAutospacing="0" w:after="0" w:afterAutospacing="0" w:line="240" w:lineRule="auto"/>
              <w:rPr>
                <w:i/>
                <w:color w:val="auto"/>
              </w:rPr>
            </w:pPr>
            <w:r w:rsidRPr="00E62908">
              <w:rPr>
                <w:i/>
                <w:color w:val="auto"/>
              </w:rPr>
              <w:t>Calpurn</w:t>
            </w:r>
            <w:r w:rsidR="00811316" w:rsidRPr="00E62908">
              <w:rPr>
                <w:i/>
                <w:color w:val="auto"/>
              </w:rPr>
              <w:t>ia</w:t>
            </w:r>
            <w:r w:rsidRPr="00E62908">
              <w:rPr>
                <w:i/>
                <w:color w:val="auto"/>
              </w:rPr>
              <w:t xml:space="preserve"> </w:t>
            </w:r>
            <w:proofErr w:type="spellStart"/>
            <w:r w:rsidR="00811316" w:rsidRPr="00E62908">
              <w:rPr>
                <w:i/>
                <w:color w:val="auto"/>
              </w:rPr>
              <w:t>aurea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Carica</w:t>
            </w:r>
            <w:proofErr w:type="spellEnd"/>
            <w:r w:rsidRPr="00E62908">
              <w:rPr>
                <w:i/>
                <w:color w:val="auto"/>
              </w:rPr>
              <w:t xml:space="preserve"> papaya</w:t>
            </w:r>
          </w:p>
          <w:p w:rsidR="00811316" w:rsidRPr="00E62908" w:rsidRDefault="002E57BB" w:rsidP="002F0BD9">
            <w:pPr>
              <w:spacing w:before="0" w:beforeAutospacing="0" w:after="0" w:afterAutospacing="0" w:line="240" w:lineRule="auto"/>
              <w:rPr>
                <w:i/>
                <w:color w:val="auto"/>
              </w:rPr>
            </w:pPr>
            <w:proofErr w:type="spellStart"/>
            <w:r>
              <w:rPr>
                <w:i/>
                <w:color w:val="auto"/>
              </w:rPr>
              <w:t>Cardia</w:t>
            </w:r>
            <w:proofErr w:type="spellEnd"/>
            <w:r>
              <w:rPr>
                <w:i/>
                <w:color w:val="auto"/>
              </w:rPr>
              <w:t xml:space="preserve"> </w:t>
            </w:r>
            <w:proofErr w:type="spellStart"/>
            <w:r>
              <w:rPr>
                <w:i/>
                <w:color w:val="auto"/>
              </w:rPr>
              <w:t>a</w:t>
            </w:r>
            <w:r w:rsidR="00811316" w:rsidRPr="00E62908">
              <w:rPr>
                <w:i/>
                <w:color w:val="auto"/>
              </w:rPr>
              <w:t>fricana</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Croton </w:t>
            </w:r>
            <w:proofErr w:type="spellStart"/>
            <w:r w:rsidRPr="00E62908">
              <w:rPr>
                <w:i/>
                <w:color w:val="auto"/>
              </w:rPr>
              <w:t>macrostachyus</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Cupressus</w:t>
            </w:r>
            <w:proofErr w:type="spellEnd"/>
            <w:r w:rsidR="0062121E" w:rsidRPr="00E62908">
              <w:rPr>
                <w:i/>
                <w:color w:val="auto"/>
              </w:rPr>
              <w:t xml:space="preserve"> </w:t>
            </w:r>
            <w:proofErr w:type="spellStart"/>
            <w:r w:rsidRPr="00E62908">
              <w:rPr>
                <w:i/>
                <w:color w:val="auto"/>
              </w:rPr>
              <w:t>lusitanica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Dovalysis</w:t>
            </w:r>
            <w:proofErr w:type="spellEnd"/>
            <w:r w:rsidR="0062121E" w:rsidRPr="00E62908">
              <w:rPr>
                <w:i/>
                <w:color w:val="auto"/>
              </w:rPr>
              <w:t xml:space="preserve"> </w:t>
            </w:r>
            <w:proofErr w:type="spellStart"/>
            <w:r w:rsidRPr="00E62908">
              <w:rPr>
                <w:i/>
                <w:color w:val="auto"/>
              </w:rPr>
              <w:t>abyssinica</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Euphorbia </w:t>
            </w:r>
            <w:proofErr w:type="spellStart"/>
            <w:r w:rsidRPr="00E62908">
              <w:rPr>
                <w:i/>
                <w:color w:val="auto"/>
              </w:rPr>
              <w:t>abyssinica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Ficus</w:t>
            </w:r>
            <w:proofErr w:type="spellEnd"/>
            <w:r w:rsidR="0062121E" w:rsidRPr="00E62908">
              <w:rPr>
                <w:i/>
                <w:color w:val="auto"/>
              </w:rPr>
              <w:t xml:space="preserve"> </w:t>
            </w:r>
            <w:proofErr w:type="spellStart"/>
            <w:r w:rsidRPr="00E62908">
              <w:rPr>
                <w:i/>
                <w:color w:val="auto"/>
              </w:rPr>
              <w:t>sur</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Ficus</w:t>
            </w:r>
            <w:proofErr w:type="spellEnd"/>
            <w:r w:rsidR="0062121E" w:rsidRPr="00E62908">
              <w:rPr>
                <w:i/>
                <w:color w:val="auto"/>
              </w:rPr>
              <w:t xml:space="preserve"> </w:t>
            </w:r>
            <w:proofErr w:type="spellStart"/>
            <w:r w:rsidRPr="00E62908">
              <w:rPr>
                <w:i/>
                <w:color w:val="auto"/>
              </w:rPr>
              <w:t>thonning</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Fucus</w:t>
            </w:r>
            <w:proofErr w:type="spellEnd"/>
            <w:r w:rsidR="0062121E" w:rsidRPr="00E62908">
              <w:rPr>
                <w:i/>
                <w:color w:val="auto"/>
              </w:rPr>
              <w:t xml:space="preserve"> </w:t>
            </w:r>
            <w:proofErr w:type="spellStart"/>
            <w:r w:rsidRPr="00E62908">
              <w:rPr>
                <w:i/>
                <w:color w:val="auto"/>
              </w:rPr>
              <w:t>vasta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Grevellea</w:t>
            </w:r>
            <w:proofErr w:type="spellEnd"/>
            <w:r w:rsidR="002359CB" w:rsidRPr="00E62908">
              <w:rPr>
                <w:i/>
                <w:color w:val="auto"/>
              </w:rPr>
              <w:t xml:space="preserve"> </w:t>
            </w:r>
            <w:proofErr w:type="spellStart"/>
            <w:r w:rsidRPr="00E62908">
              <w:rPr>
                <w:i/>
                <w:color w:val="auto"/>
              </w:rPr>
              <w:t>robusta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Melia</w:t>
            </w:r>
            <w:proofErr w:type="spellEnd"/>
            <w:r w:rsidR="002359CB" w:rsidRPr="00E62908">
              <w:rPr>
                <w:i/>
                <w:color w:val="auto"/>
              </w:rPr>
              <w:t xml:space="preserve"> </w:t>
            </w:r>
            <w:proofErr w:type="spellStart"/>
            <w:r w:rsidRPr="00E62908">
              <w:rPr>
                <w:i/>
                <w:color w:val="auto"/>
              </w:rPr>
              <w:t>azedarach</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Olea</w:t>
            </w:r>
            <w:proofErr w:type="spellEnd"/>
            <w:r w:rsidR="002359CB" w:rsidRPr="00E62908">
              <w:rPr>
                <w:i/>
                <w:color w:val="auto"/>
              </w:rPr>
              <w:t xml:space="preserve"> </w:t>
            </w:r>
            <w:proofErr w:type="spellStart"/>
            <w:r w:rsidR="002359CB" w:rsidRPr="00E62908">
              <w:rPr>
                <w:i/>
                <w:color w:val="auto"/>
              </w:rPr>
              <w:t>e</w:t>
            </w:r>
            <w:r w:rsidRPr="00E62908">
              <w:rPr>
                <w:i/>
                <w:color w:val="auto"/>
              </w:rPr>
              <w:t>urppean</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Phoenix </w:t>
            </w:r>
            <w:proofErr w:type="spellStart"/>
            <w:r w:rsidRPr="00E62908">
              <w:rPr>
                <w:i/>
                <w:color w:val="auto"/>
              </w:rPr>
              <w:t>reclinata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Podocorpus</w:t>
            </w:r>
            <w:proofErr w:type="spellEnd"/>
            <w:r w:rsidR="002359CB" w:rsidRPr="00E62908">
              <w:rPr>
                <w:i/>
                <w:color w:val="auto"/>
              </w:rPr>
              <w:t xml:space="preserve"> </w:t>
            </w:r>
            <w:proofErr w:type="spellStart"/>
            <w:r w:rsidRPr="00E62908">
              <w:rPr>
                <w:i/>
                <w:color w:val="auto"/>
              </w:rPr>
              <w:t>falcatus</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Vernonia</w:t>
            </w:r>
            <w:proofErr w:type="spellEnd"/>
            <w:r w:rsidR="002359CB" w:rsidRPr="00E62908">
              <w:rPr>
                <w:i/>
                <w:color w:val="auto"/>
              </w:rPr>
              <w:t xml:space="preserve"> </w:t>
            </w:r>
            <w:proofErr w:type="spellStart"/>
            <w:r w:rsidRPr="00E62908">
              <w:rPr>
                <w:i/>
                <w:color w:val="auto"/>
              </w:rPr>
              <w:t>amygdolina</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Moringa</w:t>
            </w:r>
            <w:proofErr w:type="spellEnd"/>
            <w:r w:rsidR="00253477">
              <w:rPr>
                <w:i/>
                <w:color w:val="auto"/>
              </w:rPr>
              <w:t xml:space="preserve"> </w:t>
            </w:r>
            <w:bookmarkStart w:id="752" w:name="_GoBack"/>
            <w:bookmarkEnd w:id="752"/>
            <w:r w:rsidRPr="00E62908">
              <w:rPr>
                <w:i/>
                <w:color w:val="auto"/>
              </w:rPr>
              <w:t>olifera</w:t>
            </w:r>
          </w:p>
          <w:p w:rsidR="00811316" w:rsidRPr="00E62908" w:rsidRDefault="00811316" w:rsidP="002F0BD9">
            <w:pPr>
              <w:spacing w:before="0" w:beforeAutospacing="0" w:after="0" w:afterAutospacing="0" w:line="240" w:lineRule="auto"/>
              <w:rPr>
                <w:i/>
                <w:color w:val="auto"/>
              </w:rPr>
            </w:pPr>
            <w:r w:rsidRPr="00E62908">
              <w:rPr>
                <w:i/>
                <w:color w:val="auto"/>
              </w:rPr>
              <w:lastRenderedPageBreak/>
              <w:t xml:space="preserve">Eucalyptus </w:t>
            </w:r>
            <w:proofErr w:type="spellStart"/>
            <w:r w:rsidRPr="00E62908">
              <w:rPr>
                <w:i/>
                <w:color w:val="auto"/>
              </w:rPr>
              <w:t>glublus</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Eucalyptus </w:t>
            </w:r>
            <w:proofErr w:type="spellStart"/>
            <w:r w:rsidRPr="00E62908">
              <w:rPr>
                <w:i/>
                <w:color w:val="auto"/>
              </w:rPr>
              <w:t>cammalduly</w:t>
            </w:r>
            <w:proofErr w:type="spellEnd"/>
          </w:p>
          <w:p w:rsidR="00811316" w:rsidRPr="00E62908" w:rsidRDefault="00811316" w:rsidP="002F0BD9">
            <w:pPr>
              <w:spacing w:before="0" w:beforeAutospacing="0" w:after="0" w:afterAutospacing="0" w:line="240" w:lineRule="auto"/>
              <w:rPr>
                <w:i/>
                <w:color w:val="auto"/>
              </w:rPr>
            </w:pPr>
            <w:proofErr w:type="spellStart"/>
            <w:r w:rsidRPr="00E62908">
              <w:rPr>
                <w:i/>
                <w:color w:val="auto"/>
              </w:rPr>
              <w:t>Grewia</w:t>
            </w:r>
            <w:proofErr w:type="spellEnd"/>
            <w:r w:rsidR="002359CB" w:rsidRPr="00E62908">
              <w:rPr>
                <w:i/>
                <w:color w:val="auto"/>
              </w:rPr>
              <w:t xml:space="preserve"> </w:t>
            </w:r>
            <w:proofErr w:type="spellStart"/>
            <w:r w:rsidRPr="00E62908">
              <w:rPr>
                <w:i/>
                <w:color w:val="auto"/>
              </w:rPr>
              <w:t>mollisjuss</w:t>
            </w:r>
            <w:proofErr w:type="spellEnd"/>
          </w:p>
          <w:p w:rsidR="00811316" w:rsidRPr="00E62908" w:rsidRDefault="00811316" w:rsidP="002F0BD9">
            <w:pPr>
              <w:spacing w:before="0" w:beforeAutospacing="0" w:after="0" w:afterAutospacing="0" w:line="240" w:lineRule="auto"/>
              <w:rPr>
                <w:i/>
                <w:color w:val="auto"/>
              </w:rPr>
            </w:pPr>
            <w:r w:rsidRPr="00E62908">
              <w:rPr>
                <w:i/>
                <w:color w:val="auto"/>
              </w:rPr>
              <w:t xml:space="preserve">Acacia </w:t>
            </w:r>
            <w:proofErr w:type="spellStart"/>
            <w:r w:rsidRPr="00E62908">
              <w:rPr>
                <w:i/>
                <w:color w:val="auto"/>
              </w:rPr>
              <w:t>mellifera</w:t>
            </w:r>
            <w:proofErr w:type="spellEnd"/>
          </w:p>
          <w:p w:rsidR="00811316" w:rsidRPr="00E62908" w:rsidRDefault="00811316" w:rsidP="002F0BD9">
            <w:pPr>
              <w:spacing w:before="0" w:beforeAutospacing="0" w:after="0" w:afterAutospacing="0" w:line="240" w:lineRule="auto"/>
              <w:rPr>
                <w:color w:val="auto"/>
              </w:rPr>
            </w:pPr>
            <w:r w:rsidRPr="00E62908">
              <w:rPr>
                <w:i/>
                <w:color w:val="auto"/>
              </w:rPr>
              <w:t>Total</w:t>
            </w:r>
          </w:p>
        </w:tc>
        <w:tc>
          <w:tcPr>
            <w:tcW w:w="2070" w:type="dxa"/>
          </w:tcPr>
          <w:p w:rsidR="00811316" w:rsidRPr="00E62908" w:rsidRDefault="00811316" w:rsidP="002F0BD9">
            <w:pPr>
              <w:spacing w:before="0" w:beforeAutospacing="0" w:after="0" w:afterAutospacing="0" w:line="240" w:lineRule="auto"/>
              <w:rPr>
                <w:color w:val="auto"/>
              </w:rPr>
            </w:pPr>
            <w:proofErr w:type="spellStart"/>
            <w:r w:rsidRPr="00E62908">
              <w:rPr>
                <w:color w:val="auto"/>
              </w:rPr>
              <w:lastRenderedPageBreak/>
              <w:t>Lamiaceae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euphorbiaceae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fabaceae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olacaceae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apocynaceae</w:t>
            </w:r>
            <w:proofErr w:type="spellEnd"/>
          </w:p>
          <w:p w:rsidR="00811316" w:rsidRPr="00E62908" w:rsidRDefault="00423191" w:rsidP="002F0BD9">
            <w:pPr>
              <w:spacing w:before="0" w:beforeAutospacing="0" w:after="0" w:afterAutospacing="0" w:line="240" w:lineRule="auto"/>
              <w:rPr>
                <w:color w:val="auto"/>
              </w:rPr>
            </w:pPr>
            <w:proofErr w:type="spellStart"/>
            <w:r>
              <w:rPr>
                <w:color w:val="auto"/>
              </w:rPr>
              <w:t>Fabaceae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Fabaceae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Agvaceae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Poaceae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Fabaceae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Caricaceae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Boroginaceae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Eupharbiaceae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Cupressaceae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Flacourbiaceae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Euphorbiaceae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Moracea</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Moraceae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Moraceae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Protaceae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Meliaceae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Oleaceae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Palmae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Podocarpaceae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Asteraceae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Myltaceae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lastRenderedPageBreak/>
              <w:t>Myltaceae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Tiliaceae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Tiliaceae</w:t>
            </w:r>
            <w:proofErr w:type="spellEnd"/>
          </w:p>
          <w:p w:rsidR="00811316" w:rsidRPr="00E62908" w:rsidRDefault="00811316" w:rsidP="002F0BD9">
            <w:pPr>
              <w:spacing w:before="0" w:beforeAutospacing="0" w:after="0" w:afterAutospacing="0" w:line="240" w:lineRule="auto"/>
              <w:rPr>
                <w:color w:val="auto"/>
              </w:rPr>
            </w:pPr>
            <w:proofErr w:type="spellStart"/>
            <w:r w:rsidRPr="00E62908">
              <w:rPr>
                <w:color w:val="auto"/>
              </w:rPr>
              <w:t>Fabaceae</w:t>
            </w:r>
            <w:proofErr w:type="spellEnd"/>
          </w:p>
          <w:p w:rsidR="00811316" w:rsidRPr="00E62908" w:rsidRDefault="00811316" w:rsidP="002F0BD9">
            <w:pPr>
              <w:spacing w:before="0" w:beforeAutospacing="0" w:after="0" w:afterAutospacing="0" w:line="240" w:lineRule="auto"/>
              <w:rPr>
                <w:color w:val="auto"/>
              </w:rPr>
            </w:pPr>
          </w:p>
        </w:tc>
        <w:tc>
          <w:tcPr>
            <w:tcW w:w="990" w:type="dxa"/>
          </w:tcPr>
          <w:p w:rsidR="00811316" w:rsidRPr="00E62908" w:rsidRDefault="00811316" w:rsidP="002F0BD9">
            <w:pPr>
              <w:spacing w:before="0" w:beforeAutospacing="0" w:after="0" w:afterAutospacing="0" w:line="240" w:lineRule="auto"/>
              <w:rPr>
                <w:color w:val="auto"/>
              </w:rPr>
            </w:pPr>
            <w:r w:rsidRPr="00E62908">
              <w:rPr>
                <w:color w:val="auto"/>
              </w:rPr>
              <w:lastRenderedPageBreak/>
              <w:t>34</w:t>
            </w:r>
          </w:p>
          <w:p w:rsidR="00811316" w:rsidRPr="00E62908" w:rsidRDefault="00811316" w:rsidP="002F0BD9">
            <w:pPr>
              <w:spacing w:before="0" w:beforeAutospacing="0" w:after="0" w:afterAutospacing="0" w:line="240" w:lineRule="auto"/>
              <w:rPr>
                <w:color w:val="auto"/>
              </w:rPr>
            </w:pPr>
            <w:r w:rsidRPr="00E62908">
              <w:rPr>
                <w:color w:val="auto"/>
              </w:rPr>
              <w:t>37</w:t>
            </w:r>
          </w:p>
          <w:p w:rsidR="00811316" w:rsidRPr="00E62908" w:rsidRDefault="00811316" w:rsidP="002F0BD9">
            <w:pPr>
              <w:spacing w:before="0" w:beforeAutospacing="0" w:after="0" w:afterAutospacing="0" w:line="240" w:lineRule="auto"/>
              <w:rPr>
                <w:color w:val="auto"/>
              </w:rPr>
            </w:pPr>
            <w:r w:rsidRPr="00E62908">
              <w:rPr>
                <w:color w:val="auto"/>
              </w:rPr>
              <w:t>415</w:t>
            </w:r>
          </w:p>
          <w:p w:rsidR="00811316" w:rsidRPr="00E62908" w:rsidRDefault="00811316" w:rsidP="002F0BD9">
            <w:pPr>
              <w:spacing w:before="0" w:beforeAutospacing="0" w:after="0" w:afterAutospacing="0" w:line="240" w:lineRule="auto"/>
              <w:rPr>
                <w:color w:val="auto"/>
              </w:rPr>
            </w:pPr>
            <w:r w:rsidRPr="00E62908">
              <w:rPr>
                <w:color w:val="auto"/>
              </w:rPr>
              <w:t>15</w:t>
            </w:r>
          </w:p>
          <w:p w:rsidR="00811316" w:rsidRPr="00E62908" w:rsidRDefault="00811316" w:rsidP="002F0BD9">
            <w:pPr>
              <w:spacing w:before="0" w:beforeAutospacing="0" w:after="0" w:afterAutospacing="0" w:line="240" w:lineRule="auto"/>
              <w:rPr>
                <w:color w:val="auto"/>
              </w:rPr>
            </w:pPr>
            <w:r w:rsidRPr="00E62908">
              <w:rPr>
                <w:color w:val="auto"/>
              </w:rPr>
              <w:t>595</w:t>
            </w:r>
          </w:p>
          <w:p w:rsidR="00811316" w:rsidRPr="00E62908" w:rsidRDefault="00811316" w:rsidP="002F0BD9">
            <w:pPr>
              <w:spacing w:before="0" w:beforeAutospacing="0" w:after="0" w:afterAutospacing="0" w:line="240" w:lineRule="auto"/>
              <w:rPr>
                <w:color w:val="auto"/>
              </w:rPr>
            </w:pPr>
            <w:r w:rsidRPr="00E62908">
              <w:rPr>
                <w:color w:val="auto"/>
              </w:rPr>
              <w:t>1105</w:t>
            </w:r>
          </w:p>
          <w:p w:rsidR="00811316" w:rsidRPr="00E62908" w:rsidRDefault="00811316" w:rsidP="002F0BD9">
            <w:pPr>
              <w:spacing w:before="0" w:beforeAutospacing="0" w:after="0" w:afterAutospacing="0" w:line="240" w:lineRule="auto"/>
              <w:rPr>
                <w:color w:val="auto"/>
              </w:rPr>
            </w:pPr>
            <w:r w:rsidRPr="00E62908">
              <w:rPr>
                <w:color w:val="auto"/>
              </w:rPr>
              <w:t>108</w:t>
            </w:r>
          </w:p>
          <w:p w:rsidR="00811316" w:rsidRPr="00E62908" w:rsidRDefault="00811316" w:rsidP="002F0BD9">
            <w:pPr>
              <w:spacing w:before="0" w:beforeAutospacing="0" w:after="0" w:afterAutospacing="0" w:line="240" w:lineRule="auto"/>
              <w:rPr>
                <w:color w:val="auto"/>
              </w:rPr>
            </w:pPr>
            <w:r w:rsidRPr="00E62908">
              <w:rPr>
                <w:color w:val="auto"/>
              </w:rPr>
              <w:t>15</w:t>
            </w:r>
          </w:p>
          <w:p w:rsidR="00811316" w:rsidRPr="00E62908" w:rsidRDefault="00811316" w:rsidP="002F0BD9">
            <w:pPr>
              <w:spacing w:before="0" w:beforeAutospacing="0" w:after="0" w:afterAutospacing="0" w:line="240" w:lineRule="auto"/>
              <w:rPr>
                <w:color w:val="auto"/>
              </w:rPr>
            </w:pPr>
            <w:r w:rsidRPr="00E62908">
              <w:rPr>
                <w:color w:val="auto"/>
              </w:rPr>
              <w:t>98</w:t>
            </w:r>
          </w:p>
          <w:p w:rsidR="00811316" w:rsidRPr="00E62908" w:rsidRDefault="00811316" w:rsidP="002F0BD9">
            <w:pPr>
              <w:spacing w:before="0" w:beforeAutospacing="0" w:after="0" w:afterAutospacing="0" w:line="240" w:lineRule="auto"/>
              <w:rPr>
                <w:color w:val="auto"/>
              </w:rPr>
            </w:pPr>
            <w:r w:rsidRPr="00E62908">
              <w:rPr>
                <w:color w:val="auto"/>
              </w:rPr>
              <w:t>265</w:t>
            </w:r>
          </w:p>
          <w:p w:rsidR="00811316" w:rsidRPr="00E62908" w:rsidRDefault="00811316" w:rsidP="002F0BD9">
            <w:pPr>
              <w:spacing w:before="0" w:beforeAutospacing="0" w:after="0" w:afterAutospacing="0" w:line="240" w:lineRule="auto"/>
              <w:rPr>
                <w:color w:val="auto"/>
              </w:rPr>
            </w:pPr>
            <w:r w:rsidRPr="00E62908">
              <w:rPr>
                <w:color w:val="auto"/>
              </w:rPr>
              <w:t>17</w:t>
            </w:r>
          </w:p>
          <w:p w:rsidR="00811316" w:rsidRPr="00E62908" w:rsidRDefault="00811316" w:rsidP="002F0BD9">
            <w:pPr>
              <w:spacing w:before="0" w:beforeAutospacing="0" w:after="0" w:afterAutospacing="0" w:line="240" w:lineRule="auto"/>
              <w:rPr>
                <w:color w:val="auto"/>
              </w:rPr>
            </w:pPr>
            <w:r w:rsidRPr="00E62908">
              <w:rPr>
                <w:color w:val="auto"/>
              </w:rPr>
              <w:t>307</w:t>
            </w:r>
          </w:p>
          <w:p w:rsidR="00811316" w:rsidRPr="00E62908" w:rsidRDefault="00811316" w:rsidP="002F0BD9">
            <w:pPr>
              <w:spacing w:before="0" w:beforeAutospacing="0" w:after="0" w:afterAutospacing="0" w:line="240" w:lineRule="auto"/>
              <w:rPr>
                <w:color w:val="auto"/>
              </w:rPr>
            </w:pPr>
            <w:r w:rsidRPr="00E62908">
              <w:rPr>
                <w:color w:val="auto"/>
              </w:rPr>
              <w:t>5</w:t>
            </w:r>
          </w:p>
          <w:p w:rsidR="00811316" w:rsidRPr="00E62908" w:rsidRDefault="00811316" w:rsidP="002F0BD9">
            <w:pPr>
              <w:spacing w:before="0" w:beforeAutospacing="0" w:after="0" w:afterAutospacing="0" w:line="240" w:lineRule="auto"/>
              <w:rPr>
                <w:color w:val="auto"/>
              </w:rPr>
            </w:pPr>
            <w:r w:rsidRPr="00E62908">
              <w:rPr>
                <w:color w:val="auto"/>
              </w:rPr>
              <w:t>15</w:t>
            </w:r>
          </w:p>
          <w:p w:rsidR="00811316" w:rsidRPr="00E62908" w:rsidRDefault="00811316" w:rsidP="002F0BD9">
            <w:pPr>
              <w:spacing w:before="0" w:beforeAutospacing="0" w:after="0" w:afterAutospacing="0" w:line="240" w:lineRule="auto"/>
              <w:rPr>
                <w:color w:val="auto"/>
              </w:rPr>
            </w:pPr>
            <w:r w:rsidRPr="00E62908">
              <w:rPr>
                <w:color w:val="auto"/>
              </w:rPr>
              <w:t>57</w:t>
            </w:r>
          </w:p>
          <w:p w:rsidR="00811316" w:rsidRPr="00E62908" w:rsidRDefault="00811316" w:rsidP="002F0BD9">
            <w:pPr>
              <w:spacing w:before="0" w:beforeAutospacing="0" w:after="0" w:afterAutospacing="0" w:line="240" w:lineRule="auto"/>
              <w:rPr>
                <w:color w:val="auto"/>
              </w:rPr>
            </w:pPr>
            <w:r w:rsidRPr="00E62908">
              <w:rPr>
                <w:color w:val="auto"/>
              </w:rPr>
              <w:t>167</w:t>
            </w:r>
          </w:p>
          <w:p w:rsidR="00811316" w:rsidRPr="00E62908" w:rsidRDefault="00811316" w:rsidP="002F0BD9">
            <w:pPr>
              <w:spacing w:before="0" w:beforeAutospacing="0" w:after="0" w:afterAutospacing="0" w:line="240" w:lineRule="auto"/>
              <w:rPr>
                <w:color w:val="auto"/>
              </w:rPr>
            </w:pPr>
            <w:r w:rsidRPr="00E62908">
              <w:rPr>
                <w:color w:val="auto"/>
              </w:rPr>
              <w:t>34</w:t>
            </w:r>
          </w:p>
          <w:p w:rsidR="00811316" w:rsidRPr="00E62908" w:rsidRDefault="00811316" w:rsidP="002F0BD9">
            <w:pPr>
              <w:spacing w:before="0" w:beforeAutospacing="0" w:after="0" w:afterAutospacing="0" w:line="240" w:lineRule="auto"/>
              <w:rPr>
                <w:color w:val="auto"/>
              </w:rPr>
            </w:pPr>
            <w:r w:rsidRPr="00E62908">
              <w:rPr>
                <w:color w:val="auto"/>
              </w:rPr>
              <w:t>25</w:t>
            </w:r>
          </w:p>
          <w:p w:rsidR="00811316" w:rsidRPr="00E62908" w:rsidRDefault="00811316" w:rsidP="002F0BD9">
            <w:pPr>
              <w:spacing w:before="0" w:beforeAutospacing="0" w:after="0" w:afterAutospacing="0" w:line="240" w:lineRule="auto"/>
              <w:rPr>
                <w:color w:val="auto"/>
              </w:rPr>
            </w:pPr>
            <w:r w:rsidRPr="00E62908">
              <w:rPr>
                <w:color w:val="auto"/>
              </w:rPr>
              <w:t>65</w:t>
            </w:r>
          </w:p>
          <w:p w:rsidR="00811316" w:rsidRPr="00E62908" w:rsidRDefault="00811316" w:rsidP="002F0BD9">
            <w:pPr>
              <w:spacing w:before="0" w:beforeAutospacing="0" w:after="0" w:afterAutospacing="0" w:line="240" w:lineRule="auto"/>
              <w:rPr>
                <w:color w:val="auto"/>
              </w:rPr>
            </w:pPr>
            <w:r w:rsidRPr="00E62908">
              <w:rPr>
                <w:color w:val="auto"/>
              </w:rPr>
              <w:t>45</w:t>
            </w:r>
          </w:p>
          <w:p w:rsidR="00811316" w:rsidRPr="00E62908" w:rsidRDefault="00811316" w:rsidP="002F0BD9">
            <w:pPr>
              <w:spacing w:before="0" w:beforeAutospacing="0" w:after="0" w:afterAutospacing="0" w:line="240" w:lineRule="auto"/>
              <w:rPr>
                <w:color w:val="auto"/>
              </w:rPr>
            </w:pPr>
            <w:r w:rsidRPr="00E62908">
              <w:rPr>
                <w:color w:val="auto"/>
              </w:rPr>
              <w:t>15</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141</w:t>
            </w:r>
          </w:p>
          <w:p w:rsidR="00811316" w:rsidRPr="00E62908" w:rsidRDefault="00811316" w:rsidP="002F0BD9">
            <w:pPr>
              <w:spacing w:before="0" w:beforeAutospacing="0" w:after="0" w:afterAutospacing="0" w:line="240" w:lineRule="auto"/>
              <w:rPr>
                <w:color w:val="auto"/>
              </w:rPr>
            </w:pPr>
            <w:r w:rsidRPr="00E62908">
              <w:rPr>
                <w:color w:val="auto"/>
              </w:rPr>
              <w:t>72</w:t>
            </w:r>
          </w:p>
          <w:p w:rsidR="00811316" w:rsidRPr="00E62908" w:rsidRDefault="00811316" w:rsidP="002F0BD9">
            <w:pPr>
              <w:spacing w:before="0" w:beforeAutospacing="0" w:after="0" w:afterAutospacing="0" w:line="240" w:lineRule="auto"/>
              <w:rPr>
                <w:color w:val="auto"/>
              </w:rPr>
            </w:pPr>
            <w:r w:rsidRPr="00E62908">
              <w:rPr>
                <w:color w:val="auto"/>
              </w:rPr>
              <w:t>315</w:t>
            </w:r>
          </w:p>
          <w:p w:rsidR="00811316" w:rsidRPr="00E62908" w:rsidRDefault="00811316" w:rsidP="002F0BD9">
            <w:pPr>
              <w:spacing w:before="0" w:beforeAutospacing="0" w:after="0" w:afterAutospacing="0" w:line="240" w:lineRule="auto"/>
              <w:rPr>
                <w:color w:val="auto"/>
              </w:rPr>
            </w:pPr>
            <w:r w:rsidRPr="00E62908">
              <w:rPr>
                <w:color w:val="auto"/>
              </w:rPr>
              <w:t>140</w:t>
            </w:r>
          </w:p>
          <w:p w:rsidR="00811316" w:rsidRPr="00E62908" w:rsidRDefault="00811316" w:rsidP="002F0BD9">
            <w:pPr>
              <w:spacing w:before="0" w:beforeAutospacing="0" w:after="0" w:afterAutospacing="0" w:line="240" w:lineRule="auto"/>
              <w:rPr>
                <w:color w:val="auto"/>
              </w:rPr>
            </w:pPr>
            <w:r w:rsidRPr="00E62908">
              <w:rPr>
                <w:color w:val="auto"/>
              </w:rPr>
              <w:lastRenderedPageBreak/>
              <w:t>24</w:t>
            </w:r>
          </w:p>
          <w:p w:rsidR="00811316" w:rsidRPr="00E62908" w:rsidRDefault="00811316" w:rsidP="002F0BD9">
            <w:pPr>
              <w:spacing w:before="0" w:beforeAutospacing="0" w:after="0" w:afterAutospacing="0" w:line="240" w:lineRule="auto"/>
              <w:rPr>
                <w:color w:val="auto"/>
              </w:rPr>
            </w:pPr>
            <w:r w:rsidRPr="00E62908">
              <w:rPr>
                <w:color w:val="auto"/>
              </w:rPr>
              <w:t>32</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4163</w:t>
            </w:r>
          </w:p>
        </w:tc>
        <w:tc>
          <w:tcPr>
            <w:tcW w:w="1260" w:type="dxa"/>
          </w:tcPr>
          <w:p w:rsidR="00811316" w:rsidRPr="00E62908" w:rsidRDefault="00811316" w:rsidP="002F0BD9">
            <w:pPr>
              <w:spacing w:before="0" w:beforeAutospacing="0" w:after="0" w:afterAutospacing="0" w:line="240" w:lineRule="auto"/>
              <w:rPr>
                <w:color w:val="auto"/>
              </w:rPr>
            </w:pPr>
            <w:r w:rsidRPr="00E62908">
              <w:rPr>
                <w:color w:val="auto"/>
              </w:rPr>
              <w:lastRenderedPageBreak/>
              <w:t>14</w:t>
            </w:r>
          </w:p>
          <w:p w:rsidR="00811316" w:rsidRPr="00E62908" w:rsidRDefault="00811316" w:rsidP="002F0BD9">
            <w:pPr>
              <w:spacing w:before="0" w:beforeAutospacing="0" w:after="0" w:afterAutospacing="0" w:line="240" w:lineRule="auto"/>
              <w:rPr>
                <w:color w:val="auto"/>
              </w:rPr>
            </w:pPr>
            <w:r w:rsidRPr="00E62908">
              <w:rPr>
                <w:color w:val="auto"/>
              </w:rPr>
              <w:t>31</w:t>
            </w:r>
          </w:p>
          <w:p w:rsidR="00811316" w:rsidRPr="00E62908" w:rsidRDefault="00811316" w:rsidP="002F0BD9">
            <w:pPr>
              <w:spacing w:before="0" w:beforeAutospacing="0" w:after="0" w:afterAutospacing="0" w:line="240" w:lineRule="auto"/>
              <w:rPr>
                <w:color w:val="auto"/>
              </w:rPr>
            </w:pPr>
            <w:r w:rsidRPr="00E62908">
              <w:rPr>
                <w:color w:val="auto"/>
              </w:rPr>
              <w:t>64</w:t>
            </w:r>
          </w:p>
          <w:p w:rsidR="00811316" w:rsidRPr="00E62908" w:rsidRDefault="00811316" w:rsidP="002F0BD9">
            <w:pPr>
              <w:spacing w:before="0" w:beforeAutospacing="0" w:after="0" w:afterAutospacing="0" w:line="240" w:lineRule="auto"/>
              <w:rPr>
                <w:color w:val="auto"/>
              </w:rPr>
            </w:pPr>
            <w:r w:rsidRPr="00E62908">
              <w:rPr>
                <w:color w:val="auto"/>
              </w:rPr>
              <w:t>11</w:t>
            </w:r>
          </w:p>
          <w:p w:rsidR="00811316" w:rsidRPr="00E62908" w:rsidRDefault="00811316" w:rsidP="002F0BD9">
            <w:pPr>
              <w:spacing w:before="0" w:beforeAutospacing="0" w:after="0" w:afterAutospacing="0" w:line="240" w:lineRule="auto"/>
              <w:rPr>
                <w:color w:val="auto"/>
              </w:rPr>
            </w:pPr>
            <w:r w:rsidRPr="00E62908">
              <w:rPr>
                <w:color w:val="auto"/>
              </w:rPr>
              <w:t>70</w:t>
            </w:r>
          </w:p>
          <w:p w:rsidR="00811316" w:rsidRPr="00E62908" w:rsidRDefault="00811316" w:rsidP="002F0BD9">
            <w:pPr>
              <w:spacing w:before="0" w:beforeAutospacing="0" w:after="0" w:afterAutospacing="0" w:line="240" w:lineRule="auto"/>
              <w:rPr>
                <w:color w:val="auto"/>
              </w:rPr>
            </w:pPr>
            <w:r w:rsidRPr="00E62908">
              <w:rPr>
                <w:color w:val="auto"/>
              </w:rPr>
              <w:t>90</w:t>
            </w:r>
          </w:p>
          <w:p w:rsidR="00811316" w:rsidRPr="00E62908" w:rsidRDefault="00811316" w:rsidP="002F0BD9">
            <w:pPr>
              <w:spacing w:before="0" w:beforeAutospacing="0" w:after="0" w:afterAutospacing="0" w:line="240" w:lineRule="auto"/>
              <w:rPr>
                <w:color w:val="auto"/>
              </w:rPr>
            </w:pPr>
            <w:r w:rsidRPr="00E62908">
              <w:rPr>
                <w:color w:val="auto"/>
              </w:rPr>
              <w:t>14</w:t>
            </w:r>
          </w:p>
          <w:p w:rsidR="00811316" w:rsidRPr="00E62908" w:rsidRDefault="00811316" w:rsidP="002F0BD9">
            <w:pPr>
              <w:spacing w:before="0" w:beforeAutospacing="0" w:after="0" w:afterAutospacing="0" w:line="240" w:lineRule="auto"/>
              <w:rPr>
                <w:color w:val="auto"/>
              </w:rPr>
            </w:pPr>
            <w:r w:rsidRPr="00E62908">
              <w:rPr>
                <w:color w:val="auto"/>
              </w:rPr>
              <w:t>36</w:t>
            </w:r>
          </w:p>
          <w:p w:rsidR="00811316" w:rsidRPr="00E62908" w:rsidRDefault="00811316" w:rsidP="002F0BD9">
            <w:pPr>
              <w:spacing w:before="0" w:beforeAutospacing="0" w:after="0" w:afterAutospacing="0" w:line="240" w:lineRule="auto"/>
              <w:rPr>
                <w:color w:val="auto"/>
              </w:rPr>
            </w:pPr>
            <w:r w:rsidRPr="00E62908">
              <w:rPr>
                <w:color w:val="auto"/>
              </w:rPr>
              <w:t>81</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47</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14</w:t>
            </w:r>
          </w:p>
          <w:p w:rsidR="00811316" w:rsidRPr="00E62908" w:rsidRDefault="00811316" w:rsidP="002F0BD9">
            <w:pPr>
              <w:spacing w:before="0" w:beforeAutospacing="0" w:after="0" w:afterAutospacing="0" w:line="240" w:lineRule="auto"/>
              <w:rPr>
                <w:color w:val="auto"/>
              </w:rPr>
            </w:pPr>
            <w:r w:rsidRPr="00E62908">
              <w:rPr>
                <w:color w:val="auto"/>
              </w:rPr>
              <w:t>22</w:t>
            </w:r>
          </w:p>
          <w:p w:rsidR="00811316" w:rsidRPr="00E62908" w:rsidRDefault="00811316" w:rsidP="002F0BD9">
            <w:pPr>
              <w:spacing w:before="0" w:beforeAutospacing="0" w:after="0" w:afterAutospacing="0" w:line="240" w:lineRule="auto"/>
              <w:rPr>
                <w:color w:val="auto"/>
              </w:rPr>
            </w:pPr>
            <w:r w:rsidRPr="00E62908">
              <w:rPr>
                <w:color w:val="auto"/>
              </w:rPr>
              <w:t>44</w:t>
            </w:r>
          </w:p>
          <w:p w:rsidR="00811316" w:rsidRPr="00E62908" w:rsidRDefault="00811316" w:rsidP="002F0BD9">
            <w:pPr>
              <w:spacing w:before="0" w:beforeAutospacing="0" w:after="0" w:afterAutospacing="0" w:line="240" w:lineRule="auto"/>
              <w:rPr>
                <w:color w:val="auto"/>
              </w:rPr>
            </w:pPr>
            <w:r w:rsidRPr="00E62908">
              <w:rPr>
                <w:color w:val="auto"/>
              </w:rPr>
              <w:t>14</w:t>
            </w:r>
          </w:p>
          <w:p w:rsidR="00811316" w:rsidRPr="00E62908" w:rsidRDefault="00811316" w:rsidP="002F0BD9">
            <w:pPr>
              <w:spacing w:before="0" w:beforeAutospacing="0" w:after="0" w:afterAutospacing="0" w:line="240" w:lineRule="auto"/>
              <w:rPr>
                <w:color w:val="auto"/>
              </w:rPr>
            </w:pPr>
            <w:r w:rsidRPr="00E62908">
              <w:rPr>
                <w:color w:val="auto"/>
              </w:rPr>
              <w:t>11</w:t>
            </w:r>
          </w:p>
          <w:p w:rsidR="00811316" w:rsidRPr="00E62908" w:rsidRDefault="00811316" w:rsidP="002F0BD9">
            <w:pPr>
              <w:spacing w:before="0" w:beforeAutospacing="0" w:after="0" w:afterAutospacing="0" w:line="240" w:lineRule="auto"/>
              <w:rPr>
                <w:color w:val="auto"/>
              </w:rPr>
            </w:pPr>
            <w:r w:rsidRPr="00E62908">
              <w:rPr>
                <w:color w:val="auto"/>
              </w:rPr>
              <w:t>31</w:t>
            </w:r>
          </w:p>
          <w:p w:rsidR="00811316" w:rsidRPr="00E62908" w:rsidRDefault="00811316" w:rsidP="002F0BD9">
            <w:pPr>
              <w:spacing w:before="0" w:beforeAutospacing="0" w:after="0" w:afterAutospacing="0" w:line="240" w:lineRule="auto"/>
              <w:rPr>
                <w:color w:val="auto"/>
              </w:rPr>
            </w:pPr>
            <w:r w:rsidRPr="00E62908">
              <w:rPr>
                <w:color w:val="auto"/>
              </w:rPr>
              <w:t>25</w:t>
            </w:r>
          </w:p>
          <w:p w:rsidR="00811316" w:rsidRPr="00E62908" w:rsidRDefault="00811316" w:rsidP="002F0BD9">
            <w:pPr>
              <w:spacing w:before="0" w:beforeAutospacing="0" w:after="0" w:afterAutospacing="0" w:line="240" w:lineRule="auto"/>
              <w:rPr>
                <w:color w:val="auto"/>
              </w:rPr>
            </w:pPr>
            <w:r w:rsidRPr="00E62908">
              <w:rPr>
                <w:color w:val="auto"/>
              </w:rPr>
              <w:t>17</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42</w:t>
            </w:r>
          </w:p>
          <w:p w:rsidR="00811316" w:rsidRPr="00E62908" w:rsidRDefault="00811316" w:rsidP="002F0BD9">
            <w:pPr>
              <w:spacing w:before="0" w:beforeAutospacing="0" w:after="0" w:afterAutospacing="0" w:line="240" w:lineRule="auto"/>
              <w:rPr>
                <w:color w:val="auto"/>
              </w:rPr>
            </w:pPr>
            <w:r w:rsidRPr="00E62908">
              <w:rPr>
                <w:color w:val="auto"/>
              </w:rPr>
              <w:t>11</w:t>
            </w:r>
          </w:p>
          <w:p w:rsidR="00811316" w:rsidRPr="00E62908" w:rsidRDefault="00811316" w:rsidP="002F0BD9">
            <w:pPr>
              <w:spacing w:before="0" w:beforeAutospacing="0" w:after="0" w:afterAutospacing="0" w:line="240" w:lineRule="auto"/>
              <w:rPr>
                <w:color w:val="auto"/>
              </w:rPr>
            </w:pPr>
            <w:r w:rsidRPr="00E62908">
              <w:rPr>
                <w:color w:val="auto"/>
              </w:rPr>
              <w:t>17</w:t>
            </w:r>
          </w:p>
          <w:p w:rsidR="00811316" w:rsidRPr="00E62908" w:rsidRDefault="00811316" w:rsidP="002F0BD9">
            <w:pPr>
              <w:spacing w:before="0" w:beforeAutospacing="0" w:after="0" w:afterAutospacing="0" w:line="240" w:lineRule="auto"/>
              <w:rPr>
                <w:color w:val="auto"/>
              </w:rPr>
            </w:pPr>
            <w:r w:rsidRPr="00E62908">
              <w:rPr>
                <w:color w:val="auto"/>
              </w:rPr>
              <w:t>34</w:t>
            </w:r>
          </w:p>
          <w:p w:rsidR="00811316" w:rsidRPr="00E62908" w:rsidRDefault="00811316" w:rsidP="002F0BD9">
            <w:pPr>
              <w:spacing w:before="0" w:beforeAutospacing="0" w:after="0" w:afterAutospacing="0" w:line="240" w:lineRule="auto"/>
              <w:rPr>
                <w:color w:val="auto"/>
              </w:rPr>
            </w:pPr>
            <w:r w:rsidRPr="00E62908">
              <w:rPr>
                <w:color w:val="auto"/>
              </w:rPr>
              <w:t>17</w:t>
            </w:r>
          </w:p>
          <w:p w:rsidR="00811316" w:rsidRPr="00E62908" w:rsidRDefault="00811316" w:rsidP="002F0BD9">
            <w:pPr>
              <w:spacing w:before="0" w:beforeAutospacing="0" w:after="0" w:afterAutospacing="0" w:line="240" w:lineRule="auto"/>
              <w:rPr>
                <w:color w:val="auto"/>
              </w:rPr>
            </w:pPr>
            <w:r w:rsidRPr="00E62908">
              <w:rPr>
                <w:color w:val="auto"/>
              </w:rPr>
              <w:lastRenderedPageBreak/>
              <w:t>6</w:t>
            </w:r>
          </w:p>
          <w:p w:rsidR="00811316" w:rsidRPr="00E62908" w:rsidRDefault="00811316" w:rsidP="002F0BD9">
            <w:pPr>
              <w:spacing w:before="0" w:beforeAutospacing="0" w:after="0" w:afterAutospacing="0" w:line="240" w:lineRule="auto"/>
              <w:rPr>
                <w:color w:val="auto"/>
              </w:rPr>
            </w:pPr>
            <w:r w:rsidRPr="00E62908">
              <w:rPr>
                <w:color w:val="auto"/>
              </w:rPr>
              <w:t>11</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w:t>
            </w:r>
          </w:p>
        </w:tc>
        <w:tc>
          <w:tcPr>
            <w:tcW w:w="990" w:type="dxa"/>
          </w:tcPr>
          <w:p w:rsidR="00811316" w:rsidRPr="00E62908" w:rsidRDefault="00811316" w:rsidP="002F0BD9">
            <w:pPr>
              <w:spacing w:before="0" w:beforeAutospacing="0" w:after="0" w:afterAutospacing="0" w:line="240" w:lineRule="auto"/>
              <w:rPr>
                <w:color w:val="auto"/>
              </w:rPr>
            </w:pPr>
            <w:r w:rsidRPr="00E62908">
              <w:rPr>
                <w:color w:val="auto"/>
              </w:rPr>
              <w:lastRenderedPageBreak/>
              <w:t>10</w:t>
            </w:r>
          </w:p>
          <w:p w:rsidR="00811316" w:rsidRPr="00E62908" w:rsidRDefault="00811316" w:rsidP="002F0BD9">
            <w:pPr>
              <w:spacing w:before="0" w:beforeAutospacing="0" w:after="0" w:afterAutospacing="0" w:line="240" w:lineRule="auto"/>
              <w:rPr>
                <w:color w:val="auto"/>
              </w:rPr>
            </w:pPr>
            <w:r w:rsidRPr="00E62908">
              <w:rPr>
                <w:color w:val="auto"/>
              </w:rPr>
              <w:t>39</w:t>
            </w:r>
          </w:p>
          <w:p w:rsidR="00811316" w:rsidRPr="00E62908" w:rsidRDefault="00811316" w:rsidP="002F0BD9">
            <w:pPr>
              <w:spacing w:before="0" w:beforeAutospacing="0" w:after="0" w:afterAutospacing="0" w:line="240" w:lineRule="auto"/>
              <w:rPr>
                <w:color w:val="auto"/>
              </w:rPr>
            </w:pPr>
            <w:r w:rsidRPr="00E62908">
              <w:rPr>
                <w:color w:val="auto"/>
              </w:rPr>
              <w:t>29</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275</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862</w:t>
            </w:r>
          </w:p>
          <w:p w:rsidR="00811316" w:rsidRPr="00E62908" w:rsidRDefault="00811316" w:rsidP="002F0BD9">
            <w:pPr>
              <w:spacing w:before="0" w:beforeAutospacing="0" w:after="0" w:afterAutospacing="0" w:line="240" w:lineRule="auto"/>
              <w:rPr>
                <w:color w:val="auto"/>
              </w:rPr>
            </w:pPr>
            <w:r w:rsidRPr="00E62908">
              <w:rPr>
                <w:color w:val="auto"/>
              </w:rPr>
              <w:t>2</w:t>
            </w:r>
          </w:p>
          <w:p w:rsidR="00811316" w:rsidRPr="00E62908" w:rsidRDefault="00811316" w:rsidP="002F0BD9">
            <w:pPr>
              <w:spacing w:before="0" w:beforeAutospacing="0" w:after="0" w:afterAutospacing="0" w:line="240" w:lineRule="auto"/>
              <w:rPr>
                <w:color w:val="auto"/>
              </w:rPr>
            </w:pPr>
            <w:r w:rsidRPr="00E62908">
              <w:rPr>
                <w:color w:val="auto"/>
              </w:rPr>
              <w:t>29</w:t>
            </w:r>
          </w:p>
          <w:p w:rsidR="00811316" w:rsidRPr="00E62908" w:rsidRDefault="00811316" w:rsidP="002F0BD9">
            <w:pPr>
              <w:spacing w:before="0" w:beforeAutospacing="0" w:after="0" w:afterAutospacing="0" w:line="240" w:lineRule="auto"/>
              <w:rPr>
                <w:color w:val="auto"/>
              </w:rPr>
            </w:pPr>
            <w:r w:rsidRPr="00E62908">
              <w:rPr>
                <w:color w:val="auto"/>
              </w:rPr>
              <w:t>108</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258</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5</w:t>
            </w:r>
          </w:p>
          <w:p w:rsidR="00811316" w:rsidRPr="00E62908" w:rsidRDefault="00811316" w:rsidP="002F0BD9">
            <w:pPr>
              <w:spacing w:before="0" w:beforeAutospacing="0" w:after="0" w:afterAutospacing="0" w:line="240" w:lineRule="auto"/>
              <w:rPr>
                <w:color w:val="auto"/>
              </w:rPr>
            </w:pPr>
            <w:r w:rsidRPr="00E62908">
              <w:rPr>
                <w:color w:val="auto"/>
              </w:rPr>
              <w:t>7</w:t>
            </w:r>
          </w:p>
          <w:p w:rsidR="00811316" w:rsidRPr="00E62908" w:rsidRDefault="00811316" w:rsidP="002F0BD9">
            <w:pPr>
              <w:spacing w:before="0" w:beforeAutospacing="0" w:after="0" w:afterAutospacing="0" w:line="240" w:lineRule="auto"/>
              <w:rPr>
                <w:color w:val="auto"/>
              </w:rPr>
            </w:pPr>
            <w:r w:rsidRPr="00E62908">
              <w:rPr>
                <w:color w:val="auto"/>
              </w:rPr>
              <w:t>54</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56</w:t>
            </w:r>
          </w:p>
          <w:p w:rsidR="00811316" w:rsidRPr="00E62908" w:rsidRDefault="00811316" w:rsidP="002F0BD9">
            <w:pPr>
              <w:spacing w:before="0" w:beforeAutospacing="0" w:after="0" w:afterAutospacing="0" w:line="240" w:lineRule="auto"/>
              <w:rPr>
                <w:color w:val="auto"/>
              </w:rPr>
            </w:pPr>
            <w:r w:rsidRPr="00E62908">
              <w:rPr>
                <w:color w:val="auto"/>
              </w:rPr>
              <w:t>29</w:t>
            </w:r>
          </w:p>
          <w:p w:rsidR="00811316" w:rsidRPr="00E62908" w:rsidRDefault="00811316" w:rsidP="002F0BD9">
            <w:pPr>
              <w:spacing w:before="0" w:beforeAutospacing="0" w:after="0" w:afterAutospacing="0" w:line="240" w:lineRule="auto"/>
              <w:rPr>
                <w:color w:val="auto"/>
              </w:rPr>
            </w:pPr>
            <w:r w:rsidRPr="00E62908">
              <w:rPr>
                <w:color w:val="auto"/>
              </w:rPr>
              <w:t>71</w:t>
            </w:r>
          </w:p>
          <w:p w:rsidR="00811316" w:rsidRPr="00E62908" w:rsidRDefault="00811316" w:rsidP="002F0BD9">
            <w:pPr>
              <w:spacing w:before="0" w:beforeAutospacing="0" w:after="0" w:afterAutospacing="0" w:line="240" w:lineRule="auto"/>
              <w:rPr>
                <w:color w:val="auto"/>
              </w:rPr>
            </w:pPr>
            <w:r w:rsidRPr="00E62908">
              <w:rPr>
                <w:color w:val="auto"/>
              </w:rPr>
              <w:t>22</w:t>
            </w:r>
          </w:p>
          <w:p w:rsidR="00811316" w:rsidRPr="00E62908" w:rsidRDefault="00811316" w:rsidP="002F0BD9">
            <w:pPr>
              <w:spacing w:before="0" w:beforeAutospacing="0" w:after="0" w:afterAutospacing="0" w:line="240" w:lineRule="auto"/>
              <w:rPr>
                <w:color w:val="auto"/>
              </w:rPr>
            </w:pPr>
            <w:r w:rsidRPr="00E62908">
              <w:rPr>
                <w:color w:val="auto"/>
              </w:rPr>
              <w:t>267</w:t>
            </w:r>
          </w:p>
          <w:p w:rsidR="00811316" w:rsidRPr="00E62908" w:rsidRDefault="00811316" w:rsidP="002F0BD9">
            <w:pPr>
              <w:spacing w:before="0" w:beforeAutospacing="0" w:after="0" w:afterAutospacing="0" w:line="240" w:lineRule="auto"/>
              <w:rPr>
                <w:color w:val="auto"/>
              </w:rPr>
            </w:pPr>
            <w:r w:rsidRPr="00E62908">
              <w:rPr>
                <w:color w:val="auto"/>
              </w:rPr>
              <w:t>22</w:t>
            </w:r>
          </w:p>
          <w:p w:rsidR="00811316" w:rsidRPr="00E62908" w:rsidRDefault="00811316" w:rsidP="002F0BD9">
            <w:pPr>
              <w:spacing w:before="0" w:beforeAutospacing="0" w:after="0" w:afterAutospacing="0" w:line="240" w:lineRule="auto"/>
              <w:rPr>
                <w:color w:val="auto"/>
              </w:rPr>
            </w:pPr>
            <w:r w:rsidRPr="00E62908">
              <w:rPr>
                <w:color w:val="auto"/>
              </w:rPr>
              <w:t>88</w:t>
            </w:r>
          </w:p>
          <w:p w:rsidR="00811316" w:rsidRPr="00E62908" w:rsidRDefault="00811316" w:rsidP="002F0BD9">
            <w:pPr>
              <w:spacing w:before="0" w:beforeAutospacing="0" w:after="0" w:afterAutospacing="0" w:line="240" w:lineRule="auto"/>
              <w:rPr>
                <w:color w:val="auto"/>
              </w:rPr>
            </w:pPr>
            <w:r w:rsidRPr="00E62908">
              <w:rPr>
                <w:color w:val="auto"/>
              </w:rPr>
              <w:t>252</w:t>
            </w:r>
          </w:p>
          <w:p w:rsidR="00811316" w:rsidRPr="00E62908" w:rsidRDefault="00811316" w:rsidP="002F0BD9">
            <w:pPr>
              <w:spacing w:before="0" w:beforeAutospacing="0" w:after="0" w:afterAutospacing="0" w:line="240" w:lineRule="auto"/>
              <w:rPr>
                <w:color w:val="auto"/>
              </w:rPr>
            </w:pPr>
            <w:r w:rsidRPr="00E62908">
              <w:rPr>
                <w:color w:val="auto"/>
              </w:rPr>
              <w:t>22</w:t>
            </w:r>
          </w:p>
          <w:p w:rsidR="00811316" w:rsidRPr="00E62908" w:rsidRDefault="00811316" w:rsidP="002F0BD9">
            <w:pPr>
              <w:spacing w:before="0" w:beforeAutospacing="0" w:after="0" w:afterAutospacing="0" w:line="240" w:lineRule="auto"/>
              <w:rPr>
                <w:color w:val="auto"/>
              </w:rPr>
            </w:pPr>
            <w:r w:rsidRPr="00E62908">
              <w:rPr>
                <w:color w:val="auto"/>
              </w:rPr>
              <w:lastRenderedPageBreak/>
              <w:t>88</w:t>
            </w:r>
          </w:p>
          <w:p w:rsidR="00811316" w:rsidRPr="00E62908" w:rsidRDefault="00811316" w:rsidP="002F0BD9">
            <w:pPr>
              <w:spacing w:before="0" w:beforeAutospacing="0" w:after="0" w:afterAutospacing="0" w:line="240" w:lineRule="auto"/>
              <w:rPr>
                <w:color w:val="auto"/>
              </w:rPr>
            </w:pPr>
            <w:r w:rsidRPr="00E62908">
              <w:rPr>
                <w:color w:val="auto"/>
              </w:rPr>
              <w:t>133</w:t>
            </w:r>
          </w:p>
          <w:p w:rsidR="00811316" w:rsidRPr="00E62908" w:rsidRDefault="00811316" w:rsidP="002F0BD9">
            <w:pPr>
              <w:spacing w:before="0" w:beforeAutospacing="0" w:after="0" w:afterAutospacing="0" w:line="240" w:lineRule="auto"/>
              <w:rPr>
                <w:color w:val="auto"/>
              </w:rPr>
            </w:pPr>
            <w:r w:rsidRPr="00E62908">
              <w:rPr>
                <w:color w:val="auto"/>
              </w:rPr>
              <w:t>24</w:t>
            </w:r>
          </w:p>
          <w:p w:rsidR="00811316" w:rsidRPr="00E62908" w:rsidRDefault="00811316" w:rsidP="002F0BD9">
            <w:pPr>
              <w:spacing w:before="0" w:beforeAutospacing="0" w:after="0" w:afterAutospacing="0" w:line="240" w:lineRule="auto"/>
              <w:rPr>
                <w:color w:val="auto"/>
              </w:rPr>
            </w:pPr>
            <w:r w:rsidRPr="00E62908">
              <w:rPr>
                <w:color w:val="auto"/>
              </w:rPr>
              <w:t>25</w:t>
            </w:r>
          </w:p>
          <w:p w:rsidR="00811316" w:rsidRPr="00E62908" w:rsidRDefault="00811316" w:rsidP="002F0BD9">
            <w:pPr>
              <w:spacing w:before="0" w:beforeAutospacing="0" w:after="0" w:afterAutospacing="0" w:line="240" w:lineRule="auto"/>
              <w:rPr>
                <w:color w:val="auto"/>
              </w:rPr>
            </w:pPr>
            <w:r w:rsidRPr="00E62908">
              <w:rPr>
                <w:color w:val="auto"/>
              </w:rPr>
              <w:t>2805</w:t>
            </w:r>
          </w:p>
        </w:tc>
        <w:tc>
          <w:tcPr>
            <w:tcW w:w="1120" w:type="dxa"/>
          </w:tcPr>
          <w:p w:rsidR="00811316" w:rsidRPr="00E62908" w:rsidRDefault="00811316" w:rsidP="002F0BD9">
            <w:pPr>
              <w:spacing w:before="0" w:beforeAutospacing="0" w:after="0" w:afterAutospacing="0" w:line="240" w:lineRule="auto"/>
              <w:rPr>
                <w:color w:val="auto"/>
              </w:rPr>
            </w:pPr>
            <w:r w:rsidRPr="00E62908">
              <w:rPr>
                <w:color w:val="auto"/>
              </w:rPr>
              <w:lastRenderedPageBreak/>
              <w:t>11</w:t>
            </w:r>
          </w:p>
          <w:p w:rsidR="00811316" w:rsidRPr="00E62908" w:rsidRDefault="00811316" w:rsidP="002F0BD9">
            <w:pPr>
              <w:spacing w:before="0" w:beforeAutospacing="0" w:after="0" w:afterAutospacing="0" w:line="240" w:lineRule="auto"/>
              <w:rPr>
                <w:color w:val="auto"/>
              </w:rPr>
            </w:pPr>
            <w:r w:rsidRPr="00E62908">
              <w:rPr>
                <w:color w:val="auto"/>
              </w:rPr>
              <w:t>25</w:t>
            </w:r>
          </w:p>
          <w:p w:rsidR="00811316" w:rsidRPr="00E62908" w:rsidRDefault="00811316" w:rsidP="002F0BD9">
            <w:pPr>
              <w:spacing w:before="0" w:beforeAutospacing="0" w:after="0" w:afterAutospacing="0" w:line="240" w:lineRule="auto"/>
              <w:rPr>
                <w:color w:val="auto"/>
              </w:rPr>
            </w:pPr>
            <w:r w:rsidRPr="00E62908">
              <w:rPr>
                <w:color w:val="auto"/>
              </w:rPr>
              <w:t>19</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61</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89</w:t>
            </w:r>
          </w:p>
          <w:p w:rsidR="00811316" w:rsidRPr="00E62908" w:rsidRDefault="00811316" w:rsidP="002F0BD9">
            <w:pPr>
              <w:spacing w:before="0" w:beforeAutospacing="0" w:after="0" w:afterAutospacing="0" w:line="240" w:lineRule="auto"/>
              <w:rPr>
                <w:color w:val="auto"/>
              </w:rPr>
            </w:pPr>
            <w:r w:rsidRPr="00E62908">
              <w:rPr>
                <w:color w:val="auto"/>
              </w:rPr>
              <w:t>3</w:t>
            </w:r>
          </w:p>
          <w:p w:rsidR="00811316" w:rsidRPr="00E62908" w:rsidRDefault="00811316" w:rsidP="002F0BD9">
            <w:pPr>
              <w:spacing w:before="0" w:beforeAutospacing="0" w:after="0" w:afterAutospacing="0" w:line="240" w:lineRule="auto"/>
              <w:rPr>
                <w:color w:val="auto"/>
              </w:rPr>
            </w:pPr>
            <w:r w:rsidRPr="00E62908">
              <w:rPr>
                <w:color w:val="auto"/>
              </w:rPr>
              <w:t>14</w:t>
            </w:r>
          </w:p>
          <w:p w:rsidR="00811316" w:rsidRPr="00E62908" w:rsidRDefault="00811316" w:rsidP="002F0BD9">
            <w:pPr>
              <w:spacing w:before="0" w:beforeAutospacing="0" w:after="0" w:afterAutospacing="0" w:line="240" w:lineRule="auto"/>
              <w:rPr>
                <w:color w:val="auto"/>
              </w:rPr>
            </w:pPr>
            <w:r w:rsidRPr="00E62908">
              <w:rPr>
                <w:color w:val="auto"/>
              </w:rPr>
              <w:t>44</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58</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31</w:t>
            </w:r>
          </w:p>
          <w:p w:rsidR="00811316" w:rsidRPr="00E62908" w:rsidRDefault="00811316" w:rsidP="002F0BD9">
            <w:pPr>
              <w:spacing w:before="0" w:beforeAutospacing="0" w:after="0" w:afterAutospacing="0" w:line="240" w:lineRule="auto"/>
              <w:rPr>
                <w:color w:val="auto"/>
              </w:rPr>
            </w:pPr>
            <w:r w:rsidRPr="00E62908">
              <w:rPr>
                <w:color w:val="auto"/>
              </w:rPr>
              <w:t>-</w:t>
            </w:r>
          </w:p>
          <w:p w:rsidR="00811316" w:rsidRPr="00E62908" w:rsidRDefault="00811316" w:rsidP="002F0BD9">
            <w:pPr>
              <w:spacing w:before="0" w:beforeAutospacing="0" w:after="0" w:afterAutospacing="0" w:line="240" w:lineRule="auto"/>
              <w:rPr>
                <w:color w:val="auto"/>
              </w:rPr>
            </w:pPr>
            <w:r w:rsidRPr="00E62908">
              <w:rPr>
                <w:color w:val="auto"/>
              </w:rPr>
              <w:t>20</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11</w:t>
            </w:r>
          </w:p>
          <w:p w:rsidR="00811316" w:rsidRPr="00E62908" w:rsidRDefault="00811316" w:rsidP="002F0BD9">
            <w:pPr>
              <w:spacing w:before="0" w:beforeAutospacing="0" w:after="0" w:afterAutospacing="0" w:line="240" w:lineRule="auto"/>
              <w:rPr>
                <w:color w:val="auto"/>
              </w:rPr>
            </w:pPr>
            <w:r w:rsidRPr="00E62908">
              <w:rPr>
                <w:color w:val="auto"/>
              </w:rPr>
              <w:t>3</w:t>
            </w:r>
          </w:p>
          <w:p w:rsidR="00811316" w:rsidRPr="00E62908" w:rsidRDefault="00811316" w:rsidP="002F0BD9">
            <w:pPr>
              <w:spacing w:before="0" w:beforeAutospacing="0" w:after="0" w:afterAutospacing="0" w:line="240" w:lineRule="auto"/>
              <w:rPr>
                <w:color w:val="auto"/>
              </w:rPr>
            </w:pPr>
            <w:r w:rsidRPr="00E62908">
              <w:rPr>
                <w:color w:val="auto"/>
              </w:rPr>
              <w:t>28</w:t>
            </w:r>
          </w:p>
          <w:p w:rsidR="00811316" w:rsidRPr="00E62908" w:rsidRDefault="00811316" w:rsidP="002F0BD9">
            <w:pPr>
              <w:spacing w:before="0" w:beforeAutospacing="0" w:after="0" w:afterAutospacing="0" w:line="240" w:lineRule="auto"/>
              <w:rPr>
                <w:color w:val="auto"/>
              </w:rPr>
            </w:pPr>
            <w:r w:rsidRPr="00E62908">
              <w:rPr>
                <w:color w:val="auto"/>
              </w:rPr>
              <w:t>3</w:t>
            </w:r>
          </w:p>
          <w:p w:rsidR="00811316" w:rsidRPr="00E62908" w:rsidRDefault="00811316" w:rsidP="002F0BD9">
            <w:pPr>
              <w:spacing w:before="0" w:beforeAutospacing="0" w:after="0" w:afterAutospacing="0" w:line="240" w:lineRule="auto"/>
              <w:rPr>
                <w:color w:val="auto"/>
              </w:rPr>
            </w:pPr>
            <w:r w:rsidRPr="00E62908">
              <w:rPr>
                <w:color w:val="auto"/>
              </w:rPr>
              <w:t>8</w:t>
            </w:r>
          </w:p>
          <w:p w:rsidR="00811316" w:rsidRPr="00E62908" w:rsidRDefault="00811316" w:rsidP="002F0BD9">
            <w:pPr>
              <w:spacing w:before="0" w:beforeAutospacing="0" w:after="0" w:afterAutospacing="0" w:line="240" w:lineRule="auto"/>
              <w:rPr>
                <w:color w:val="auto"/>
              </w:rPr>
            </w:pPr>
            <w:r w:rsidRPr="00E62908">
              <w:rPr>
                <w:color w:val="auto"/>
              </w:rPr>
              <w:t>56</w:t>
            </w:r>
          </w:p>
          <w:p w:rsidR="00811316" w:rsidRPr="00E62908" w:rsidRDefault="00811316" w:rsidP="002F0BD9">
            <w:pPr>
              <w:spacing w:before="0" w:beforeAutospacing="0" w:after="0" w:afterAutospacing="0" w:line="240" w:lineRule="auto"/>
              <w:rPr>
                <w:color w:val="auto"/>
              </w:rPr>
            </w:pPr>
            <w:r w:rsidRPr="00E62908">
              <w:rPr>
                <w:color w:val="auto"/>
              </w:rPr>
              <w:t>3</w:t>
            </w:r>
          </w:p>
          <w:p w:rsidR="00811316" w:rsidRPr="00E62908" w:rsidRDefault="00811316" w:rsidP="002F0BD9">
            <w:pPr>
              <w:spacing w:before="0" w:beforeAutospacing="0" w:after="0" w:afterAutospacing="0" w:line="240" w:lineRule="auto"/>
              <w:rPr>
                <w:color w:val="auto"/>
              </w:rPr>
            </w:pPr>
            <w:r w:rsidRPr="00E62908">
              <w:rPr>
                <w:color w:val="auto"/>
              </w:rPr>
              <w:lastRenderedPageBreak/>
              <w:t>8</w:t>
            </w:r>
          </w:p>
          <w:p w:rsidR="00811316" w:rsidRPr="00E62908" w:rsidRDefault="00811316" w:rsidP="002F0BD9">
            <w:pPr>
              <w:spacing w:before="0" w:beforeAutospacing="0" w:after="0" w:afterAutospacing="0" w:line="240" w:lineRule="auto"/>
              <w:rPr>
                <w:color w:val="auto"/>
              </w:rPr>
            </w:pPr>
            <w:r w:rsidRPr="00E62908">
              <w:rPr>
                <w:color w:val="auto"/>
              </w:rPr>
              <w:t>14</w:t>
            </w:r>
          </w:p>
          <w:p w:rsidR="00811316" w:rsidRPr="00E62908" w:rsidRDefault="00811316" w:rsidP="002F0BD9">
            <w:pPr>
              <w:spacing w:before="0" w:beforeAutospacing="0" w:after="0" w:afterAutospacing="0" w:line="240" w:lineRule="auto"/>
              <w:rPr>
                <w:color w:val="auto"/>
              </w:rPr>
            </w:pPr>
            <w:r w:rsidRPr="00E62908">
              <w:rPr>
                <w:color w:val="auto"/>
              </w:rPr>
              <w:t>6</w:t>
            </w:r>
          </w:p>
          <w:p w:rsidR="00811316" w:rsidRPr="00E62908" w:rsidRDefault="00811316" w:rsidP="002F0BD9">
            <w:pPr>
              <w:spacing w:before="0" w:beforeAutospacing="0" w:after="0" w:afterAutospacing="0" w:line="240" w:lineRule="auto"/>
              <w:rPr>
                <w:color w:val="auto"/>
              </w:rPr>
            </w:pPr>
            <w:r w:rsidRPr="00E62908">
              <w:rPr>
                <w:color w:val="auto"/>
              </w:rPr>
              <w:t>17</w:t>
            </w:r>
          </w:p>
          <w:p w:rsidR="00811316" w:rsidRPr="00E62908" w:rsidRDefault="00811316" w:rsidP="002F0BD9">
            <w:pPr>
              <w:spacing w:before="0" w:beforeAutospacing="0" w:after="0" w:afterAutospacing="0" w:line="240" w:lineRule="auto"/>
              <w:rPr>
                <w:color w:val="auto"/>
              </w:rPr>
            </w:pPr>
          </w:p>
          <w:p w:rsidR="00811316" w:rsidRPr="00E62908" w:rsidRDefault="00811316" w:rsidP="002F0BD9">
            <w:pPr>
              <w:spacing w:before="0" w:beforeAutospacing="0" w:after="0" w:afterAutospacing="0" w:line="240" w:lineRule="auto"/>
              <w:rPr>
                <w:color w:val="auto"/>
              </w:rPr>
            </w:pPr>
          </w:p>
        </w:tc>
      </w:tr>
    </w:tbl>
    <w:p w:rsidR="00811316" w:rsidRPr="00E62908" w:rsidRDefault="00811316" w:rsidP="002F0BD9">
      <w:pPr>
        <w:rPr>
          <w:color w:val="auto"/>
        </w:rPr>
      </w:pPr>
    </w:p>
    <w:p w:rsidR="00542059" w:rsidRPr="00E62908" w:rsidRDefault="00E35186" w:rsidP="002F0BD9">
      <w:pPr>
        <w:rPr>
          <w:color w:val="auto"/>
        </w:rPr>
      </w:pPr>
      <w:r w:rsidRPr="00E62908">
        <w:rPr>
          <w:color w:val="auto"/>
        </w:rPr>
        <w:t>The number of species and famil</w:t>
      </w:r>
      <w:r w:rsidR="009352EE" w:rsidRPr="00E62908">
        <w:rPr>
          <w:color w:val="auto"/>
        </w:rPr>
        <w:t>ies common in both sites were 22 and 18</w:t>
      </w:r>
      <w:r w:rsidRPr="00E62908">
        <w:rPr>
          <w:color w:val="auto"/>
        </w:rPr>
        <w:t>, respectively. A total of 13 species were recorded in the enclosure which was not recorded in the open site. Similarly three species were recorded in the open site but not in the enclos</w:t>
      </w:r>
      <w:r w:rsidR="009352EE" w:rsidRPr="00E62908">
        <w:rPr>
          <w:color w:val="auto"/>
        </w:rPr>
        <w:t>ure. Out of 22</w:t>
      </w:r>
      <w:r w:rsidRPr="00E62908">
        <w:rPr>
          <w:color w:val="auto"/>
        </w:rPr>
        <w:t xml:space="preserve"> families, only </w:t>
      </w:r>
      <w:proofErr w:type="spellStart"/>
      <w:r w:rsidRPr="00E62908">
        <w:rPr>
          <w:i/>
          <w:iCs/>
          <w:color w:val="auto"/>
        </w:rPr>
        <w:t>Acanthaceae</w:t>
      </w:r>
      <w:proofErr w:type="spellEnd"/>
      <w:r w:rsidRPr="00E62908">
        <w:rPr>
          <w:color w:val="auto"/>
        </w:rPr>
        <w:t xml:space="preserve"> not recorded in the enclosure </w:t>
      </w:r>
      <w:r w:rsidR="00624F49" w:rsidRPr="00E62908">
        <w:rPr>
          <w:color w:val="auto"/>
        </w:rPr>
        <w:t>while four</w:t>
      </w:r>
      <w:r w:rsidRPr="00E62908">
        <w:rPr>
          <w:color w:val="auto"/>
        </w:rPr>
        <w:t xml:space="preserve"> families are absent in the open site which is present in the enclosure site, namely;</w:t>
      </w:r>
      <w:r w:rsidR="00DA4BA0">
        <w:rPr>
          <w:color w:val="auto"/>
        </w:rPr>
        <w:t xml:space="preserve"> </w:t>
      </w:r>
      <w:proofErr w:type="spellStart"/>
      <w:r w:rsidR="008B3B43" w:rsidRPr="00E62908">
        <w:rPr>
          <w:i/>
          <w:color w:val="auto"/>
        </w:rPr>
        <w:t>E</w:t>
      </w:r>
      <w:r w:rsidR="00ED553A" w:rsidRPr="00E62908">
        <w:rPr>
          <w:i/>
          <w:color w:val="auto"/>
        </w:rPr>
        <w:t>benacae</w:t>
      </w:r>
      <w:proofErr w:type="spellEnd"/>
      <w:r w:rsidRPr="00E62908">
        <w:rPr>
          <w:i/>
          <w:color w:val="auto"/>
        </w:rPr>
        <w:t xml:space="preserve">, </w:t>
      </w:r>
      <w:proofErr w:type="spellStart"/>
      <w:r w:rsidR="00242F97" w:rsidRPr="00E62908">
        <w:rPr>
          <w:i/>
          <w:color w:val="auto"/>
        </w:rPr>
        <w:t>Caricaceae</w:t>
      </w:r>
      <w:proofErr w:type="spellEnd"/>
      <w:r w:rsidRPr="00E62908">
        <w:rPr>
          <w:i/>
          <w:iCs/>
          <w:color w:val="auto"/>
        </w:rPr>
        <w:t xml:space="preserve">, </w:t>
      </w:r>
      <w:proofErr w:type="spellStart"/>
      <w:r w:rsidR="00242F97" w:rsidRPr="00E62908">
        <w:rPr>
          <w:i/>
          <w:color w:val="auto"/>
        </w:rPr>
        <w:t>Eupharbiaceae</w:t>
      </w:r>
      <w:r w:rsidR="00242F97" w:rsidRPr="00E62908">
        <w:rPr>
          <w:i/>
          <w:iCs/>
          <w:color w:val="auto"/>
        </w:rPr>
        <w:t>and</w:t>
      </w:r>
      <w:proofErr w:type="spellEnd"/>
      <w:r w:rsidR="00242F97" w:rsidRPr="00E62908">
        <w:rPr>
          <w:i/>
          <w:iCs/>
          <w:color w:val="auto"/>
        </w:rPr>
        <w:t xml:space="preserve"> </w:t>
      </w:r>
      <w:proofErr w:type="spellStart"/>
      <w:r w:rsidR="00242F97" w:rsidRPr="00E62908">
        <w:rPr>
          <w:i/>
          <w:color w:val="auto"/>
        </w:rPr>
        <w:t>Moracea</w:t>
      </w:r>
      <w:proofErr w:type="spellEnd"/>
      <w:r w:rsidR="00DA4BA0">
        <w:rPr>
          <w:i/>
          <w:color w:val="auto"/>
        </w:rPr>
        <w:t xml:space="preserve"> </w:t>
      </w:r>
      <w:r w:rsidRPr="00E62908">
        <w:rPr>
          <w:color w:val="auto"/>
        </w:rPr>
        <w:t>(Table 2).</w:t>
      </w:r>
    </w:p>
    <w:p w:rsidR="00E35186" w:rsidRPr="00E62908" w:rsidRDefault="00542059" w:rsidP="002F0BD9">
      <w:pPr>
        <w:rPr>
          <w:color w:val="auto"/>
        </w:rPr>
      </w:pPr>
      <w:bookmarkStart w:id="753" w:name="_Toc89982170"/>
      <w:r w:rsidRPr="00E62908">
        <w:rPr>
          <w:color w:val="auto"/>
        </w:rPr>
        <w:t xml:space="preserve">Table </w:t>
      </w:r>
      <w:r w:rsidR="00A25D93" w:rsidRPr="00E62908">
        <w:rPr>
          <w:color w:val="auto"/>
        </w:rPr>
        <w:fldChar w:fldCharType="begin"/>
      </w:r>
      <w:r w:rsidR="00A25D93" w:rsidRPr="00E62908">
        <w:rPr>
          <w:color w:val="auto"/>
        </w:rPr>
        <w:instrText xml:space="preserve"> SEQ Table \* ARABIC </w:instrText>
      </w:r>
      <w:r w:rsidR="00A25D93" w:rsidRPr="00E62908">
        <w:rPr>
          <w:color w:val="auto"/>
        </w:rPr>
        <w:fldChar w:fldCharType="separate"/>
      </w:r>
      <w:r w:rsidR="00FC48A0">
        <w:rPr>
          <w:noProof/>
          <w:color w:val="auto"/>
        </w:rPr>
        <w:t>2</w:t>
      </w:r>
      <w:r w:rsidR="00A25D93" w:rsidRPr="00E62908">
        <w:rPr>
          <w:noProof/>
          <w:color w:val="auto"/>
        </w:rPr>
        <w:fldChar w:fldCharType="end"/>
      </w:r>
      <w:r w:rsidRPr="00E62908">
        <w:rPr>
          <w:color w:val="auto"/>
        </w:rPr>
        <w:t xml:space="preserve">Number of species, plant families, total density </w:t>
      </w:r>
      <w:r w:rsidR="00B54194" w:rsidRPr="00E62908">
        <w:rPr>
          <w:color w:val="auto"/>
        </w:rPr>
        <w:t>/ha</w:t>
      </w:r>
      <w:bookmarkEnd w:id="753"/>
    </w:p>
    <w:tbl>
      <w:tblPr>
        <w:tblStyle w:val="TableGrid2"/>
        <w:tblW w:w="7092" w:type="dxa"/>
        <w:tblLook w:val="04A0" w:firstRow="1" w:lastRow="0" w:firstColumn="1" w:lastColumn="0" w:noHBand="0" w:noVBand="1"/>
      </w:tblPr>
      <w:tblGrid>
        <w:gridCol w:w="1896"/>
        <w:gridCol w:w="1683"/>
        <w:gridCol w:w="1803"/>
        <w:gridCol w:w="1710"/>
      </w:tblGrid>
      <w:tr w:rsidR="00E62908" w:rsidRPr="00E62908" w:rsidTr="00F66F81">
        <w:tc>
          <w:tcPr>
            <w:tcW w:w="1896" w:type="dxa"/>
          </w:tcPr>
          <w:p w:rsidR="00A1182F" w:rsidRPr="00E62908" w:rsidRDefault="00A1182F" w:rsidP="002F0BD9">
            <w:pPr>
              <w:rPr>
                <w:color w:val="auto"/>
              </w:rPr>
            </w:pPr>
            <w:r w:rsidRPr="00E62908">
              <w:rPr>
                <w:color w:val="auto"/>
              </w:rPr>
              <w:t xml:space="preserve">Site </w:t>
            </w:r>
          </w:p>
        </w:tc>
        <w:tc>
          <w:tcPr>
            <w:tcW w:w="1683" w:type="dxa"/>
          </w:tcPr>
          <w:p w:rsidR="00A1182F" w:rsidRPr="00E62908" w:rsidRDefault="00A1182F" w:rsidP="002F0BD9">
            <w:pPr>
              <w:rPr>
                <w:color w:val="auto"/>
              </w:rPr>
            </w:pPr>
            <w:r w:rsidRPr="00E62908">
              <w:rPr>
                <w:color w:val="auto"/>
              </w:rPr>
              <w:t xml:space="preserve">Species </w:t>
            </w:r>
          </w:p>
        </w:tc>
        <w:tc>
          <w:tcPr>
            <w:tcW w:w="1803" w:type="dxa"/>
          </w:tcPr>
          <w:p w:rsidR="00A1182F" w:rsidRPr="00E62908" w:rsidRDefault="00A1182F" w:rsidP="002F0BD9">
            <w:pPr>
              <w:rPr>
                <w:color w:val="auto"/>
              </w:rPr>
            </w:pPr>
            <w:r w:rsidRPr="00E62908">
              <w:rPr>
                <w:color w:val="auto"/>
              </w:rPr>
              <w:t xml:space="preserve">Families </w:t>
            </w:r>
          </w:p>
        </w:tc>
        <w:tc>
          <w:tcPr>
            <w:tcW w:w="1710" w:type="dxa"/>
          </w:tcPr>
          <w:p w:rsidR="00A1182F" w:rsidRPr="00E62908" w:rsidRDefault="00A1182F" w:rsidP="002F0BD9">
            <w:pPr>
              <w:rPr>
                <w:color w:val="auto"/>
              </w:rPr>
            </w:pPr>
            <w:r w:rsidRPr="00E62908">
              <w:rPr>
                <w:color w:val="auto"/>
              </w:rPr>
              <w:t xml:space="preserve">Density </w:t>
            </w:r>
          </w:p>
        </w:tc>
      </w:tr>
      <w:tr w:rsidR="00E62908" w:rsidRPr="00E62908" w:rsidTr="00F66F81">
        <w:trPr>
          <w:trHeight w:val="563"/>
        </w:trPr>
        <w:tc>
          <w:tcPr>
            <w:tcW w:w="1896" w:type="dxa"/>
          </w:tcPr>
          <w:p w:rsidR="00A1182F" w:rsidRPr="00E62908" w:rsidRDefault="00A1182F" w:rsidP="002F0BD9">
            <w:pPr>
              <w:rPr>
                <w:color w:val="auto"/>
              </w:rPr>
            </w:pPr>
            <w:r w:rsidRPr="00E62908">
              <w:rPr>
                <w:color w:val="auto"/>
              </w:rPr>
              <w:t>Enclosure</w:t>
            </w:r>
          </w:p>
        </w:tc>
        <w:tc>
          <w:tcPr>
            <w:tcW w:w="1683" w:type="dxa"/>
          </w:tcPr>
          <w:p w:rsidR="00A1182F" w:rsidRPr="00E62908" w:rsidRDefault="00C34249" w:rsidP="002F0BD9">
            <w:pPr>
              <w:rPr>
                <w:color w:val="auto"/>
              </w:rPr>
            </w:pPr>
            <w:r w:rsidRPr="00E62908">
              <w:rPr>
                <w:color w:val="auto"/>
              </w:rPr>
              <w:t>27</w:t>
            </w:r>
          </w:p>
        </w:tc>
        <w:tc>
          <w:tcPr>
            <w:tcW w:w="1803" w:type="dxa"/>
          </w:tcPr>
          <w:p w:rsidR="00A1182F" w:rsidRPr="00E62908" w:rsidRDefault="00A1182F" w:rsidP="002F0BD9">
            <w:pPr>
              <w:rPr>
                <w:color w:val="auto"/>
              </w:rPr>
            </w:pPr>
            <w:r w:rsidRPr="00E62908">
              <w:rPr>
                <w:color w:val="auto"/>
              </w:rPr>
              <w:t>22</w:t>
            </w:r>
          </w:p>
        </w:tc>
        <w:tc>
          <w:tcPr>
            <w:tcW w:w="1710" w:type="dxa"/>
          </w:tcPr>
          <w:p w:rsidR="00A1182F" w:rsidRPr="00E62908" w:rsidRDefault="00A1182F" w:rsidP="002F0BD9">
            <w:pPr>
              <w:rPr>
                <w:color w:val="auto"/>
              </w:rPr>
            </w:pPr>
            <w:r w:rsidRPr="00E62908">
              <w:rPr>
                <w:color w:val="auto"/>
              </w:rPr>
              <w:t>4163</w:t>
            </w:r>
          </w:p>
        </w:tc>
      </w:tr>
      <w:tr w:rsidR="00E62908" w:rsidRPr="00E62908" w:rsidTr="00F66F81">
        <w:trPr>
          <w:trHeight w:val="430"/>
        </w:trPr>
        <w:tc>
          <w:tcPr>
            <w:tcW w:w="1896" w:type="dxa"/>
          </w:tcPr>
          <w:p w:rsidR="00A1182F" w:rsidRPr="00E62908" w:rsidRDefault="00A1182F" w:rsidP="002F0BD9">
            <w:pPr>
              <w:rPr>
                <w:color w:val="auto"/>
              </w:rPr>
            </w:pPr>
            <w:r w:rsidRPr="00E62908">
              <w:rPr>
                <w:color w:val="auto"/>
              </w:rPr>
              <w:t xml:space="preserve">Open site </w:t>
            </w:r>
          </w:p>
        </w:tc>
        <w:tc>
          <w:tcPr>
            <w:tcW w:w="1683" w:type="dxa"/>
          </w:tcPr>
          <w:p w:rsidR="00A1182F" w:rsidRPr="00E62908" w:rsidRDefault="00A1182F" w:rsidP="002F0BD9">
            <w:pPr>
              <w:rPr>
                <w:color w:val="auto"/>
              </w:rPr>
            </w:pPr>
            <w:r w:rsidRPr="00E62908">
              <w:rPr>
                <w:color w:val="auto"/>
              </w:rPr>
              <w:t>25</w:t>
            </w:r>
          </w:p>
        </w:tc>
        <w:tc>
          <w:tcPr>
            <w:tcW w:w="1803" w:type="dxa"/>
          </w:tcPr>
          <w:p w:rsidR="00A1182F" w:rsidRPr="00E62908" w:rsidRDefault="00A1182F" w:rsidP="002F0BD9">
            <w:pPr>
              <w:rPr>
                <w:color w:val="auto"/>
              </w:rPr>
            </w:pPr>
            <w:r w:rsidRPr="00E62908">
              <w:rPr>
                <w:color w:val="auto"/>
              </w:rPr>
              <w:t>18</w:t>
            </w:r>
          </w:p>
        </w:tc>
        <w:tc>
          <w:tcPr>
            <w:tcW w:w="1710" w:type="dxa"/>
          </w:tcPr>
          <w:p w:rsidR="00A1182F" w:rsidRPr="00E62908" w:rsidRDefault="00A1182F" w:rsidP="002F0BD9">
            <w:pPr>
              <w:rPr>
                <w:color w:val="auto"/>
              </w:rPr>
            </w:pPr>
            <w:r w:rsidRPr="00E62908">
              <w:rPr>
                <w:color w:val="auto"/>
              </w:rPr>
              <w:t>2805</w:t>
            </w:r>
          </w:p>
        </w:tc>
      </w:tr>
    </w:tbl>
    <w:p w:rsidR="007B3BF0" w:rsidRPr="00E62908" w:rsidRDefault="00E35186" w:rsidP="002F0BD9">
      <w:pPr>
        <w:rPr>
          <w:color w:val="auto"/>
        </w:rPr>
      </w:pPr>
      <w:r w:rsidRPr="00E62908">
        <w:rPr>
          <w:color w:val="auto"/>
        </w:rPr>
        <w:t xml:space="preserve">The similarity index indicates there is similarly between the two sites. The Coefficient of </w:t>
      </w:r>
      <w:proofErr w:type="spellStart"/>
      <w:r w:rsidRPr="00E62908">
        <w:rPr>
          <w:color w:val="auto"/>
        </w:rPr>
        <w:t>Jaccard</w:t>
      </w:r>
      <w:proofErr w:type="spellEnd"/>
      <w:r w:rsidRPr="00E62908">
        <w:rPr>
          <w:color w:val="auto"/>
        </w:rPr>
        <w:t xml:space="preserve"> (</w:t>
      </w:r>
      <w:proofErr w:type="spellStart"/>
      <w:r w:rsidRPr="00E62908">
        <w:rPr>
          <w:color w:val="auto"/>
        </w:rPr>
        <w:t>S</w:t>
      </w:r>
      <w:r w:rsidRPr="00E62908">
        <w:rPr>
          <w:color w:val="auto"/>
          <w:sz w:val="16"/>
          <w:szCs w:val="16"/>
        </w:rPr>
        <w:t>j</w:t>
      </w:r>
      <w:proofErr w:type="spellEnd"/>
      <w:r w:rsidRPr="00E62908">
        <w:rPr>
          <w:color w:val="auto"/>
        </w:rPr>
        <w:t>) = 68 %. The species similarity index of the enclosure and the open site indicate that two sites are moderately similar.</w:t>
      </w:r>
    </w:p>
    <w:p w:rsidR="006F1A30" w:rsidRPr="00E62908" w:rsidRDefault="00556129" w:rsidP="002F0BD9">
      <w:pPr>
        <w:pStyle w:val="Heading2"/>
        <w:ind w:left="0"/>
        <w:rPr>
          <w:b/>
          <w:color w:val="auto"/>
        </w:rPr>
      </w:pPr>
      <w:bookmarkStart w:id="754" w:name="_Toc89982360"/>
      <w:r w:rsidRPr="00E62908">
        <w:rPr>
          <w:b/>
          <w:color w:val="auto"/>
        </w:rPr>
        <w:t>4</w:t>
      </w:r>
      <w:r w:rsidR="00AE5AC3">
        <w:rPr>
          <w:b/>
          <w:color w:val="auto"/>
        </w:rPr>
        <w:t>.2.</w:t>
      </w:r>
      <w:r w:rsidR="005D0BDA">
        <w:rPr>
          <w:b/>
          <w:color w:val="auto"/>
        </w:rPr>
        <w:t xml:space="preserve"> Woody Vegetation R</w:t>
      </w:r>
      <w:r w:rsidR="006F1A30" w:rsidRPr="00E62908">
        <w:rPr>
          <w:b/>
          <w:color w:val="auto"/>
        </w:rPr>
        <w:t>estoration</w:t>
      </w:r>
      <w:bookmarkEnd w:id="754"/>
    </w:p>
    <w:p w:rsidR="006F1A30" w:rsidRPr="00E62908" w:rsidRDefault="006F1A30" w:rsidP="002F0BD9">
      <w:pPr>
        <w:rPr>
          <w:color w:val="auto"/>
        </w:rPr>
      </w:pPr>
      <w:r w:rsidRPr="00E62908">
        <w:rPr>
          <w:color w:val="auto"/>
        </w:rPr>
        <w:t xml:space="preserve">The total numbers of woody plant species recorded in the enclosure were 27. They belong to 24 genera and 22 plant families. The numbers of species recorded in in the open site were 25, categorized in to 20 genera and 18 families. In the enclosure site a total of 27 woody species were recorded of which 14 were tree species. Similarly, in the open site a total of 25 woody species were recorded of which 13 were tree species. Out of the woody species encountered at the enclosure site, 30 % were trees and 70 % where shrubs. Among the species recorded in the </w:t>
      </w:r>
      <w:r w:rsidRPr="00E62908">
        <w:rPr>
          <w:color w:val="auto"/>
        </w:rPr>
        <w:lastRenderedPageBreak/>
        <w:t xml:space="preserve">open site, 35 % were trees, while 65 % were shrubs  In the enclosure site family </w:t>
      </w:r>
      <w:proofErr w:type="spellStart"/>
      <w:r w:rsidRPr="00E62908">
        <w:rPr>
          <w:i/>
          <w:iCs/>
          <w:color w:val="auto"/>
        </w:rPr>
        <w:t>Fabaceae</w:t>
      </w:r>
      <w:proofErr w:type="spellEnd"/>
      <w:r w:rsidR="006F6A1C">
        <w:rPr>
          <w:i/>
          <w:iCs/>
          <w:color w:val="auto"/>
        </w:rPr>
        <w:t xml:space="preserve"> </w:t>
      </w:r>
      <w:r w:rsidRPr="00E62908">
        <w:rPr>
          <w:color w:val="auto"/>
        </w:rPr>
        <w:t xml:space="preserve">was the most diverse family in species number that comprised eight (17 %) followed by family </w:t>
      </w:r>
      <w:proofErr w:type="spellStart"/>
      <w:r w:rsidRPr="00E62908">
        <w:rPr>
          <w:i/>
          <w:iCs/>
          <w:color w:val="auto"/>
        </w:rPr>
        <w:t>Tiliaceae</w:t>
      </w:r>
      <w:proofErr w:type="spellEnd"/>
      <w:r w:rsidR="006F6A1C">
        <w:rPr>
          <w:i/>
          <w:iCs/>
          <w:color w:val="auto"/>
        </w:rPr>
        <w:t xml:space="preserve"> </w:t>
      </w:r>
      <w:r w:rsidRPr="00E62908">
        <w:rPr>
          <w:color w:val="auto"/>
        </w:rPr>
        <w:t xml:space="preserve">comprised six (13 %). Similarly, in the open site, the family </w:t>
      </w:r>
      <w:proofErr w:type="spellStart"/>
      <w:r w:rsidRPr="00E62908">
        <w:rPr>
          <w:i/>
          <w:iCs/>
          <w:color w:val="auto"/>
        </w:rPr>
        <w:t>Fabaceae</w:t>
      </w:r>
      <w:proofErr w:type="spellEnd"/>
      <w:r w:rsidR="006F6A1C">
        <w:rPr>
          <w:i/>
          <w:iCs/>
          <w:color w:val="auto"/>
        </w:rPr>
        <w:t xml:space="preserve"> </w:t>
      </w:r>
      <w:r w:rsidRPr="00E62908">
        <w:rPr>
          <w:color w:val="auto"/>
        </w:rPr>
        <w:t xml:space="preserve">comprised eight species (22 %) was diverse and followed by the </w:t>
      </w:r>
      <w:proofErr w:type="spellStart"/>
      <w:r w:rsidRPr="00E62908">
        <w:rPr>
          <w:i/>
          <w:iCs/>
          <w:color w:val="auto"/>
        </w:rPr>
        <w:t>Tiliaceae</w:t>
      </w:r>
      <w:proofErr w:type="spellEnd"/>
      <w:r w:rsidR="006F6A1C">
        <w:rPr>
          <w:i/>
          <w:iCs/>
          <w:color w:val="auto"/>
        </w:rPr>
        <w:t xml:space="preserve"> </w:t>
      </w:r>
      <w:r w:rsidRPr="00E62908">
        <w:rPr>
          <w:color w:val="auto"/>
        </w:rPr>
        <w:t xml:space="preserve">represented by five species (14 %). Family </w:t>
      </w:r>
      <w:proofErr w:type="spellStart"/>
      <w:r w:rsidRPr="00E62908">
        <w:rPr>
          <w:i/>
          <w:iCs/>
          <w:color w:val="auto"/>
        </w:rPr>
        <w:t>Lamiaceae</w:t>
      </w:r>
      <w:proofErr w:type="spellEnd"/>
      <w:r w:rsidR="006F6A1C">
        <w:rPr>
          <w:i/>
          <w:iCs/>
          <w:color w:val="auto"/>
        </w:rPr>
        <w:t xml:space="preserve"> </w:t>
      </w:r>
      <w:r w:rsidRPr="00E62908">
        <w:rPr>
          <w:color w:val="auto"/>
        </w:rPr>
        <w:t>was represented by 3 and 2 species in the enclosure and open site</w:t>
      </w:r>
      <w:r w:rsidR="00C92EEC">
        <w:rPr>
          <w:color w:val="auto"/>
        </w:rPr>
        <w:t>s</w:t>
      </w:r>
      <w:r w:rsidRPr="00E62908">
        <w:rPr>
          <w:color w:val="auto"/>
        </w:rPr>
        <w:t xml:space="preserve"> respectively,</w:t>
      </w:r>
    </w:p>
    <w:p w:rsidR="006F1A30" w:rsidRPr="00E62908" w:rsidRDefault="006F1A30" w:rsidP="002F0BD9">
      <w:pPr>
        <w:rPr>
          <w:color w:val="auto"/>
        </w:rPr>
      </w:pPr>
      <w:r w:rsidRPr="00E62908">
        <w:rPr>
          <w:color w:val="auto"/>
        </w:rPr>
        <w:t xml:space="preserve">Comparison of total tree and shrub species richness in both sites indicated more species presented in the enclosure site. This confirmed that more species were severely affected by disturbances in the open site, but it can be restored when disturbances reduced. Higher numbers of woody plant species were encountered in the enclosure site than in the open site. The dominant families that contributed to over all species richness in both sites were </w:t>
      </w:r>
      <w:proofErr w:type="spellStart"/>
      <w:r w:rsidRPr="00E62908">
        <w:rPr>
          <w:i/>
          <w:iCs/>
          <w:color w:val="auto"/>
        </w:rPr>
        <w:t>Fabaceae</w:t>
      </w:r>
      <w:proofErr w:type="spellEnd"/>
      <w:r w:rsidR="006F6A1C">
        <w:rPr>
          <w:i/>
          <w:iCs/>
          <w:color w:val="auto"/>
        </w:rPr>
        <w:t xml:space="preserve"> </w:t>
      </w:r>
      <w:r w:rsidRPr="00E62908">
        <w:rPr>
          <w:color w:val="auto"/>
        </w:rPr>
        <w:t xml:space="preserve">and </w:t>
      </w:r>
      <w:proofErr w:type="spellStart"/>
      <w:r w:rsidRPr="00E62908">
        <w:rPr>
          <w:i/>
          <w:iCs/>
          <w:color w:val="auto"/>
        </w:rPr>
        <w:t>Tiliaceae</w:t>
      </w:r>
      <w:proofErr w:type="spellEnd"/>
      <w:r w:rsidRPr="00E62908">
        <w:rPr>
          <w:color w:val="auto"/>
        </w:rPr>
        <w:t>. Species richness as a measure on its own takes no account of the number of individuals of a given species present. It gives as much weight to those species which have very few individuals as to those which have many individuals.</w:t>
      </w:r>
    </w:p>
    <w:p w:rsidR="006F1A30" w:rsidRPr="00E62908" w:rsidRDefault="006F1A30" w:rsidP="002F0BD9">
      <w:pPr>
        <w:rPr>
          <w:color w:val="auto"/>
        </w:rPr>
      </w:pPr>
      <w:r w:rsidRPr="00E62908">
        <w:rPr>
          <w:color w:val="auto"/>
        </w:rPr>
        <w:t>Evaluation of total tree and shrub species richness in both sites showed more species presented in the enclosure site. This confirmed that more species were severely affected by disturbances in the open site, but it can be restored when disturbances reduced. Higher numbers of woody plant species were encountered in the enclosure site than in the open site. In the enclosure the number of species recorded per plot varies from 7 species (plot-10) (minimum) to 17 species (plot-19) (maximum).</w:t>
      </w:r>
    </w:p>
    <w:p w:rsidR="006F1A30" w:rsidRPr="00E62908" w:rsidRDefault="006F1A30" w:rsidP="002F0BD9">
      <w:pPr>
        <w:rPr>
          <w:color w:val="auto"/>
        </w:rPr>
      </w:pPr>
      <w:r w:rsidRPr="00E62908">
        <w:rPr>
          <w:color w:val="auto"/>
        </w:rPr>
        <w:t>The diversity indices [Shannon index of diversity (1-D)] for woody plant species are relatively higher in the enclosure (2.767) than in the open site (2.334 ), respectively while the concentration of dominance (D) is a bit stronger in the open site. Relatively higher diversity indices of Shannon indicate that there is better species diversity in the enclosure than in the open site.</w:t>
      </w:r>
    </w:p>
    <w:p w:rsidR="002746F6" w:rsidRDefault="006F1A30" w:rsidP="002F0BD9">
      <w:pPr>
        <w:rPr>
          <w:color w:val="auto"/>
        </w:rPr>
      </w:pPr>
      <w:r w:rsidRPr="00E62908">
        <w:rPr>
          <w:color w:val="auto"/>
        </w:rPr>
        <w:t xml:space="preserve">A community with many equally distributed species is considered to be high in species diversity, is usually indicates a complex community because the greater variety of species allows more species Interactions among the species in the given community. Since species richness (S), </w:t>
      </w:r>
      <w:r w:rsidRPr="00E62908">
        <w:rPr>
          <w:color w:val="auto"/>
        </w:rPr>
        <w:lastRenderedPageBreak/>
        <w:t>equitability (J) and diversity (H) are positively correlated (Krebs, 1999), still the enclosure has better uniformity of species distribution throughout the site then in the open of site</w:t>
      </w:r>
      <w:r w:rsidR="002746F6" w:rsidRPr="00E62908">
        <w:rPr>
          <w:color w:val="auto"/>
        </w:rPr>
        <w:t>.</w:t>
      </w:r>
    </w:p>
    <w:p w:rsidR="006F1A30" w:rsidRPr="00E62908" w:rsidRDefault="002746F6" w:rsidP="002F0BD9">
      <w:pPr>
        <w:rPr>
          <w:color w:val="auto"/>
        </w:rPr>
      </w:pPr>
      <w:bookmarkStart w:id="755" w:name="_Toc89982171"/>
      <w:r w:rsidRPr="00E62908">
        <w:rPr>
          <w:color w:val="auto"/>
        </w:rPr>
        <w:t xml:space="preserve">Table </w:t>
      </w:r>
      <w:r w:rsidR="00A25D93" w:rsidRPr="00E62908">
        <w:rPr>
          <w:color w:val="auto"/>
        </w:rPr>
        <w:fldChar w:fldCharType="begin"/>
      </w:r>
      <w:r w:rsidR="00A25D93" w:rsidRPr="00E62908">
        <w:rPr>
          <w:color w:val="auto"/>
        </w:rPr>
        <w:instrText xml:space="preserve"> SEQ Table \* ARABIC </w:instrText>
      </w:r>
      <w:r w:rsidR="00A25D93" w:rsidRPr="00E62908">
        <w:rPr>
          <w:color w:val="auto"/>
        </w:rPr>
        <w:fldChar w:fldCharType="separate"/>
      </w:r>
      <w:r w:rsidR="00FC48A0">
        <w:rPr>
          <w:noProof/>
          <w:color w:val="auto"/>
        </w:rPr>
        <w:t>3</w:t>
      </w:r>
      <w:r w:rsidR="00A25D93" w:rsidRPr="00E62908">
        <w:rPr>
          <w:noProof/>
          <w:color w:val="auto"/>
        </w:rPr>
        <w:fldChar w:fldCharType="end"/>
      </w:r>
      <w:r w:rsidRPr="00E62908">
        <w:rPr>
          <w:color w:val="auto"/>
        </w:rPr>
        <w:t>Comparisons of various diversity indices</w:t>
      </w:r>
      <w:bookmarkEnd w:id="755"/>
    </w:p>
    <w:tbl>
      <w:tblPr>
        <w:tblStyle w:val="TableGrid2"/>
        <w:tblW w:w="0" w:type="auto"/>
        <w:tblLook w:val="04A0" w:firstRow="1" w:lastRow="0" w:firstColumn="1" w:lastColumn="0" w:noHBand="0" w:noVBand="1"/>
      </w:tblPr>
      <w:tblGrid>
        <w:gridCol w:w="3060"/>
        <w:gridCol w:w="2226"/>
        <w:gridCol w:w="3192"/>
      </w:tblGrid>
      <w:tr w:rsidR="00E62908" w:rsidRPr="00E62908" w:rsidTr="00F66F81">
        <w:tc>
          <w:tcPr>
            <w:tcW w:w="3060" w:type="dxa"/>
          </w:tcPr>
          <w:p w:rsidR="006F1A30" w:rsidRPr="00E62908" w:rsidRDefault="006F1A30" w:rsidP="002F0BD9">
            <w:pPr>
              <w:rPr>
                <w:color w:val="auto"/>
              </w:rPr>
            </w:pPr>
            <w:r w:rsidRPr="00E62908">
              <w:rPr>
                <w:color w:val="auto"/>
              </w:rPr>
              <w:t>Diversity Indices</w:t>
            </w:r>
          </w:p>
        </w:tc>
        <w:tc>
          <w:tcPr>
            <w:tcW w:w="2226" w:type="dxa"/>
          </w:tcPr>
          <w:p w:rsidR="006F1A30" w:rsidRPr="00E62908" w:rsidRDefault="006F1A30" w:rsidP="002F0BD9">
            <w:pPr>
              <w:rPr>
                <w:color w:val="auto"/>
              </w:rPr>
            </w:pPr>
            <w:r w:rsidRPr="00E62908">
              <w:rPr>
                <w:color w:val="auto"/>
              </w:rPr>
              <w:t>Enclosure</w:t>
            </w:r>
          </w:p>
        </w:tc>
        <w:tc>
          <w:tcPr>
            <w:tcW w:w="3192" w:type="dxa"/>
          </w:tcPr>
          <w:p w:rsidR="006F1A30" w:rsidRPr="00E62908" w:rsidRDefault="006F1A30" w:rsidP="002F0BD9">
            <w:pPr>
              <w:rPr>
                <w:color w:val="auto"/>
              </w:rPr>
            </w:pPr>
            <w:r w:rsidRPr="00E62908">
              <w:rPr>
                <w:color w:val="auto"/>
              </w:rPr>
              <w:t>Open site</w:t>
            </w:r>
          </w:p>
        </w:tc>
      </w:tr>
      <w:tr w:rsidR="00E62908" w:rsidRPr="00E62908" w:rsidTr="00F66F81">
        <w:tc>
          <w:tcPr>
            <w:tcW w:w="3060" w:type="dxa"/>
          </w:tcPr>
          <w:p w:rsidR="006F1A30" w:rsidRPr="00E62908" w:rsidRDefault="006F1A30" w:rsidP="002F0BD9">
            <w:pPr>
              <w:rPr>
                <w:color w:val="auto"/>
              </w:rPr>
            </w:pPr>
            <w:r w:rsidRPr="00E62908">
              <w:rPr>
                <w:color w:val="auto"/>
              </w:rPr>
              <w:t>Shannon_(H)</w:t>
            </w:r>
          </w:p>
        </w:tc>
        <w:tc>
          <w:tcPr>
            <w:tcW w:w="2226" w:type="dxa"/>
          </w:tcPr>
          <w:p w:rsidR="006F1A30" w:rsidRPr="00E62908" w:rsidRDefault="006F1A30" w:rsidP="002F0BD9">
            <w:pPr>
              <w:rPr>
                <w:color w:val="auto"/>
              </w:rPr>
            </w:pPr>
            <w:r w:rsidRPr="00E62908">
              <w:rPr>
                <w:color w:val="auto"/>
              </w:rPr>
              <w:t>2.767</w:t>
            </w:r>
          </w:p>
        </w:tc>
        <w:tc>
          <w:tcPr>
            <w:tcW w:w="3192" w:type="dxa"/>
          </w:tcPr>
          <w:p w:rsidR="006F1A30" w:rsidRPr="00E62908" w:rsidRDefault="006F1A30" w:rsidP="002F0BD9">
            <w:pPr>
              <w:rPr>
                <w:color w:val="auto"/>
              </w:rPr>
            </w:pPr>
            <w:r w:rsidRPr="00E62908">
              <w:rPr>
                <w:color w:val="auto"/>
              </w:rPr>
              <w:t>2.334</w:t>
            </w:r>
          </w:p>
        </w:tc>
      </w:tr>
      <w:tr w:rsidR="00E62908" w:rsidRPr="00E62908" w:rsidTr="00F66F81">
        <w:tc>
          <w:tcPr>
            <w:tcW w:w="3060" w:type="dxa"/>
          </w:tcPr>
          <w:p w:rsidR="006F1A30" w:rsidRPr="00E62908" w:rsidRDefault="006F1A30" w:rsidP="002F0BD9">
            <w:pPr>
              <w:rPr>
                <w:color w:val="auto"/>
              </w:rPr>
            </w:pPr>
            <w:r w:rsidRPr="00E62908">
              <w:rPr>
                <w:color w:val="auto"/>
              </w:rPr>
              <w:t>Evenness (J)</w:t>
            </w:r>
          </w:p>
        </w:tc>
        <w:tc>
          <w:tcPr>
            <w:tcW w:w="2226" w:type="dxa"/>
          </w:tcPr>
          <w:p w:rsidR="006F1A30" w:rsidRPr="00E62908" w:rsidRDefault="006F1A30" w:rsidP="002F0BD9">
            <w:pPr>
              <w:rPr>
                <w:color w:val="auto"/>
              </w:rPr>
            </w:pPr>
            <w:r w:rsidRPr="00E62908">
              <w:rPr>
                <w:color w:val="auto"/>
              </w:rPr>
              <w:t>0.339</w:t>
            </w:r>
          </w:p>
        </w:tc>
        <w:tc>
          <w:tcPr>
            <w:tcW w:w="3192" w:type="dxa"/>
          </w:tcPr>
          <w:p w:rsidR="006F1A30" w:rsidRPr="00E62908" w:rsidRDefault="006F1A30" w:rsidP="002F0BD9">
            <w:pPr>
              <w:rPr>
                <w:color w:val="auto"/>
              </w:rPr>
            </w:pPr>
            <w:r w:rsidRPr="00E62908">
              <w:rPr>
                <w:color w:val="auto"/>
              </w:rPr>
              <w:t>0.279</w:t>
            </w:r>
          </w:p>
        </w:tc>
      </w:tr>
      <w:tr w:rsidR="00E62908" w:rsidRPr="00E62908" w:rsidTr="00F66F81">
        <w:tc>
          <w:tcPr>
            <w:tcW w:w="3060" w:type="dxa"/>
          </w:tcPr>
          <w:p w:rsidR="006F1A30" w:rsidRPr="00E62908" w:rsidRDefault="006F1A30" w:rsidP="002F0BD9">
            <w:pPr>
              <w:rPr>
                <w:color w:val="auto"/>
              </w:rPr>
            </w:pPr>
            <w:r w:rsidRPr="00E62908">
              <w:rPr>
                <w:color w:val="auto"/>
              </w:rPr>
              <w:t>Species richness (S)</w:t>
            </w:r>
          </w:p>
        </w:tc>
        <w:tc>
          <w:tcPr>
            <w:tcW w:w="2226" w:type="dxa"/>
          </w:tcPr>
          <w:p w:rsidR="006F1A30" w:rsidRPr="00E62908" w:rsidRDefault="006F1A30" w:rsidP="002F0BD9">
            <w:pPr>
              <w:rPr>
                <w:color w:val="auto"/>
              </w:rPr>
            </w:pPr>
            <w:r w:rsidRPr="00E62908">
              <w:rPr>
                <w:color w:val="auto"/>
              </w:rPr>
              <w:t>27</w:t>
            </w:r>
          </w:p>
        </w:tc>
        <w:tc>
          <w:tcPr>
            <w:tcW w:w="3192" w:type="dxa"/>
          </w:tcPr>
          <w:p w:rsidR="006F1A30" w:rsidRPr="00E62908" w:rsidRDefault="006F1A30" w:rsidP="002F0BD9">
            <w:pPr>
              <w:rPr>
                <w:color w:val="auto"/>
              </w:rPr>
            </w:pPr>
            <w:r w:rsidRPr="00E62908">
              <w:rPr>
                <w:color w:val="auto"/>
              </w:rPr>
              <w:t>25</w:t>
            </w:r>
          </w:p>
        </w:tc>
      </w:tr>
    </w:tbl>
    <w:p w:rsidR="006F1A30" w:rsidRPr="00E62908" w:rsidRDefault="006F1A30" w:rsidP="002F0BD9">
      <w:pPr>
        <w:rPr>
          <w:color w:val="auto"/>
        </w:rPr>
      </w:pPr>
      <w:r w:rsidRPr="00E62908">
        <w:rPr>
          <w:color w:val="auto"/>
        </w:rPr>
        <w:t>The species presented in the enclosure site were large in number than the open site. Majority of woody species present in the enclosure site have better distribution in their individuals than in the open site. In the open site, out of 27 woody plant species the entire site is dominated by four species namely</w:t>
      </w:r>
      <w:r w:rsidRPr="00E62908">
        <w:rPr>
          <w:i/>
          <w:iCs/>
          <w:color w:val="auto"/>
        </w:rPr>
        <w:t xml:space="preserve">; </w:t>
      </w:r>
      <w:proofErr w:type="spellStart"/>
      <w:r w:rsidRPr="00E62908">
        <w:rPr>
          <w:i/>
          <w:iCs/>
          <w:color w:val="auto"/>
        </w:rPr>
        <w:t>Galinierasaxifraga</w:t>
      </w:r>
      <w:proofErr w:type="spellEnd"/>
      <w:r w:rsidRPr="00E62908">
        <w:rPr>
          <w:i/>
          <w:iCs/>
          <w:color w:val="auto"/>
        </w:rPr>
        <w:t xml:space="preserve">, </w:t>
      </w:r>
      <w:proofErr w:type="spellStart"/>
      <w:r w:rsidRPr="00E62908">
        <w:rPr>
          <w:i/>
          <w:iCs/>
          <w:color w:val="auto"/>
        </w:rPr>
        <w:t>Eculearacemosa</w:t>
      </w:r>
      <w:r w:rsidRPr="00E62908">
        <w:rPr>
          <w:color w:val="auto"/>
        </w:rPr>
        <w:t>subsp</w:t>
      </w:r>
      <w:r w:rsidRPr="00E62908">
        <w:rPr>
          <w:i/>
          <w:iCs/>
          <w:color w:val="auto"/>
        </w:rPr>
        <w:t>shimperi</w:t>
      </w:r>
      <w:proofErr w:type="spellEnd"/>
      <w:r w:rsidRPr="00E62908">
        <w:rPr>
          <w:color w:val="auto"/>
        </w:rPr>
        <w:t xml:space="preserve">, </w:t>
      </w:r>
      <w:r w:rsidRPr="00E62908">
        <w:rPr>
          <w:i/>
          <w:iCs/>
          <w:color w:val="auto"/>
        </w:rPr>
        <w:t xml:space="preserve">Carissa </w:t>
      </w:r>
      <w:proofErr w:type="spellStart"/>
      <w:r w:rsidRPr="00E62908">
        <w:rPr>
          <w:i/>
          <w:iCs/>
          <w:color w:val="auto"/>
        </w:rPr>
        <w:t>spinarum</w:t>
      </w:r>
      <w:r w:rsidRPr="00E62908">
        <w:rPr>
          <w:color w:val="auto"/>
        </w:rPr>
        <w:t>and</w:t>
      </w:r>
      <w:proofErr w:type="spellEnd"/>
      <w:r w:rsidRPr="00E62908">
        <w:rPr>
          <w:color w:val="auto"/>
        </w:rPr>
        <w:t xml:space="preserve"> </w:t>
      </w:r>
      <w:proofErr w:type="spellStart"/>
      <w:r w:rsidRPr="00E62908">
        <w:rPr>
          <w:i/>
          <w:iCs/>
          <w:color w:val="auto"/>
        </w:rPr>
        <w:t>Romexnervosus</w:t>
      </w:r>
      <w:proofErr w:type="spellEnd"/>
      <w:r w:rsidRPr="00E62908">
        <w:rPr>
          <w:color w:val="auto"/>
        </w:rPr>
        <w:t>, 61.48 % of the individuals belong to those four species. On the other hand, the same species in the enclosure site made up about 40.09 % of the individuals. In the enclosure site 63.47 % of the total individuals attributed to seven species which included the above four species and other three species which had highest number of individuals among the species (</w:t>
      </w:r>
      <w:r w:rsidR="0012348C" w:rsidRPr="00E62908">
        <w:rPr>
          <w:i/>
          <w:iCs/>
          <w:color w:val="auto"/>
        </w:rPr>
        <w:t xml:space="preserve">Acacia </w:t>
      </w:r>
      <w:proofErr w:type="spellStart"/>
      <w:r w:rsidR="0012348C" w:rsidRPr="00E62908">
        <w:rPr>
          <w:i/>
          <w:iCs/>
          <w:color w:val="auto"/>
        </w:rPr>
        <w:t>b</w:t>
      </w:r>
      <w:r w:rsidRPr="00E62908">
        <w:rPr>
          <w:i/>
          <w:iCs/>
          <w:color w:val="auto"/>
        </w:rPr>
        <w:t>revispica</w:t>
      </w:r>
      <w:proofErr w:type="spellEnd"/>
      <w:r w:rsidRPr="00E62908">
        <w:rPr>
          <w:color w:val="auto"/>
        </w:rPr>
        <w:t xml:space="preserve">, </w:t>
      </w:r>
      <w:proofErr w:type="spellStart"/>
      <w:r w:rsidRPr="00E62908">
        <w:rPr>
          <w:i/>
          <w:iCs/>
          <w:color w:val="auto"/>
        </w:rPr>
        <w:t>Dichrostachyscinerea</w:t>
      </w:r>
      <w:r w:rsidRPr="00E62908">
        <w:rPr>
          <w:color w:val="auto"/>
        </w:rPr>
        <w:t>and</w:t>
      </w:r>
      <w:proofErr w:type="spellEnd"/>
      <w:r w:rsidRPr="00E62908">
        <w:rPr>
          <w:color w:val="auto"/>
        </w:rPr>
        <w:t xml:space="preserve"> </w:t>
      </w:r>
      <w:proofErr w:type="spellStart"/>
      <w:r w:rsidRPr="00E62908">
        <w:rPr>
          <w:i/>
          <w:iCs/>
          <w:color w:val="auto"/>
        </w:rPr>
        <w:t>Rhusnatalensis</w:t>
      </w:r>
      <w:proofErr w:type="spellEnd"/>
      <w:r w:rsidRPr="00E62908">
        <w:rPr>
          <w:color w:val="auto"/>
        </w:rPr>
        <w:t xml:space="preserve">) recorded in the enclosure. The level of disturbance had effects on woody species diversity and vividly indicates the contributions of enclosure to maintain species diversity. </w:t>
      </w:r>
    </w:p>
    <w:p w:rsidR="00A27AC1" w:rsidRPr="00E62908" w:rsidRDefault="006F1A30" w:rsidP="002F0BD9">
      <w:pPr>
        <w:rPr>
          <w:color w:val="auto"/>
        </w:rPr>
      </w:pPr>
      <w:r w:rsidRPr="00E62908">
        <w:rPr>
          <w:color w:val="auto"/>
        </w:rPr>
        <w:t xml:space="preserve">On the other hand, species which were less palatable to domestic animals, less calorific values and/or resist environmental degradations were dominated the open site. Species like </w:t>
      </w:r>
      <w:proofErr w:type="spellStart"/>
      <w:r w:rsidRPr="00E62908">
        <w:rPr>
          <w:i/>
          <w:iCs/>
          <w:color w:val="auto"/>
        </w:rPr>
        <w:t>Romexnervosus</w:t>
      </w:r>
      <w:r w:rsidRPr="00E62908">
        <w:rPr>
          <w:color w:val="auto"/>
        </w:rPr>
        <w:t>commonly</w:t>
      </w:r>
      <w:proofErr w:type="spellEnd"/>
      <w:r w:rsidRPr="00E62908">
        <w:rPr>
          <w:color w:val="auto"/>
        </w:rPr>
        <w:t xml:space="preserve"> grow in degraded and overgrazed areas on mountain slopes and rocky hi</w:t>
      </w:r>
      <w:r w:rsidR="00C401F7" w:rsidRPr="00E62908">
        <w:rPr>
          <w:color w:val="auto"/>
        </w:rPr>
        <w:t>llsides (</w:t>
      </w:r>
      <w:proofErr w:type="spellStart"/>
      <w:r w:rsidR="003C704E" w:rsidRPr="00E62908">
        <w:rPr>
          <w:i/>
          <w:color w:val="auto"/>
        </w:rPr>
        <w:t>Fichtl</w:t>
      </w:r>
      <w:proofErr w:type="spellEnd"/>
      <w:r w:rsidR="003C704E" w:rsidRPr="00E62908">
        <w:rPr>
          <w:i/>
          <w:color w:val="auto"/>
        </w:rPr>
        <w:t xml:space="preserve"> and </w:t>
      </w:r>
      <w:proofErr w:type="spellStart"/>
      <w:r w:rsidR="003C704E" w:rsidRPr="00E62908">
        <w:rPr>
          <w:i/>
          <w:color w:val="auto"/>
        </w:rPr>
        <w:t>AdmasuAdi</w:t>
      </w:r>
      <w:proofErr w:type="spellEnd"/>
      <w:r w:rsidR="00FC1FA0" w:rsidRPr="00E62908">
        <w:rPr>
          <w:i/>
          <w:color w:val="auto"/>
        </w:rPr>
        <w:t>, 1994</w:t>
      </w:r>
      <w:r w:rsidRPr="00E62908">
        <w:rPr>
          <w:color w:val="auto"/>
        </w:rPr>
        <w:t xml:space="preserve">). </w:t>
      </w:r>
    </w:p>
    <w:p w:rsidR="00D76056" w:rsidRPr="00E62908" w:rsidRDefault="00AE5AC3" w:rsidP="002F0BD9">
      <w:pPr>
        <w:jc w:val="left"/>
        <w:outlineLvl w:val="1"/>
        <w:rPr>
          <w:b/>
          <w:color w:val="auto"/>
        </w:rPr>
      </w:pPr>
      <w:bookmarkStart w:id="756" w:name="_Toc89982361"/>
      <w:r>
        <w:rPr>
          <w:b/>
          <w:color w:val="auto"/>
        </w:rPr>
        <w:t>4.3.</w:t>
      </w:r>
      <w:r w:rsidR="00556129" w:rsidRPr="00E62908">
        <w:rPr>
          <w:b/>
          <w:color w:val="auto"/>
        </w:rPr>
        <w:t xml:space="preserve"> </w:t>
      </w:r>
      <w:r w:rsidR="00D76056" w:rsidRPr="00E62908">
        <w:rPr>
          <w:b/>
          <w:color w:val="auto"/>
        </w:rPr>
        <w:t xml:space="preserve">Effects </w:t>
      </w:r>
      <w:r w:rsidR="009E4425">
        <w:rPr>
          <w:b/>
          <w:color w:val="auto"/>
        </w:rPr>
        <w:t>of A</w:t>
      </w:r>
      <w:r w:rsidR="000A49BA" w:rsidRPr="00E62908">
        <w:rPr>
          <w:b/>
          <w:color w:val="auto"/>
        </w:rPr>
        <w:t>rea</w:t>
      </w:r>
      <w:r w:rsidR="009E4425">
        <w:rPr>
          <w:b/>
          <w:color w:val="auto"/>
        </w:rPr>
        <w:t xml:space="preserve"> Enclosure on V</w:t>
      </w:r>
      <w:r w:rsidR="00D76056" w:rsidRPr="00E62908">
        <w:rPr>
          <w:b/>
          <w:color w:val="auto"/>
        </w:rPr>
        <w:t>egetation</w:t>
      </w:r>
      <w:bookmarkEnd w:id="756"/>
    </w:p>
    <w:p w:rsidR="00823010" w:rsidRPr="00E62908" w:rsidRDefault="00D76056" w:rsidP="002F0BD9">
      <w:pPr>
        <w:rPr>
          <w:color w:val="auto"/>
        </w:rPr>
      </w:pPr>
      <w:r w:rsidRPr="00E62908">
        <w:rPr>
          <w:color w:val="auto"/>
        </w:rPr>
        <w:t>Several studies showed that effects of area enclosure on vegetation high.  Area   enclosures improved vegetation status with respect to species richness, cover and height (</w:t>
      </w:r>
      <w:r w:rsidRPr="00E62908">
        <w:rPr>
          <w:color w:val="auto"/>
          <w:shd w:val="clear" w:color="auto" w:fill="FFFFFF"/>
        </w:rPr>
        <w:t>Hendricks</w:t>
      </w:r>
      <w:r w:rsidRPr="00E62908">
        <w:rPr>
          <w:i/>
          <w:color w:val="auto"/>
          <w:shd w:val="clear" w:color="auto" w:fill="FFFFFF"/>
        </w:rPr>
        <w:t xml:space="preserve"> et al,.2005</w:t>
      </w:r>
      <w:r w:rsidRPr="00E62908">
        <w:rPr>
          <w:color w:val="auto"/>
          <w:shd w:val="clear" w:color="auto" w:fill="FFFFFF"/>
        </w:rPr>
        <w:t>)</w:t>
      </w:r>
      <w:r w:rsidRPr="00E62908">
        <w:rPr>
          <w:color w:val="auto"/>
        </w:rPr>
        <w:t>and community structure (</w:t>
      </w:r>
      <w:proofErr w:type="spellStart"/>
      <w:r w:rsidRPr="00E62908">
        <w:rPr>
          <w:color w:val="auto"/>
        </w:rPr>
        <w:t>Slimani</w:t>
      </w:r>
      <w:proofErr w:type="spellEnd"/>
      <w:r w:rsidRPr="00E62908">
        <w:rPr>
          <w:i/>
          <w:color w:val="auto"/>
        </w:rPr>
        <w:t xml:space="preserve"> et al., </w:t>
      </w:r>
      <w:r w:rsidRPr="00E62908">
        <w:rPr>
          <w:color w:val="auto"/>
        </w:rPr>
        <w:t xml:space="preserve">2010), The improvement of vegetation </w:t>
      </w:r>
      <w:r w:rsidRPr="00E62908">
        <w:rPr>
          <w:color w:val="auto"/>
        </w:rPr>
        <w:lastRenderedPageBreak/>
        <w:t>restoration were related to soil nutrient such as nitrogen, phosphorus, (N, P) levels (Su et</w:t>
      </w:r>
      <w:r w:rsidR="006827AE" w:rsidRPr="00E62908">
        <w:rPr>
          <w:i/>
          <w:color w:val="auto"/>
        </w:rPr>
        <w:t>;</w:t>
      </w:r>
      <w:r w:rsidRPr="00E62908">
        <w:rPr>
          <w:i/>
          <w:color w:val="auto"/>
        </w:rPr>
        <w:t xml:space="preserve"> al., </w:t>
      </w:r>
      <w:r w:rsidRPr="00E62908">
        <w:rPr>
          <w:color w:val="auto"/>
        </w:rPr>
        <w:t>2004</w:t>
      </w:r>
      <w:r w:rsidRPr="00E62908">
        <w:rPr>
          <w:i/>
          <w:color w:val="auto"/>
        </w:rPr>
        <w:t xml:space="preserve">; </w:t>
      </w:r>
      <w:r w:rsidRPr="00E62908">
        <w:rPr>
          <w:color w:val="auto"/>
        </w:rPr>
        <w:t>Shang</w:t>
      </w:r>
      <w:r w:rsidRPr="00E62908">
        <w:rPr>
          <w:i/>
          <w:color w:val="auto"/>
        </w:rPr>
        <w:t xml:space="preserve"> et al., </w:t>
      </w:r>
      <w:r w:rsidRPr="00E62908">
        <w:rPr>
          <w:color w:val="auto"/>
        </w:rPr>
        <w:t>2008</w:t>
      </w:r>
      <w:r w:rsidRPr="00E62908">
        <w:rPr>
          <w:i/>
          <w:color w:val="auto"/>
        </w:rPr>
        <w:t xml:space="preserve">; </w:t>
      </w:r>
      <w:proofErr w:type="spellStart"/>
      <w:r w:rsidRPr="00E62908">
        <w:rPr>
          <w:color w:val="auto"/>
        </w:rPr>
        <w:t>Hafne</w:t>
      </w:r>
      <w:r w:rsidRPr="00E62908">
        <w:rPr>
          <w:i/>
          <w:color w:val="auto"/>
        </w:rPr>
        <w:t>r</w:t>
      </w:r>
      <w:proofErr w:type="spellEnd"/>
      <w:r w:rsidRPr="00E62908">
        <w:rPr>
          <w:i/>
          <w:color w:val="auto"/>
        </w:rPr>
        <w:t xml:space="preserve"> et al., </w:t>
      </w:r>
      <w:r w:rsidR="00076D05">
        <w:rPr>
          <w:color w:val="auto"/>
        </w:rPr>
        <w:t xml:space="preserve">2012). My </w:t>
      </w:r>
      <w:r w:rsidRPr="00E62908">
        <w:rPr>
          <w:color w:val="auto"/>
        </w:rPr>
        <w:t xml:space="preserve"> study showed that with increasing duration of enclosure, soil nutrients, including organic carbon, total nitrogen, available nitrogen, available phosphorus and available potassium in the  study area</w:t>
      </w:r>
      <w:r w:rsidR="00076D05">
        <w:rPr>
          <w:color w:val="auto"/>
        </w:rPr>
        <w:t xml:space="preserve"> </w:t>
      </w:r>
      <w:r w:rsidRPr="00E62908">
        <w:rPr>
          <w:color w:val="auto"/>
        </w:rPr>
        <w:t>were increased remarkably or even significantly, indicating that during the enclosure periods studied, enclosures can significantly change the soil texture to a certain extent and improve the supply of soil nutrients. These improvements of nutrients of study area</w:t>
      </w:r>
      <w:r w:rsidR="00076D05">
        <w:rPr>
          <w:color w:val="auto"/>
        </w:rPr>
        <w:t xml:space="preserve"> </w:t>
      </w:r>
      <w:r w:rsidRPr="00E62908">
        <w:rPr>
          <w:color w:val="auto"/>
        </w:rPr>
        <w:t xml:space="preserve">increased on high vegetation cover and biomass. </w:t>
      </w:r>
    </w:p>
    <w:p w:rsidR="00823010" w:rsidRPr="00E62908" w:rsidRDefault="00AE5AC3" w:rsidP="002F0BD9">
      <w:pPr>
        <w:jc w:val="left"/>
        <w:outlineLvl w:val="1"/>
        <w:rPr>
          <w:b/>
          <w:color w:val="auto"/>
        </w:rPr>
      </w:pPr>
      <w:bookmarkStart w:id="757" w:name="_Toc89982362"/>
      <w:r>
        <w:rPr>
          <w:b/>
          <w:color w:val="auto"/>
        </w:rPr>
        <w:t>4.4</w:t>
      </w:r>
      <w:r w:rsidR="00556129" w:rsidRPr="00E62908">
        <w:rPr>
          <w:b/>
          <w:color w:val="auto"/>
        </w:rPr>
        <w:t xml:space="preserve">. </w:t>
      </w:r>
      <w:r w:rsidR="00823010" w:rsidRPr="00E62908">
        <w:rPr>
          <w:b/>
          <w:color w:val="auto"/>
        </w:rPr>
        <w:t xml:space="preserve">The Effects </w:t>
      </w:r>
      <w:r w:rsidR="00635B8D" w:rsidRPr="00E62908">
        <w:rPr>
          <w:b/>
          <w:color w:val="auto"/>
        </w:rPr>
        <w:t xml:space="preserve">of </w:t>
      </w:r>
      <w:r w:rsidR="00F71382">
        <w:rPr>
          <w:b/>
          <w:color w:val="auto"/>
        </w:rPr>
        <w:t>Area E</w:t>
      </w:r>
      <w:r w:rsidR="00F13B68">
        <w:rPr>
          <w:b/>
          <w:color w:val="auto"/>
        </w:rPr>
        <w:t>nclosure on E</w:t>
      </w:r>
      <w:r w:rsidR="00823010" w:rsidRPr="00E62908">
        <w:rPr>
          <w:b/>
          <w:color w:val="auto"/>
        </w:rPr>
        <w:t>nvironment</w:t>
      </w:r>
      <w:bookmarkEnd w:id="757"/>
    </w:p>
    <w:p w:rsidR="00D816F7" w:rsidRPr="00E62908" w:rsidRDefault="00E1502B" w:rsidP="002F0BD9">
      <w:pPr>
        <w:rPr>
          <w:color w:val="auto"/>
        </w:rPr>
      </w:pPr>
      <w:r>
        <w:rPr>
          <w:color w:val="auto"/>
        </w:rPr>
        <w:t>The degree of erosion was in high in open</w:t>
      </w:r>
      <w:r w:rsidR="00823010" w:rsidRPr="00E62908">
        <w:rPr>
          <w:color w:val="auto"/>
        </w:rPr>
        <w:t xml:space="preserve"> </w:t>
      </w:r>
      <w:r>
        <w:rPr>
          <w:color w:val="auto"/>
        </w:rPr>
        <w:t>site, due to reduction of vegetation covers by overgrazing and cutting of fuel wood. The rate of soil erosion can be accelerated when grazing land intensively exceeds the threshold and plant cover below critical level in the open grazing land</w:t>
      </w:r>
      <w:r w:rsidR="00FF59A6">
        <w:rPr>
          <w:color w:val="auto"/>
        </w:rPr>
        <w:t xml:space="preserve"> </w:t>
      </w:r>
      <w:r>
        <w:rPr>
          <w:color w:val="auto"/>
        </w:rPr>
        <w:t>(</w:t>
      </w:r>
      <w:proofErr w:type="spellStart"/>
      <w:r w:rsidR="00FF59A6">
        <w:rPr>
          <w:color w:val="auto"/>
        </w:rPr>
        <w:t>Gebrewahd</w:t>
      </w:r>
      <w:proofErr w:type="spellEnd"/>
      <w:r w:rsidR="00FF59A6">
        <w:rPr>
          <w:color w:val="auto"/>
        </w:rPr>
        <w:t xml:space="preserve"> </w:t>
      </w:r>
      <w:proofErr w:type="spellStart"/>
      <w:r w:rsidR="00FF59A6">
        <w:rPr>
          <w:color w:val="auto"/>
        </w:rPr>
        <w:t>Amhara</w:t>
      </w:r>
      <w:proofErr w:type="spellEnd"/>
      <w:r w:rsidR="00FF59A6">
        <w:rPr>
          <w:color w:val="auto"/>
        </w:rPr>
        <w:t xml:space="preserve">, 2014). This might be due to the reduced animal and human interference in the enclosures, the re-vegetating plants reduced raindrop intensity and hindered detachment of </w:t>
      </w:r>
      <w:r w:rsidR="00D62A01" w:rsidRPr="00E62908">
        <w:rPr>
          <w:color w:val="auto"/>
        </w:rPr>
        <w:t>soil particles that cause soil erosion. Soil was more eroded and compacted in the open sites than in enclosure area (</w:t>
      </w:r>
      <w:proofErr w:type="spellStart"/>
      <w:r w:rsidR="00D62A01" w:rsidRPr="00E62908">
        <w:rPr>
          <w:color w:val="auto"/>
        </w:rPr>
        <w:t>Teshome</w:t>
      </w:r>
      <w:proofErr w:type="spellEnd"/>
      <w:r w:rsidR="00D62A01" w:rsidRPr="00E62908">
        <w:rPr>
          <w:color w:val="auto"/>
        </w:rPr>
        <w:t xml:space="preserve"> Abate</w:t>
      </w:r>
      <w:r w:rsidR="00D62A01" w:rsidRPr="00E62908">
        <w:rPr>
          <w:i/>
          <w:color w:val="auto"/>
        </w:rPr>
        <w:t xml:space="preserve"> et al.,</w:t>
      </w:r>
      <w:r w:rsidR="00D62A01" w:rsidRPr="00E62908">
        <w:rPr>
          <w:color w:val="auto"/>
        </w:rPr>
        <w:t xml:space="preserve"> 2009). </w:t>
      </w:r>
      <w:proofErr w:type="gramStart"/>
      <w:r w:rsidR="00D62A01" w:rsidRPr="00E62908">
        <w:rPr>
          <w:color w:val="auto"/>
        </w:rPr>
        <w:t>According (Su</w:t>
      </w:r>
      <w:r w:rsidR="00D62A01" w:rsidRPr="00E62908">
        <w:rPr>
          <w:i/>
          <w:color w:val="auto"/>
        </w:rPr>
        <w:t xml:space="preserve"> et al., </w:t>
      </w:r>
      <w:r w:rsidR="00D62A01" w:rsidRPr="00E62908">
        <w:rPr>
          <w:color w:val="auto"/>
        </w:rPr>
        <w:t>2004</w:t>
      </w:r>
      <w:r w:rsidR="00D62A01" w:rsidRPr="00E62908">
        <w:rPr>
          <w:i/>
          <w:color w:val="auto"/>
        </w:rPr>
        <w:t xml:space="preserve">; </w:t>
      </w:r>
      <w:r w:rsidR="00D62A01" w:rsidRPr="00E62908">
        <w:rPr>
          <w:color w:val="auto"/>
        </w:rPr>
        <w:t>Shang</w:t>
      </w:r>
      <w:r w:rsidR="00D62A01" w:rsidRPr="00E62908">
        <w:rPr>
          <w:i/>
          <w:color w:val="auto"/>
        </w:rPr>
        <w:t xml:space="preserve"> et al., </w:t>
      </w:r>
      <w:r w:rsidR="00D62A01" w:rsidRPr="00E62908">
        <w:rPr>
          <w:color w:val="auto"/>
        </w:rPr>
        <w:t>2008</w:t>
      </w:r>
      <w:r w:rsidR="00D62A01" w:rsidRPr="00E62908">
        <w:rPr>
          <w:i/>
          <w:color w:val="auto"/>
        </w:rPr>
        <w:t xml:space="preserve">; </w:t>
      </w:r>
      <w:proofErr w:type="spellStart"/>
      <w:r w:rsidR="00D62A01" w:rsidRPr="00E62908">
        <w:rPr>
          <w:color w:val="auto"/>
        </w:rPr>
        <w:t>Hafner</w:t>
      </w:r>
      <w:proofErr w:type="spellEnd"/>
      <w:r w:rsidR="00597FEC">
        <w:rPr>
          <w:i/>
          <w:color w:val="auto"/>
        </w:rPr>
        <w:t xml:space="preserve"> </w:t>
      </w:r>
      <w:r w:rsidR="00D62A01" w:rsidRPr="00E62908">
        <w:rPr>
          <w:i/>
          <w:color w:val="auto"/>
        </w:rPr>
        <w:t xml:space="preserve">et al., </w:t>
      </w:r>
      <w:r w:rsidR="00D62A01" w:rsidRPr="00E62908">
        <w:rPr>
          <w:color w:val="auto"/>
        </w:rPr>
        <w:t>2012), When area enclosed the soil nutrients rehabilitations taken place.</w:t>
      </w:r>
      <w:proofErr w:type="gramEnd"/>
      <w:r w:rsidR="00D62A01" w:rsidRPr="00E62908">
        <w:rPr>
          <w:color w:val="auto"/>
        </w:rPr>
        <w:t xml:space="preserve"> Rehabilitations of soil nutrients results vegetation recover. </w:t>
      </w:r>
      <w:proofErr w:type="spellStart"/>
      <w:r w:rsidR="00D62A01" w:rsidRPr="00E62908">
        <w:rPr>
          <w:color w:val="auto"/>
        </w:rPr>
        <w:t>Mekuria</w:t>
      </w:r>
      <w:proofErr w:type="spellEnd"/>
      <w:r w:rsidR="00D62A01" w:rsidRPr="00E62908">
        <w:rPr>
          <w:color w:val="auto"/>
        </w:rPr>
        <w:t xml:space="preserve"> </w:t>
      </w:r>
      <w:proofErr w:type="spellStart"/>
      <w:r w:rsidR="00D62A01" w:rsidRPr="00E62908">
        <w:rPr>
          <w:color w:val="auto"/>
        </w:rPr>
        <w:t>Wolde</w:t>
      </w:r>
      <w:proofErr w:type="spellEnd"/>
      <w:r w:rsidR="00D62A01" w:rsidRPr="00E62908">
        <w:rPr>
          <w:color w:val="auto"/>
        </w:rPr>
        <w:t xml:space="preserve">, (2013), pointed out that soil organic matter; total soil nitrogen, available phosphorus, and </w:t>
      </w:r>
      <w:smartTag w:uri="urn:schemas-microsoft-com:office:smarttags" w:element="stockticker">
        <w:r w:rsidR="00D62A01" w:rsidRPr="00E62908">
          <w:rPr>
            <w:color w:val="auto"/>
          </w:rPr>
          <w:t>CEC</w:t>
        </w:r>
      </w:smartTag>
      <w:r w:rsidR="00D62A01" w:rsidRPr="00E62908">
        <w:rPr>
          <w:color w:val="auto"/>
        </w:rPr>
        <w:t xml:space="preserve"> in enclosures were positively and significantly correlated with woody biomass, vegetation canopy cover, silt content, stone cover, and enclosure age, and were inversely and significantly correlated with bulk density and sand content. Stephen</w:t>
      </w:r>
      <w:r w:rsidR="00E97EE7">
        <w:rPr>
          <w:i/>
          <w:color w:val="auto"/>
        </w:rPr>
        <w:t xml:space="preserve"> et al.</w:t>
      </w:r>
      <w:r w:rsidR="00D62A01" w:rsidRPr="00E62908">
        <w:rPr>
          <w:i/>
          <w:color w:val="auto"/>
        </w:rPr>
        <w:t xml:space="preserve"> (</w:t>
      </w:r>
      <w:r w:rsidR="00D62A01" w:rsidRPr="00E62908">
        <w:rPr>
          <w:color w:val="auto"/>
        </w:rPr>
        <w:t xml:space="preserve">2014), highlighted that the bulk density of topsoil significantly higher in the open rangeland than in the enclosures. Similar results were reported by </w:t>
      </w:r>
      <w:proofErr w:type="spellStart"/>
      <w:r w:rsidR="00D62A01" w:rsidRPr="00E62908">
        <w:rPr>
          <w:color w:val="auto"/>
        </w:rPr>
        <w:t>Descheemaecke</w:t>
      </w:r>
      <w:r w:rsidR="00D62A01" w:rsidRPr="00E62908">
        <w:rPr>
          <w:i/>
          <w:color w:val="auto"/>
        </w:rPr>
        <w:t>r</w:t>
      </w:r>
      <w:proofErr w:type="spellEnd"/>
      <w:r w:rsidR="00D62A01" w:rsidRPr="00E62908">
        <w:rPr>
          <w:i/>
          <w:color w:val="auto"/>
        </w:rPr>
        <w:t xml:space="preserve"> et al., (</w:t>
      </w:r>
      <w:r w:rsidR="00D62A01" w:rsidRPr="00E62908">
        <w:rPr>
          <w:color w:val="auto"/>
        </w:rPr>
        <w:t xml:space="preserve">2006).  This study showed that area enclosure </w:t>
      </w:r>
      <w:r w:rsidR="00B37210" w:rsidRPr="00E62908">
        <w:rPr>
          <w:color w:val="auto"/>
        </w:rPr>
        <w:t>improved soil</w:t>
      </w:r>
      <w:r w:rsidR="00D62A01" w:rsidRPr="00E62908">
        <w:rPr>
          <w:color w:val="auto"/>
        </w:rPr>
        <w:t xml:space="preserve"> nutrients in the area enclosed </w:t>
      </w:r>
      <w:r w:rsidR="00B37210" w:rsidRPr="00E62908">
        <w:rPr>
          <w:color w:val="auto"/>
        </w:rPr>
        <w:t>land that</w:t>
      </w:r>
      <w:r w:rsidR="00D62A01" w:rsidRPr="00E62908">
        <w:rPr>
          <w:color w:val="auto"/>
        </w:rPr>
        <w:t xml:space="preserve"> result vegetation rehabilitation In turn, when soil nutrients replaced and vegetation recover, soil erosion reduced. Area enclosure is the best method for environmental protection.</w:t>
      </w:r>
    </w:p>
    <w:p w:rsidR="00E35186" w:rsidRPr="00A1014D" w:rsidRDefault="008702EF" w:rsidP="002F0BD9">
      <w:pPr>
        <w:jc w:val="left"/>
        <w:outlineLvl w:val="1"/>
        <w:rPr>
          <w:b/>
          <w:color w:val="auto"/>
        </w:rPr>
      </w:pPr>
      <w:bookmarkStart w:id="758" w:name="_Toc89982363"/>
      <w:r w:rsidRPr="00A1014D">
        <w:rPr>
          <w:b/>
          <w:color w:val="auto"/>
        </w:rPr>
        <w:t>4.5</w:t>
      </w:r>
      <w:r w:rsidR="000403F0" w:rsidRPr="00A1014D">
        <w:rPr>
          <w:b/>
          <w:color w:val="auto"/>
        </w:rPr>
        <w:t>.</w:t>
      </w:r>
      <w:r w:rsidR="007B3BF0" w:rsidRPr="00A1014D">
        <w:rPr>
          <w:b/>
          <w:color w:val="auto"/>
        </w:rPr>
        <w:t xml:space="preserve"> </w:t>
      </w:r>
      <w:r w:rsidR="00556129" w:rsidRPr="00A1014D">
        <w:rPr>
          <w:b/>
          <w:color w:val="auto"/>
        </w:rPr>
        <w:t xml:space="preserve">The </w:t>
      </w:r>
      <w:r w:rsidR="00635B8D" w:rsidRPr="00A1014D">
        <w:rPr>
          <w:b/>
          <w:color w:val="auto"/>
        </w:rPr>
        <w:t xml:space="preserve">Effects of </w:t>
      </w:r>
      <w:r w:rsidR="009A4C14" w:rsidRPr="00A1014D">
        <w:rPr>
          <w:b/>
          <w:color w:val="auto"/>
        </w:rPr>
        <w:t>Area Enclosure Soil P</w:t>
      </w:r>
      <w:r w:rsidR="00556129" w:rsidRPr="00A1014D">
        <w:rPr>
          <w:b/>
          <w:color w:val="auto"/>
        </w:rPr>
        <w:t>arameters</w:t>
      </w:r>
      <w:bookmarkEnd w:id="758"/>
    </w:p>
    <w:p w:rsidR="00E35186" w:rsidRPr="00E62908" w:rsidRDefault="00E35186" w:rsidP="002F0BD9">
      <w:pPr>
        <w:rPr>
          <w:color w:val="auto"/>
        </w:rPr>
      </w:pPr>
      <w:r w:rsidRPr="00E62908">
        <w:rPr>
          <w:color w:val="auto"/>
        </w:rPr>
        <w:lastRenderedPageBreak/>
        <w:t>Several studies have proved that the positive correlation between organic matter and clay content, and this depends on two mechanisms. First, bonds between the surface of clay particles and organic matter retard the decomposition process. Second, soils with higher clay content increase 51 the potential for aggregate formation; physically protect organic matter molecules from further mineralization caused by microbial attack (</w:t>
      </w:r>
      <w:r w:rsidR="00DE2374" w:rsidRPr="00E62908">
        <w:rPr>
          <w:color w:val="auto"/>
        </w:rPr>
        <w:t>Wild, 1993; Rice</w:t>
      </w:r>
      <w:r w:rsidR="006827AE" w:rsidRPr="00E62908">
        <w:rPr>
          <w:color w:val="auto"/>
        </w:rPr>
        <w:t>,</w:t>
      </w:r>
      <w:r w:rsidRPr="00E62908">
        <w:rPr>
          <w:color w:val="auto"/>
        </w:rPr>
        <w:t xml:space="preserve"> 2002). The improvement in organic matter content following the enclosure is an important sign of soil restoration. This is because presence of organic matter improves both the chemical and physical properties of the soil and its overall quality. For example some of the soil properties influenced by organic matter include soil structure, moisture holding capacity, diversity and activity of soil organisms (Max </w:t>
      </w:r>
      <w:r w:rsidRPr="00E62908">
        <w:rPr>
          <w:i/>
          <w:iCs/>
          <w:color w:val="auto"/>
        </w:rPr>
        <w:t>et al</w:t>
      </w:r>
      <w:r w:rsidRPr="00E62908">
        <w:rPr>
          <w:color w:val="auto"/>
        </w:rPr>
        <w:t>., 1996).</w:t>
      </w:r>
    </w:p>
    <w:p w:rsidR="00BE0EA9" w:rsidRPr="00E62908" w:rsidRDefault="00E35186" w:rsidP="002F0BD9">
      <w:pPr>
        <w:rPr>
          <w:color w:val="auto"/>
        </w:rPr>
      </w:pPr>
      <w:r w:rsidRPr="00E62908">
        <w:rPr>
          <w:color w:val="auto"/>
        </w:rPr>
        <w:t xml:space="preserve">According to Hudson (1994) for each 1 percent increase in soil organic matter, the available water holding capacity in the soil increased by 3.7 </w:t>
      </w:r>
      <w:r w:rsidR="004A73AF" w:rsidRPr="00E62908">
        <w:rPr>
          <w:color w:val="auto"/>
        </w:rPr>
        <w:t>percent. Similarly</w:t>
      </w:r>
      <w:r w:rsidRPr="00E62908">
        <w:rPr>
          <w:color w:val="auto"/>
        </w:rPr>
        <w:t>, the soil in the enclosure site showed higher in CEC than the soil in the open site. This could be attributed to the higher soil organic matter and clay percentage of the soil</w:t>
      </w:r>
      <w:r w:rsidR="006C6F26" w:rsidRPr="00E62908">
        <w:rPr>
          <w:color w:val="auto"/>
        </w:rPr>
        <w:t xml:space="preserve"> in the enclosure site</w:t>
      </w:r>
      <w:r w:rsidRPr="00E62908">
        <w:rPr>
          <w:color w:val="auto"/>
        </w:rPr>
        <w:t>. Soil CEC is associated with clay and organic matter colloids, and especially organic matter renders soils a better CEC (</w:t>
      </w:r>
      <w:r w:rsidR="00DE2374" w:rsidRPr="00E62908">
        <w:rPr>
          <w:color w:val="auto"/>
        </w:rPr>
        <w:t>Wild</w:t>
      </w:r>
      <w:r w:rsidR="00D5477D" w:rsidRPr="00E62908">
        <w:rPr>
          <w:color w:val="auto"/>
        </w:rPr>
        <w:t>,</w:t>
      </w:r>
      <w:r w:rsidRPr="00E62908">
        <w:rPr>
          <w:color w:val="auto"/>
        </w:rPr>
        <w:t xml:space="preserve"> 1993; Max</w:t>
      </w:r>
      <w:r w:rsidR="00244773">
        <w:rPr>
          <w:color w:val="auto"/>
        </w:rPr>
        <w:t xml:space="preserve"> </w:t>
      </w:r>
      <w:r w:rsidRPr="00E62908">
        <w:rPr>
          <w:i/>
          <w:iCs/>
          <w:color w:val="auto"/>
        </w:rPr>
        <w:t>et al</w:t>
      </w:r>
      <w:r w:rsidRPr="00E62908">
        <w:rPr>
          <w:i/>
          <w:color w:val="auto"/>
        </w:rPr>
        <w:t xml:space="preserve">., </w:t>
      </w:r>
      <w:r w:rsidRPr="00E62908">
        <w:rPr>
          <w:color w:val="auto"/>
        </w:rPr>
        <w:t>1996). Thus, slight difference in organic matter can make a big difference in soil CEC as observed in this study</w:t>
      </w:r>
    </w:p>
    <w:p w:rsidR="00BA4407" w:rsidRPr="00E62908" w:rsidRDefault="00E35186" w:rsidP="002F0BD9">
      <w:pPr>
        <w:rPr>
          <w:color w:val="auto"/>
        </w:rPr>
      </w:pPr>
      <w:r w:rsidRPr="00E62908">
        <w:rPr>
          <w:color w:val="auto"/>
        </w:rPr>
        <w:t xml:space="preserve">There was also a significant different in soil moisture content between the two sites. Soil moisture percentage is higher in enclosure than in the open site. Higher moisture percentage in enclosure site could also be attributed to the higher organic matter accumulation in the enclosure. </w:t>
      </w:r>
    </w:p>
    <w:p w:rsidR="000A0EFE" w:rsidRPr="00E62908" w:rsidRDefault="00E35186" w:rsidP="002F0BD9">
      <w:pPr>
        <w:rPr>
          <w:color w:val="auto"/>
        </w:rPr>
      </w:pPr>
      <w:r w:rsidRPr="00E62908">
        <w:rPr>
          <w:color w:val="auto"/>
        </w:rPr>
        <w:t>Besides, the higher clay percentage of the soil in the enclosure might have contributed to the higher moisture retention of the soil in the enclosure site than in the open site. Exchangeable Ca</w:t>
      </w:r>
      <w:r w:rsidRPr="00FB1575">
        <w:rPr>
          <w:color w:val="auto"/>
          <w:vertAlign w:val="superscript"/>
        </w:rPr>
        <w:t>2+</w:t>
      </w:r>
      <w:r w:rsidRPr="00E62908">
        <w:rPr>
          <w:color w:val="auto"/>
        </w:rPr>
        <w:t>has significant difference between the two sites. Higher exchangeable Ca</w:t>
      </w:r>
      <w:r w:rsidRPr="00FB1575">
        <w:rPr>
          <w:color w:val="auto"/>
          <w:vertAlign w:val="superscript"/>
        </w:rPr>
        <w:t>2+</w:t>
      </w:r>
      <w:r w:rsidRPr="00E62908">
        <w:rPr>
          <w:color w:val="auto"/>
          <w:sz w:val="16"/>
          <w:szCs w:val="16"/>
        </w:rPr>
        <w:t xml:space="preserve"> </w:t>
      </w:r>
      <w:r w:rsidRPr="00E62908">
        <w:rPr>
          <w:color w:val="auto"/>
        </w:rPr>
        <w:t>in the enclosure could be attributed to higher OM content and/or clay content</w:t>
      </w:r>
      <w:r w:rsidR="000A0EFE" w:rsidRPr="00E62908">
        <w:rPr>
          <w:color w:val="auto"/>
        </w:rPr>
        <w:t>.</w:t>
      </w:r>
    </w:p>
    <w:p w:rsidR="002D39B9" w:rsidRDefault="002D39B9" w:rsidP="002F0BD9">
      <w:pPr>
        <w:rPr>
          <w:color w:val="auto"/>
        </w:rPr>
      </w:pPr>
    </w:p>
    <w:p w:rsidR="009769F4" w:rsidRDefault="009769F4" w:rsidP="002F0BD9">
      <w:pPr>
        <w:rPr>
          <w:color w:val="auto"/>
        </w:rPr>
      </w:pPr>
    </w:p>
    <w:p w:rsidR="009769F4" w:rsidRPr="00E62908" w:rsidRDefault="009769F4" w:rsidP="002F0BD9">
      <w:pPr>
        <w:rPr>
          <w:color w:val="auto"/>
        </w:rPr>
      </w:pPr>
    </w:p>
    <w:p w:rsidR="008E0D85" w:rsidRPr="00E62908" w:rsidRDefault="000A0EFE" w:rsidP="002F0BD9">
      <w:pPr>
        <w:rPr>
          <w:color w:val="auto"/>
        </w:rPr>
      </w:pPr>
      <w:bookmarkStart w:id="759" w:name="_Toc89982172"/>
      <w:proofErr w:type="gramStart"/>
      <w:r w:rsidRPr="00E62908">
        <w:rPr>
          <w:color w:val="auto"/>
        </w:rPr>
        <w:t>Table</w:t>
      </w:r>
      <w:r w:rsidR="00BD1C9E" w:rsidRPr="00E62908">
        <w:rPr>
          <w:color w:val="auto"/>
        </w:rPr>
        <w:t xml:space="preserve"> </w:t>
      </w:r>
      <w:r w:rsidR="00A25D93" w:rsidRPr="00E62908">
        <w:rPr>
          <w:color w:val="auto"/>
        </w:rPr>
        <w:fldChar w:fldCharType="begin"/>
      </w:r>
      <w:r w:rsidR="00A25D93" w:rsidRPr="00E62908">
        <w:rPr>
          <w:color w:val="auto"/>
        </w:rPr>
        <w:instrText xml:space="preserve"> SEQ Table \* ARABIC </w:instrText>
      </w:r>
      <w:r w:rsidR="00A25D93" w:rsidRPr="00E62908">
        <w:rPr>
          <w:color w:val="auto"/>
        </w:rPr>
        <w:fldChar w:fldCharType="separate"/>
      </w:r>
      <w:r w:rsidR="00FC48A0">
        <w:rPr>
          <w:noProof/>
          <w:color w:val="auto"/>
        </w:rPr>
        <w:t>4</w:t>
      </w:r>
      <w:r w:rsidR="00A25D93" w:rsidRPr="00E62908">
        <w:rPr>
          <w:noProof/>
          <w:color w:val="auto"/>
        </w:rPr>
        <w:fldChar w:fldCharType="end"/>
      </w:r>
      <w:r w:rsidRPr="00E62908">
        <w:rPr>
          <w:color w:val="auto"/>
        </w:rPr>
        <w:t xml:space="preserve"> .</w:t>
      </w:r>
      <w:proofErr w:type="gramEnd"/>
      <w:r w:rsidRPr="00E62908">
        <w:rPr>
          <w:color w:val="auto"/>
        </w:rPr>
        <w:t xml:space="preserve"> Soil parameter of closed and open area</w:t>
      </w:r>
      <w:bookmarkEnd w:id="759"/>
    </w:p>
    <w:tbl>
      <w:tblPr>
        <w:tblStyle w:val="TableGrid2"/>
        <w:tblW w:w="8460" w:type="dxa"/>
        <w:tblLayout w:type="fixed"/>
        <w:tblLook w:val="04A0" w:firstRow="1" w:lastRow="0" w:firstColumn="1" w:lastColumn="0" w:noHBand="0" w:noVBand="1"/>
      </w:tblPr>
      <w:tblGrid>
        <w:gridCol w:w="990"/>
        <w:gridCol w:w="2340"/>
        <w:gridCol w:w="1980"/>
        <w:gridCol w:w="1620"/>
        <w:gridCol w:w="1530"/>
      </w:tblGrid>
      <w:tr w:rsidR="00E62908" w:rsidRPr="00E62908" w:rsidTr="00F66F81">
        <w:tc>
          <w:tcPr>
            <w:tcW w:w="990" w:type="dxa"/>
          </w:tcPr>
          <w:p w:rsidR="00AE6317" w:rsidRPr="00E62908" w:rsidRDefault="00AE6317" w:rsidP="002F0BD9">
            <w:pPr>
              <w:rPr>
                <w:color w:val="auto"/>
              </w:rPr>
            </w:pPr>
            <w:r w:rsidRPr="00E62908">
              <w:rPr>
                <w:color w:val="auto"/>
              </w:rPr>
              <w:t>Code</w:t>
            </w:r>
          </w:p>
        </w:tc>
        <w:tc>
          <w:tcPr>
            <w:tcW w:w="2340" w:type="dxa"/>
          </w:tcPr>
          <w:p w:rsidR="00AE6317" w:rsidRPr="00E62908" w:rsidRDefault="00AE6317" w:rsidP="002F0BD9">
            <w:pPr>
              <w:rPr>
                <w:color w:val="auto"/>
              </w:rPr>
            </w:pPr>
          </w:p>
        </w:tc>
        <w:tc>
          <w:tcPr>
            <w:tcW w:w="1980" w:type="dxa"/>
          </w:tcPr>
          <w:p w:rsidR="00AE6317" w:rsidRPr="00E62908" w:rsidRDefault="00AE6317" w:rsidP="002F0BD9">
            <w:pPr>
              <w:rPr>
                <w:color w:val="auto"/>
              </w:rPr>
            </w:pPr>
            <w:r w:rsidRPr="00E62908">
              <w:rPr>
                <w:color w:val="auto"/>
              </w:rPr>
              <w:t>Closed area</w:t>
            </w:r>
          </w:p>
        </w:tc>
        <w:tc>
          <w:tcPr>
            <w:tcW w:w="1620" w:type="dxa"/>
          </w:tcPr>
          <w:p w:rsidR="00AE6317" w:rsidRPr="00E62908" w:rsidRDefault="00AE6317" w:rsidP="002F0BD9">
            <w:pPr>
              <w:rPr>
                <w:color w:val="auto"/>
              </w:rPr>
            </w:pPr>
            <w:r w:rsidRPr="00E62908">
              <w:rPr>
                <w:color w:val="auto"/>
              </w:rPr>
              <w:t>Open area</w:t>
            </w:r>
          </w:p>
        </w:tc>
        <w:tc>
          <w:tcPr>
            <w:tcW w:w="1530" w:type="dxa"/>
          </w:tcPr>
          <w:p w:rsidR="00AE6317" w:rsidRPr="00E62908" w:rsidRDefault="00AE6317" w:rsidP="002F0BD9">
            <w:pPr>
              <w:rPr>
                <w:color w:val="auto"/>
              </w:rPr>
            </w:pPr>
            <w:r w:rsidRPr="00E62908">
              <w:rPr>
                <w:color w:val="auto"/>
              </w:rPr>
              <w:t>Variance</w:t>
            </w:r>
          </w:p>
        </w:tc>
      </w:tr>
      <w:tr w:rsidR="00E62908" w:rsidRPr="00E62908" w:rsidTr="00F66F81">
        <w:tc>
          <w:tcPr>
            <w:tcW w:w="990" w:type="dxa"/>
            <w:vMerge w:val="restart"/>
            <w:textDirection w:val="btLr"/>
          </w:tcPr>
          <w:p w:rsidR="00AE6317" w:rsidRPr="00E62908" w:rsidRDefault="00AE6317" w:rsidP="002F0BD9">
            <w:pPr>
              <w:rPr>
                <w:color w:val="auto"/>
              </w:rPr>
            </w:pPr>
            <w:r w:rsidRPr="00E62908">
              <w:rPr>
                <w:color w:val="auto"/>
              </w:rPr>
              <w:t>Parameters</w:t>
            </w:r>
          </w:p>
        </w:tc>
        <w:tc>
          <w:tcPr>
            <w:tcW w:w="2340" w:type="dxa"/>
          </w:tcPr>
          <w:p w:rsidR="00AE6317" w:rsidRPr="00E62908" w:rsidRDefault="00AE6317" w:rsidP="002F0BD9">
            <w:pPr>
              <w:rPr>
                <w:color w:val="auto"/>
              </w:rPr>
            </w:pPr>
            <w:r w:rsidRPr="00E62908">
              <w:rPr>
                <w:color w:val="auto"/>
              </w:rPr>
              <w:t>pH</w:t>
            </w:r>
          </w:p>
        </w:tc>
        <w:tc>
          <w:tcPr>
            <w:tcW w:w="1980" w:type="dxa"/>
          </w:tcPr>
          <w:p w:rsidR="00AE6317" w:rsidRPr="00E62908" w:rsidRDefault="00AE6317" w:rsidP="002F0BD9">
            <w:pPr>
              <w:rPr>
                <w:color w:val="auto"/>
              </w:rPr>
            </w:pPr>
            <w:r w:rsidRPr="00E62908">
              <w:rPr>
                <w:color w:val="auto"/>
              </w:rPr>
              <w:t>6.91</w:t>
            </w:r>
          </w:p>
        </w:tc>
        <w:tc>
          <w:tcPr>
            <w:tcW w:w="1620" w:type="dxa"/>
          </w:tcPr>
          <w:p w:rsidR="00AE6317" w:rsidRPr="00E62908" w:rsidRDefault="00AE6317" w:rsidP="002F0BD9">
            <w:pPr>
              <w:rPr>
                <w:color w:val="auto"/>
              </w:rPr>
            </w:pPr>
            <w:r w:rsidRPr="00E62908">
              <w:rPr>
                <w:color w:val="auto"/>
              </w:rPr>
              <w:t>6.87</w:t>
            </w:r>
          </w:p>
        </w:tc>
        <w:tc>
          <w:tcPr>
            <w:tcW w:w="1530" w:type="dxa"/>
          </w:tcPr>
          <w:p w:rsidR="00AE6317" w:rsidRPr="00E62908" w:rsidRDefault="00664D54" w:rsidP="002F0BD9">
            <w:pPr>
              <w:rPr>
                <w:color w:val="auto"/>
              </w:rPr>
            </w:pPr>
            <w:r w:rsidRPr="00E62908">
              <w:rPr>
                <w:color w:val="auto"/>
              </w:rPr>
              <w:t>+</w:t>
            </w:r>
            <w:r w:rsidR="00AE6317" w:rsidRPr="00E62908">
              <w:rPr>
                <w:color w:val="auto"/>
              </w:rPr>
              <w:t>0.04</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r w:rsidRPr="00E62908">
              <w:rPr>
                <w:color w:val="auto"/>
              </w:rPr>
              <w:t>EC(</w:t>
            </w:r>
            <w:proofErr w:type="spellStart"/>
            <w:r w:rsidRPr="00E62908">
              <w:rPr>
                <w:color w:val="auto"/>
              </w:rPr>
              <w:t>dS</w:t>
            </w:r>
            <w:proofErr w:type="spellEnd"/>
            <w:r w:rsidRPr="00E62908">
              <w:rPr>
                <w:color w:val="auto"/>
              </w:rPr>
              <w:t>/m)</w:t>
            </w:r>
          </w:p>
        </w:tc>
        <w:tc>
          <w:tcPr>
            <w:tcW w:w="1980" w:type="dxa"/>
          </w:tcPr>
          <w:p w:rsidR="00AE6317" w:rsidRPr="00E62908" w:rsidRDefault="00AE6317" w:rsidP="002F0BD9">
            <w:pPr>
              <w:rPr>
                <w:color w:val="auto"/>
              </w:rPr>
            </w:pPr>
            <w:r w:rsidRPr="00E62908">
              <w:rPr>
                <w:color w:val="auto"/>
              </w:rPr>
              <w:t>0.072</w:t>
            </w:r>
          </w:p>
        </w:tc>
        <w:tc>
          <w:tcPr>
            <w:tcW w:w="1620" w:type="dxa"/>
          </w:tcPr>
          <w:p w:rsidR="00AE6317" w:rsidRPr="00E62908" w:rsidRDefault="00AE6317" w:rsidP="002F0BD9">
            <w:pPr>
              <w:rPr>
                <w:color w:val="auto"/>
              </w:rPr>
            </w:pPr>
            <w:r w:rsidRPr="00E62908">
              <w:rPr>
                <w:color w:val="auto"/>
              </w:rPr>
              <w:t>0.041</w:t>
            </w:r>
          </w:p>
        </w:tc>
        <w:tc>
          <w:tcPr>
            <w:tcW w:w="1530" w:type="dxa"/>
          </w:tcPr>
          <w:p w:rsidR="00AE6317" w:rsidRPr="00E62908" w:rsidRDefault="00664D54" w:rsidP="002F0BD9">
            <w:pPr>
              <w:rPr>
                <w:color w:val="auto"/>
              </w:rPr>
            </w:pPr>
            <w:r w:rsidRPr="00E62908">
              <w:rPr>
                <w:color w:val="auto"/>
              </w:rPr>
              <w:t>+</w:t>
            </w:r>
            <w:r w:rsidR="00AE6317" w:rsidRPr="00E62908">
              <w:rPr>
                <w:color w:val="auto"/>
              </w:rPr>
              <w:t>0.031</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r w:rsidRPr="00E62908">
              <w:rPr>
                <w:color w:val="auto"/>
              </w:rPr>
              <w:t>%moisture</w:t>
            </w:r>
          </w:p>
        </w:tc>
        <w:tc>
          <w:tcPr>
            <w:tcW w:w="1980" w:type="dxa"/>
          </w:tcPr>
          <w:p w:rsidR="00AE6317" w:rsidRPr="00E62908" w:rsidRDefault="00AE6317" w:rsidP="002F0BD9">
            <w:pPr>
              <w:rPr>
                <w:color w:val="auto"/>
              </w:rPr>
            </w:pPr>
            <w:r w:rsidRPr="00E62908">
              <w:rPr>
                <w:color w:val="auto"/>
              </w:rPr>
              <w:t>7.75</w:t>
            </w:r>
          </w:p>
        </w:tc>
        <w:tc>
          <w:tcPr>
            <w:tcW w:w="1620" w:type="dxa"/>
          </w:tcPr>
          <w:p w:rsidR="00AE6317" w:rsidRPr="00E62908" w:rsidRDefault="00AE6317" w:rsidP="002F0BD9">
            <w:pPr>
              <w:rPr>
                <w:color w:val="auto"/>
              </w:rPr>
            </w:pPr>
            <w:r w:rsidRPr="00E62908">
              <w:rPr>
                <w:color w:val="auto"/>
              </w:rPr>
              <w:t>6.82</w:t>
            </w:r>
          </w:p>
        </w:tc>
        <w:tc>
          <w:tcPr>
            <w:tcW w:w="1530" w:type="dxa"/>
          </w:tcPr>
          <w:p w:rsidR="00AE6317" w:rsidRPr="00E62908" w:rsidRDefault="00664D54" w:rsidP="002F0BD9">
            <w:pPr>
              <w:rPr>
                <w:color w:val="auto"/>
              </w:rPr>
            </w:pPr>
            <w:r w:rsidRPr="00E62908">
              <w:rPr>
                <w:color w:val="auto"/>
              </w:rPr>
              <w:t>+</w:t>
            </w:r>
            <w:r w:rsidR="00AE6317" w:rsidRPr="00E62908">
              <w:rPr>
                <w:color w:val="auto"/>
              </w:rPr>
              <w:t>0.93</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r w:rsidRPr="00E62908">
              <w:rPr>
                <w:color w:val="auto"/>
              </w:rPr>
              <w:t>%N</w:t>
            </w:r>
          </w:p>
        </w:tc>
        <w:tc>
          <w:tcPr>
            <w:tcW w:w="1980" w:type="dxa"/>
          </w:tcPr>
          <w:p w:rsidR="00AE6317" w:rsidRPr="00E62908" w:rsidRDefault="00AE6317" w:rsidP="002F0BD9">
            <w:pPr>
              <w:rPr>
                <w:color w:val="auto"/>
              </w:rPr>
            </w:pPr>
            <w:r w:rsidRPr="00E62908">
              <w:rPr>
                <w:color w:val="auto"/>
              </w:rPr>
              <w:t>0.70</w:t>
            </w:r>
          </w:p>
        </w:tc>
        <w:tc>
          <w:tcPr>
            <w:tcW w:w="1620" w:type="dxa"/>
          </w:tcPr>
          <w:p w:rsidR="00AE6317" w:rsidRPr="00E62908" w:rsidRDefault="00AE6317" w:rsidP="002F0BD9">
            <w:pPr>
              <w:rPr>
                <w:color w:val="auto"/>
              </w:rPr>
            </w:pPr>
            <w:r w:rsidRPr="00E62908">
              <w:rPr>
                <w:color w:val="auto"/>
              </w:rPr>
              <w:t>0.38</w:t>
            </w:r>
          </w:p>
        </w:tc>
        <w:tc>
          <w:tcPr>
            <w:tcW w:w="1530" w:type="dxa"/>
          </w:tcPr>
          <w:p w:rsidR="00AE6317" w:rsidRPr="00E62908" w:rsidRDefault="00664D54" w:rsidP="002F0BD9">
            <w:pPr>
              <w:rPr>
                <w:color w:val="auto"/>
              </w:rPr>
            </w:pPr>
            <w:r w:rsidRPr="00E62908">
              <w:rPr>
                <w:color w:val="auto"/>
              </w:rPr>
              <w:t>+</w:t>
            </w:r>
            <w:r w:rsidR="00AE6317" w:rsidRPr="00E62908">
              <w:rPr>
                <w:color w:val="auto"/>
              </w:rPr>
              <w:t>0.32</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r w:rsidRPr="00E62908">
              <w:rPr>
                <w:color w:val="auto"/>
              </w:rPr>
              <w:t>%OC</w:t>
            </w:r>
          </w:p>
        </w:tc>
        <w:tc>
          <w:tcPr>
            <w:tcW w:w="1980" w:type="dxa"/>
          </w:tcPr>
          <w:p w:rsidR="00AE6317" w:rsidRPr="00E62908" w:rsidRDefault="00AE6317" w:rsidP="002F0BD9">
            <w:pPr>
              <w:rPr>
                <w:color w:val="auto"/>
              </w:rPr>
            </w:pPr>
            <w:r w:rsidRPr="00E62908">
              <w:rPr>
                <w:color w:val="auto"/>
              </w:rPr>
              <w:t>4.37</w:t>
            </w:r>
          </w:p>
        </w:tc>
        <w:tc>
          <w:tcPr>
            <w:tcW w:w="1620" w:type="dxa"/>
          </w:tcPr>
          <w:p w:rsidR="00AE6317" w:rsidRPr="00E62908" w:rsidRDefault="00AE6317" w:rsidP="002F0BD9">
            <w:pPr>
              <w:rPr>
                <w:color w:val="auto"/>
              </w:rPr>
            </w:pPr>
            <w:r w:rsidRPr="00E62908">
              <w:rPr>
                <w:color w:val="auto"/>
              </w:rPr>
              <w:t>2.42</w:t>
            </w:r>
          </w:p>
        </w:tc>
        <w:tc>
          <w:tcPr>
            <w:tcW w:w="1530" w:type="dxa"/>
          </w:tcPr>
          <w:p w:rsidR="00AE6317" w:rsidRPr="00E62908" w:rsidRDefault="00664D54" w:rsidP="002F0BD9">
            <w:pPr>
              <w:rPr>
                <w:color w:val="auto"/>
              </w:rPr>
            </w:pPr>
            <w:r w:rsidRPr="00E62908">
              <w:rPr>
                <w:color w:val="auto"/>
              </w:rPr>
              <w:t>+</w:t>
            </w:r>
            <w:r w:rsidR="00AE6317" w:rsidRPr="00E62908">
              <w:rPr>
                <w:color w:val="auto"/>
              </w:rPr>
              <w:t>1.95</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r w:rsidRPr="00E62908">
              <w:rPr>
                <w:color w:val="auto"/>
              </w:rPr>
              <w:t>%OM</w:t>
            </w:r>
          </w:p>
        </w:tc>
        <w:tc>
          <w:tcPr>
            <w:tcW w:w="1980" w:type="dxa"/>
          </w:tcPr>
          <w:p w:rsidR="00AE6317" w:rsidRPr="00E62908" w:rsidRDefault="00AE6317" w:rsidP="002F0BD9">
            <w:pPr>
              <w:rPr>
                <w:color w:val="auto"/>
              </w:rPr>
            </w:pPr>
            <w:r w:rsidRPr="00E62908">
              <w:rPr>
                <w:color w:val="auto"/>
              </w:rPr>
              <w:t>7.54</w:t>
            </w:r>
          </w:p>
        </w:tc>
        <w:tc>
          <w:tcPr>
            <w:tcW w:w="1620" w:type="dxa"/>
          </w:tcPr>
          <w:p w:rsidR="00AE6317" w:rsidRPr="00E62908" w:rsidRDefault="00AE6317" w:rsidP="002F0BD9">
            <w:pPr>
              <w:rPr>
                <w:color w:val="auto"/>
              </w:rPr>
            </w:pPr>
            <w:r w:rsidRPr="00E62908">
              <w:rPr>
                <w:color w:val="auto"/>
              </w:rPr>
              <w:t>4.17</w:t>
            </w:r>
          </w:p>
        </w:tc>
        <w:tc>
          <w:tcPr>
            <w:tcW w:w="1530" w:type="dxa"/>
          </w:tcPr>
          <w:p w:rsidR="00AE6317" w:rsidRPr="00E62908" w:rsidRDefault="00664D54" w:rsidP="002F0BD9">
            <w:pPr>
              <w:rPr>
                <w:color w:val="auto"/>
              </w:rPr>
            </w:pPr>
            <w:r w:rsidRPr="00E62908">
              <w:rPr>
                <w:color w:val="auto"/>
              </w:rPr>
              <w:t>+</w:t>
            </w:r>
            <w:r w:rsidR="00AE6317" w:rsidRPr="00E62908">
              <w:rPr>
                <w:color w:val="auto"/>
              </w:rPr>
              <w:t>3.37</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proofErr w:type="spellStart"/>
            <w:r w:rsidRPr="00E62908">
              <w:rPr>
                <w:color w:val="auto"/>
              </w:rPr>
              <w:t>Av.P</w:t>
            </w:r>
            <w:proofErr w:type="spellEnd"/>
            <w:r w:rsidRPr="00E62908">
              <w:rPr>
                <w:color w:val="auto"/>
              </w:rPr>
              <w:t>(mg/kg soil</w:t>
            </w:r>
          </w:p>
        </w:tc>
        <w:tc>
          <w:tcPr>
            <w:tcW w:w="1980" w:type="dxa"/>
          </w:tcPr>
          <w:p w:rsidR="00AE6317" w:rsidRPr="00E62908" w:rsidRDefault="00AE6317" w:rsidP="002F0BD9">
            <w:pPr>
              <w:rPr>
                <w:color w:val="auto"/>
              </w:rPr>
            </w:pPr>
            <w:r w:rsidRPr="00E62908">
              <w:rPr>
                <w:color w:val="auto"/>
              </w:rPr>
              <w:t>16.28</w:t>
            </w:r>
          </w:p>
        </w:tc>
        <w:tc>
          <w:tcPr>
            <w:tcW w:w="1620" w:type="dxa"/>
          </w:tcPr>
          <w:p w:rsidR="00AE6317" w:rsidRPr="00E62908" w:rsidRDefault="00AE6317" w:rsidP="002F0BD9">
            <w:pPr>
              <w:rPr>
                <w:color w:val="auto"/>
              </w:rPr>
            </w:pPr>
            <w:r w:rsidRPr="00E62908">
              <w:rPr>
                <w:color w:val="auto"/>
              </w:rPr>
              <w:t>13.98</w:t>
            </w:r>
          </w:p>
        </w:tc>
        <w:tc>
          <w:tcPr>
            <w:tcW w:w="1530" w:type="dxa"/>
          </w:tcPr>
          <w:p w:rsidR="00AE6317" w:rsidRPr="00E62908" w:rsidRDefault="00664D54" w:rsidP="002F0BD9">
            <w:pPr>
              <w:rPr>
                <w:color w:val="auto"/>
              </w:rPr>
            </w:pPr>
            <w:r w:rsidRPr="00E62908">
              <w:rPr>
                <w:color w:val="auto"/>
              </w:rPr>
              <w:t>+</w:t>
            </w:r>
            <w:r w:rsidR="00AE6317" w:rsidRPr="00E62908">
              <w:rPr>
                <w:color w:val="auto"/>
              </w:rPr>
              <w:t>2.3</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proofErr w:type="spellStart"/>
            <w:r w:rsidRPr="00E62908">
              <w:rPr>
                <w:color w:val="auto"/>
              </w:rPr>
              <w:t>Exch.Na</w:t>
            </w:r>
            <w:proofErr w:type="spellEnd"/>
            <w:r w:rsidRPr="00E62908">
              <w:rPr>
                <w:color w:val="auto"/>
              </w:rPr>
              <w:t>(</w:t>
            </w:r>
            <w:proofErr w:type="spellStart"/>
            <w:r w:rsidRPr="00E62908">
              <w:rPr>
                <w:color w:val="auto"/>
              </w:rPr>
              <w:t>cmol</w:t>
            </w:r>
            <w:proofErr w:type="spellEnd"/>
            <w:r w:rsidRPr="00E62908">
              <w:rPr>
                <w:color w:val="auto"/>
              </w:rPr>
              <w:t>/kg soil)</w:t>
            </w:r>
          </w:p>
        </w:tc>
        <w:tc>
          <w:tcPr>
            <w:tcW w:w="1980" w:type="dxa"/>
          </w:tcPr>
          <w:p w:rsidR="00AE6317" w:rsidRPr="00E62908" w:rsidRDefault="00AE6317" w:rsidP="002F0BD9">
            <w:pPr>
              <w:rPr>
                <w:color w:val="auto"/>
              </w:rPr>
            </w:pPr>
            <w:r w:rsidRPr="00E62908">
              <w:rPr>
                <w:color w:val="auto"/>
              </w:rPr>
              <w:t>0.04</w:t>
            </w:r>
          </w:p>
        </w:tc>
        <w:tc>
          <w:tcPr>
            <w:tcW w:w="1620" w:type="dxa"/>
          </w:tcPr>
          <w:p w:rsidR="00AE6317" w:rsidRPr="00E62908" w:rsidRDefault="00AE6317" w:rsidP="002F0BD9">
            <w:pPr>
              <w:rPr>
                <w:color w:val="auto"/>
              </w:rPr>
            </w:pPr>
            <w:r w:rsidRPr="00E62908">
              <w:rPr>
                <w:color w:val="auto"/>
              </w:rPr>
              <w:t>0.01</w:t>
            </w:r>
          </w:p>
        </w:tc>
        <w:tc>
          <w:tcPr>
            <w:tcW w:w="1530" w:type="dxa"/>
          </w:tcPr>
          <w:p w:rsidR="00AE6317" w:rsidRPr="00E62908" w:rsidRDefault="00664D54" w:rsidP="002F0BD9">
            <w:pPr>
              <w:rPr>
                <w:color w:val="auto"/>
              </w:rPr>
            </w:pPr>
            <w:r w:rsidRPr="00E62908">
              <w:rPr>
                <w:color w:val="auto"/>
              </w:rPr>
              <w:t>+</w:t>
            </w:r>
            <w:r w:rsidR="00AE6317" w:rsidRPr="00E62908">
              <w:rPr>
                <w:color w:val="auto"/>
              </w:rPr>
              <w:t>0.03</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proofErr w:type="spellStart"/>
            <w:r w:rsidRPr="00E62908">
              <w:rPr>
                <w:color w:val="auto"/>
              </w:rPr>
              <w:t>Exch.K</w:t>
            </w:r>
            <w:proofErr w:type="spellEnd"/>
            <w:r w:rsidRPr="00E62908">
              <w:rPr>
                <w:color w:val="auto"/>
              </w:rPr>
              <w:t>(</w:t>
            </w:r>
            <w:proofErr w:type="spellStart"/>
            <w:r w:rsidRPr="00E62908">
              <w:rPr>
                <w:color w:val="auto"/>
              </w:rPr>
              <w:t>cmol</w:t>
            </w:r>
            <w:proofErr w:type="spellEnd"/>
            <w:r w:rsidRPr="00E62908">
              <w:rPr>
                <w:color w:val="auto"/>
              </w:rPr>
              <w:t>/kg soil)</w:t>
            </w:r>
          </w:p>
        </w:tc>
        <w:tc>
          <w:tcPr>
            <w:tcW w:w="1980" w:type="dxa"/>
          </w:tcPr>
          <w:p w:rsidR="00AE6317" w:rsidRPr="00E62908" w:rsidRDefault="00AE6317" w:rsidP="002F0BD9">
            <w:pPr>
              <w:rPr>
                <w:color w:val="auto"/>
              </w:rPr>
            </w:pPr>
            <w:r w:rsidRPr="00E62908">
              <w:rPr>
                <w:color w:val="auto"/>
              </w:rPr>
              <w:t>0.56</w:t>
            </w:r>
          </w:p>
        </w:tc>
        <w:tc>
          <w:tcPr>
            <w:tcW w:w="1620" w:type="dxa"/>
          </w:tcPr>
          <w:p w:rsidR="00AE6317" w:rsidRPr="00E62908" w:rsidRDefault="00AE6317" w:rsidP="002F0BD9">
            <w:pPr>
              <w:rPr>
                <w:color w:val="auto"/>
              </w:rPr>
            </w:pPr>
            <w:r w:rsidRPr="00E62908">
              <w:rPr>
                <w:color w:val="auto"/>
              </w:rPr>
              <w:t>0.36</w:t>
            </w:r>
          </w:p>
        </w:tc>
        <w:tc>
          <w:tcPr>
            <w:tcW w:w="1530" w:type="dxa"/>
          </w:tcPr>
          <w:p w:rsidR="00AE6317" w:rsidRPr="00E62908" w:rsidRDefault="00664D54" w:rsidP="002F0BD9">
            <w:pPr>
              <w:rPr>
                <w:color w:val="auto"/>
              </w:rPr>
            </w:pPr>
            <w:r w:rsidRPr="00E62908">
              <w:rPr>
                <w:color w:val="auto"/>
              </w:rPr>
              <w:t>+</w:t>
            </w:r>
            <w:r w:rsidR="00AE6317" w:rsidRPr="00E62908">
              <w:rPr>
                <w:color w:val="auto"/>
              </w:rPr>
              <w:t>0.2</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proofErr w:type="spellStart"/>
            <w:r w:rsidRPr="00E62908">
              <w:rPr>
                <w:color w:val="auto"/>
              </w:rPr>
              <w:t>ExchCa</w:t>
            </w:r>
            <w:proofErr w:type="spellEnd"/>
            <w:r w:rsidRPr="00E62908">
              <w:rPr>
                <w:color w:val="auto"/>
              </w:rPr>
              <w:t>(</w:t>
            </w:r>
            <w:proofErr w:type="spellStart"/>
            <w:r w:rsidRPr="00E62908">
              <w:rPr>
                <w:color w:val="auto"/>
              </w:rPr>
              <w:t>meq</w:t>
            </w:r>
            <w:proofErr w:type="spellEnd"/>
            <w:r w:rsidRPr="00E62908">
              <w:rPr>
                <w:color w:val="auto"/>
              </w:rPr>
              <w:t>/100 g soil)</w:t>
            </w:r>
          </w:p>
        </w:tc>
        <w:tc>
          <w:tcPr>
            <w:tcW w:w="1980" w:type="dxa"/>
          </w:tcPr>
          <w:p w:rsidR="00AE6317" w:rsidRPr="00E62908" w:rsidRDefault="00AE6317" w:rsidP="002F0BD9">
            <w:pPr>
              <w:rPr>
                <w:color w:val="auto"/>
              </w:rPr>
            </w:pPr>
            <w:r w:rsidRPr="00E62908">
              <w:rPr>
                <w:color w:val="auto"/>
              </w:rPr>
              <w:t>36.02</w:t>
            </w:r>
          </w:p>
        </w:tc>
        <w:tc>
          <w:tcPr>
            <w:tcW w:w="1620" w:type="dxa"/>
          </w:tcPr>
          <w:p w:rsidR="00AE6317" w:rsidRPr="00E62908" w:rsidRDefault="00AE6317" w:rsidP="002F0BD9">
            <w:pPr>
              <w:rPr>
                <w:color w:val="auto"/>
              </w:rPr>
            </w:pPr>
            <w:r w:rsidRPr="00E62908">
              <w:rPr>
                <w:color w:val="auto"/>
              </w:rPr>
              <w:t>34.18</w:t>
            </w:r>
          </w:p>
        </w:tc>
        <w:tc>
          <w:tcPr>
            <w:tcW w:w="1530" w:type="dxa"/>
          </w:tcPr>
          <w:p w:rsidR="00AE6317" w:rsidRPr="00E62908" w:rsidRDefault="00664D54" w:rsidP="002F0BD9">
            <w:pPr>
              <w:rPr>
                <w:color w:val="auto"/>
              </w:rPr>
            </w:pPr>
            <w:r w:rsidRPr="00E62908">
              <w:rPr>
                <w:color w:val="auto"/>
              </w:rPr>
              <w:t>+</w:t>
            </w:r>
            <w:r w:rsidR="00AE6317" w:rsidRPr="00E62908">
              <w:rPr>
                <w:color w:val="auto"/>
              </w:rPr>
              <w:t>1.84</w:t>
            </w:r>
          </w:p>
        </w:tc>
      </w:tr>
      <w:tr w:rsidR="00E62908" w:rsidRPr="00E62908" w:rsidTr="00F66F81">
        <w:tc>
          <w:tcPr>
            <w:tcW w:w="990" w:type="dxa"/>
            <w:vMerge/>
          </w:tcPr>
          <w:p w:rsidR="00AE6317" w:rsidRPr="00E62908" w:rsidRDefault="00AE6317" w:rsidP="002F0BD9">
            <w:pPr>
              <w:rPr>
                <w:color w:val="auto"/>
              </w:rPr>
            </w:pPr>
          </w:p>
        </w:tc>
        <w:tc>
          <w:tcPr>
            <w:tcW w:w="2340" w:type="dxa"/>
          </w:tcPr>
          <w:p w:rsidR="00AE6317" w:rsidRPr="00E62908" w:rsidRDefault="00AE6317" w:rsidP="002F0BD9">
            <w:pPr>
              <w:rPr>
                <w:color w:val="auto"/>
              </w:rPr>
            </w:pPr>
            <w:proofErr w:type="spellStart"/>
            <w:r w:rsidRPr="00E62908">
              <w:rPr>
                <w:color w:val="auto"/>
              </w:rPr>
              <w:t>Exch.Mg</w:t>
            </w:r>
            <w:proofErr w:type="spellEnd"/>
            <w:r w:rsidRPr="00E62908">
              <w:rPr>
                <w:color w:val="auto"/>
              </w:rPr>
              <w:t>(</w:t>
            </w:r>
            <w:proofErr w:type="spellStart"/>
            <w:r w:rsidRPr="00E62908">
              <w:rPr>
                <w:color w:val="auto"/>
              </w:rPr>
              <w:t>meq</w:t>
            </w:r>
            <w:proofErr w:type="spellEnd"/>
            <w:r w:rsidRPr="00E62908">
              <w:rPr>
                <w:color w:val="auto"/>
              </w:rPr>
              <w:t>/100 g soil)</w:t>
            </w:r>
          </w:p>
        </w:tc>
        <w:tc>
          <w:tcPr>
            <w:tcW w:w="1980" w:type="dxa"/>
          </w:tcPr>
          <w:p w:rsidR="00AE6317" w:rsidRPr="00E62908" w:rsidRDefault="00AE6317" w:rsidP="002F0BD9">
            <w:pPr>
              <w:rPr>
                <w:color w:val="auto"/>
              </w:rPr>
            </w:pPr>
            <w:r w:rsidRPr="00E62908">
              <w:rPr>
                <w:color w:val="auto"/>
              </w:rPr>
              <w:t>10.67</w:t>
            </w:r>
          </w:p>
        </w:tc>
        <w:tc>
          <w:tcPr>
            <w:tcW w:w="1620" w:type="dxa"/>
          </w:tcPr>
          <w:p w:rsidR="00AE6317" w:rsidRPr="00E62908" w:rsidRDefault="00AE6317" w:rsidP="002F0BD9">
            <w:pPr>
              <w:rPr>
                <w:color w:val="auto"/>
              </w:rPr>
            </w:pPr>
            <w:r w:rsidRPr="00E62908">
              <w:rPr>
                <w:color w:val="auto"/>
              </w:rPr>
              <w:t>12.82</w:t>
            </w:r>
          </w:p>
        </w:tc>
        <w:tc>
          <w:tcPr>
            <w:tcW w:w="1530" w:type="dxa"/>
          </w:tcPr>
          <w:p w:rsidR="00AE6317" w:rsidRPr="00E62908" w:rsidRDefault="00AE6317" w:rsidP="002F0BD9">
            <w:pPr>
              <w:rPr>
                <w:color w:val="auto"/>
              </w:rPr>
            </w:pPr>
            <w:r w:rsidRPr="00E62908">
              <w:rPr>
                <w:color w:val="auto"/>
              </w:rPr>
              <w:t>-2.15</w:t>
            </w:r>
          </w:p>
        </w:tc>
      </w:tr>
    </w:tbl>
    <w:p w:rsidR="00A77E55" w:rsidRDefault="00A77E55" w:rsidP="002F0BD9">
      <w:pPr>
        <w:rPr>
          <w:color w:val="auto"/>
        </w:rPr>
      </w:pPr>
      <w:r w:rsidRPr="00E62908">
        <w:rPr>
          <w:color w:val="auto"/>
        </w:rPr>
        <w:t xml:space="preserve">According (Lu </w:t>
      </w:r>
      <w:r w:rsidRPr="00CF464F">
        <w:rPr>
          <w:i/>
          <w:color w:val="auto"/>
        </w:rPr>
        <w:t>et al</w:t>
      </w:r>
      <w:r w:rsidRPr="00E62908">
        <w:rPr>
          <w:color w:val="auto"/>
        </w:rPr>
        <w:t xml:space="preserve">., 1998; </w:t>
      </w:r>
      <w:proofErr w:type="spellStart"/>
      <w:r w:rsidRPr="00E62908">
        <w:rPr>
          <w:color w:val="auto"/>
        </w:rPr>
        <w:t>Hopmans</w:t>
      </w:r>
      <w:proofErr w:type="spellEnd"/>
      <w:r w:rsidRPr="00E62908">
        <w:rPr>
          <w:color w:val="auto"/>
        </w:rPr>
        <w:t xml:space="preserve"> </w:t>
      </w:r>
      <w:r w:rsidRPr="00244773">
        <w:rPr>
          <w:i/>
          <w:color w:val="auto"/>
        </w:rPr>
        <w:t>et al</w:t>
      </w:r>
      <w:r w:rsidRPr="00E62908">
        <w:rPr>
          <w:color w:val="auto"/>
        </w:rPr>
        <w:t xml:space="preserve">., 2005) accumulation of SOM, among other factors, improve soil stability and the health of a rangeland and is an indicator for improved soil fertility, based on the rationale that it contributes significantly to soil physical, chemical and biological properties that influence vital ecosystem processes and to sustain plant growth (Lu </w:t>
      </w:r>
      <w:r w:rsidRPr="00244773">
        <w:rPr>
          <w:i/>
          <w:color w:val="auto"/>
        </w:rPr>
        <w:t>et al</w:t>
      </w:r>
      <w:r w:rsidRPr="00E62908">
        <w:rPr>
          <w:color w:val="auto"/>
        </w:rPr>
        <w:t xml:space="preserve">., 1998; </w:t>
      </w:r>
      <w:proofErr w:type="spellStart"/>
      <w:r w:rsidRPr="00E62908">
        <w:rPr>
          <w:color w:val="auto"/>
        </w:rPr>
        <w:t>Hopmans</w:t>
      </w:r>
      <w:proofErr w:type="spellEnd"/>
      <w:r w:rsidRPr="00E62908">
        <w:rPr>
          <w:color w:val="auto"/>
        </w:rPr>
        <w:t xml:space="preserve"> </w:t>
      </w:r>
      <w:r w:rsidRPr="00CF464F">
        <w:rPr>
          <w:i/>
          <w:color w:val="auto"/>
        </w:rPr>
        <w:t>et al</w:t>
      </w:r>
      <w:r w:rsidRPr="00E62908">
        <w:rPr>
          <w:color w:val="auto"/>
        </w:rPr>
        <w:t xml:space="preserve">., 2005). Similarly,   Li </w:t>
      </w:r>
      <w:r w:rsidRPr="00CF464F">
        <w:rPr>
          <w:i/>
          <w:color w:val="auto"/>
        </w:rPr>
        <w:t>et al</w:t>
      </w:r>
      <w:r w:rsidRPr="00E62908">
        <w:rPr>
          <w:color w:val="auto"/>
        </w:rPr>
        <w:t xml:space="preserve">. (2007) summarized that disturbance of grazing lands have negative impact on soil  structural properties and water holding capacity, which are highly related to losses of SOM  pools leading to </w:t>
      </w:r>
      <w:r w:rsidR="003D271F" w:rsidRPr="00E62908">
        <w:rPr>
          <w:color w:val="auto"/>
        </w:rPr>
        <w:t>decline</w:t>
      </w:r>
      <w:r w:rsidRPr="00E62908">
        <w:rPr>
          <w:color w:val="auto"/>
        </w:rPr>
        <w:t xml:space="preserve"> in soil infiltration and water retention and accelerated soil erosion  (Li </w:t>
      </w:r>
      <w:r w:rsidRPr="00244773">
        <w:rPr>
          <w:i/>
          <w:color w:val="auto"/>
        </w:rPr>
        <w:t>et al</w:t>
      </w:r>
      <w:r w:rsidRPr="00E62908">
        <w:rPr>
          <w:color w:val="auto"/>
        </w:rPr>
        <w:t xml:space="preserve">., 2007).   The correlation analysis among soil parameters and with vegetation diversity revealed a significant positive linear correlation, between SOM and species diversity, in the area. This may be due to the role of area enclosures to improve soil </w:t>
      </w:r>
      <w:r w:rsidRPr="00E62908">
        <w:rPr>
          <w:color w:val="auto"/>
        </w:rPr>
        <w:lastRenderedPageBreak/>
        <w:t>fertility which could enhance biomass accumulation thereby increased organic C and N contents. High content of soil organic matter promotes the capacity of a soil to supply essential plant nutrients (N, P, and K) and is an indicator for the health of an ecosystem (</w:t>
      </w:r>
      <w:proofErr w:type="spellStart"/>
      <w:r w:rsidRPr="00E62908">
        <w:rPr>
          <w:color w:val="auto"/>
        </w:rPr>
        <w:t>Rezaei</w:t>
      </w:r>
      <w:proofErr w:type="spellEnd"/>
      <w:r w:rsidRPr="00E62908">
        <w:rPr>
          <w:color w:val="auto"/>
        </w:rPr>
        <w:t xml:space="preserve"> &amp; </w:t>
      </w:r>
      <w:proofErr w:type="spellStart"/>
      <w:r w:rsidRPr="00E62908">
        <w:rPr>
          <w:color w:val="auto"/>
        </w:rPr>
        <w:t>Gilkes</w:t>
      </w:r>
      <w:proofErr w:type="spellEnd"/>
      <w:r w:rsidRPr="00E62908">
        <w:rPr>
          <w:color w:val="auto"/>
        </w:rPr>
        <w:t>, 2005).  The equilibrium of SOM could be disturbed by human activities such as cropping and overstocking (</w:t>
      </w:r>
      <w:proofErr w:type="spellStart"/>
      <w:r w:rsidRPr="00E62908">
        <w:rPr>
          <w:color w:val="auto"/>
        </w:rPr>
        <w:t>Preez</w:t>
      </w:r>
      <w:proofErr w:type="spellEnd"/>
      <w:r w:rsidRPr="00E62908">
        <w:rPr>
          <w:color w:val="auto"/>
        </w:rPr>
        <w:t xml:space="preserve"> </w:t>
      </w:r>
      <w:r w:rsidRPr="00CF464F">
        <w:rPr>
          <w:i/>
          <w:color w:val="auto"/>
        </w:rPr>
        <w:t>et al</w:t>
      </w:r>
      <w:r w:rsidRPr="00E62908">
        <w:rPr>
          <w:color w:val="auto"/>
        </w:rPr>
        <w:t>., 2010)</w:t>
      </w:r>
      <w:proofErr w:type="gramStart"/>
      <w:r w:rsidRPr="00E62908">
        <w:rPr>
          <w:color w:val="auto"/>
        </w:rPr>
        <w:t>,</w:t>
      </w:r>
      <w:proofErr w:type="gramEnd"/>
      <w:r w:rsidRPr="00E62908">
        <w:rPr>
          <w:color w:val="auto"/>
        </w:rPr>
        <w:t xml:space="preserve"> hence removal of vegetation directly reduces litter accumulation that had profound significance on soil moisture and nutrients, particularly to SOM, Nitrogen (N) and available Phosphorus (P) (</w:t>
      </w:r>
      <w:proofErr w:type="spellStart"/>
      <w:r w:rsidRPr="00E62908">
        <w:rPr>
          <w:color w:val="auto"/>
        </w:rPr>
        <w:t>Xiong</w:t>
      </w:r>
      <w:proofErr w:type="spellEnd"/>
      <w:r w:rsidRPr="00E62908">
        <w:rPr>
          <w:color w:val="auto"/>
        </w:rPr>
        <w:t xml:space="preserve"> </w:t>
      </w:r>
      <w:r w:rsidRPr="00CF464F">
        <w:rPr>
          <w:i/>
          <w:color w:val="auto"/>
        </w:rPr>
        <w:t>et al</w:t>
      </w:r>
      <w:r w:rsidRPr="00E62908">
        <w:rPr>
          <w:color w:val="auto"/>
        </w:rPr>
        <w:t xml:space="preserve">., 2009). This assumption is supported by </w:t>
      </w:r>
      <w:proofErr w:type="spellStart"/>
      <w:r w:rsidRPr="00E62908">
        <w:rPr>
          <w:color w:val="auto"/>
        </w:rPr>
        <w:t>Tilman</w:t>
      </w:r>
      <w:proofErr w:type="spellEnd"/>
      <w:r w:rsidRPr="00E62908">
        <w:rPr>
          <w:color w:val="auto"/>
        </w:rPr>
        <w:t xml:space="preserve"> </w:t>
      </w:r>
      <w:r w:rsidRPr="0080341A">
        <w:rPr>
          <w:i/>
          <w:color w:val="auto"/>
        </w:rPr>
        <w:t>et al</w:t>
      </w:r>
      <w:r w:rsidRPr="00E62908">
        <w:rPr>
          <w:color w:val="auto"/>
        </w:rPr>
        <w:t>.</w:t>
      </w:r>
      <w:r w:rsidR="0080341A">
        <w:rPr>
          <w:color w:val="auto"/>
        </w:rPr>
        <w:t>,</w:t>
      </w:r>
      <w:r w:rsidRPr="00E62908">
        <w:rPr>
          <w:color w:val="auto"/>
        </w:rPr>
        <w:t xml:space="preserve"> (1996) research result that states improved soil condition due to proper land management promotes accumulation of environmental variables like SOM; as a result, enhances ecosystem health, species composition and diversity and land productivity as a whole (</w:t>
      </w:r>
      <w:proofErr w:type="spellStart"/>
      <w:r w:rsidRPr="00E62908">
        <w:rPr>
          <w:color w:val="auto"/>
        </w:rPr>
        <w:t>Tilman</w:t>
      </w:r>
      <w:proofErr w:type="spellEnd"/>
      <w:r w:rsidRPr="00E62908">
        <w:rPr>
          <w:color w:val="auto"/>
        </w:rPr>
        <w:t xml:space="preserve"> </w:t>
      </w:r>
      <w:r w:rsidRPr="00CF464F">
        <w:rPr>
          <w:i/>
          <w:color w:val="auto"/>
        </w:rPr>
        <w:t>et al</w:t>
      </w:r>
      <w:r w:rsidRPr="00E62908">
        <w:rPr>
          <w:color w:val="auto"/>
        </w:rPr>
        <w:t xml:space="preserve">., 1996). Similarly , </w:t>
      </w:r>
      <w:proofErr w:type="spellStart"/>
      <w:r w:rsidRPr="00E62908">
        <w:rPr>
          <w:color w:val="auto"/>
        </w:rPr>
        <w:t>Zewudu</w:t>
      </w:r>
      <w:proofErr w:type="spellEnd"/>
      <w:r w:rsidRPr="00E62908">
        <w:rPr>
          <w:color w:val="auto"/>
        </w:rPr>
        <w:t xml:space="preserve"> </w:t>
      </w:r>
      <w:proofErr w:type="spellStart"/>
      <w:r w:rsidRPr="00E62908">
        <w:rPr>
          <w:color w:val="auto"/>
        </w:rPr>
        <w:t>Eshetu</w:t>
      </w:r>
      <w:proofErr w:type="spellEnd"/>
      <w:r w:rsidRPr="00E62908">
        <w:rPr>
          <w:color w:val="auto"/>
        </w:rPr>
        <w:t xml:space="preserve"> (2002) reported that  trees planted for rehabilitation of degraded sites have improved SOM (</w:t>
      </w:r>
      <w:proofErr w:type="spellStart"/>
      <w:r w:rsidRPr="00E62908">
        <w:rPr>
          <w:color w:val="auto"/>
        </w:rPr>
        <w:t>Zewudu</w:t>
      </w:r>
      <w:proofErr w:type="spellEnd"/>
      <w:r w:rsidRPr="00E62908">
        <w:rPr>
          <w:color w:val="auto"/>
        </w:rPr>
        <w:t xml:space="preserve"> </w:t>
      </w:r>
      <w:proofErr w:type="spellStart"/>
      <w:r w:rsidRPr="00E62908">
        <w:rPr>
          <w:color w:val="auto"/>
        </w:rPr>
        <w:t>Eshetu</w:t>
      </w:r>
      <w:proofErr w:type="spellEnd"/>
      <w:r w:rsidRPr="00E62908">
        <w:rPr>
          <w:color w:val="auto"/>
        </w:rPr>
        <w:t>, 2002) and this will also leads to seedling recruitment and survival, enhancing plant succession and ecosystem development compared to open degraded sites (</w:t>
      </w:r>
      <w:proofErr w:type="spellStart"/>
      <w:r w:rsidRPr="00E62908">
        <w:rPr>
          <w:color w:val="auto"/>
        </w:rPr>
        <w:t>Zewudu</w:t>
      </w:r>
      <w:proofErr w:type="spellEnd"/>
      <w:r w:rsidRPr="00E62908">
        <w:rPr>
          <w:color w:val="auto"/>
        </w:rPr>
        <w:t xml:space="preserve"> </w:t>
      </w:r>
      <w:proofErr w:type="spellStart"/>
      <w:r w:rsidRPr="00E62908">
        <w:rPr>
          <w:color w:val="auto"/>
        </w:rPr>
        <w:t>Eshetu</w:t>
      </w:r>
      <w:proofErr w:type="spellEnd"/>
      <w:r w:rsidRPr="00E62908">
        <w:rPr>
          <w:color w:val="auto"/>
        </w:rPr>
        <w:t xml:space="preserve">, 2002). My study showed that when an area enclosed soil organic matter replaced or soil organic matter increased. </w:t>
      </w:r>
      <w:proofErr w:type="gramStart"/>
      <w:r w:rsidRPr="00E62908">
        <w:rPr>
          <w:color w:val="auto"/>
        </w:rPr>
        <w:t>Area enclosure the best method for rehabilitation of soil organic matter.</w:t>
      </w:r>
      <w:proofErr w:type="gramEnd"/>
      <w:r w:rsidRPr="00E62908">
        <w:rPr>
          <w:color w:val="auto"/>
        </w:rPr>
        <w:t xml:space="preserve"> An increase or rehabilitation of soil organic </w:t>
      </w:r>
      <w:r w:rsidR="003D271F" w:rsidRPr="00E62908">
        <w:rPr>
          <w:color w:val="auto"/>
        </w:rPr>
        <w:t>matter had</w:t>
      </w:r>
      <w:r w:rsidRPr="00E62908">
        <w:rPr>
          <w:color w:val="auto"/>
        </w:rPr>
        <w:t xml:space="preserve"> increased diversity of vegetation categories or it may be due to improvement in vegetation cover accumulated litter on soil surface that resulted in improvement of soil quality including soil organic matter</w:t>
      </w:r>
      <w:r w:rsidR="008702EF">
        <w:rPr>
          <w:color w:val="auto"/>
        </w:rPr>
        <w:t>.</w:t>
      </w:r>
    </w:p>
    <w:p w:rsidR="006448BC" w:rsidRDefault="00385B04" w:rsidP="002F0BD9">
      <w:pPr>
        <w:pStyle w:val="Heading2"/>
        <w:ind w:left="0"/>
        <w:rPr>
          <w:b/>
          <w:color w:val="auto"/>
        </w:rPr>
      </w:pPr>
      <w:bookmarkStart w:id="760" w:name="_Toc79568248"/>
      <w:bookmarkStart w:id="761" w:name="_Toc89982364"/>
      <w:r w:rsidRPr="00E62908">
        <w:rPr>
          <w:b/>
          <w:color w:val="auto"/>
        </w:rPr>
        <w:t>4.</w:t>
      </w:r>
      <w:r w:rsidR="008702EF">
        <w:rPr>
          <w:b/>
          <w:color w:val="auto"/>
        </w:rPr>
        <w:t>6</w:t>
      </w:r>
      <w:r w:rsidR="00521A47">
        <w:rPr>
          <w:b/>
          <w:color w:val="auto"/>
        </w:rPr>
        <w:t>. Socio-Economic I</w:t>
      </w:r>
      <w:r w:rsidR="006448BC" w:rsidRPr="00E62908">
        <w:rPr>
          <w:b/>
          <w:color w:val="auto"/>
        </w:rPr>
        <w:t>mpacts</w:t>
      </w:r>
      <w:bookmarkEnd w:id="760"/>
      <w:bookmarkEnd w:id="761"/>
    </w:p>
    <w:p w:rsidR="006448BC" w:rsidRPr="00E62908" w:rsidRDefault="00E70BD2" w:rsidP="002F0BD9">
      <w:pPr>
        <w:rPr>
          <w:color w:val="auto"/>
        </w:rPr>
      </w:pPr>
      <w:r w:rsidRPr="00AF3880">
        <w:t>All of the respondents indicated that disappearance of vegetation cover at the hillside was due to human population increment, unemployment and overgrazing caused by high livestock pressure. But the disappearance of vegetation cover was aggravated during the ‘lawlessness’ following the downfall of the previous regime and transition to the present government. The farmers indicated that deployed ex-soldiers of the previous regime lived on by collecting and selling of fuel wood for long that caused greater vegetation degradation in the area.</w:t>
      </w:r>
      <w:bookmarkStart w:id="762" w:name="_Toc79568249"/>
      <w:r w:rsidR="006448BC" w:rsidRPr="00E62908">
        <w:rPr>
          <w:b/>
          <w:color w:val="auto"/>
        </w:rPr>
        <w:t xml:space="preserve"> </w:t>
      </w:r>
      <w:bookmarkEnd w:id="762"/>
    </w:p>
    <w:p w:rsidR="006448BC" w:rsidRPr="00E62908" w:rsidRDefault="006448BC" w:rsidP="002F0BD9">
      <w:pPr>
        <w:rPr>
          <w:color w:val="auto"/>
        </w:rPr>
      </w:pPr>
      <w:r w:rsidRPr="00E62908">
        <w:rPr>
          <w:color w:val="auto"/>
        </w:rPr>
        <w:t xml:space="preserve">The majority of the farmers (98 %) agree that there is a significant increase in the vegetation coverage of enclosure. However, they expressed concerns over shrubs and trees as they are </w:t>
      </w:r>
      <w:r w:rsidRPr="00E62908">
        <w:rPr>
          <w:color w:val="auto"/>
        </w:rPr>
        <w:lastRenderedPageBreak/>
        <w:t>becoming dominant vegetation in the enclosure. The succession to shrubs and trees has reduces availability of grass as feed for their livestock through cut-and-carry system. Harvesting of grasses for livestock feed and sale was the primary benefit that locals claimed from the enclosure.</w:t>
      </w:r>
    </w:p>
    <w:p w:rsidR="00A31EE8" w:rsidRDefault="006448BC" w:rsidP="002F0BD9">
      <w:pPr>
        <w:rPr>
          <w:color w:val="auto"/>
        </w:rPr>
      </w:pPr>
      <w:r w:rsidRPr="00E62908">
        <w:rPr>
          <w:color w:val="auto"/>
        </w:rPr>
        <w:t xml:space="preserve">Farmers do not seem to be clear about the ultimate benefits from the enclosure, especially with respect to access to woody vegetation. In fact, they are generating several indirect benefits from the enclosure such as reduction of flood hazards to their farmlands at the </w:t>
      </w:r>
      <w:r w:rsidR="00AD5548" w:rsidRPr="00E62908">
        <w:rPr>
          <w:color w:val="auto"/>
        </w:rPr>
        <w:t>downhill</w:t>
      </w:r>
      <w:r w:rsidRPr="00E62908">
        <w:rPr>
          <w:color w:val="auto"/>
        </w:rPr>
        <w:t xml:space="preserve"> areas. Similar study of enclosures by </w:t>
      </w:r>
      <w:proofErr w:type="spellStart"/>
      <w:r w:rsidRPr="00E62908">
        <w:rPr>
          <w:color w:val="auto"/>
        </w:rPr>
        <w:t>Betru</w:t>
      </w:r>
      <w:proofErr w:type="spellEnd"/>
      <w:r w:rsidRPr="00E62908">
        <w:rPr>
          <w:color w:val="auto"/>
        </w:rPr>
        <w:t xml:space="preserve"> </w:t>
      </w:r>
      <w:proofErr w:type="spellStart"/>
      <w:r w:rsidRPr="00E62908">
        <w:rPr>
          <w:color w:val="auto"/>
        </w:rPr>
        <w:t>Nedessa</w:t>
      </w:r>
      <w:proofErr w:type="spellEnd"/>
      <w:r w:rsidR="00822394" w:rsidRPr="00E62908">
        <w:rPr>
          <w:color w:val="auto"/>
        </w:rPr>
        <w:t xml:space="preserve"> </w:t>
      </w:r>
      <w:r w:rsidRPr="00E62908">
        <w:rPr>
          <w:i/>
          <w:iCs/>
          <w:color w:val="auto"/>
        </w:rPr>
        <w:t>et al</w:t>
      </w:r>
      <w:r w:rsidRPr="00E62908">
        <w:rPr>
          <w:color w:val="auto"/>
        </w:rPr>
        <w:t xml:space="preserve">. (2005) in different parts of the country pointed out that communities do not know whether the trees belong to them or to the government. They are not sure whether the trees can be harvested for use or not. Because of the lack of defined use/access right and lack of management plans, communities interest to participate in </w:t>
      </w:r>
      <w:r w:rsidR="00F71C2B" w:rsidRPr="00E62908">
        <w:rPr>
          <w:color w:val="auto"/>
        </w:rPr>
        <w:t>the management</w:t>
      </w:r>
      <w:r w:rsidR="00AD5548" w:rsidRPr="00E62908">
        <w:rPr>
          <w:color w:val="auto"/>
        </w:rPr>
        <w:t xml:space="preserve"> is low. This is seriously affecting the production of grass, as managements like clearing and thinning of thorny and bushy encroachments in the enclosure are not allowed at farmer level. Grass production is relatively more important for the communities in comparison to</w:t>
      </w:r>
      <w:r w:rsidR="00715B19">
        <w:rPr>
          <w:color w:val="auto"/>
        </w:rPr>
        <w:t xml:space="preserve"> </w:t>
      </w:r>
      <w:r w:rsidR="00AD5548" w:rsidRPr="00E62908">
        <w:rPr>
          <w:color w:val="auto"/>
        </w:rPr>
        <w:t>other products (e.g. firewood and timber) from the enclosure.</w:t>
      </w:r>
      <w:bookmarkStart w:id="763" w:name="_Toc79568250"/>
    </w:p>
    <w:p w:rsidR="006448BC" w:rsidRPr="00A31EE8" w:rsidRDefault="00076D05" w:rsidP="002F0BD9">
      <w:pPr>
        <w:rPr>
          <w:color w:val="auto"/>
        </w:rPr>
      </w:pPr>
      <w:r>
        <w:rPr>
          <w:b/>
          <w:color w:val="auto"/>
        </w:rPr>
        <w:t>Farmers' Attitude on E</w:t>
      </w:r>
      <w:r w:rsidR="00AD5548" w:rsidRPr="00E62908">
        <w:rPr>
          <w:b/>
          <w:color w:val="auto"/>
        </w:rPr>
        <w:t>nclosures</w:t>
      </w:r>
      <w:bookmarkEnd w:id="763"/>
    </w:p>
    <w:p w:rsidR="00AD5548" w:rsidRDefault="00AD5548" w:rsidP="002F0BD9">
      <w:pPr>
        <w:rPr>
          <w:color w:val="auto"/>
        </w:rPr>
      </w:pPr>
      <w:r w:rsidRPr="00E62908">
        <w:rPr>
          <w:color w:val="auto"/>
        </w:rPr>
        <w:t>More than 96 % of the interviewed farmers expressed a positive attitude towards the enclosure, and indicated that the enclosure has contributed to their livelihood. The benefits are in the form of grass fodder, wood and grasses for construction. Almost all the respondents explained that flooding was serious problem before area enclosure establishment, and many farmers had been displaced from their farmland because of silt load from the upper bare catchments. At present, according to 95 % of the respondents indicated the flood risk has been significantly reduced.</w:t>
      </w:r>
      <w:r w:rsidR="00A84BE0" w:rsidRPr="00A84BE0">
        <w:t xml:space="preserve"> </w:t>
      </w:r>
      <w:r w:rsidR="00A84BE0" w:rsidRPr="00AF3880">
        <w:t>They also explained that crop productivity has been increased year by year after the protection of the hillside. The majority (94 %) expressed their desire to protect additional degraded lands in the form of enclosure</w:t>
      </w:r>
    </w:p>
    <w:p w:rsidR="00116000" w:rsidRPr="00116000" w:rsidRDefault="00116000" w:rsidP="002F0BD9">
      <w:pPr>
        <w:rPr>
          <w:b/>
        </w:rPr>
      </w:pPr>
      <w:r w:rsidRPr="00116000">
        <w:rPr>
          <w:b/>
        </w:rPr>
        <w:t>Ownership and sharing of benefits from the enclosure</w:t>
      </w:r>
    </w:p>
    <w:p w:rsidR="003D512A" w:rsidRDefault="003D512A" w:rsidP="002F0BD9">
      <w:pPr>
        <w:rPr>
          <w:color w:val="auto"/>
        </w:rPr>
      </w:pPr>
      <w:r w:rsidRPr="00E62908">
        <w:rPr>
          <w:color w:val="auto"/>
        </w:rPr>
        <w:lastRenderedPageBreak/>
        <w:t>The majority (96 %) of the respondents strongly support the establishment of enclosure in the form of private pieces, which makes the benefit collection easy. However, they have explained their concern on the sustainability of ownership. Farmers (55 %) that indicated that management of the enclosure should be the responsibility of each individual in the community, whereas about 33 % suggest the management to be by committee. The remaining (12 %) need the supports of local administrators.</w:t>
      </w:r>
    </w:p>
    <w:p w:rsidR="008744BC" w:rsidRPr="008744BC" w:rsidRDefault="008744BC" w:rsidP="002F0BD9">
      <w:pPr>
        <w:rPr>
          <w:b/>
          <w:color w:val="auto"/>
        </w:rPr>
      </w:pPr>
      <w:r w:rsidRPr="008744BC">
        <w:rPr>
          <w:b/>
          <w:color w:val="auto"/>
        </w:rPr>
        <w:t>Benefi</w:t>
      </w:r>
      <w:r w:rsidR="00076D05">
        <w:rPr>
          <w:b/>
          <w:color w:val="auto"/>
        </w:rPr>
        <w:t>ts of Area E</w:t>
      </w:r>
      <w:r w:rsidRPr="008744BC">
        <w:rPr>
          <w:b/>
          <w:color w:val="auto"/>
        </w:rPr>
        <w:t>nclosure</w:t>
      </w:r>
    </w:p>
    <w:p w:rsidR="00AD1853" w:rsidRPr="00E62908" w:rsidRDefault="00E70CC6" w:rsidP="002F0BD9">
      <w:pPr>
        <w:rPr>
          <w:b/>
          <w:color w:val="auto"/>
        </w:rPr>
      </w:pPr>
      <w:r w:rsidRPr="00E62908">
        <w:rPr>
          <w:b/>
          <w:color w:val="auto"/>
        </w:rPr>
        <w:t>Fodder</w:t>
      </w:r>
    </w:p>
    <w:p w:rsidR="0037585C" w:rsidRPr="00E62908" w:rsidRDefault="00AD1853" w:rsidP="002F0BD9">
      <w:pPr>
        <w:rPr>
          <w:color w:val="auto"/>
        </w:rPr>
      </w:pPr>
      <w:r w:rsidRPr="00E62908">
        <w:rPr>
          <w:color w:val="auto"/>
        </w:rPr>
        <w:t>Many of the interviewed farmers had agreed that animal fodder has increased after area enclosure</w:t>
      </w:r>
      <w:r w:rsidR="00CC2BE4">
        <w:rPr>
          <w:color w:val="auto"/>
        </w:rPr>
        <w:t xml:space="preserve"> </w:t>
      </w:r>
      <w:r w:rsidRPr="00E62908">
        <w:rPr>
          <w:color w:val="auto"/>
        </w:rPr>
        <w:t>establishment (89 %). The rest 11 % of them pointed out that fodder supply has been reduced in</w:t>
      </w:r>
      <w:r w:rsidR="003D271F">
        <w:rPr>
          <w:color w:val="auto"/>
        </w:rPr>
        <w:t xml:space="preserve"> </w:t>
      </w:r>
      <w:r w:rsidRPr="00E62908">
        <w:rPr>
          <w:color w:val="auto"/>
        </w:rPr>
        <w:t>the area.</w:t>
      </w:r>
      <w:r w:rsidR="00C81954" w:rsidRPr="00E62908">
        <w:rPr>
          <w:color w:val="auto"/>
        </w:rPr>
        <w:t xml:space="preserve"> The forage supply as cut and </w:t>
      </w:r>
      <w:r w:rsidRPr="00E62908">
        <w:rPr>
          <w:color w:val="auto"/>
        </w:rPr>
        <w:t>carry system from the enclosure site was higher during</w:t>
      </w:r>
      <w:r w:rsidR="0037585C" w:rsidRPr="00E62908">
        <w:rPr>
          <w:color w:val="auto"/>
        </w:rPr>
        <w:t xml:space="preserve"> the first five years. After five years, the enclosure showed gradual reduction of availability of grasses supply because of closure of canopies of thorny species from family </w:t>
      </w:r>
      <w:proofErr w:type="spellStart"/>
      <w:r w:rsidR="0037585C" w:rsidRPr="00E62908">
        <w:rPr>
          <w:i/>
          <w:iCs/>
          <w:color w:val="auto"/>
        </w:rPr>
        <w:t>Fabaceae</w:t>
      </w:r>
      <w:proofErr w:type="spellEnd"/>
      <w:r w:rsidR="0037585C" w:rsidRPr="00E62908">
        <w:rPr>
          <w:color w:val="auto"/>
        </w:rPr>
        <w:t>.</w:t>
      </w:r>
    </w:p>
    <w:p w:rsidR="0037585C" w:rsidRPr="00E62908" w:rsidRDefault="00303C73" w:rsidP="002F0BD9">
      <w:pPr>
        <w:rPr>
          <w:b/>
          <w:color w:val="auto"/>
        </w:rPr>
      </w:pPr>
      <w:r w:rsidRPr="00E62908">
        <w:rPr>
          <w:b/>
          <w:color w:val="auto"/>
        </w:rPr>
        <w:t>Fuel wood</w:t>
      </w:r>
    </w:p>
    <w:p w:rsidR="00AD1853" w:rsidRPr="00E62908" w:rsidRDefault="0037585C" w:rsidP="002F0BD9">
      <w:pPr>
        <w:rPr>
          <w:color w:val="auto"/>
        </w:rPr>
      </w:pPr>
      <w:r w:rsidRPr="00E62908">
        <w:rPr>
          <w:color w:val="auto"/>
        </w:rPr>
        <w:t>Before the establishment of the enclosure, community members (36 %) were using crop residues as source of fuel-wood for their domestic consumptions. About 21 % of the interviewed households had been collected fuel</w:t>
      </w:r>
      <w:r w:rsidR="00CC2BE4">
        <w:rPr>
          <w:color w:val="auto"/>
        </w:rPr>
        <w:t xml:space="preserve"> </w:t>
      </w:r>
      <w:r w:rsidRPr="00E62908">
        <w:rPr>
          <w:color w:val="auto"/>
        </w:rPr>
        <w:t xml:space="preserve">wood from the site which changed to enclosure. Few farmers (18 %) in the past were used the mix of fuel-wood collected from the previous open land and the existing enclosure and crop residues. Some others, 25 % used from private wood lots as source of fuel-wood. Over 89 % of the individuals interviewed agreed that the availability of fuel food in the enclosure site was increased. The respondents explained that </w:t>
      </w:r>
      <w:proofErr w:type="spellStart"/>
      <w:r w:rsidRPr="00E62908">
        <w:rPr>
          <w:i/>
          <w:iCs/>
          <w:color w:val="auto"/>
        </w:rPr>
        <w:t>Euclea</w:t>
      </w:r>
      <w:proofErr w:type="spellEnd"/>
      <w:r w:rsidR="003D271F">
        <w:rPr>
          <w:i/>
          <w:iCs/>
          <w:color w:val="auto"/>
        </w:rPr>
        <w:t xml:space="preserve"> </w:t>
      </w:r>
      <w:r w:rsidRPr="00E62908">
        <w:rPr>
          <w:color w:val="auto"/>
        </w:rPr>
        <w:t>species was usually collected as fuel wood by children and old women due to non-thorn nature of the species and it is comparatively abundance species in the nearby open sites.</w:t>
      </w:r>
    </w:p>
    <w:p w:rsidR="00577F1B" w:rsidRPr="00E62908" w:rsidRDefault="001D5B1E" w:rsidP="002F0BD9">
      <w:pPr>
        <w:rPr>
          <w:color w:val="auto"/>
        </w:rPr>
      </w:pPr>
      <w:r w:rsidRPr="00E62908">
        <w:rPr>
          <w:color w:val="auto"/>
        </w:rPr>
        <w:t xml:space="preserve">From the vegetation analyses, density of </w:t>
      </w:r>
      <w:r w:rsidRPr="00E62908">
        <w:rPr>
          <w:i/>
          <w:iCs/>
          <w:color w:val="auto"/>
        </w:rPr>
        <w:t xml:space="preserve">Acacia </w:t>
      </w:r>
      <w:r w:rsidRPr="00E62908">
        <w:rPr>
          <w:color w:val="auto"/>
        </w:rPr>
        <w:t>species was lower in the adjacent open site t</w:t>
      </w:r>
      <w:r w:rsidR="00AF76A1" w:rsidRPr="00E62908">
        <w:rPr>
          <w:color w:val="auto"/>
        </w:rPr>
        <w:t>han the enclosure site</w:t>
      </w:r>
      <w:r w:rsidRPr="00E62908">
        <w:rPr>
          <w:color w:val="auto"/>
        </w:rPr>
        <w:t xml:space="preserve">. Many of the community members, 51 % believed that </w:t>
      </w:r>
      <w:r w:rsidRPr="00E62908">
        <w:rPr>
          <w:i/>
          <w:iCs/>
          <w:color w:val="auto"/>
        </w:rPr>
        <w:t>Acacia</w:t>
      </w:r>
      <w:r w:rsidRPr="00E62908">
        <w:rPr>
          <w:color w:val="auto"/>
        </w:rPr>
        <w:t xml:space="preserve"> species were the </w:t>
      </w:r>
      <w:r w:rsidRPr="00E62908">
        <w:rPr>
          <w:color w:val="auto"/>
        </w:rPr>
        <w:lastRenderedPageBreak/>
        <w:t xml:space="preserve">best preferred </w:t>
      </w:r>
      <w:r w:rsidR="00303C73" w:rsidRPr="00E62908">
        <w:rPr>
          <w:color w:val="auto"/>
        </w:rPr>
        <w:t>fuel wood</w:t>
      </w:r>
      <w:r w:rsidRPr="00E62908">
        <w:rPr>
          <w:color w:val="auto"/>
        </w:rPr>
        <w:t xml:space="preserve"> sources in the form of charcoal and firewood for market purpose. The trees will be managed on short-rotation basis in order to supply fuel-wood in areas where there is severe shortage. Because of community preference </w:t>
      </w:r>
      <w:r w:rsidRPr="00E62908">
        <w:rPr>
          <w:i/>
          <w:iCs/>
          <w:color w:val="auto"/>
        </w:rPr>
        <w:t xml:space="preserve">Acacia </w:t>
      </w:r>
      <w:r w:rsidRPr="00E62908">
        <w:rPr>
          <w:color w:val="auto"/>
        </w:rPr>
        <w:t xml:space="preserve">species were remained fewer in number and lower size in the open site than the enclosure site. After enclosure establishment only 31 % of the respondents depend on crop residues and cow dung as their source of </w:t>
      </w:r>
      <w:r w:rsidR="00303C73" w:rsidRPr="00E62908">
        <w:rPr>
          <w:color w:val="auto"/>
        </w:rPr>
        <w:t>fuel wood</w:t>
      </w:r>
      <w:r w:rsidRPr="00E62908">
        <w:rPr>
          <w:color w:val="auto"/>
        </w:rPr>
        <w:t xml:space="preserve">. For about 61 % of respondents using crop residues, cow dung and private woodlots are the main sources of </w:t>
      </w:r>
      <w:r w:rsidR="00303C73" w:rsidRPr="00E62908">
        <w:rPr>
          <w:color w:val="auto"/>
        </w:rPr>
        <w:t>fuel wood</w:t>
      </w:r>
      <w:r w:rsidRPr="00E62908">
        <w:rPr>
          <w:color w:val="auto"/>
        </w:rPr>
        <w:t xml:space="preserve">. The remaining 8 % are collecting </w:t>
      </w:r>
      <w:r w:rsidR="00303C73" w:rsidRPr="00E62908">
        <w:rPr>
          <w:color w:val="auto"/>
        </w:rPr>
        <w:t>fuel wood</w:t>
      </w:r>
      <w:r w:rsidRPr="00E62908">
        <w:rPr>
          <w:color w:val="auto"/>
        </w:rPr>
        <w:t xml:space="preserve"> from the open site.</w:t>
      </w:r>
    </w:p>
    <w:p w:rsidR="008702EF" w:rsidRPr="009769F4" w:rsidRDefault="00A774B1" w:rsidP="002F0BD9">
      <w:pPr>
        <w:rPr>
          <w:color w:val="auto"/>
        </w:rPr>
      </w:pPr>
      <w:r w:rsidRPr="00E62908">
        <w:rPr>
          <w:color w:val="auto"/>
        </w:rPr>
        <w:t>The majority of community members do not used fuel saving stoves in their home. Only 12 % have been using improved stove or modified stoves. The rest have not used either because of lack of awareness and/or the high cost of the improved stoves. Improved stoves were provided by the government, NGOs and some made by them. A good number of them (89 %) showed their interest to use fuel saving stoves. Because of its high price, the rest 11 % haven't showed their willingness to use improved stoves.</w:t>
      </w:r>
    </w:p>
    <w:p w:rsidR="00577F1B" w:rsidRPr="00E62908" w:rsidRDefault="00577F1B" w:rsidP="002F0BD9">
      <w:pPr>
        <w:rPr>
          <w:b/>
          <w:color w:val="auto"/>
        </w:rPr>
      </w:pPr>
      <w:r w:rsidRPr="00E62908">
        <w:rPr>
          <w:b/>
          <w:color w:val="auto"/>
        </w:rPr>
        <w:t>Apiculture</w:t>
      </w:r>
    </w:p>
    <w:p w:rsidR="00DE1DEC" w:rsidRPr="00E62908" w:rsidRDefault="00577F1B" w:rsidP="002F0BD9">
      <w:pPr>
        <w:rPr>
          <w:color w:val="auto"/>
        </w:rPr>
      </w:pPr>
      <w:r w:rsidRPr="00E62908">
        <w:rPr>
          <w:color w:val="auto"/>
        </w:rPr>
        <w:t>From the interviewed farmers, only 7 % of the respondents had beehives in the enclosure. Majority farmers did not participate in beekeeping. In the future, as the vegetation coverage and diversity of flowering plants increase, apiculture could make the enclosure a highly suitable for sustaining large numbers of bee colonies and promoting beekeeping practices as an option for its management.</w:t>
      </w:r>
    </w:p>
    <w:p w:rsidR="00F5093D" w:rsidRPr="00E62908" w:rsidRDefault="00F5093D" w:rsidP="002F0BD9">
      <w:pPr>
        <w:rPr>
          <w:color w:val="auto"/>
        </w:rPr>
      </w:pPr>
    </w:p>
    <w:p w:rsidR="00F5093D" w:rsidRDefault="00F5093D" w:rsidP="002F0BD9">
      <w:pPr>
        <w:rPr>
          <w:color w:val="auto"/>
        </w:rPr>
      </w:pPr>
    </w:p>
    <w:p w:rsidR="009769F4" w:rsidRDefault="009769F4" w:rsidP="002F0BD9">
      <w:pPr>
        <w:rPr>
          <w:color w:val="auto"/>
        </w:rPr>
      </w:pPr>
    </w:p>
    <w:p w:rsidR="009769F4" w:rsidRDefault="009769F4" w:rsidP="002F0BD9">
      <w:pPr>
        <w:rPr>
          <w:color w:val="auto"/>
        </w:rPr>
      </w:pPr>
    </w:p>
    <w:p w:rsidR="009769F4" w:rsidRPr="00E62908" w:rsidRDefault="009769F4" w:rsidP="002F0BD9">
      <w:pPr>
        <w:rPr>
          <w:color w:val="auto"/>
        </w:rPr>
      </w:pPr>
    </w:p>
    <w:p w:rsidR="00FD589C" w:rsidRPr="00E62908" w:rsidRDefault="00FD589C" w:rsidP="002F0BD9">
      <w:pPr>
        <w:pStyle w:val="Heading1"/>
        <w:rPr>
          <w:color w:val="auto"/>
          <w:sz w:val="24"/>
          <w:szCs w:val="24"/>
        </w:rPr>
      </w:pPr>
      <w:bookmarkStart w:id="764" w:name="_Toc89982365"/>
      <w:r w:rsidRPr="00E62908">
        <w:rPr>
          <w:color w:val="auto"/>
          <w:sz w:val="24"/>
          <w:szCs w:val="24"/>
        </w:rPr>
        <w:lastRenderedPageBreak/>
        <w:t>5. CONCLUSION AND RECOMMENDATIONS</w:t>
      </w:r>
      <w:bookmarkEnd w:id="764"/>
    </w:p>
    <w:p w:rsidR="00FD589C" w:rsidRPr="00E62908" w:rsidRDefault="00FD589C" w:rsidP="002F0BD9">
      <w:pPr>
        <w:pStyle w:val="Heading2"/>
        <w:ind w:left="0"/>
        <w:rPr>
          <w:b/>
          <w:color w:val="auto"/>
        </w:rPr>
      </w:pPr>
      <w:bookmarkStart w:id="765" w:name="_Toc79568252"/>
      <w:bookmarkStart w:id="766" w:name="_Toc89982366"/>
      <w:r w:rsidRPr="00E62908">
        <w:rPr>
          <w:b/>
          <w:color w:val="auto"/>
        </w:rPr>
        <w:t>5.1. Conclusion</w:t>
      </w:r>
      <w:bookmarkEnd w:id="765"/>
      <w:bookmarkEnd w:id="766"/>
    </w:p>
    <w:p w:rsidR="00197693" w:rsidRPr="00694E60" w:rsidRDefault="00197693" w:rsidP="002F0BD9">
      <w:r w:rsidRPr="000C6830">
        <w:t xml:space="preserve">The results of the study show that natural resources management strategies like area enclosures basically have shown quite higher improvement in vegetation and soil rehabilitation.  Management, among other factors, has enhanced woody vegetation composition and diversity, reduced soil erosion and improved the land productivity as a whole. As a result, it is plausible to conclude that area </w:t>
      </w:r>
      <w:r>
        <w:t>en</w:t>
      </w:r>
      <w:r w:rsidRPr="000C6830">
        <w:t xml:space="preserve">closures could be possible options to rehabilitate degraded sites. It is evident that area </w:t>
      </w:r>
      <w:r>
        <w:t>en</w:t>
      </w:r>
      <w:r w:rsidRPr="000C6830">
        <w:t xml:space="preserve">closures considerably promoted soil conditions; especially </w:t>
      </w:r>
      <w:r>
        <w:t>improvement in soil organic matter</w:t>
      </w:r>
      <w:r w:rsidRPr="000C6830">
        <w:t xml:space="preserve"> content is a key indicator of soil quality. It is the main determinant of soil biological, chemical and physical properties. Consequently, the capacity of the soil to sequester Carbon and support diverse communities will be enhanced. Besides, it upgrades the capacity of the soil to supply major plant nutrients and reliable to sustain plant growth. It also enhances water holding capacity, </w:t>
      </w:r>
      <w:proofErr w:type="spellStart"/>
      <w:r w:rsidRPr="000C6830">
        <w:t>cation</w:t>
      </w:r>
      <w:proofErr w:type="spellEnd"/>
      <w:r w:rsidRPr="000C6830">
        <w:t xml:space="preserve"> exchange capacity and micro biota of the soils.  As a result, it promotes land productivity, resilience and sustainability of the ecosystem ensuring food security and alleviating poverty as well. </w:t>
      </w:r>
    </w:p>
    <w:p w:rsidR="009E147B" w:rsidRPr="00E62908" w:rsidRDefault="00197693" w:rsidP="002F0BD9">
      <w:pPr>
        <w:rPr>
          <w:color w:val="auto"/>
        </w:rPr>
      </w:pPr>
      <w:r w:rsidRPr="00E62908">
        <w:rPr>
          <w:color w:val="auto"/>
        </w:rPr>
        <w:t>For</w:t>
      </w:r>
      <w:r w:rsidR="00FD589C" w:rsidRPr="00E62908">
        <w:rPr>
          <w:color w:val="auto"/>
        </w:rPr>
        <w:t xml:space="preserve"> sustainability of area enclosure based management, careful design of management strategy that integrate local needs and ecological recovery are needed. As observed in this </w:t>
      </w:r>
      <w:r w:rsidR="006448BC" w:rsidRPr="00E62908">
        <w:rPr>
          <w:color w:val="auto"/>
        </w:rPr>
        <w:t>study, the</w:t>
      </w:r>
      <w:r w:rsidR="00FD589C" w:rsidRPr="00E62908">
        <w:rPr>
          <w:color w:val="auto"/>
        </w:rPr>
        <w:t xml:space="preserve"> local people started to complain about the progressive reduction of grass yield due to </w:t>
      </w:r>
      <w:r w:rsidR="006448BC" w:rsidRPr="00E62908">
        <w:rPr>
          <w:color w:val="auto"/>
        </w:rPr>
        <w:t>succession</w:t>
      </w:r>
      <w:r w:rsidR="00FD589C" w:rsidRPr="00E62908">
        <w:rPr>
          <w:color w:val="auto"/>
        </w:rPr>
        <w:t xml:space="preserve"> overtake by the woody vegetation of trees and shrubs. At this point, it is also important to mention that area enclosures should be established in close participation with the local community throughout management, access to the resources and benefits emerging from the system. Unless the existence of clear access/</w:t>
      </w:r>
      <w:r w:rsidR="00324AA8" w:rsidRPr="00E62908">
        <w:rPr>
          <w:color w:val="auto"/>
        </w:rPr>
        <w:t>ownership rights</w:t>
      </w:r>
      <w:r w:rsidR="00FD589C" w:rsidRPr="00E62908">
        <w:rPr>
          <w:color w:val="auto"/>
        </w:rPr>
        <w:t xml:space="preserve">, such ventures appear </w:t>
      </w:r>
      <w:r w:rsidR="000955D2" w:rsidRPr="00E62908">
        <w:rPr>
          <w:color w:val="auto"/>
        </w:rPr>
        <w:t>less sustainable</w:t>
      </w:r>
      <w:r w:rsidR="00FD589C" w:rsidRPr="00E62908">
        <w:rPr>
          <w:color w:val="auto"/>
        </w:rPr>
        <w:t>.</w:t>
      </w:r>
    </w:p>
    <w:p w:rsidR="00FD589C" w:rsidRPr="00E62908" w:rsidRDefault="00FD589C" w:rsidP="002F0BD9">
      <w:pPr>
        <w:pStyle w:val="Heading2"/>
        <w:ind w:left="0"/>
        <w:rPr>
          <w:b/>
          <w:color w:val="auto"/>
        </w:rPr>
      </w:pPr>
      <w:bookmarkStart w:id="767" w:name="_Toc79568253"/>
      <w:bookmarkStart w:id="768" w:name="_Toc89982367"/>
      <w:r w:rsidRPr="00E62908">
        <w:rPr>
          <w:b/>
          <w:color w:val="auto"/>
        </w:rPr>
        <w:t>5.2. Recommendations</w:t>
      </w:r>
      <w:bookmarkEnd w:id="767"/>
      <w:bookmarkEnd w:id="768"/>
    </w:p>
    <w:p w:rsidR="00FD589C" w:rsidRPr="00E62908" w:rsidRDefault="00FD589C" w:rsidP="002F0BD9">
      <w:pPr>
        <w:pStyle w:val="ListParagraph"/>
        <w:numPr>
          <w:ilvl w:val="0"/>
          <w:numId w:val="1"/>
        </w:numPr>
        <w:ind w:left="0"/>
        <w:rPr>
          <w:color w:val="auto"/>
        </w:rPr>
      </w:pPr>
      <w:r w:rsidRPr="00E62908">
        <w:rPr>
          <w:color w:val="auto"/>
        </w:rPr>
        <w:t xml:space="preserve">Before </w:t>
      </w:r>
      <w:r w:rsidR="004F2D7C" w:rsidRPr="00E62908">
        <w:rPr>
          <w:color w:val="auto"/>
        </w:rPr>
        <w:t xml:space="preserve">area </w:t>
      </w:r>
      <w:r w:rsidRPr="00E62908">
        <w:rPr>
          <w:color w:val="auto"/>
        </w:rPr>
        <w:t xml:space="preserve">enclosure establishment, communities should be capacitated through awareness creation, training and advocacy on natural resource use and management in a </w:t>
      </w:r>
      <w:r w:rsidR="00867ABD" w:rsidRPr="00E62908">
        <w:rPr>
          <w:color w:val="auto"/>
        </w:rPr>
        <w:t>sustainable way</w:t>
      </w:r>
      <w:r w:rsidRPr="00E62908">
        <w:rPr>
          <w:color w:val="auto"/>
        </w:rPr>
        <w:t>.</w:t>
      </w:r>
    </w:p>
    <w:p w:rsidR="00FD589C" w:rsidRPr="00E62908" w:rsidRDefault="00FD589C" w:rsidP="002F0BD9">
      <w:pPr>
        <w:pStyle w:val="ListParagraph"/>
        <w:numPr>
          <w:ilvl w:val="0"/>
          <w:numId w:val="1"/>
        </w:numPr>
        <w:ind w:left="0"/>
        <w:rPr>
          <w:color w:val="auto"/>
        </w:rPr>
      </w:pPr>
      <w:r w:rsidRPr="00E62908">
        <w:rPr>
          <w:color w:val="auto"/>
        </w:rPr>
        <w:lastRenderedPageBreak/>
        <w:t>The enclosure can't be managed independently from agricultural lands because both supporting each other to meet similar basic needs of the communities therefore emphasis must be given to the overall context of sustainable use</w:t>
      </w:r>
      <w:r w:rsidRPr="00E62908">
        <w:rPr>
          <w:b/>
          <w:bCs/>
          <w:color w:val="auto"/>
        </w:rPr>
        <w:t>.</w:t>
      </w:r>
    </w:p>
    <w:p w:rsidR="00FD589C" w:rsidRPr="00E62908" w:rsidRDefault="00FD589C" w:rsidP="002F0BD9">
      <w:pPr>
        <w:pStyle w:val="ListParagraph"/>
        <w:numPr>
          <w:ilvl w:val="0"/>
          <w:numId w:val="1"/>
        </w:numPr>
        <w:ind w:left="0"/>
        <w:rPr>
          <w:color w:val="auto"/>
        </w:rPr>
      </w:pPr>
      <w:r w:rsidRPr="00E62908">
        <w:rPr>
          <w:color w:val="auto"/>
        </w:rPr>
        <w:t xml:space="preserve">Forage </w:t>
      </w:r>
      <w:r w:rsidR="00BF3D83" w:rsidRPr="00E62908">
        <w:rPr>
          <w:color w:val="auto"/>
        </w:rPr>
        <w:t xml:space="preserve">supply of enclosure through cut and </w:t>
      </w:r>
      <w:r w:rsidRPr="00E62908">
        <w:rPr>
          <w:color w:val="auto"/>
        </w:rPr>
        <w:t xml:space="preserve">carry system is reducing year by year due to </w:t>
      </w:r>
      <w:r w:rsidR="003A1258">
        <w:rPr>
          <w:color w:val="auto"/>
        </w:rPr>
        <w:t>en</w:t>
      </w:r>
      <w:r w:rsidRPr="00E62908">
        <w:rPr>
          <w:color w:val="auto"/>
        </w:rPr>
        <w:t>closure of the growing canopy, thus it would be important to integrate the introduction of productive forage species with soil and water conservation measures.</w:t>
      </w:r>
    </w:p>
    <w:p w:rsidR="00FD589C" w:rsidRPr="00E62908" w:rsidRDefault="00FD589C" w:rsidP="002F0BD9">
      <w:pPr>
        <w:pStyle w:val="ListParagraph"/>
        <w:numPr>
          <w:ilvl w:val="0"/>
          <w:numId w:val="1"/>
        </w:numPr>
        <w:ind w:left="0"/>
        <w:rPr>
          <w:color w:val="auto"/>
        </w:rPr>
      </w:pPr>
      <w:r w:rsidRPr="00E62908">
        <w:rPr>
          <w:color w:val="auto"/>
        </w:rPr>
        <w:t>Setting clear ownership rights for local communities on enclosures help for sustainable utilization and management.</w:t>
      </w:r>
    </w:p>
    <w:p w:rsidR="00FD589C" w:rsidRPr="00E62908" w:rsidRDefault="00FD589C" w:rsidP="002F0BD9">
      <w:pPr>
        <w:pStyle w:val="ListParagraph"/>
        <w:numPr>
          <w:ilvl w:val="0"/>
          <w:numId w:val="1"/>
        </w:numPr>
        <w:ind w:left="0"/>
        <w:rPr>
          <w:color w:val="auto"/>
        </w:rPr>
      </w:pPr>
      <w:r w:rsidRPr="00E62908">
        <w:rPr>
          <w:color w:val="auto"/>
        </w:rPr>
        <w:t>As much of the wood products harvested from the area is consumed as fuel</w:t>
      </w:r>
      <w:r w:rsidR="003D271F">
        <w:rPr>
          <w:color w:val="auto"/>
        </w:rPr>
        <w:t xml:space="preserve"> </w:t>
      </w:r>
      <w:r w:rsidRPr="00E62908">
        <w:rPr>
          <w:color w:val="auto"/>
        </w:rPr>
        <w:t>wood, promotion of fuel saving stoves among rural and nearby town communities would contribute to the sustainability of</w:t>
      </w:r>
      <w:r w:rsidR="00F4553F" w:rsidRPr="00E62908">
        <w:rPr>
          <w:color w:val="auto"/>
        </w:rPr>
        <w:t xml:space="preserve"> area</w:t>
      </w:r>
      <w:r w:rsidRPr="00E62908">
        <w:rPr>
          <w:color w:val="auto"/>
        </w:rPr>
        <w:t xml:space="preserve"> enclosure.</w:t>
      </w:r>
    </w:p>
    <w:p w:rsidR="00B77342" w:rsidRPr="00E62908" w:rsidRDefault="00FD589C" w:rsidP="002F0BD9">
      <w:pPr>
        <w:pStyle w:val="ListParagraph"/>
        <w:numPr>
          <w:ilvl w:val="0"/>
          <w:numId w:val="1"/>
        </w:numPr>
        <w:ind w:left="0"/>
        <w:rPr>
          <w:color w:val="auto"/>
        </w:rPr>
      </w:pPr>
      <w:r w:rsidRPr="00E62908">
        <w:rPr>
          <w:color w:val="auto"/>
        </w:rPr>
        <w:t xml:space="preserve">Further study on enclosure areas in other parts of the country, consolidation and better documentation of the available information on the current status of the enclosures is crucial for the increment of their contribution to the environment and livelihoods of </w:t>
      </w:r>
    </w:p>
    <w:p w:rsidR="00B77342" w:rsidRPr="00E62908" w:rsidRDefault="00B77342" w:rsidP="002F0BD9">
      <w:pPr>
        <w:rPr>
          <w:b/>
          <w:bCs/>
          <w:i/>
          <w:iCs/>
          <w:color w:val="auto"/>
        </w:rPr>
      </w:pPr>
    </w:p>
    <w:p w:rsidR="00FD589C" w:rsidRPr="00E62908" w:rsidRDefault="00FD589C" w:rsidP="002F0BD9">
      <w:pPr>
        <w:pStyle w:val="ListParagraph"/>
        <w:ind w:left="0"/>
        <w:rPr>
          <w:color w:val="auto"/>
        </w:rPr>
      </w:pPr>
    </w:p>
    <w:p w:rsidR="001B7DCD" w:rsidRDefault="001B7DCD" w:rsidP="002F0BD9">
      <w:pPr>
        <w:rPr>
          <w:color w:val="auto"/>
        </w:rPr>
      </w:pPr>
    </w:p>
    <w:p w:rsidR="009769F4" w:rsidRPr="00E62908" w:rsidRDefault="009769F4" w:rsidP="002F0BD9">
      <w:pPr>
        <w:rPr>
          <w:color w:val="auto"/>
        </w:rPr>
      </w:pPr>
    </w:p>
    <w:p w:rsidR="001B7DCD" w:rsidRPr="00E62908" w:rsidRDefault="001B7DCD" w:rsidP="002F0BD9">
      <w:pPr>
        <w:rPr>
          <w:color w:val="auto"/>
        </w:rPr>
      </w:pPr>
    </w:p>
    <w:p w:rsidR="002F41E9" w:rsidRDefault="002F41E9" w:rsidP="002F0BD9">
      <w:pPr>
        <w:pStyle w:val="Heading1"/>
        <w:rPr>
          <w:color w:val="auto"/>
          <w:sz w:val="24"/>
          <w:szCs w:val="24"/>
        </w:rPr>
      </w:pPr>
    </w:p>
    <w:p w:rsidR="002F41E9" w:rsidRPr="002F41E9" w:rsidRDefault="002F41E9" w:rsidP="002F41E9"/>
    <w:p w:rsidR="00BB473F" w:rsidRPr="00E62908" w:rsidRDefault="00EE118B" w:rsidP="002F0BD9">
      <w:pPr>
        <w:pStyle w:val="Heading1"/>
        <w:rPr>
          <w:color w:val="auto"/>
          <w:sz w:val="24"/>
          <w:szCs w:val="24"/>
          <w:shd w:val="clear" w:color="auto" w:fill="FFFFFF"/>
        </w:rPr>
      </w:pPr>
      <w:bookmarkStart w:id="769" w:name="_Toc89982368"/>
      <w:r w:rsidRPr="00E62908">
        <w:rPr>
          <w:color w:val="auto"/>
          <w:sz w:val="24"/>
          <w:szCs w:val="24"/>
        </w:rPr>
        <w:lastRenderedPageBreak/>
        <w:t>References</w:t>
      </w:r>
      <w:bookmarkEnd w:id="769"/>
      <w:r w:rsidRPr="00E62908">
        <w:rPr>
          <w:color w:val="auto"/>
          <w:sz w:val="24"/>
          <w:szCs w:val="24"/>
        </w:rPr>
        <w:t xml:space="preserve"> </w:t>
      </w:r>
    </w:p>
    <w:p w:rsidR="00BB473F" w:rsidRPr="003D271F" w:rsidRDefault="00BB473F" w:rsidP="002F0BD9">
      <w:pPr>
        <w:rPr>
          <w:rFonts w:asciiTheme="majorHAnsi" w:hAnsiTheme="majorHAnsi"/>
          <w:color w:val="auto"/>
        </w:rPr>
      </w:pPr>
      <w:bookmarkStart w:id="770" w:name="_Toc76352886"/>
      <w:proofErr w:type="spellStart"/>
      <w:r w:rsidRPr="003D271F">
        <w:rPr>
          <w:rFonts w:asciiTheme="majorHAnsi" w:hAnsiTheme="majorHAnsi"/>
          <w:color w:val="auto"/>
          <w:shd w:val="clear" w:color="auto" w:fill="FFFFFF"/>
        </w:rPr>
        <w:t>Abera</w:t>
      </w:r>
      <w:proofErr w:type="spellEnd"/>
      <w:r w:rsidRPr="003D271F">
        <w:rPr>
          <w:rFonts w:asciiTheme="majorHAnsi" w:hAnsiTheme="majorHAnsi"/>
          <w:color w:val="auto"/>
          <w:shd w:val="clear" w:color="auto" w:fill="FFFFFF"/>
        </w:rPr>
        <w:t xml:space="preserve">, W., </w:t>
      </w:r>
      <w:proofErr w:type="spellStart"/>
      <w:r w:rsidRPr="003D271F">
        <w:rPr>
          <w:rFonts w:asciiTheme="majorHAnsi" w:hAnsiTheme="majorHAnsi"/>
          <w:color w:val="auto"/>
          <w:shd w:val="clear" w:color="auto" w:fill="FFFFFF"/>
        </w:rPr>
        <w:t>Tamene</w:t>
      </w:r>
      <w:proofErr w:type="spellEnd"/>
      <w:r w:rsidRPr="003D271F">
        <w:rPr>
          <w:rFonts w:asciiTheme="majorHAnsi" w:hAnsiTheme="majorHAnsi"/>
          <w:color w:val="auto"/>
          <w:shd w:val="clear" w:color="auto" w:fill="FFFFFF"/>
        </w:rPr>
        <w:t xml:space="preserve">, L., </w:t>
      </w:r>
      <w:proofErr w:type="spellStart"/>
      <w:r w:rsidRPr="003D271F">
        <w:rPr>
          <w:rFonts w:asciiTheme="majorHAnsi" w:hAnsiTheme="majorHAnsi"/>
          <w:color w:val="auto"/>
          <w:shd w:val="clear" w:color="auto" w:fill="FFFFFF"/>
        </w:rPr>
        <w:t>Tibebe</w:t>
      </w:r>
      <w:proofErr w:type="spellEnd"/>
      <w:r w:rsidRPr="003D271F">
        <w:rPr>
          <w:rFonts w:asciiTheme="majorHAnsi" w:hAnsiTheme="majorHAnsi"/>
          <w:color w:val="auto"/>
          <w:shd w:val="clear" w:color="auto" w:fill="FFFFFF"/>
        </w:rPr>
        <w:t xml:space="preserve">, D., </w:t>
      </w:r>
      <w:proofErr w:type="spellStart"/>
      <w:r w:rsidRPr="003D271F">
        <w:rPr>
          <w:rFonts w:asciiTheme="majorHAnsi" w:hAnsiTheme="majorHAnsi"/>
          <w:color w:val="auto"/>
          <w:shd w:val="clear" w:color="auto" w:fill="FFFFFF"/>
        </w:rPr>
        <w:t>Adimassu</w:t>
      </w:r>
      <w:proofErr w:type="spellEnd"/>
      <w:r w:rsidRPr="003D271F">
        <w:rPr>
          <w:rFonts w:asciiTheme="majorHAnsi" w:hAnsiTheme="majorHAnsi"/>
          <w:color w:val="auto"/>
          <w:shd w:val="clear" w:color="auto" w:fill="FFFFFF"/>
        </w:rPr>
        <w:t xml:space="preserve">, Z., </w:t>
      </w:r>
      <w:proofErr w:type="spellStart"/>
      <w:r w:rsidRPr="003D271F">
        <w:rPr>
          <w:rFonts w:asciiTheme="majorHAnsi" w:hAnsiTheme="majorHAnsi"/>
          <w:color w:val="auto"/>
          <w:shd w:val="clear" w:color="auto" w:fill="FFFFFF"/>
        </w:rPr>
        <w:t>Kassa</w:t>
      </w:r>
      <w:proofErr w:type="spellEnd"/>
      <w:r w:rsidRPr="003D271F">
        <w:rPr>
          <w:rFonts w:asciiTheme="majorHAnsi" w:hAnsiTheme="majorHAnsi"/>
          <w:color w:val="auto"/>
          <w:shd w:val="clear" w:color="auto" w:fill="FFFFFF"/>
        </w:rPr>
        <w:t xml:space="preserve">, H., </w:t>
      </w:r>
      <w:proofErr w:type="spellStart"/>
      <w:r w:rsidRPr="003D271F">
        <w:rPr>
          <w:rFonts w:asciiTheme="majorHAnsi" w:hAnsiTheme="majorHAnsi"/>
          <w:color w:val="auto"/>
          <w:shd w:val="clear" w:color="auto" w:fill="FFFFFF"/>
        </w:rPr>
        <w:t>Hailu</w:t>
      </w:r>
      <w:proofErr w:type="spellEnd"/>
      <w:r w:rsidRPr="003D271F">
        <w:rPr>
          <w:rFonts w:asciiTheme="majorHAnsi" w:hAnsiTheme="majorHAnsi"/>
          <w:color w:val="auto"/>
          <w:shd w:val="clear" w:color="auto" w:fill="FFFFFF"/>
        </w:rPr>
        <w:t>, H</w:t>
      </w:r>
      <w:proofErr w:type="gramStart"/>
      <w:r w:rsidRPr="003D271F">
        <w:rPr>
          <w:rFonts w:asciiTheme="majorHAnsi" w:hAnsiTheme="majorHAnsi"/>
          <w:color w:val="auto"/>
          <w:shd w:val="clear" w:color="auto" w:fill="FFFFFF"/>
        </w:rPr>
        <w:t>., ...</w:t>
      </w:r>
      <w:proofErr w:type="gramEnd"/>
      <w:r w:rsidRPr="003D271F">
        <w:rPr>
          <w:rFonts w:asciiTheme="majorHAnsi" w:hAnsiTheme="majorHAnsi"/>
          <w:color w:val="auto"/>
          <w:shd w:val="clear" w:color="auto" w:fill="FFFFFF"/>
        </w:rPr>
        <w:t xml:space="preserve"> &amp; </w:t>
      </w:r>
      <w:proofErr w:type="spellStart"/>
      <w:r w:rsidRPr="003D271F">
        <w:rPr>
          <w:rFonts w:asciiTheme="majorHAnsi" w:hAnsiTheme="majorHAnsi"/>
          <w:color w:val="auto"/>
          <w:shd w:val="clear" w:color="auto" w:fill="FFFFFF"/>
        </w:rPr>
        <w:t>Verchot</w:t>
      </w:r>
      <w:proofErr w:type="spellEnd"/>
      <w:r w:rsidRPr="003D271F">
        <w:rPr>
          <w:rFonts w:asciiTheme="majorHAnsi" w:hAnsiTheme="majorHAnsi"/>
          <w:color w:val="auto"/>
          <w:shd w:val="clear" w:color="auto" w:fill="FFFFFF"/>
        </w:rPr>
        <w:t xml:space="preserve">, L. (2020). </w:t>
      </w:r>
      <w:r w:rsidR="00DF2262">
        <w:rPr>
          <w:rFonts w:asciiTheme="majorHAnsi" w:hAnsiTheme="majorHAnsi"/>
          <w:color w:val="auto"/>
          <w:shd w:val="clear" w:color="auto" w:fill="FFFFFF"/>
        </w:rPr>
        <w:t xml:space="preserve">Characterizing </w:t>
      </w:r>
      <w:r w:rsidRPr="003D271F">
        <w:rPr>
          <w:rFonts w:asciiTheme="majorHAnsi" w:hAnsiTheme="majorHAnsi"/>
          <w:color w:val="auto"/>
          <w:shd w:val="clear" w:color="auto" w:fill="FFFFFF"/>
        </w:rPr>
        <w:t>and evaluating the impacts of national land restoration initiatives on ecosystem services in Ethiopia.</w:t>
      </w:r>
      <w:r w:rsidRPr="003D271F">
        <w:rPr>
          <w:rStyle w:val="apple-converted-space"/>
          <w:rFonts w:asciiTheme="majorHAnsi" w:hAnsiTheme="majorHAnsi"/>
          <w:b/>
          <w:color w:val="auto"/>
          <w:shd w:val="clear" w:color="auto" w:fill="FFFFFF"/>
        </w:rPr>
        <w:t> </w:t>
      </w:r>
      <w:r w:rsidRPr="003D271F">
        <w:rPr>
          <w:rFonts w:asciiTheme="majorHAnsi" w:hAnsiTheme="majorHAnsi"/>
          <w:iCs/>
          <w:color w:val="auto"/>
          <w:shd w:val="clear" w:color="auto" w:fill="FFFFFF"/>
        </w:rPr>
        <w:t>Land Degradation &amp; Development</w:t>
      </w:r>
      <w:r w:rsidRPr="003D271F">
        <w:rPr>
          <w:rFonts w:asciiTheme="majorHAnsi" w:hAnsiTheme="majorHAnsi"/>
          <w:color w:val="auto"/>
          <w:shd w:val="clear" w:color="auto" w:fill="FFFFFF"/>
        </w:rPr>
        <w:t>,</w:t>
      </w:r>
      <w:r w:rsidRPr="003D271F">
        <w:rPr>
          <w:rStyle w:val="apple-converted-space"/>
          <w:rFonts w:asciiTheme="majorHAnsi" w:hAnsiTheme="majorHAnsi"/>
          <w:b/>
          <w:color w:val="auto"/>
          <w:shd w:val="clear" w:color="auto" w:fill="FFFFFF"/>
        </w:rPr>
        <w:t> </w:t>
      </w:r>
      <w:r w:rsidRPr="003D271F">
        <w:rPr>
          <w:rFonts w:asciiTheme="majorHAnsi" w:hAnsiTheme="majorHAnsi"/>
          <w:iCs/>
          <w:color w:val="auto"/>
          <w:shd w:val="clear" w:color="auto" w:fill="FFFFFF"/>
        </w:rPr>
        <w:t>31</w:t>
      </w:r>
      <w:r w:rsidRPr="003D271F">
        <w:rPr>
          <w:rFonts w:asciiTheme="majorHAnsi" w:hAnsiTheme="majorHAnsi"/>
          <w:color w:val="auto"/>
          <w:shd w:val="clear" w:color="auto" w:fill="FFFFFF"/>
        </w:rPr>
        <w:t>(1), 37-52</w:t>
      </w:r>
      <w:bookmarkEnd w:id="770"/>
      <w:r w:rsidRPr="003D271F">
        <w:rPr>
          <w:rFonts w:asciiTheme="majorHAnsi" w:hAnsiTheme="majorHAnsi"/>
          <w:color w:val="auto"/>
          <w:shd w:val="clear" w:color="auto" w:fill="FFFFFF"/>
        </w:rPr>
        <w:t xml:space="preserve">  </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eastAsia="Times New Roman" w:hAnsiTheme="majorHAnsi"/>
          <w:color w:val="auto"/>
        </w:rPr>
        <w:t>Aberilla</w:t>
      </w:r>
      <w:proofErr w:type="spellEnd"/>
      <w:r w:rsidRPr="003D271F">
        <w:rPr>
          <w:rFonts w:asciiTheme="majorHAnsi" w:eastAsia="Times New Roman" w:hAnsiTheme="majorHAnsi"/>
          <w:color w:val="auto"/>
        </w:rPr>
        <w:t xml:space="preserve">, J. M., </w:t>
      </w:r>
      <w:proofErr w:type="spellStart"/>
      <w:r w:rsidRPr="003D271F">
        <w:rPr>
          <w:rFonts w:asciiTheme="majorHAnsi" w:eastAsia="Times New Roman" w:hAnsiTheme="majorHAnsi"/>
          <w:color w:val="auto"/>
        </w:rPr>
        <w:t>Gallego-Schmid</w:t>
      </w:r>
      <w:proofErr w:type="spellEnd"/>
      <w:r w:rsidRPr="003D271F">
        <w:rPr>
          <w:rFonts w:asciiTheme="majorHAnsi" w:eastAsia="Times New Roman" w:hAnsiTheme="majorHAnsi"/>
          <w:color w:val="auto"/>
        </w:rPr>
        <w:t xml:space="preserve">, A., &amp; </w:t>
      </w:r>
      <w:proofErr w:type="spellStart"/>
      <w:r w:rsidRPr="003D271F">
        <w:rPr>
          <w:rFonts w:asciiTheme="majorHAnsi" w:eastAsia="Times New Roman" w:hAnsiTheme="majorHAnsi"/>
          <w:color w:val="auto"/>
        </w:rPr>
        <w:t>Azapagic</w:t>
      </w:r>
      <w:proofErr w:type="spellEnd"/>
      <w:r w:rsidRPr="003D271F">
        <w:rPr>
          <w:rFonts w:asciiTheme="majorHAnsi" w:eastAsia="Times New Roman" w:hAnsiTheme="majorHAnsi"/>
          <w:color w:val="auto"/>
        </w:rPr>
        <w:t>, A.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Environmental sustainability of small-scale biomass power technologies for agricultural communities in developing countries.</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Renewable Energy</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141</w:t>
      </w:r>
      <w:r w:rsidRPr="003D271F">
        <w:rPr>
          <w:rFonts w:asciiTheme="majorHAnsi" w:eastAsia="Times New Roman" w:hAnsiTheme="majorHAnsi"/>
          <w:color w:val="auto"/>
        </w:rPr>
        <w:t>, 493-506</w:t>
      </w:r>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Acevedo, M., </w:t>
      </w:r>
      <w:proofErr w:type="spellStart"/>
      <w:r w:rsidRPr="003D271F">
        <w:rPr>
          <w:rFonts w:asciiTheme="majorHAnsi" w:eastAsia="Times New Roman" w:hAnsiTheme="majorHAnsi"/>
          <w:color w:val="auto"/>
        </w:rPr>
        <w:t>Rubilar</w:t>
      </w:r>
      <w:proofErr w:type="spellEnd"/>
      <w:r w:rsidRPr="003D271F">
        <w:rPr>
          <w:rFonts w:asciiTheme="majorHAnsi" w:eastAsia="Times New Roman" w:hAnsiTheme="majorHAnsi"/>
          <w:color w:val="auto"/>
        </w:rPr>
        <w:t xml:space="preserve">, R., </w:t>
      </w:r>
      <w:proofErr w:type="spellStart"/>
      <w:r w:rsidRPr="003D271F">
        <w:rPr>
          <w:rFonts w:asciiTheme="majorHAnsi" w:eastAsia="Times New Roman" w:hAnsiTheme="majorHAnsi"/>
          <w:color w:val="auto"/>
        </w:rPr>
        <w:t>Dumroese</w:t>
      </w:r>
      <w:proofErr w:type="spellEnd"/>
      <w:r w:rsidRPr="003D271F">
        <w:rPr>
          <w:rFonts w:asciiTheme="majorHAnsi" w:eastAsia="Times New Roman" w:hAnsiTheme="majorHAnsi"/>
          <w:color w:val="auto"/>
        </w:rPr>
        <w:t xml:space="preserve">, R. K., </w:t>
      </w:r>
      <w:proofErr w:type="spellStart"/>
      <w:r w:rsidRPr="003D271F">
        <w:rPr>
          <w:rFonts w:asciiTheme="majorHAnsi" w:eastAsia="Times New Roman" w:hAnsiTheme="majorHAnsi"/>
          <w:color w:val="auto"/>
        </w:rPr>
        <w:t>Ovalle</w:t>
      </w:r>
      <w:proofErr w:type="spellEnd"/>
      <w:r w:rsidRPr="003D271F">
        <w:rPr>
          <w:rFonts w:asciiTheme="majorHAnsi" w:eastAsia="Times New Roman" w:hAnsiTheme="majorHAnsi"/>
          <w:color w:val="auto"/>
        </w:rPr>
        <w:t xml:space="preserve">, J. F., Sandoval, S., &amp; </w:t>
      </w:r>
      <w:proofErr w:type="spellStart"/>
      <w:r w:rsidRPr="003D271F">
        <w:rPr>
          <w:rFonts w:asciiTheme="majorHAnsi" w:eastAsia="Times New Roman" w:hAnsiTheme="majorHAnsi"/>
          <w:color w:val="auto"/>
        </w:rPr>
        <w:t>Chassin-Trubert</w:t>
      </w:r>
      <w:proofErr w:type="spellEnd"/>
      <w:r w:rsidRPr="003D271F">
        <w:rPr>
          <w:rFonts w:asciiTheme="majorHAnsi" w:eastAsia="Times New Roman" w:hAnsiTheme="majorHAnsi"/>
          <w:color w:val="auto"/>
        </w:rPr>
        <w:t>, R. (2020).</w:t>
      </w:r>
      <w:proofErr w:type="gramEnd"/>
      <w:r w:rsidRPr="003D271F">
        <w:rPr>
          <w:rFonts w:asciiTheme="majorHAnsi" w:eastAsia="Times New Roman" w:hAnsiTheme="majorHAnsi"/>
          <w:color w:val="auto"/>
        </w:rPr>
        <w:t xml:space="preserve"> Nitrogen loading of Eucalyptus </w:t>
      </w:r>
      <w:proofErr w:type="spellStart"/>
      <w:r w:rsidRPr="003D271F">
        <w:rPr>
          <w:rFonts w:asciiTheme="majorHAnsi" w:eastAsia="Times New Roman" w:hAnsiTheme="majorHAnsi"/>
          <w:color w:val="auto"/>
        </w:rPr>
        <w:t>globulus</w:t>
      </w:r>
      <w:proofErr w:type="spellEnd"/>
      <w:r w:rsidRPr="003D271F">
        <w:rPr>
          <w:rFonts w:asciiTheme="majorHAnsi" w:eastAsia="Times New Roman" w:hAnsiTheme="majorHAnsi"/>
          <w:color w:val="auto"/>
        </w:rPr>
        <w:t xml:space="preserve"> seedlings: nutritional dynamics and influence on morphology and root growth potential. </w:t>
      </w:r>
      <w:r w:rsidRPr="003D271F">
        <w:rPr>
          <w:rFonts w:asciiTheme="majorHAnsi" w:eastAsia="Times New Roman" w:hAnsiTheme="majorHAnsi"/>
          <w:iCs/>
          <w:color w:val="auto"/>
        </w:rPr>
        <w:t>New Forests</w:t>
      </w:r>
      <w:r w:rsidRPr="003D271F">
        <w:rPr>
          <w:rFonts w:asciiTheme="majorHAnsi" w:eastAsia="Times New Roman" w:hAnsiTheme="majorHAnsi"/>
          <w:color w:val="auto"/>
        </w:rPr>
        <w:t>, 1-16.</w:t>
      </w:r>
      <w:r w:rsidRPr="003D271F">
        <w:rPr>
          <w:rFonts w:asciiTheme="majorHAnsi" w:hAnsiTheme="majorHAnsi"/>
          <w:color w:val="auto"/>
        </w:rPr>
        <w:t xml:space="preserve"> </w:t>
      </w:r>
    </w:p>
    <w:p w:rsidR="00BB473F" w:rsidRPr="003D271F" w:rsidRDefault="00BB473F" w:rsidP="002F0BD9">
      <w:pPr>
        <w:rPr>
          <w:rFonts w:asciiTheme="majorHAnsi" w:hAnsiTheme="majorHAnsi" w:cs="Arial"/>
          <w:color w:val="auto"/>
          <w:shd w:val="clear" w:color="auto" w:fill="FFFFFF"/>
        </w:rPr>
      </w:pPr>
      <w:proofErr w:type="gramStart"/>
      <w:r w:rsidRPr="003D271F">
        <w:rPr>
          <w:rFonts w:asciiTheme="majorHAnsi" w:hAnsiTheme="majorHAnsi" w:cs="Arial"/>
          <w:color w:val="auto"/>
          <w:shd w:val="clear" w:color="auto" w:fill="FFFFFF"/>
        </w:rPr>
        <w:t xml:space="preserve">Angst, </w:t>
      </w:r>
      <w:proofErr w:type="spellStart"/>
      <w:r w:rsidRPr="003D271F">
        <w:rPr>
          <w:rFonts w:asciiTheme="majorHAnsi" w:hAnsiTheme="majorHAnsi" w:cs="Arial"/>
          <w:color w:val="auto"/>
          <w:shd w:val="clear" w:color="auto" w:fill="FFFFFF"/>
        </w:rPr>
        <w:t>Gerrit</w:t>
      </w:r>
      <w:proofErr w:type="spellEnd"/>
      <w:r w:rsidRPr="003D271F">
        <w:rPr>
          <w:rFonts w:asciiTheme="majorHAnsi" w:hAnsiTheme="majorHAnsi" w:cs="Arial"/>
          <w:color w:val="auto"/>
          <w:shd w:val="clear" w:color="auto" w:fill="FFFFFF"/>
        </w:rPr>
        <w:t>, et al.</w:t>
      </w:r>
      <w:r w:rsidR="00DB10D8" w:rsidRPr="00DB10D8">
        <w:rPr>
          <w:rFonts w:asciiTheme="majorHAnsi" w:hAnsiTheme="majorHAnsi" w:cs="Arial"/>
          <w:color w:val="auto"/>
          <w:shd w:val="clear" w:color="auto" w:fill="FFFFFF"/>
        </w:rPr>
        <w:t xml:space="preserve"> </w:t>
      </w:r>
      <w:r w:rsidR="00DB10D8">
        <w:rPr>
          <w:rFonts w:asciiTheme="majorHAnsi" w:hAnsiTheme="majorHAnsi" w:cs="Arial"/>
          <w:color w:val="auto"/>
          <w:shd w:val="clear" w:color="auto" w:fill="FFFFFF"/>
        </w:rPr>
        <w:t>(2021)</w:t>
      </w:r>
      <w:r w:rsidRPr="003D271F">
        <w:rPr>
          <w:rFonts w:asciiTheme="majorHAnsi" w:hAnsiTheme="majorHAnsi" w:cs="Arial"/>
          <w:color w:val="auto"/>
          <w:shd w:val="clear" w:color="auto" w:fill="FFFFFF"/>
        </w:rPr>
        <w:t>"Plant-or microbial-derived?</w:t>
      </w:r>
      <w:proofErr w:type="gramEnd"/>
      <w:r w:rsidRPr="003D271F">
        <w:rPr>
          <w:rFonts w:asciiTheme="majorHAnsi" w:hAnsiTheme="majorHAnsi" w:cs="Arial"/>
          <w:color w:val="auto"/>
          <w:shd w:val="clear" w:color="auto" w:fill="FFFFFF"/>
        </w:rPr>
        <w:t xml:space="preserve"> A review on the molecular composition of stabilized soil organic matter." </w:t>
      </w:r>
      <w:r w:rsidRPr="003D271F">
        <w:rPr>
          <w:rFonts w:asciiTheme="majorHAnsi" w:hAnsiTheme="majorHAnsi" w:cs="Arial"/>
          <w:i/>
          <w:iCs/>
          <w:color w:val="auto"/>
        </w:rPr>
        <w:t>Soil Biology and Biochemistry</w:t>
      </w:r>
      <w:r w:rsidRPr="003D271F">
        <w:rPr>
          <w:rFonts w:asciiTheme="majorHAnsi" w:hAnsiTheme="majorHAnsi" w:cs="Arial"/>
          <w:color w:val="auto"/>
          <w:shd w:val="clear" w:color="auto" w:fill="FFFFFF"/>
        </w:rPr>
        <w:t xml:space="preserve"> 108189 </w:t>
      </w:r>
    </w:p>
    <w:p w:rsidR="00BB473F" w:rsidRPr="003D271F" w:rsidRDefault="00BB473F" w:rsidP="002F0BD9">
      <w:pPr>
        <w:rPr>
          <w:rFonts w:asciiTheme="majorHAnsi" w:hAnsiTheme="majorHAnsi"/>
          <w:color w:val="auto"/>
        </w:rPr>
      </w:pPr>
      <w:proofErr w:type="spellStart"/>
      <w:r w:rsidRPr="003D271F">
        <w:rPr>
          <w:rFonts w:asciiTheme="majorHAnsi" w:hAnsiTheme="majorHAnsi" w:cs="Arial"/>
          <w:color w:val="auto"/>
          <w:shd w:val="clear" w:color="auto" w:fill="FFFFFF"/>
        </w:rPr>
        <w:t>Atsbha</w:t>
      </w:r>
      <w:proofErr w:type="spellEnd"/>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Tesfay</w:t>
      </w:r>
      <w:proofErr w:type="spellEnd"/>
      <w:r w:rsidRPr="003D271F">
        <w:rPr>
          <w:rFonts w:asciiTheme="majorHAnsi" w:hAnsiTheme="majorHAnsi" w:cs="Arial"/>
          <w:color w:val="auto"/>
          <w:shd w:val="clear" w:color="auto" w:fill="FFFFFF"/>
        </w:rPr>
        <w:t>, et al. "</w:t>
      </w:r>
      <w:proofErr w:type="spellStart"/>
      <w:r w:rsidRPr="003D271F">
        <w:rPr>
          <w:rFonts w:asciiTheme="majorHAnsi" w:hAnsiTheme="majorHAnsi" w:cs="Arial"/>
          <w:color w:val="auto"/>
          <w:shd w:val="clear" w:color="auto" w:fill="FFFFFF"/>
        </w:rPr>
        <w:t>Exclosure</w:t>
      </w:r>
      <w:proofErr w:type="spellEnd"/>
      <w:r w:rsidRPr="003D271F">
        <w:rPr>
          <w:rFonts w:asciiTheme="majorHAnsi" w:hAnsiTheme="majorHAnsi" w:cs="Arial"/>
          <w:color w:val="auto"/>
          <w:shd w:val="clear" w:color="auto" w:fill="FFFFFF"/>
        </w:rPr>
        <w:t xml:space="preserve"> land management for restoration of herbaceous species in degraded communal grazing lands in Southern </w:t>
      </w:r>
      <w:proofErr w:type="spellStart"/>
      <w:r w:rsidRPr="003D271F">
        <w:rPr>
          <w:rFonts w:asciiTheme="majorHAnsi" w:hAnsiTheme="majorHAnsi" w:cs="Arial"/>
          <w:color w:val="auto"/>
          <w:shd w:val="clear" w:color="auto" w:fill="FFFFFF"/>
        </w:rPr>
        <w:t>Tigray</w:t>
      </w:r>
      <w:proofErr w:type="spellEnd"/>
      <w:r w:rsidRPr="003D271F">
        <w:rPr>
          <w:rFonts w:asciiTheme="majorHAnsi" w:hAnsiTheme="majorHAnsi" w:cs="Arial"/>
          <w:color w:val="auto"/>
          <w:shd w:val="clear" w:color="auto" w:fill="FFFFFF"/>
        </w:rPr>
        <w:t xml:space="preserve">." </w:t>
      </w:r>
      <w:r w:rsidRPr="003D271F">
        <w:rPr>
          <w:rFonts w:asciiTheme="majorHAnsi" w:hAnsiTheme="majorHAnsi" w:cs="Arial"/>
          <w:i/>
          <w:iCs/>
          <w:color w:val="auto"/>
        </w:rPr>
        <w:t>Ecosystem Health and Sustainability</w:t>
      </w:r>
      <w:r w:rsidRPr="003D271F">
        <w:rPr>
          <w:rFonts w:asciiTheme="majorHAnsi" w:hAnsiTheme="majorHAnsi" w:cs="Arial"/>
          <w:color w:val="auto"/>
          <w:shd w:val="clear" w:color="auto" w:fill="FFFFFF"/>
        </w:rPr>
        <w:t xml:space="preserve"> 6.1 (2020): 1829993</w:t>
      </w:r>
    </w:p>
    <w:p w:rsidR="00BB473F" w:rsidRPr="003D271F" w:rsidRDefault="00BB473F" w:rsidP="002F0BD9">
      <w:pPr>
        <w:rPr>
          <w:rFonts w:asciiTheme="majorHAnsi" w:eastAsia="Times New Roman" w:hAnsiTheme="majorHAnsi"/>
          <w:color w:val="auto"/>
        </w:rPr>
      </w:pPr>
      <w:proofErr w:type="spellStart"/>
      <w:r w:rsidRPr="003D271F">
        <w:rPr>
          <w:rFonts w:asciiTheme="majorHAnsi" w:eastAsia="Times New Roman" w:hAnsiTheme="majorHAnsi"/>
          <w:color w:val="auto"/>
        </w:rPr>
        <w:t>Ayele</w:t>
      </w:r>
      <w:proofErr w:type="spellEnd"/>
      <w:r w:rsidRPr="003D271F">
        <w:rPr>
          <w:rFonts w:asciiTheme="majorHAnsi" w:eastAsia="Times New Roman" w:hAnsiTheme="majorHAnsi"/>
          <w:color w:val="auto"/>
        </w:rPr>
        <w:t xml:space="preserve">, K., 2011. </w:t>
      </w:r>
      <w:proofErr w:type="gramStart"/>
      <w:r w:rsidRPr="003D271F">
        <w:rPr>
          <w:rFonts w:asciiTheme="majorHAnsi" w:eastAsia="Times New Roman" w:hAnsiTheme="majorHAnsi"/>
          <w:color w:val="auto"/>
        </w:rPr>
        <w:t xml:space="preserve">Assessment of Soil Erosion Risk in the </w:t>
      </w:r>
      <w:proofErr w:type="spellStart"/>
      <w:r w:rsidRPr="003D271F">
        <w:rPr>
          <w:rFonts w:asciiTheme="majorHAnsi" w:eastAsia="Times New Roman" w:hAnsiTheme="majorHAnsi"/>
          <w:color w:val="auto"/>
        </w:rPr>
        <w:t>Holeta</w:t>
      </w:r>
      <w:proofErr w:type="spellEnd"/>
      <w:r w:rsidRPr="003D271F">
        <w:rPr>
          <w:rFonts w:asciiTheme="majorHAnsi" w:eastAsia="Times New Roman" w:hAnsiTheme="majorHAnsi"/>
          <w:color w:val="auto"/>
        </w:rPr>
        <w:t xml:space="preserve"> Watershed, Central </w:t>
      </w:r>
      <w:proofErr w:type="spellStart"/>
      <w:r w:rsidRPr="003D271F">
        <w:rPr>
          <w:rFonts w:asciiTheme="majorHAnsi" w:eastAsia="Times New Roman" w:hAnsiTheme="majorHAnsi"/>
          <w:color w:val="auto"/>
        </w:rPr>
        <w:t>Oromiya</w:t>
      </w:r>
      <w:proofErr w:type="spellEnd"/>
      <w:r w:rsidRPr="003D271F">
        <w:rPr>
          <w:rFonts w:asciiTheme="majorHAnsi" w:eastAsia="Times New Roman" w:hAnsiTheme="majorHAnsi"/>
          <w:color w:val="auto"/>
        </w:rPr>
        <w:t>,   Ethiopia.</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MSc. Thesis.</w:t>
      </w:r>
      <w:proofErr w:type="gramEnd"/>
      <w:r w:rsidRPr="003D271F">
        <w:rPr>
          <w:rFonts w:asciiTheme="majorHAnsi" w:eastAsia="Times New Roman" w:hAnsiTheme="majorHAnsi"/>
          <w:color w:val="auto"/>
        </w:rPr>
        <w:t xml:space="preserve"> Addis Ababa University, Ethiopia.</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 </w:t>
      </w:r>
      <w:proofErr w:type="spellStart"/>
      <w:proofErr w:type="gramStart"/>
      <w:r w:rsidRPr="003D271F">
        <w:rPr>
          <w:rFonts w:asciiTheme="majorHAnsi" w:hAnsiTheme="majorHAnsi"/>
          <w:color w:val="auto"/>
          <w:shd w:val="clear" w:color="auto" w:fill="FFFFFF"/>
        </w:rPr>
        <w:t>Adem</w:t>
      </w:r>
      <w:proofErr w:type="spellEnd"/>
      <w:r w:rsidRPr="003D271F">
        <w:rPr>
          <w:rFonts w:asciiTheme="majorHAnsi" w:hAnsiTheme="majorHAnsi"/>
          <w:color w:val="auto"/>
          <w:shd w:val="clear" w:color="auto" w:fill="FFFFFF"/>
        </w:rPr>
        <w:t xml:space="preserve">, M., Solomon, N., </w:t>
      </w:r>
      <w:proofErr w:type="spellStart"/>
      <w:r w:rsidRPr="003D271F">
        <w:rPr>
          <w:rFonts w:asciiTheme="majorHAnsi" w:hAnsiTheme="majorHAnsi"/>
          <w:color w:val="auto"/>
          <w:shd w:val="clear" w:color="auto" w:fill="FFFFFF"/>
        </w:rPr>
        <w:t>Movahhed</w:t>
      </w:r>
      <w:proofErr w:type="spellEnd"/>
      <w:r w:rsidRPr="003D271F">
        <w:rPr>
          <w:rFonts w:asciiTheme="majorHAnsi" w:hAnsiTheme="majorHAnsi"/>
          <w:color w:val="auto"/>
          <w:shd w:val="clear" w:color="auto" w:fill="FFFFFF"/>
        </w:rPr>
        <w:t xml:space="preserve"> </w:t>
      </w:r>
      <w:proofErr w:type="spellStart"/>
      <w:r w:rsidRPr="003D271F">
        <w:rPr>
          <w:rFonts w:asciiTheme="majorHAnsi" w:hAnsiTheme="majorHAnsi"/>
          <w:color w:val="auto"/>
          <w:shd w:val="clear" w:color="auto" w:fill="FFFFFF"/>
        </w:rPr>
        <w:t>Moghaddam</w:t>
      </w:r>
      <w:proofErr w:type="spellEnd"/>
      <w:r w:rsidRPr="003D271F">
        <w:rPr>
          <w:rFonts w:asciiTheme="majorHAnsi" w:hAnsiTheme="majorHAnsi"/>
          <w:color w:val="auto"/>
          <w:shd w:val="clear" w:color="auto" w:fill="FFFFFF"/>
        </w:rPr>
        <w:t xml:space="preserve">, S., </w:t>
      </w:r>
      <w:proofErr w:type="spellStart"/>
      <w:r w:rsidRPr="003D271F">
        <w:rPr>
          <w:rFonts w:asciiTheme="majorHAnsi" w:hAnsiTheme="majorHAnsi"/>
          <w:color w:val="auto"/>
          <w:shd w:val="clear" w:color="auto" w:fill="FFFFFF"/>
        </w:rPr>
        <w:t>Ozunu</w:t>
      </w:r>
      <w:proofErr w:type="spellEnd"/>
      <w:r w:rsidRPr="003D271F">
        <w:rPr>
          <w:rFonts w:asciiTheme="majorHAnsi" w:hAnsiTheme="majorHAnsi"/>
          <w:color w:val="auto"/>
          <w:shd w:val="clear" w:color="auto" w:fill="FFFFFF"/>
        </w:rPr>
        <w:t xml:space="preserve">, A., &amp; </w:t>
      </w:r>
      <w:proofErr w:type="spellStart"/>
      <w:r w:rsidRPr="003D271F">
        <w:rPr>
          <w:rFonts w:asciiTheme="majorHAnsi" w:hAnsiTheme="majorHAnsi"/>
          <w:color w:val="auto"/>
          <w:shd w:val="clear" w:color="auto" w:fill="FFFFFF"/>
        </w:rPr>
        <w:t>Azadi</w:t>
      </w:r>
      <w:proofErr w:type="spellEnd"/>
      <w:r w:rsidRPr="003D271F">
        <w:rPr>
          <w:rFonts w:asciiTheme="majorHAnsi" w:hAnsiTheme="majorHAnsi"/>
          <w:color w:val="auto"/>
          <w:shd w:val="clear" w:color="auto" w:fill="FFFFFF"/>
        </w:rPr>
        <w:t>, H. (2020).</w:t>
      </w:r>
      <w:proofErr w:type="gramEnd"/>
      <w:r w:rsidRPr="003D271F">
        <w:rPr>
          <w:rFonts w:asciiTheme="majorHAnsi" w:hAnsiTheme="majorHAnsi"/>
          <w:color w:val="auto"/>
          <w:shd w:val="clear" w:color="auto" w:fill="FFFFFF"/>
        </w:rPr>
        <w:t xml:space="preserve"> The nexus of economic growth and environmental degradation in Ethiopia: time series analysis.</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Climate and Development</w:t>
      </w:r>
      <w:r w:rsidRPr="003D271F">
        <w:rPr>
          <w:rFonts w:asciiTheme="majorHAnsi" w:hAnsiTheme="majorHAnsi"/>
          <w:color w:val="auto"/>
          <w:shd w:val="clear" w:color="auto" w:fill="FFFFFF"/>
        </w:rPr>
        <w:t>, 1-12</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eastAsia="Times New Roman" w:hAnsiTheme="majorHAnsi"/>
          <w:color w:val="auto"/>
        </w:rPr>
        <w:t>Angessa</w:t>
      </w:r>
      <w:proofErr w:type="spellEnd"/>
      <w:r w:rsidRPr="003D271F">
        <w:rPr>
          <w:rFonts w:asciiTheme="majorHAnsi" w:eastAsia="Times New Roman" w:hAnsiTheme="majorHAnsi"/>
          <w:color w:val="auto"/>
        </w:rPr>
        <w:t xml:space="preserve">, A. T., Lemma, B., &amp; </w:t>
      </w:r>
      <w:proofErr w:type="spellStart"/>
      <w:r w:rsidRPr="003D271F">
        <w:rPr>
          <w:rFonts w:asciiTheme="majorHAnsi" w:eastAsia="Times New Roman" w:hAnsiTheme="majorHAnsi"/>
          <w:color w:val="auto"/>
        </w:rPr>
        <w:t>Yeshitela</w:t>
      </w:r>
      <w:proofErr w:type="spellEnd"/>
      <w:r w:rsidRPr="003D271F">
        <w:rPr>
          <w:rFonts w:asciiTheme="majorHAnsi" w:eastAsia="Times New Roman" w:hAnsiTheme="majorHAnsi"/>
          <w:color w:val="auto"/>
        </w:rPr>
        <w:t>, K.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Land-use and land-cover dynamics and their drivers in the central highlands of Ethiopia with special reference to the Lake </w:t>
      </w:r>
      <w:proofErr w:type="spellStart"/>
      <w:r w:rsidRPr="003D271F">
        <w:rPr>
          <w:rFonts w:asciiTheme="majorHAnsi" w:eastAsia="Times New Roman" w:hAnsiTheme="majorHAnsi"/>
          <w:color w:val="auto"/>
        </w:rPr>
        <w:t>Wanchi</w:t>
      </w:r>
      <w:proofErr w:type="spellEnd"/>
      <w:r w:rsidRPr="003D271F">
        <w:rPr>
          <w:rFonts w:asciiTheme="majorHAnsi" w:eastAsia="Times New Roman" w:hAnsiTheme="majorHAnsi"/>
          <w:color w:val="auto"/>
        </w:rPr>
        <w:t xml:space="preserve"> watershed.</w:t>
      </w:r>
      <w:proofErr w:type="gram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iCs/>
          <w:color w:val="auto"/>
        </w:rPr>
        <w:t>GeoJournal</w:t>
      </w:r>
      <w:proofErr w:type="spellEnd"/>
      <w:r w:rsidRPr="003D271F">
        <w:rPr>
          <w:rFonts w:asciiTheme="majorHAnsi" w:eastAsia="Times New Roman" w:hAnsiTheme="majorHAnsi"/>
          <w:color w:val="auto"/>
        </w:rPr>
        <w:t>, 1-19.</w:t>
      </w:r>
    </w:p>
    <w:p w:rsidR="00BB473F" w:rsidRPr="003D271F" w:rsidRDefault="00BB473F" w:rsidP="002F0BD9">
      <w:pPr>
        <w:tabs>
          <w:tab w:val="left" w:pos="720"/>
        </w:tabs>
        <w:autoSpaceDE w:val="0"/>
        <w:autoSpaceDN w:val="0"/>
        <w:adjustRightInd w:val="0"/>
        <w:spacing w:before="0" w:beforeAutospacing="0" w:after="0" w:afterAutospacing="0"/>
        <w:rPr>
          <w:rFonts w:asciiTheme="majorHAnsi" w:eastAsia="Times New Roman" w:hAnsiTheme="majorHAnsi"/>
          <w:color w:val="auto"/>
        </w:rPr>
      </w:pPr>
      <w:proofErr w:type="spellStart"/>
      <w:proofErr w:type="gramStart"/>
      <w:r w:rsidRPr="003D271F">
        <w:rPr>
          <w:rFonts w:asciiTheme="majorHAnsi" w:eastAsia="Times New Roman" w:hAnsiTheme="majorHAnsi"/>
          <w:color w:val="auto"/>
        </w:rPr>
        <w:lastRenderedPageBreak/>
        <w:t>Ayenew</w:t>
      </w:r>
      <w:proofErr w:type="spellEnd"/>
      <w:r w:rsidRPr="003D271F">
        <w:rPr>
          <w:rFonts w:asciiTheme="majorHAnsi" w:eastAsia="Times New Roman" w:hAnsiTheme="majorHAnsi"/>
          <w:color w:val="auto"/>
        </w:rPr>
        <w:t xml:space="preserve">, A., </w:t>
      </w:r>
      <w:proofErr w:type="spellStart"/>
      <w:r w:rsidRPr="003D271F">
        <w:rPr>
          <w:rFonts w:asciiTheme="majorHAnsi" w:eastAsia="Times New Roman" w:hAnsiTheme="majorHAnsi"/>
          <w:color w:val="auto"/>
        </w:rPr>
        <w:t>Mulatu</w:t>
      </w:r>
      <w:proofErr w:type="spellEnd"/>
      <w:r w:rsidRPr="003D271F">
        <w:rPr>
          <w:rFonts w:asciiTheme="majorHAnsi" w:eastAsia="Times New Roman" w:hAnsiTheme="majorHAnsi"/>
          <w:color w:val="auto"/>
        </w:rPr>
        <w:t xml:space="preserve">, A., Lemma, B., &amp; </w:t>
      </w:r>
      <w:proofErr w:type="spellStart"/>
      <w:r w:rsidRPr="003D271F">
        <w:rPr>
          <w:rFonts w:asciiTheme="majorHAnsi" w:eastAsia="Times New Roman" w:hAnsiTheme="majorHAnsi"/>
          <w:color w:val="auto"/>
        </w:rPr>
        <w:t>Girma</w:t>
      </w:r>
      <w:proofErr w:type="spellEnd"/>
      <w:r w:rsidRPr="003D271F">
        <w:rPr>
          <w:rFonts w:asciiTheme="majorHAnsi" w:eastAsia="Times New Roman" w:hAnsiTheme="majorHAnsi"/>
          <w:color w:val="auto"/>
        </w:rPr>
        <w:t>, D. (2017).</w:t>
      </w:r>
      <w:proofErr w:type="gramEnd"/>
      <w:r w:rsidRPr="003D271F">
        <w:rPr>
          <w:rFonts w:asciiTheme="majorHAnsi" w:eastAsia="Times New Roman" w:hAnsiTheme="majorHAnsi"/>
          <w:color w:val="auto"/>
        </w:rPr>
        <w:t xml:space="preserve"> An </w:t>
      </w:r>
      <w:proofErr w:type="spellStart"/>
      <w:r w:rsidRPr="003D271F">
        <w:rPr>
          <w:rFonts w:asciiTheme="majorHAnsi" w:eastAsia="Times New Roman" w:hAnsiTheme="majorHAnsi"/>
          <w:color w:val="auto"/>
        </w:rPr>
        <w:t>Ethnobotanical</w:t>
      </w:r>
      <w:proofErr w:type="spellEnd"/>
      <w:r w:rsidRPr="003D271F">
        <w:rPr>
          <w:rFonts w:asciiTheme="majorHAnsi" w:eastAsia="Times New Roman" w:hAnsiTheme="majorHAnsi"/>
          <w:color w:val="auto"/>
        </w:rPr>
        <w:t xml:space="preserve"> Study of </w:t>
      </w:r>
      <w:proofErr w:type="spellStart"/>
      <w:r w:rsidRPr="003D271F">
        <w:rPr>
          <w:rFonts w:asciiTheme="majorHAnsi" w:eastAsia="Times New Roman" w:hAnsiTheme="majorHAnsi"/>
          <w:color w:val="auto"/>
        </w:rPr>
        <w:t>Enset</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Ensete</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ventricosum</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Welw</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Cheesman</w:t>
      </w:r>
      <w:proofErr w:type="spellEnd"/>
      <w:r w:rsidRPr="003D271F">
        <w:rPr>
          <w:rFonts w:asciiTheme="majorHAnsi" w:eastAsia="Times New Roman" w:hAnsiTheme="majorHAnsi"/>
          <w:color w:val="auto"/>
        </w:rPr>
        <w:t xml:space="preserve">) in </w:t>
      </w:r>
      <w:proofErr w:type="spellStart"/>
      <w:r w:rsidRPr="003D271F">
        <w:rPr>
          <w:rFonts w:asciiTheme="majorHAnsi" w:eastAsia="Times New Roman" w:hAnsiTheme="majorHAnsi"/>
          <w:color w:val="auto"/>
        </w:rPr>
        <w:t>Angacha</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Woreda</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Kembata-Tembaro</w:t>
      </w:r>
      <w:proofErr w:type="spellEnd"/>
      <w:r w:rsidRPr="003D271F">
        <w:rPr>
          <w:rFonts w:asciiTheme="majorHAnsi" w:eastAsia="Times New Roman" w:hAnsiTheme="majorHAnsi"/>
          <w:color w:val="auto"/>
        </w:rPr>
        <w:t xml:space="preserve"> Zone, South Region, Ethiopia. </w:t>
      </w:r>
      <w:proofErr w:type="gramStart"/>
      <w:r w:rsidRPr="003D271F">
        <w:rPr>
          <w:rFonts w:asciiTheme="majorHAnsi" w:eastAsia="Times New Roman" w:hAnsiTheme="majorHAnsi"/>
          <w:iCs/>
          <w:color w:val="auto"/>
        </w:rPr>
        <w:t>American Journal of Life Sciences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4</w:t>
      </w:r>
      <w:r w:rsidRPr="003D271F">
        <w:rPr>
          <w:rFonts w:asciiTheme="majorHAnsi" w:eastAsia="Times New Roman" w:hAnsiTheme="majorHAnsi"/>
          <w:color w:val="auto"/>
        </w:rPr>
        <w:t>(6), 195.</w:t>
      </w:r>
      <w:proofErr w:type="gramEnd"/>
    </w:p>
    <w:p w:rsidR="00BB473F" w:rsidRPr="003D271F" w:rsidRDefault="00BB473F" w:rsidP="002F0BD9">
      <w:pPr>
        <w:tabs>
          <w:tab w:val="left" w:pos="720"/>
        </w:tabs>
        <w:autoSpaceDE w:val="0"/>
        <w:autoSpaceDN w:val="0"/>
        <w:adjustRightInd w:val="0"/>
        <w:spacing w:before="0" w:beforeAutospacing="0" w:after="0" w:afterAutospacing="0"/>
        <w:rPr>
          <w:rFonts w:asciiTheme="majorHAnsi" w:eastAsia="Times New Roman" w:hAnsiTheme="majorHAnsi"/>
          <w:color w:val="auto"/>
        </w:rPr>
      </w:pPr>
    </w:p>
    <w:p w:rsidR="00BB473F" w:rsidRPr="003D271F" w:rsidRDefault="00BB473F" w:rsidP="002F0BD9">
      <w:pPr>
        <w:tabs>
          <w:tab w:val="left" w:pos="720"/>
        </w:tabs>
        <w:autoSpaceDE w:val="0"/>
        <w:autoSpaceDN w:val="0"/>
        <w:adjustRightInd w:val="0"/>
        <w:spacing w:before="0" w:beforeAutospacing="0" w:after="0" w:afterAutospacing="0"/>
        <w:rPr>
          <w:rFonts w:asciiTheme="majorHAnsi" w:hAnsiTheme="majorHAnsi" w:cs="Arial"/>
          <w:color w:val="auto"/>
          <w:shd w:val="clear" w:color="auto" w:fill="FFFFFF"/>
        </w:rPr>
      </w:pPr>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Benkhe</w:t>
      </w:r>
      <w:proofErr w:type="spellEnd"/>
      <w:r w:rsidRPr="003D271F">
        <w:rPr>
          <w:rFonts w:asciiTheme="majorHAnsi" w:hAnsiTheme="majorHAnsi" w:cs="Arial"/>
          <w:color w:val="auto"/>
          <w:shd w:val="clear" w:color="auto" w:fill="FFFFFF"/>
        </w:rPr>
        <w:t xml:space="preserve">, R. (1986). </w:t>
      </w:r>
      <w:proofErr w:type="gramStart"/>
      <w:r w:rsidRPr="003D271F">
        <w:rPr>
          <w:rFonts w:asciiTheme="majorHAnsi" w:hAnsiTheme="majorHAnsi" w:cs="Arial"/>
          <w:color w:val="auto"/>
          <w:shd w:val="clear" w:color="auto" w:fill="FFFFFF"/>
        </w:rPr>
        <w:t>The implications of spontaneous range enclosure for African livestock development policy, African livestock policy analysis network.</w:t>
      </w:r>
      <w:proofErr w:type="gramEnd"/>
      <w:r w:rsidRPr="003D271F">
        <w:rPr>
          <w:rFonts w:asciiTheme="majorHAnsi" w:hAnsiTheme="majorHAnsi" w:cs="Arial"/>
          <w:color w:val="auto"/>
          <w:shd w:val="clear" w:color="auto" w:fill="FFFFFF"/>
        </w:rPr>
        <w:t xml:space="preserve"> Addis Ababa, Ethiopia: International Livestock Centre for Africa (ILCA).</w:t>
      </w:r>
    </w:p>
    <w:p w:rsidR="00BB473F" w:rsidRPr="003D271F" w:rsidRDefault="00BB473F" w:rsidP="002F0BD9">
      <w:pPr>
        <w:rPr>
          <w:rFonts w:asciiTheme="majorHAnsi" w:eastAsia="Times New Roman" w:hAnsiTheme="majorHAnsi"/>
          <w:color w:val="auto"/>
        </w:rPr>
      </w:pPr>
      <w:proofErr w:type="spellStart"/>
      <w:proofErr w:type="gramStart"/>
      <w:r w:rsidRPr="003D271F">
        <w:rPr>
          <w:rFonts w:asciiTheme="majorHAnsi" w:hAnsiTheme="majorHAnsi" w:cs="Arial"/>
          <w:color w:val="auto"/>
          <w:shd w:val="clear" w:color="auto" w:fill="FFFFFF"/>
        </w:rPr>
        <w:t>Benti</w:t>
      </w:r>
      <w:proofErr w:type="spellEnd"/>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Fedhasa</w:t>
      </w:r>
      <w:proofErr w:type="spellEnd"/>
      <w:r w:rsidRPr="003D271F">
        <w:rPr>
          <w:rFonts w:asciiTheme="majorHAnsi" w:hAnsiTheme="majorHAnsi" w:cs="Arial"/>
          <w:color w:val="auto"/>
          <w:shd w:val="clear" w:color="auto" w:fill="FFFFFF"/>
        </w:rPr>
        <w:t xml:space="preserve">, and </w:t>
      </w:r>
      <w:proofErr w:type="spellStart"/>
      <w:r w:rsidRPr="003D271F">
        <w:rPr>
          <w:rFonts w:asciiTheme="majorHAnsi" w:hAnsiTheme="majorHAnsi" w:cs="Arial"/>
          <w:color w:val="auto"/>
          <w:shd w:val="clear" w:color="auto" w:fill="FFFFFF"/>
        </w:rPr>
        <w:t>Tesfaye</w:t>
      </w:r>
      <w:proofErr w:type="spellEnd"/>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Balemi</w:t>
      </w:r>
      <w:proofErr w:type="spellEnd"/>
      <w:r w:rsidRPr="003D271F">
        <w:rPr>
          <w:rFonts w:asciiTheme="majorHAnsi" w:hAnsiTheme="majorHAnsi" w:cs="Arial"/>
          <w:color w:val="auto"/>
          <w:shd w:val="clear" w:color="auto" w:fill="FFFFFF"/>
        </w:rPr>
        <w:t>.</w:t>
      </w:r>
      <w:proofErr w:type="gramEnd"/>
      <w:r w:rsidRPr="003D271F">
        <w:rPr>
          <w:rFonts w:asciiTheme="majorHAnsi" w:hAnsiTheme="majorHAnsi" w:cs="Arial"/>
          <w:color w:val="auto"/>
          <w:shd w:val="clear" w:color="auto" w:fill="FFFFFF"/>
        </w:rPr>
        <w:t xml:space="preserve"> "Effect of land use types in </w:t>
      </w:r>
      <w:proofErr w:type="spellStart"/>
      <w:r w:rsidRPr="003D271F">
        <w:rPr>
          <w:rFonts w:asciiTheme="majorHAnsi" w:hAnsiTheme="majorHAnsi" w:cs="Arial"/>
          <w:color w:val="auto"/>
          <w:shd w:val="clear" w:color="auto" w:fill="FFFFFF"/>
        </w:rPr>
        <w:t>Miesa</w:t>
      </w:r>
      <w:proofErr w:type="spellEnd"/>
      <w:r w:rsidRPr="003D271F">
        <w:rPr>
          <w:rFonts w:asciiTheme="majorHAnsi" w:hAnsiTheme="majorHAnsi" w:cs="Arial"/>
          <w:color w:val="auto"/>
          <w:shd w:val="clear" w:color="auto" w:fill="FFFFFF"/>
        </w:rPr>
        <w:t xml:space="preserve"> Watershed on soil quality and productivity." </w:t>
      </w:r>
      <w:r w:rsidRPr="003D271F">
        <w:rPr>
          <w:rFonts w:asciiTheme="majorHAnsi" w:hAnsiTheme="majorHAnsi" w:cs="Arial"/>
          <w:i/>
          <w:iCs/>
          <w:color w:val="auto"/>
        </w:rPr>
        <w:t>Science, Technology and Arts Research Journal</w:t>
      </w:r>
      <w:r w:rsidRPr="003D271F">
        <w:rPr>
          <w:rFonts w:asciiTheme="majorHAnsi" w:hAnsiTheme="majorHAnsi" w:cs="Arial"/>
          <w:color w:val="auto"/>
          <w:shd w:val="clear" w:color="auto" w:fill="FFFFFF"/>
        </w:rPr>
        <w:t xml:space="preserve"> 4.3 (2015): 83-92</w:t>
      </w:r>
    </w:p>
    <w:p w:rsidR="00BB473F" w:rsidRPr="003D271F" w:rsidRDefault="00BB473F" w:rsidP="002F0BD9">
      <w:pPr>
        <w:rPr>
          <w:rFonts w:asciiTheme="majorHAnsi" w:eastAsia="Times New Roman" w:hAnsiTheme="majorHAnsi"/>
          <w:color w:val="auto"/>
        </w:rPr>
      </w:pPr>
      <w:proofErr w:type="gramStart"/>
      <w:r w:rsidRPr="003D271F">
        <w:rPr>
          <w:rFonts w:asciiTheme="majorHAnsi" w:eastAsia="Times New Roman" w:hAnsiTheme="majorHAnsi"/>
          <w:color w:val="auto"/>
        </w:rPr>
        <w:t xml:space="preserve">Bergius, M., </w:t>
      </w:r>
      <w:proofErr w:type="spellStart"/>
      <w:r w:rsidRPr="003D271F">
        <w:rPr>
          <w:rFonts w:asciiTheme="majorHAnsi" w:eastAsia="Times New Roman" w:hAnsiTheme="majorHAnsi"/>
          <w:color w:val="auto"/>
        </w:rPr>
        <w:t>Benjaminsen</w:t>
      </w:r>
      <w:proofErr w:type="spellEnd"/>
      <w:r w:rsidRPr="003D271F">
        <w:rPr>
          <w:rFonts w:asciiTheme="majorHAnsi" w:eastAsia="Times New Roman" w:hAnsiTheme="majorHAnsi"/>
          <w:color w:val="auto"/>
        </w:rPr>
        <w:t xml:space="preserve">, T. A., </w:t>
      </w:r>
      <w:proofErr w:type="spellStart"/>
      <w:r w:rsidRPr="003D271F">
        <w:rPr>
          <w:rFonts w:asciiTheme="majorHAnsi" w:eastAsia="Times New Roman" w:hAnsiTheme="majorHAnsi"/>
          <w:color w:val="auto"/>
        </w:rPr>
        <w:t>Maganga</w:t>
      </w:r>
      <w:proofErr w:type="spellEnd"/>
      <w:r w:rsidRPr="003D271F">
        <w:rPr>
          <w:rFonts w:asciiTheme="majorHAnsi" w:eastAsia="Times New Roman" w:hAnsiTheme="majorHAnsi"/>
          <w:color w:val="auto"/>
        </w:rPr>
        <w:t xml:space="preserve">, F., &amp; </w:t>
      </w:r>
      <w:proofErr w:type="spellStart"/>
      <w:r w:rsidRPr="003D271F">
        <w:rPr>
          <w:rFonts w:asciiTheme="majorHAnsi" w:eastAsia="Times New Roman" w:hAnsiTheme="majorHAnsi"/>
          <w:color w:val="auto"/>
        </w:rPr>
        <w:t>Buhaug</w:t>
      </w:r>
      <w:proofErr w:type="spellEnd"/>
      <w:r w:rsidRPr="003D271F">
        <w:rPr>
          <w:rFonts w:asciiTheme="majorHAnsi" w:eastAsia="Times New Roman" w:hAnsiTheme="majorHAnsi"/>
          <w:color w:val="auto"/>
        </w:rPr>
        <w:t>, H. (2020).</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Green economy, degradation narratives, and land-use conflicts in Tanzania.</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iCs/>
          <w:color w:val="auto"/>
        </w:rPr>
        <w:t>World Development</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129</w:t>
      </w:r>
      <w:r w:rsidRPr="003D271F">
        <w:rPr>
          <w:rFonts w:asciiTheme="majorHAnsi" w:eastAsia="Times New Roman" w:hAnsiTheme="majorHAnsi"/>
          <w:color w:val="auto"/>
        </w:rPr>
        <w:t>, 104850.</w:t>
      </w:r>
      <w:proofErr w:type="gramEnd"/>
    </w:p>
    <w:p w:rsidR="00BB473F" w:rsidRPr="003D271F" w:rsidRDefault="00BB473F" w:rsidP="002F0BD9">
      <w:pPr>
        <w:rPr>
          <w:rFonts w:asciiTheme="majorHAnsi" w:eastAsia="Times New Roman" w:hAnsiTheme="majorHAnsi"/>
          <w:color w:val="auto"/>
        </w:rPr>
      </w:pPr>
      <w:r w:rsidRPr="003D271F">
        <w:rPr>
          <w:rFonts w:asciiTheme="majorHAnsi" w:hAnsiTheme="majorHAnsi"/>
          <w:color w:val="auto"/>
        </w:rPr>
        <w:t xml:space="preserve"> </w:t>
      </w:r>
      <w:proofErr w:type="spellStart"/>
      <w:proofErr w:type="gramStart"/>
      <w:r w:rsidRPr="003D271F">
        <w:rPr>
          <w:rFonts w:asciiTheme="majorHAnsi" w:eastAsia="Times New Roman" w:hAnsiTheme="majorHAnsi"/>
          <w:color w:val="auto"/>
        </w:rPr>
        <w:t>Betru</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Nedessa</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Jawad</w:t>
      </w:r>
      <w:proofErr w:type="spellEnd"/>
      <w:r w:rsidRPr="003D271F">
        <w:rPr>
          <w:rFonts w:asciiTheme="majorHAnsi" w:eastAsia="Times New Roman" w:hAnsiTheme="majorHAnsi"/>
          <w:color w:val="auto"/>
        </w:rPr>
        <w:t xml:space="preserve"> Ali and </w:t>
      </w:r>
      <w:proofErr w:type="spellStart"/>
      <w:r w:rsidRPr="003D271F">
        <w:rPr>
          <w:rFonts w:asciiTheme="majorHAnsi" w:eastAsia="Times New Roman" w:hAnsiTheme="majorHAnsi"/>
          <w:color w:val="auto"/>
        </w:rPr>
        <w:t>Nyborg</w:t>
      </w:r>
      <w:proofErr w:type="spellEnd"/>
      <w:r w:rsidRPr="003D271F">
        <w:rPr>
          <w:rFonts w:asciiTheme="majorHAnsi" w:eastAsia="Times New Roman" w:hAnsiTheme="majorHAnsi"/>
          <w:color w:val="auto"/>
        </w:rPr>
        <w:t xml:space="preserve"> I. (2005).</w:t>
      </w:r>
      <w:proofErr w:type="gramEnd"/>
      <w:r w:rsidRPr="003D271F">
        <w:rPr>
          <w:rFonts w:asciiTheme="majorHAnsi" w:eastAsia="Times New Roman" w:hAnsiTheme="majorHAnsi"/>
          <w:color w:val="auto"/>
        </w:rPr>
        <w:t xml:space="preserve"> Exploring ecological and socio-economic </w:t>
      </w:r>
      <w:proofErr w:type="gramStart"/>
      <w:r w:rsidRPr="003D271F">
        <w:rPr>
          <w:rFonts w:asciiTheme="majorHAnsi" w:eastAsia="Times New Roman" w:hAnsiTheme="majorHAnsi"/>
          <w:color w:val="auto"/>
        </w:rPr>
        <w:t>issues  for</w:t>
      </w:r>
      <w:proofErr w:type="gramEnd"/>
      <w:r w:rsidRPr="003D271F">
        <w:rPr>
          <w:rFonts w:asciiTheme="majorHAnsi" w:eastAsia="Times New Roman" w:hAnsiTheme="majorHAnsi"/>
          <w:color w:val="auto"/>
        </w:rPr>
        <w:t xml:space="preserve"> the improvement of area enclosure management a case Study from Ethiopia. </w:t>
      </w:r>
      <w:proofErr w:type="gramStart"/>
      <w:r w:rsidRPr="003D271F">
        <w:rPr>
          <w:rFonts w:asciiTheme="majorHAnsi" w:eastAsia="Times New Roman" w:hAnsiTheme="majorHAnsi"/>
          <w:color w:val="auto"/>
        </w:rPr>
        <w:t>DCG report No. 38, May 2005, pp.3-30.</w:t>
      </w:r>
      <w:proofErr w:type="gramEnd"/>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 </w:t>
      </w:r>
      <w:proofErr w:type="spellStart"/>
      <w:r w:rsidRPr="003D271F">
        <w:rPr>
          <w:rFonts w:asciiTheme="majorHAnsi" w:hAnsiTheme="majorHAnsi"/>
          <w:color w:val="auto"/>
          <w:shd w:val="clear" w:color="auto" w:fill="FFFFFF"/>
        </w:rPr>
        <w:t>Bolam</w:t>
      </w:r>
      <w:proofErr w:type="spellEnd"/>
      <w:r w:rsidRPr="003D271F">
        <w:rPr>
          <w:rFonts w:asciiTheme="majorHAnsi" w:hAnsiTheme="majorHAnsi"/>
          <w:color w:val="auto"/>
          <w:shd w:val="clear" w:color="auto" w:fill="FFFFFF"/>
        </w:rPr>
        <w:t xml:space="preserve">, F. C., Grainger, M. J., </w:t>
      </w:r>
      <w:proofErr w:type="spellStart"/>
      <w:r w:rsidRPr="003D271F">
        <w:rPr>
          <w:rFonts w:asciiTheme="majorHAnsi" w:hAnsiTheme="majorHAnsi"/>
          <w:color w:val="auto"/>
          <w:shd w:val="clear" w:color="auto" w:fill="FFFFFF"/>
        </w:rPr>
        <w:t>Mengersen</w:t>
      </w:r>
      <w:proofErr w:type="spellEnd"/>
      <w:r w:rsidRPr="003D271F">
        <w:rPr>
          <w:rFonts w:asciiTheme="majorHAnsi" w:hAnsiTheme="majorHAnsi"/>
          <w:color w:val="auto"/>
          <w:shd w:val="clear" w:color="auto" w:fill="FFFFFF"/>
        </w:rPr>
        <w:t xml:space="preserve">, K. L., Stewart, G. B., Sutherland, W. J., </w:t>
      </w:r>
      <w:proofErr w:type="spellStart"/>
      <w:r w:rsidRPr="003D271F">
        <w:rPr>
          <w:rFonts w:asciiTheme="majorHAnsi" w:hAnsiTheme="majorHAnsi"/>
          <w:color w:val="auto"/>
          <w:shd w:val="clear" w:color="auto" w:fill="FFFFFF"/>
        </w:rPr>
        <w:t>Runge</w:t>
      </w:r>
      <w:proofErr w:type="spellEnd"/>
      <w:r w:rsidRPr="003D271F">
        <w:rPr>
          <w:rFonts w:asciiTheme="majorHAnsi" w:hAnsiTheme="majorHAnsi"/>
          <w:color w:val="auto"/>
          <w:shd w:val="clear" w:color="auto" w:fill="FFFFFF"/>
        </w:rPr>
        <w:t xml:space="preserve">, M. C., &amp; McGowan, P. J. (2019). </w:t>
      </w:r>
      <w:proofErr w:type="gramStart"/>
      <w:r w:rsidRPr="003D271F">
        <w:rPr>
          <w:rFonts w:asciiTheme="majorHAnsi" w:hAnsiTheme="majorHAnsi"/>
          <w:color w:val="auto"/>
          <w:shd w:val="clear" w:color="auto" w:fill="FFFFFF"/>
        </w:rPr>
        <w:t>Using the Value of Information to improve conservation decision making.</w:t>
      </w:r>
      <w:proofErr w:type="gramEnd"/>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Biological Reviews</w:t>
      </w:r>
      <w:r w:rsidRPr="003D271F">
        <w:rPr>
          <w:rFonts w:asciiTheme="majorHAnsi" w:hAnsiTheme="majorHAnsi"/>
          <w:color w:val="auto"/>
          <w:shd w:val="clear" w:color="auto" w:fill="FFFFFF"/>
        </w:rPr>
        <w:t>,</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94</w:t>
      </w:r>
      <w:r w:rsidRPr="003D271F">
        <w:rPr>
          <w:rFonts w:asciiTheme="majorHAnsi" w:hAnsiTheme="majorHAnsi"/>
          <w:color w:val="auto"/>
          <w:shd w:val="clear" w:color="auto" w:fill="FFFFFF"/>
        </w:rPr>
        <w:t>(2), 629-647</w:t>
      </w:r>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t xml:space="preserve"> Boles, O. J., Shoemaker, A., </w:t>
      </w:r>
      <w:proofErr w:type="spellStart"/>
      <w:r w:rsidRPr="003D271F">
        <w:rPr>
          <w:rFonts w:asciiTheme="majorHAnsi" w:eastAsia="Times New Roman" w:hAnsiTheme="majorHAnsi"/>
          <w:color w:val="auto"/>
        </w:rPr>
        <w:t>Mustaphi</w:t>
      </w:r>
      <w:proofErr w:type="spellEnd"/>
      <w:r w:rsidRPr="003D271F">
        <w:rPr>
          <w:rFonts w:asciiTheme="majorHAnsi" w:eastAsia="Times New Roman" w:hAnsiTheme="majorHAnsi"/>
          <w:color w:val="auto"/>
        </w:rPr>
        <w:t xml:space="preserve">, C. J. C., </w:t>
      </w:r>
      <w:proofErr w:type="spellStart"/>
      <w:r w:rsidRPr="003D271F">
        <w:rPr>
          <w:rFonts w:asciiTheme="majorHAnsi" w:eastAsia="Times New Roman" w:hAnsiTheme="majorHAnsi"/>
          <w:color w:val="auto"/>
        </w:rPr>
        <w:t>Petek</w:t>
      </w:r>
      <w:proofErr w:type="spellEnd"/>
      <w:r w:rsidRPr="003D271F">
        <w:rPr>
          <w:rFonts w:asciiTheme="majorHAnsi" w:eastAsia="Times New Roman" w:hAnsiTheme="majorHAnsi"/>
          <w:color w:val="auto"/>
        </w:rPr>
        <w:t xml:space="preserve">, N., </w:t>
      </w:r>
      <w:proofErr w:type="spellStart"/>
      <w:r w:rsidRPr="003D271F">
        <w:rPr>
          <w:rFonts w:asciiTheme="majorHAnsi" w:eastAsia="Times New Roman" w:hAnsiTheme="majorHAnsi"/>
          <w:color w:val="auto"/>
        </w:rPr>
        <w:t>Ekblom</w:t>
      </w:r>
      <w:proofErr w:type="spellEnd"/>
      <w:r w:rsidRPr="003D271F">
        <w:rPr>
          <w:rFonts w:asciiTheme="majorHAnsi" w:eastAsia="Times New Roman" w:hAnsiTheme="majorHAnsi"/>
          <w:color w:val="auto"/>
        </w:rPr>
        <w:t xml:space="preserve">, A., &amp; Lane, P. J. (2019). Historical Ecologies of Pastoralist Overgrazing in Kenya: Long-Term Perspectives on Cause and Effect. </w:t>
      </w:r>
      <w:r w:rsidRPr="003D271F">
        <w:rPr>
          <w:rFonts w:asciiTheme="majorHAnsi" w:eastAsia="Times New Roman" w:hAnsiTheme="majorHAnsi"/>
          <w:iCs/>
          <w:color w:val="auto"/>
        </w:rPr>
        <w:t>Human Ecology</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47</w:t>
      </w:r>
      <w:r w:rsidRPr="003D271F">
        <w:rPr>
          <w:rFonts w:asciiTheme="majorHAnsi" w:eastAsia="Times New Roman" w:hAnsiTheme="majorHAnsi"/>
          <w:color w:val="auto"/>
        </w:rPr>
        <w:t>(3), 419-434.</w:t>
      </w:r>
      <w:r w:rsidRPr="003D271F">
        <w:rPr>
          <w:rFonts w:asciiTheme="majorHAnsi" w:hAnsiTheme="majorHAnsi"/>
          <w:color w:val="auto"/>
        </w:rPr>
        <w:t xml:space="preserve"> </w:t>
      </w:r>
    </w:p>
    <w:p w:rsidR="00BB473F" w:rsidRPr="003D271F" w:rsidRDefault="00BB473F" w:rsidP="002F0BD9">
      <w:pPr>
        <w:rPr>
          <w:rFonts w:asciiTheme="majorHAnsi" w:eastAsia="Times New Roman" w:hAnsiTheme="majorHAnsi"/>
          <w:color w:val="auto"/>
        </w:rPr>
      </w:pPr>
      <w:proofErr w:type="spellStart"/>
      <w:r w:rsidRPr="003D271F">
        <w:rPr>
          <w:rFonts w:asciiTheme="majorHAnsi" w:eastAsia="Times New Roman" w:hAnsiTheme="majorHAnsi"/>
          <w:color w:val="auto"/>
        </w:rPr>
        <w:t>Brade</w:t>
      </w:r>
      <w:proofErr w:type="spellEnd"/>
      <w:r w:rsidRPr="003D271F">
        <w:rPr>
          <w:rFonts w:asciiTheme="majorHAnsi" w:eastAsia="Times New Roman" w:hAnsiTheme="majorHAnsi"/>
          <w:color w:val="auto"/>
        </w:rPr>
        <w:t xml:space="preserve">-Birks, G.S. (1947). Good soil. </w:t>
      </w:r>
      <w:proofErr w:type="spellStart"/>
      <w:r w:rsidRPr="003D271F">
        <w:rPr>
          <w:rFonts w:asciiTheme="majorHAnsi" w:eastAsia="Times New Roman" w:hAnsiTheme="majorHAnsi"/>
          <w:color w:val="auto"/>
        </w:rPr>
        <w:t>Hodder</w:t>
      </w:r>
      <w:proofErr w:type="spellEnd"/>
      <w:r w:rsidRPr="003D271F">
        <w:rPr>
          <w:rFonts w:asciiTheme="majorHAnsi" w:eastAsia="Times New Roman" w:hAnsiTheme="majorHAnsi"/>
          <w:color w:val="auto"/>
        </w:rPr>
        <w:t xml:space="preserve"> and Stoughton Limited for the English </w:t>
      </w:r>
      <w:proofErr w:type="gramStart"/>
      <w:r w:rsidRPr="003D271F">
        <w:rPr>
          <w:rFonts w:asciiTheme="majorHAnsi" w:eastAsia="Times New Roman" w:hAnsiTheme="majorHAnsi"/>
          <w:color w:val="auto"/>
        </w:rPr>
        <w:t>University  press</w:t>
      </w:r>
      <w:proofErr w:type="gramEnd"/>
      <w:r w:rsidRPr="003D271F">
        <w:rPr>
          <w:rFonts w:asciiTheme="majorHAnsi" w:eastAsia="Times New Roman" w:hAnsiTheme="majorHAnsi"/>
          <w:color w:val="auto"/>
        </w:rPr>
        <w:t xml:space="preserve"> Limited, London, pp.15-158.</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Bryan, B. A., </w:t>
      </w:r>
      <w:proofErr w:type="spellStart"/>
      <w:r w:rsidRPr="003D271F">
        <w:rPr>
          <w:rFonts w:asciiTheme="majorHAnsi" w:hAnsiTheme="majorHAnsi"/>
          <w:color w:val="auto"/>
          <w:shd w:val="clear" w:color="auto" w:fill="FFFFFF"/>
        </w:rPr>
        <w:t>Gao</w:t>
      </w:r>
      <w:proofErr w:type="spellEnd"/>
      <w:r w:rsidRPr="003D271F">
        <w:rPr>
          <w:rFonts w:asciiTheme="majorHAnsi" w:hAnsiTheme="majorHAnsi"/>
          <w:color w:val="auto"/>
          <w:shd w:val="clear" w:color="auto" w:fill="FFFFFF"/>
        </w:rPr>
        <w:t xml:space="preserve">, L., Ye, Y., Sun, X., Connor, J. D., Crossman, N. D., ... &amp; Liu, Z. (2018). </w:t>
      </w:r>
      <w:proofErr w:type="gramStart"/>
      <w:r w:rsidRPr="003D271F">
        <w:rPr>
          <w:rFonts w:asciiTheme="majorHAnsi" w:hAnsiTheme="majorHAnsi"/>
          <w:color w:val="auto"/>
          <w:shd w:val="clear" w:color="auto" w:fill="FFFFFF"/>
        </w:rPr>
        <w:t>China’s response to a national land-system sustainability emergency.</w:t>
      </w:r>
      <w:proofErr w:type="gramEnd"/>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Nature</w:t>
      </w:r>
      <w:r w:rsidRPr="003D271F">
        <w:rPr>
          <w:rFonts w:asciiTheme="majorHAnsi" w:hAnsiTheme="majorHAnsi"/>
          <w:color w:val="auto"/>
          <w:shd w:val="clear" w:color="auto" w:fill="FFFFFF"/>
        </w:rPr>
        <w:t>,</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559</w:t>
      </w:r>
      <w:r w:rsidRPr="003D271F">
        <w:rPr>
          <w:rFonts w:asciiTheme="majorHAnsi" w:hAnsiTheme="majorHAnsi"/>
          <w:color w:val="auto"/>
          <w:shd w:val="clear" w:color="auto" w:fill="FFFFFF"/>
        </w:rPr>
        <w:t>(7713), 193-204</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lastRenderedPageBreak/>
        <w:t xml:space="preserve"> </w:t>
      </w:r>
      <w:proofErr w:type="gramStart"/>
      <w:r w:rsidRPr="003D271F">
        <w:rPr>
          <w:rFonts w:asciiTheme="majorHAnsi" w:eastAsia="Times New Roman" w:hAnsiTheme="majorHAnsi"/>
          <w:color w:val="auto"/>
        </w:rPr>
        <w:t xml:space="preserve">Chen, P., </w:t>
      </w:r>
      <w:proofErr w:type="spellStart"/>
      <w:r w:rsidRPr="003D271F">
        <w:rPr>
          <w:rFonts w:asciiTheme="majorHAnsi" w:eastAsia="Times New Roman" w:hAnsiTheme="majorHAnsi"/>
          <w:color w:val="auto"/>
        </w:rPr>
        <w:t>Feng</w:t>
      </w:r>
      <w:proofErr w:type="spellEnd"/>
      <w:r w:rsidRPr="003D271F">
        <w:rPr>
          <w:rFonts w:asciiTheme="majorHAnsi" w:eastAsia="Times New Roman" w:hAnsiTheme="majorHAnsi"/>
          <w:color w:val="auto"/>
        </w:rPr>
        <w:t xml:space="preserve">, Z., </w:t>
      </w:r>
      <w:proofErr w:type="spellStart"/>
      <w:r w:rsidRPr="003D271F">
        <w:rPr>
          <w:rFonts w:asciiTheme="majorHAnsi" w:eastAsia="Times New Roman" w:hAnsiTheme="majorHAnsi"/>
          <w:color w:val="auto"/>
        </w:rPr>
        <w:t>Mannan</w:t>
      </w:r>
      <w:proofErr w:type="spellEnd"/>
      <w:r w:rsidRPr="003D271F">
        <w:rPr>
          <w:rFonts w:asciiTheme="majorHAnsi" w:eastAsia="Times New Roman" w:hAnsiTheme="majorHAnsi"/>
          <w:color w:val="auto"/>
        </w:rPr>
        <w:t xml:space="preserve">, A., Chen, S., &amp; </w:t>
      </w:r>
      <w:proofErr w:type="spellStart"/>
      <w:r w:rsidRPr="003D271F">
        <w:rPr>
          <w:rFonts w:asciiTheme="majorHAnsi" w:eastAsia="Times New Roman" w:hAnsiTheme="majorHAnsi"/>
          <w:color w:val="auto"/>
        </w:rPr>
        <w:t>Ullah</w:t>
      </w:r>
      <w:proofErr w:type="spellEnd"/>
      <w:r w:rsidRPr="003D271F">
        <w:rPr>
          <w:rFonts w:asciiTheme="majorHAnsi" w:eastAsia="Times New Roman" w:hAnsiTheme="majorHAnsi"/>
          <w:color w:val="auto"/>
        </w:rPr>
        <w:t>, T.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ASSESSMENT OF SOIL LOSS FROM LAND USE/LAND COVER CHANGE AND DISASTERS IN THE LONGMEN SHAN MOUNTAINS, CHINA.</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APPLIED ECOLOGY AND ENVIRONMENTAL RESEARCH</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17</w:t>
      </w:r>
      <w:r w:rsidRPr="003D271F">
        <w:rPr>
          <w:rFonts w:asciiTheme="majorHAnsi" w:eastAsia="Times New Roman" w:hAnsiTheme="majorHAnsi"/>
          <w:color w:val="auto"/>
        </w:rPr>
        <w:t>(5), 11233-11247</w:t>
      </w:r>
      <w:r w:rsidRPr="003D271F">
        <w:rPr>
          <w:rFonts w:asciiTheme="majorHAnsi" w:hAnsiTheme="majorHAnsi"/>
          <w:color w:val="auto"/>
          <w:shd w:val="clear" w:color="auto" w:fill="FFFFFF"/>
        </w:rPr>
        <w:t xml:space="preserve"> </w:t>
      </w:r>
    </w:p>
    <w:p w:rsidR="00BB473F" w:rsidRPr="003D271F" w:rsidRDefault="00BB473F" w:rsidP="002F0BD9">
      <w:pPr>
        <w:rPr>
          <w:rFonts w:asciiTheme="majorHAnsi" w:eastAsia="Times New Roman" w:hAnsiTheme="majorHAnsi"/>
          <w:color w:val="auto"/>
        </w:rPr>
      </w:pPr>
      <w:proofErr w:type="gramStart"/>
      <w:r w:rsidRPr="003D271F">
        <w:rPr>
          <w:rFonts w:asciiTheme="majorHAnsi" w:hAnsiTheme="majorHAnsi"/>
          <w:color w:val="auto"/>
          <w:shd w:val="clear" w:color="auto" w:fill="FFFFFF"/>
        </w:rPr>
        <w:t xml:space="preserve">De </w:t>
      </w:r>
      <w:proofErr w:type="spellStart"/>
      <w:r w:rsidRPr="003D271F">
        <w:rPr>
          <w:rFonts w:asciiTheme="majorHAnsi" w:hAnsiTheme="majorHAnsi"/>
          <w:color w:val="auto"/>
          <w:shd w:val="clear" w:color="auto" w:fill="FFFFFF"/>
        </w:rPr>
        <w:t>Baets</w:t>
      </w:r>
      <w:proofErr w:type="spellEnd"/>
      <w:r w:rsidRPr="003D271F">
        <w:rPr>
          <w:rFonts w:asciiTheme="majorHAnsi" w:hAnsiTheme="majorHAnsi"/>
          <w:color w:val="auto"/>
          <w:shd w:val="clear" w:color="auto" w:fill="FFFFFF"/>
        </w:rPr>
        <w:t xml:space="preserve">, S., </w:t>
      </w:r>
      <w:proofErr w:type="spellStart"/>
      <w:r w:rsidRPr="003D271F">
        <w:rPr>
          <w:rFonts w:asciiTheme="majorHAnsi" w:hAnsiTheme="majorHAnsi"/>
          <w:color w:val="auto"/>
          <w:shd w:val="clear" w:color="auto" w:fill="FFFFFF"/>
        </w:rPr>
        <w:t>Poesen</w:t>
      </w:r>
      <w:proofErr w:type="spellEnd"/>
      <w:r w:rsidRPr="003D271F">
        <w:rPr>
          <w:rFonts w:asciiTheme="majorHAnsi" w:hAnsiTheme="majorHAnsi"/>
          <w:color w:val="auto"/>
          <w:shd w:val="clear" w:color="auto" w:fill="FFFFFF"/>
        </w:rPr>
        <w:t xml:space="preserve">, J., </w:t>
      </w:r>
      <w:proofErr w:type="spellStart"/>
      <w:r w:rsidRPr="003D271F">
        <w:rPr>
          <w:rFonts w:asciiTheme="majorHAnsi" w:hAnsiTheme="majorHAnsi"/>
          <w:color w:val="auto"/>
          <w:shd w:val="clear" w:color="auto" w:fill="FFFFFF"/>
        </w:rPr>
        <w:t>Gyssels</w:t>
      </w:r>
      <w:proofErr w:type="spellEnd"/>
      <w:r w:rsidRPr="003D271F">
        <w:rPr>
          <w:rFonts w:asciiTheme="majorHAnsi" w:hAnsiTheme="majorHAnsi"/>
          <w:color w:val="auto"/>
          <w:shd w:val="clear" w:color="auto" w:fill="FFFFFF"/>
        </w:rPr>
        <w:t>, G., &amp;</w:t>
      </w:r>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Knapen</w:t>
      </w:r>
      <w:proofErr w:type="spellEnd"/>
      <w:r w:rsidRPr="003D271F">
        <w:rPr>
          <w:rFonts w:asciiTheme="majorHAnsi" w:hAnsiTheme="majorHAnsi" w:cs="Arial"/>
          <w:color w:val="auto"/>
          <w:shd w:val="clear" w:color="auto" w:fill="FFFFFF"/>
        </w:rPr>
        <w:t>, A. (2006).</w:t>
      </w:r>
      <w:proofErr w:type="gramEnd"/>
      <w:r w:rsidRPr="003D271F">
        <w:rPr>
          <w:rFonts w:asciiTheme="majorHAnsi" w:hAnsiTheme="majorHAnsi" w:cs="Arial"/>
          <w:color w:val="auto"/>
          <w:shd w:val="clear" w:color="auto" w:fill="FFFFFF"/>
        </w:rPr>
        <w:t xml:space="preserve"> </w:t>
      </w:r>
      <w:proofErr w:type="gramStart"/>
      <w:r w:rsidRPr="003D271F">
        <w:rPr>
          <w:rFonts w:asciiTheme="majorHAnsi" w:hAnsiTheme="majorHAnsi" w:cs="Arial"/>
          <w:color w:val="auto"/>
          <w:shd w:val="clear" w:color="auto" w:fill="FFFFFF"/>
        </w:rPr>
        <w:t xml:space="preserve">Effects of grass roots on the </w:t>
      </w:r>
      <w:proofErr w:type="spellStart"/>
      <w:r w:rsidRPr="003D271F">
        <w:rPr>
          <w:rFonts w:asciiTheme="majorHAnsi" w:hAnsiTheme="majorHAnsi" w:cs="Arial"/>
          <w:color w:val="auto"/>
          <w:shd w:val="clear" w:color="auto" w:fill="FFFFFF"/>
        </w:rPr>
        <w:t>erodibility</w:t>
      </w:r>
      <w:proofErr w:type="spellEnd"/>
      <w:r w:rsidRPr="003D271F">
        <w:rPr>
          <w:rFonts w:asciiTheme="majorHAnsi" w:hAnsiTheme="majorHAnsi" w:cs="Arial"/>
          <w:color w:val="auto"/>
          <w:shd w:val="clear" w:color="auto" w:fill="FFFFFF"/>
        </w:rPr>
        <w:t xml:space="preserve"> of </w:t>
      </w:r>
      <w:proofErr w:type="spellStart"/>
      <w:r w:rsidRPr="003D271F">
        <w:rPr>
          <w:rFonts w:asciiTheme="majorHAnsi" w:hAnsiTheme="majorHAnsi" w:cs="Arial"/>
          <w:color w:val="auto"/>
          <w:shd w:val="clear" w:color="auto" w:fill="FFFFFF"/>
        </w:rPr>
        <w:t>topsoils</w:t>
      </w:r>
      <w:proofErr w:type="spellEnd"/>
      <w:r w:rsidRPr="003D271F">
        <w:rPr>
          <w:rFonts w:asciiTheme="majorHAnsi" w:hAnsiTheme="majorHAnsi" w:cs="Arial"/>
          <w:color w:val="auto"/>
          <w:shd w:val="clear" w:color="auto" w:fill="FFFFFF"/>
        </w:rPr>
        <w:t xml:space="preserve"> during concentrated flow.</w:t>
      </w:r>
      <w:proofErr w:type="gramEnd"/>
      <w:r w:rsidRPr="003D271F">
        <w:rPr>
          <w:rFonts w:asciiTheme="majorHAnsi" w:hAnsiTheme="majorHAnsi" w:cs="Arial"/>
          <w:color w:val="auto"/>
          <w:shd w:val="clear" w:color="auto" w:fill="FFFFFF"/>
        </w:rPr>
        <w:t> </w:t>
      </w:r>
      <w:r w:rsidRPr="003D271F">
        <w:rPr>
          <w:rFonts w:asciiTheme="majorHAnsi" w:hAnsiTheme="majorHAnsi" w:cs="Arial"/>
          <w:i/>
          <w:iCs/>
          <w:color w:val="auto"/>
          <w:shd w:val="clear" w:color="auto" w:fill="FFFFFF"/>
        </w:rPr>
        <w:t>Geomorphology</w:t>
      </w:r>
      <w:r w:rsidRPr="003D271F">
        <w:rPr>
          <w:rFonts w:asciiTheme="majorHAnsi" w:hAnsiTheme="majorHAnsi" w:cs="Arial"/>
          <w:color w:val="auto"/>
          <w:shd w:val="clear" w:color="auto" w:fill="FFFFFF"/>
        </w:rPr>
        <w:t>, </w:t>
      </w:r>
      <w:r w:rsidRPr="003D271F">
        <w:rPr>
          <w:rFonts w:asciiTheme="majorHAnsi" w:hAnsiTheme="majorHAnsi" w:cs="Arial"/>
          <w:i/>
          <w:iCs/>
          <w:color w:val="auto"/>
          <w:shd w:val="clear" w:color="auto" w:fill="FFFFFF"/>
        </w:rPr>
        <w:t>76</w:t>
      </w:r>
      <w:r w:rsidRPr="003D271F">
        <w:rPr>
          <w:rFonts w:asciiTheme="majorHAnsi" w:hAnsiTheme="majorHAnsi" w:cs="Arial"/>
          <w:color w:val="auto"/>
          <w:shd w:val="clear" w:color="auto" w:fill="FFFFFF"/>
        </w:rPr>
        <w:t>(1-2), 54-67.</w:t>
      </w:r>
      <w:r w:rsidRPr="003D271F">
        <w:rPr>
          <w:rFonts w:asciiTheme="majorHAnsi" w:eastAsia="Times New Roman" w:hAnsiTheme="majorHAnsi"/>
          <w:color w:val="auto"/>
        </w:rPr>
        <w:t xml:space="preserve"> </w:t>
      </w:r>
    </w:p>
    <w:p w:rsidR="00BB473F" w:rsidRPr="003D271F" w:rsidRDefault="00BB473F" w:rsidP="002F0BD9">
      <w:pPr>
        <w:rPr>
          <w:rFonts w:asciiTheme="majorHAnsi" w:hAnsiTheme="majorHAnsi" w:cs="Arial"/>
          <w:color w:val="auto"/>
          <w:shd w:val="clear" w:color="auto" w:fill="FFFFFF"/>
        </w:rPr>
      </w:pPr>
      <w:proofErr w:type="spellStart"/>
      <w:r w:rsidRPr="003D271F">
        <w:rPr>
          <w:rFonts w:asciiTheme="majorHAnsi" w:hAnsiTheme="majorHAnsi" w:cs="Arial"/>
          <w:color w:val="auto"/>
          <w:shd w:val="clear" w:color="auto" w:fill="FFFFFF"/>
        </w:rPr>
        <w:t>Descheemaeker</w:t>
      </w:r>
      <w:proofErr w:type="spellEnd"/>
      <w:r w:rsidRPr="003D271F">
        <w:rPr>
          <w:rFonts w:asciiTheme="majorHAnsi" w:hAnsiTheme="majorHAnsi" w:cs="Arial"/>
          <w:color w:val="auto"/>
          <w:shd w:val="clear" w:color="auto" w:fill="FFFFFF"/>
        </w:rPr>
        <w:t xml:space="preserve">, K., </w:t>
      </w:r>
      <w:proofErr w:type="spellStart"/>
      <w:r w:rsidRPr="003D271F">
        <w:rPr>
          <w:rFonts w:asciiTheme="majorHAnsi" w:hAnsiTheme="majorHAnsi" w:cs="Arial"/>
          <w:color w:val="auto"/>
          <w:shd w:val="clear" w:color="auto" w:fill="FFFFFF"/>
        </w:rPr>
        <w:t>Nyssen</w:t>
      </w:r>
      <w:proofErr w:type="spellEnd"/>
      <w:r w:rsidRPr="003D271F">
        <w:rPr>
          <w:rFonts w:asciiTheme="majorHAnsi" w:hAnsiTheme="majorHAnsi" w:cs="Arial"/>
          <w:color w:val="auto"/>
          <w:shd w:val="clear" w:color="auto" w:fill="FFFFFF"/>
        </w:rPr>
        <w:t xml:space="preserve">, J., Rossi, J., </w:t>
      </w:r>
      <w:proofErr w:type="spellStart"/>
      <w:r w:rsidRPr="003D271F">
        <w:rPr>
          <w:rFonts w:asciiTheme="majorHAnsi" w:hAnsiTheme="majorHAnsi" w:cs="Arial"/>
          <w:color w:val="auto"/>
          <w:shd w:val="clear" w:color="auto" w:fill="FFFFFF"/>
        </w:rPr>
        <w:t>Poesen</w:t>
      </w:r>
      <w:proofErr w:type="spellEnd"/>
      <w:r w:rsidRPr="003D271F">
        <w:rPr>
          <w:rFonts w:asciiTheme="majorHAnsi" w:hAnsiTheme="majorHAnsi" w:cs="Arial"/>
          <w:color w:val="auto"/>
          <w:shd w:val="clear" w:color="auto" w:fill="FFFFFF"/>
        </w:rPr>
        <w:t xml:space="preserve">, J., Haile, M., </w:t>
      </w:r>
      <w:proofErr w:type="spellStart"/>
      <w:r w:rsidRPr="003D271F">
        <w:rPr>
          <w:rFonts w:asciiTheme="majorHAnsi" w:hAnsiTheme="majorHAnsi" w:cs="Arial"/>
          <w:color w:val="auto"/>
          <w:shd w:val="clear" w:color="auto" w:fill="FFFFFF"/>
        </w:rPr>
        <w:t>Raes</w:t>
      </w:r>
      <w:proofErr w:type="spellEnd"/>
      <w:r w:rsidRPr="003D271F">
        <w:rPr>
          <w:rFonts w:asciiTheme="majorHAnsi" w:hAnsiTheme="majorHAnsi" w:cs="Arial"/>
          <w:color w:val="auto"/>
          <w:shd w:val="clear" w:color="auto" w:fill="FFFFFF"/>
        </w:rPr>
        <w:t>, D</w:t>
      </w:r>
      <w:proofErr w:type="gramStart"/>
      <w:r w:rsidRPr="003D271F">
        <w:rPr>
          <w:rFonts w:asciiTheme="majorHAnsi" w:hAnsiTheme="majorHAnsi" w:cs="Arial"/>
          <w:color w:val="auto"/>
          <w:shd w:val="clear" w:color="auto" w:fill="FFFFFF"/>
        </w:rPr>
        <w:t>., ...</w:t>
      </w:r>
      <w:proofErr w:type="gramEnd"/>
      <w:r w:rsidRPr="003D271F">
        <w:rPr>
          <w:rFonts w:asciiTheme="majorHAnsi" w:hAnsiTheme="majorHAnsi" w:cs="Arial"/>
          <w:color w:val="auto"/>
          <w:shd w:val="clear" w:color="auto" w:fill="FFFFFF"/>
        </w:rPr>
        <w:t xml:space="preserve"> &amp; </w:t>
      </w:r>
      <w:proofErr w:type="spellStart"/>
      <w:r w:rsidRPr="003D271F">
        <w:rPr>
          <w:rFonts w:asciiTheme="majorHAnsi" w:hAnsiTheme="majorHAnsi" w:cs="Arial"/>
          <w:color w:val="auto"/>
          <w:shd w:val="clear" w:color="auto" w:fill="FFFFFF"/>
        </w:rPr>
        <w:t>Deckers</w:t>
      </w:r>
      <w:proofErr w:type="spellEnd"/>
      <w:r w:rsidRPr="003D271F">
        <w:rPr>
          <w:rFonts w:asciiTheme="majorHAnsi" w:hAnsiTheme="majorHAnsi" w:cs="Arial"/>
          <w:color w:val="auto"/>
          <w:shd w:val="clear" w:color="auto" w:fill="FFFFFF"/>
        </w:rPr>
        <w:t xml:space="preserve">, S. (2006). </w:t>
      </w:r>
      <w:proofErr w:type="gramStart"/>
      <w:r w:rsidRPr="003D271F">
        <w:rPr>
          <w:rFonts w:asciiTheme="majorHAnsi" w:hAnsiTheme="majorHAnsi" w:cs="Arial"/>
          <w:color w:val="auto"/>
          <w:shd w:val="clear" w:color="auto" w:fill="FFFFFF"/>
        </w:rPr>
        <w:t xml:space="preserve">Sediment deposition and </w:t>
      </w:r>
      <w:proofErr w:type="spellStart"/>
      <w:r w:rsidRPr="003D271F">
        <w:rPr>
          <w:rFonts w:asciiTheme="majorHAnsi" w:hAnsiTheme="majorHAnsi" w:cs="Arial"/>
          <w:color w:val="auto"/>
          <w:shd w:val="clear" w:color="auto" w:fill="FFFFFF"/>
        </w:rPr>
        <w:t>pedogenesis</w:t>
      </w:r>
      <w:proofErr w:type="spellEnd"/>
      <w:r w:rsidRPr="003D271F">
        <w:rPr>
          <w:rFonts w:asciiTheme="majorHAnsi" w:hAnsiTheme="majorHAnsi" w:cs="Arial"/>
          <w:color w:val="auto"/>
          <w:shd w:val="clear" w:color="auto" w:fill="FFFFFF"/>
        </w:rPr>
        <w:t xml:space="preserve"> in </w:t>
      </w:r>
      <w:proofErr w:type="spellStart"/>
      <w:r w:rsidRPr="003D271F">
        <w:rPr>
          <w:rFonts w:asciiTheme="majorHAnsi" w:hAnsiTheme="majorHAnsi" w:cs="Arial"/>
          <w:color w:val="auto"/>
          <w:shd w:val="clear" w:color="auto" w:fill="FFFFFF"/>
        </w:rPr>
        <w:t>exclosures</w:t>
      </w:r>
      <w:proofErr w:type="spellEnd"/>
      <w:r w:rsidRPr="003D271F">
        <w:rPr>
          <w:rFonts w:asciiTheme="majorHAnsi" w:hAnsiTheme="majorHAnsi" w:cs="Arial"/>
          <w:color w:val="auto"/>
          <w:shd w:val="clear" w:color="auto" w:fill="FFFFFF"/>
        </w:rPr>
        <w:t xml:space="preserve"> in the </w:t>
      </w:r>
      <w:proofErr w:type="spellStart"/>
      <w:r w:rsidRPr="003D271F">
        <w:rPr>
          <w:rFonts w:asciiTheme="majorHAnsi" w:hAnsiTheme="majorHAnsi" w:cs="Arial"/>
          <w:color w:val="auto"/>
          <w:shd w:val="clear" w:color="auto" w:fill="FFFFFF"/>
        </w:rPr>
        <w:t>Tigray</w:t>
      </w:r>
      <w:proofErr w:type="spellEnd"/>
      <w:r w:rsidRPr="003D271F">
        <w:rPr>
          <w:rFonts w:asciiTheme="majorHAnsi" w:hAnsiTheme="majorHAnsi" w:cs="Arial"/>
          <w:color w:val="auto"/>
          <w:shd w:val="clear" w:color="auto" w:fill="FFFFFF"/>
        </w:rPr>
        <w:t xml:space="preserve"> Highlands, Ethiopia.</w:t>
      </w:r>
      <w:proofErr w:type="gramEnd"/>
      <w:r w:rsidRPr="003D271F">
        <w:rPr>
          <w:rFonts w:asciiTheme="majorHAnsi" w:hAnsiTheme="majorHAnsi" w:cs="Arial"/>
          <w:color w:val="auto"/>
          <w:shd w:val="clear" w:color="auto" w:fill="FFFFFF"/>
        </w:rPr>
        <w:t> </w:t>
      </w:r>
      <w:proofErr w:type="spellStart"/>
      <w:r w:rsidRPr="003D271F">
        <w:rPr>
          <w:rFonts w:asciiTheme="majorHAnsi" w:hAnsiTheme="majorHAnsi" w:cs="Arial"/>
          <w:color w:val="auto"/>
          <w:shd w:val="clear" w:color="auto" w:fill="FFFFFF"/>
        </w:rPr>
        <w:t>Geoderma</w:t>
      </w:r>
      <w:proofErr w:type="spellEnd"/>
      <w:r w:rsidRPr="003D271F">
        <w:rPr>
          <w:rFonts w:asciiTheme="majorHAnsi" w:hAnsiTheme="majorHAnsi" w:cs="Arial"/>
          <w:color w:val="auto"/>
          <w:shd w:val="clear" w:color="auto" w:fill="FFFFFF"/>
        </w:rPr>
        <w:t>, 132(3 4), 291-314.</w:t>
      </w:r>
    </w:p>
    <w:p w:rsidR="00BB473F" w:rsidRPr="003D271F" w:rsidRDefault="00BB473F" w:rsidP="002F0BD9">
      <w:pPr>
        <w:rPr>
          <w:rFonts w:asciiTheme="majorHAnsi" w:hAnsiTheme="majorHAnsi"/>
          <w:color w:val="auto"/>
          <w:shd w:val="clear" w:color="auto" w:fill="FFFFFF"/>
        </w:rPr>
      </w:pPr>
      <w:proofErr w:type="spellStart"/>
      <w:r w:rsidRPr="003D271F">
        <w:rPr>
          <w:rFonts w:asciiTheme="majorHAnsi" w:eastAsia="Times New Roman" w:hAnsiTheme="majorHAnsi"/>
          <w:color w:val="auto"/>
        </w:rPr>
        <w:t>Descheemaecker</w:t>
      </w:r>
      <w:proofErr w:type="spellEnd"/>
      <w:r w:rsidRPr="003D271F">
        <w:rPr>
          <w:rFonts w:asciiTheme="majorHAnsi" w:eastAsia="Times New Roman" w:hAnsiTheme="majorHAnsi"/>
          <w:color w:val="auto"/>
        </w:rPr>
        <w:t xml:space="preserve"> K, </w:t>
      </w:r>
      <w:proofErr w:type="spellStart"/>
      <w:r w:rsidRPr="003D271F">
        <w:rPr>
          <w:rFonts w:asciiTheme="majorHAnsi" w:eastAsia="Times New Roman" w:hAnsiTheme="majorHAnsi"/>
          <w:color w:val="auto"/>
        </w:rPr>
        <w:t>Nyssen</w:t>
      </w:r>
      <w:proofErr w:type="spellEnd"/>
      <w:r w:rsidRPr="003D271F">
        <w:rPr>
          <w:rFonts w:asciiTheme="majorHAnsi" w:eastAsia="Times New Roman" w:hAnsiTheme="majorHAnsi"/>
          <w:color w:val="auto"/>
        </w:rPr>
        <w:t xml:space="preserve"> J, Rossi J. 2006. </w:t>
      </w:r>
      <w:proofErr w:type="gramStart"/>
      <w:r w:rsidRPr="003D271F">
        <w:rPr>
          <w:rFonts w:asciiTheme="majorHAnsi" w:eastAsia="Times New Roman" w:hAnsiTheme="majorHAnsi"/>
          <w:color w:val="auto"/>
        </w:rPr>
        <w:t xml:space="preserve">Sediment deposition and </w:t>
      </w:r>
      <w:proofErr w:type="spellStart"/>
      <w:r w:rsidRPr="003D271F">
        <w:rPr>
          <w:rFonts w:asciiTheme="majorHAnsi" w:eastAsia="Times New Roman" w:hAnsiTheme="majorHAnsi"/>
          <w:color w:val="auto"/>
        </w:rPr>
        <w:t>pedogenesis</w:t>
      </w:r>
      <w:proofErr w:type="spellEnd"/>
      <w:r w:rsidRPr="003D271F">
        <w:rPr>
          <w:rFonts w:asciiTheme="majorHAnsi" w:eastAsia="Times New Roman" w:hAnsiTheme="majorHAnsi"/>
          <w:color w:val="auto"/>
        </w:rPr>
        <w:t xml:space="preserve"> in enclosures in the </w:t>
      </w:r>
      <w:proofErr w:type="spellStart"/>
      <w:r w:rsidRPr="003D271F">
        <w:rPr>
          <w:rFonts w:asciiTheme="majorHAnsi" w:eastAsia="Times New Roman" w:hAnsiTheme="majorHAnsi"/>
          <w:color w:val="auto"/>
        </w:rPr>
        <w:t>Tigray</w:t>
      </w:r>
      <w:proofErr w:type="spellEnd"/>
      <w:r w:rsidRPr="003D271F">
        <w:rPr>
          <w:rFonts w:asciiTheme="majorHAnsi" w:eastAsia="Times New Roman" w:hAnsiTheme="majorHAnsi"/>
          <w:color w:val="auto"/>
        </w:rPr>
        <w:t xml:space="preserve"> highlands, Ethiopia.</w:t>
      </w:r>
      <w:proofErr w:type="gram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Geoderma</w:t>
      </w:r>
      <w:proofErr w:type="spellEnd"/>
      <w:r w:rsidRPr="003D271F">
        <w:rPr>
          <w:rFonts w:asciiTheme="majorHAnsi" w:eastAsia="Times New Roman" w:hAnsiTheme="majorHAnsi"/>
          <w:color w:val="auto"/>
        </w:rPr>
        <w:t>, 132: 291–314.</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eastAsia="Times New Roman" w:hAnsiTheme="majorHAnsi"/>
          <w:color w:val="auto"/>
        </w:rPr>
        <w:t>Díaz</w:t>
      </w:r>
      <w:proofErr w:type="spellEnd"/>
      <w:r w:rsidRPr="003D271F">
        <w:rPr>
          <w:rFonts w:asciiTheme="majorHAnsi" w:eastAsia="Times New Roman" w:hAnsiTheme="majorHAnsi"/>
          <w:color w:val="auto"/>
        </w:rPr>
        <w:t>, S. (2019).</w:t>
      </w:r>
      <w:proofErr w:type="gramEnd"/>
      <w:r w:rsidRPr="003D271F">
        <w:rPr>
          <w:rFonts w:asciiTheme="majorHAnsi" w:eastAsia="Times New Roman" w:hAnsiTheme="majorHAnsi"/>
          <w:color w:val="auto"/>
        </w:rPr>
        <w:t xml:space="preserve"> Why care about nature? </w:t>
      </w:r>
      <w:proofErr w:type="gramStart"/>
      <w:r w:rsidRPr="003D271F">
        <w:rPr>
          <w:rFonts w:asciiTheme="majorHAnsi" w:eastAsia="Times New Roman" w:hAnsiTheme="majorHAnsi"/>
          <w:color w:val="auto"/>
        </w:rPr>
        <w:t>A pluralistic agenda for biodiversity.</w:t>
      </w:r>
      <w:proofErr w:type="gramEnd"/>
      <w:r w:rsidRPr="003D271F">
        <w:rPr>
          <w:rFonts w:asciiTheme="majorHAnsi" w:eastAsia="Times New Roman" w:hAnsiTheme="majorHAnsi"/>
          <w:color w:val="auto"/>
        </w:rPr>
        <w:t xml:space="preserve"> Biodiversity Revisited is an initiative of the Luc Hoffmann Institute, in collaboration with WWF, Fu-</w:t>
      </w:r>
      <w:proofErr w:type="spellStart"/>
      <w:r w:rsidRPr="003D271F">
        <w:rPr>
          <w:rFonts w:asciiTheme="majorHAnsi" w:eastAsia="Times New Roman" w:hAnsiTheme="majorHAnsi"/>
          <w:color w:val="auto"/>
        </w:rPr>
        <w:t>ture</w:t>
      </w:r>
      <w:proofErr w:type="spellEnd"/>
      <w:r w:rsidRPr="003D271F">
        <w:rPr>
          <w:rFonts w:asciiTheme="majorHAnsi" w:eastAsia="Times New Roman" w:hAnsiTheme="majorHAnsi"/>
          <w:color w:val="auto"/>
        </w:rPr>
        <w:t xml:space="preserve"> Earth, ETH Zürich Department of Environmental Systems Science, University of Cambridge Conservation Research Institute, and the Centre for Biodiversity and Environment Research at University College London., 62</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Early, R., Bradley, B. A., Dukes, J. S., Lawler, J. J., Olden, J. D., Blumenthal, D. M., ... &amp; </w:t>
      </w:r>
      <w:proofErr w:type="spellStart"/>
      <w:r w:rsidRPr="003D271F">
        <w:rPr>
          <w:rFonts w:asciiTheme="majorHAnsi" w:eastAsia="Times New Roman" w:hAnsiTheme="majorHAnsi"/>
          <w:color w:val="auto"/>
        </w:rPr>
        <w:t>Sorte</w:t>
      </w:r>
      <w:proofErr w:type="spellEnd"/>
      <w:r w:rsidRPr="003D271F">
        <w:rPr>
          <w:rFonts w:asciiTheme="majorHAnsi" w:eastAsia="Times New Roman" w:hAnsiTheme="majorHAnsi"/>
          <w:color w:val="auto"/>
        </w:rPr>
        <w:t xml:space="preserve">, C. J. (2016). </w:t>
      </w:r>
      <w:proofErr w:type="gramStart"/>
      <w:r w:rsidRPr="003D271F">
        <w:rPr>
          <w:rFonts w:asciiTheme="majorHAnsi" w:eastAsia="Times New Roman" w:hAnsiTheme="majorHAnsi"/>
          <w:color w:val="auto"/>
        </w:rPr>
        <w:t>Global threats from invasive alien species in the twenty-first century and national response capacities.</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iCs/>
          <w:color w:val="auto"/>
        </w:rPr>
        <w:t>Nature communications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7</w:t>
      </w:r>
      <w:r w:rsidRPr="003D271F">
        <w:rPr>
          <w:rFonts w:asciiTheme="majorHAnsi" w:eastAsia="Times New Roman" w:hAnsiTheme="majorHAnsi"/>
          <w:color w:val="auto"/>
        </w:rPr>
        <w:t>(1), 1-9.</w:t>
      </w:r>
      <w:proofErr w:type="gramEnd"/>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Everard</w:t>
      </w:r>
      <w:proofErr w:type="spellEnd"/>
      <w:r w:rsidRPr="003D271F">
        <w:rPr>
          <w:rFonts w:asciiTheme="majorHAnsi" w:eastAsia="Times New Roman" w:hAnsiTheme="majorHAnsi"/>
          <w:color w:val="auto"/>
        </w:rPr>
        <w:t>, M.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Developing payment of ecosystem services mechanisms for Sanjay Gandhi National Park–A revenue generating model.</w:t>
      </w:r>
      <w:proofErr w:type="gramEnd"/>
    </w:p>
    <w:p w:rsidR="00BB473F" w:rsidRPr="003D271F" w:rsidRDefault="00BB473F" w:rsidP="002F0BD9">
      <w:pPr>
        <w:rPr>
          <w:rFonts w:asciiTheme="majorHAnsi" w:eastAsia="Times New Roman" w:hAnsiTheme="majorHAnsi"/>
          <w:color w:val="auto"/>
        </w:rPr>
      </w:pPr>
      <w:r w:rsidRPr="003D271F">
        <w:rPr>
          <w:rFonts w:asciiTheme="majorHAnsi" w:hAnsiTheme="majorHAnsi"/>
          <w:color w:val="auto"/>
        </w:rPr>
        <w:t xml:space="preserve"> </w:t>
      </w:r>
      <w:proofErr w:type="spellStart"/>
      <w:proofErr w:type="gramStart"/>
      <w:r w:rsidRPr="003D271F">
        <w:rPr>
          <w:rFonts w:asciiTheme="majorHAnsi" w:eastAsia="Times New Roman" w:hAnsiTheme="majorHAnsi"/>
          <w:color w:val="auto"/>
        </w:rPr>
        <w:t>Fichtl</w:t>
      </w:r>
      <w:proofErr w:type="spellEnd"/>
      <w:r w:rsidRPr="003D271F">
        <w:rPr>
          <w:rFonts w:asciiTheme="majorHAnsi" w:eastAsia="Times New Roman" w:hAnsiTheme="majorHAnsi"/>
          <w:color w:val="auto"/>
        </w:rPr>
        <w:t xml:space="preserve">, R. and </w:t>
      </w:r>
      <w:proofErr w:type="spellStart"/>
      <w:r w:rsidRPr="003D271F">
        <w:rPr>
          <w:rFonts w:asciiTheme="majorHAnsi" w:eastAsia="Times New Roman" w:hAnsiTheme="majorHAnsi"/>
          <w:color w:val="auto"/>
        </w:rPr>
        <w:t>Admasu</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Adi</w:t>
      </w:r>
      <w:proofErr w:type="spellEnd"/>
      <w:r w:rsidRPr="003D271F">
        <w:rPr>
          <w:rFonts w:asciiTheme="majorHAnsi" w:eastAsia="Times New Roman" w:hAnsiTheme="majorHAnsi"/>
          <w:color w:val="auto"/>
        </w:rPr>
        <w:t xml:space="preserve"> (1994).</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Honeybee Flora of Ethiopia.</w:t>
      </w:r>
      <w:proofErr w:type="gram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Weikersheim</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Margraf</w:t>
      </w:r>
      <w:proofErr w:type="spellEnd"/>
      <w:r w:rsidRPr="003D271F">
        <w:rPr>
          <w:rFonts w:asciiTheme="majorHAnsi" w:eastAsia="Times New Roman" w:hAnsiTheme="majorHAnsi"/>
          <w:color w:val="auto"/>
        </w:rPr>
        <w:t>, Germany.</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lastRenderedPageBreak/>
        <w:t xml:space="preserve">Fleischmann, K., </w:t>
      </w:r>
      <w:proofErr w:type="spellStart"/>
      <w:r w:rsidRPr="003D271F">
        <w:rPr>
          <w:rFonts w:asciiTheme="majorHAnsi" w:eastAsia="Times New Roman" w:hAnsiTheme="majorHAnsi"/>
          <w:color w:val="auto"/>
        </w:rPr>
        <w:t>Bandara</w:t>
      </w:r>
      <w:proofErr w:type="spellEnd"/>
      <w:r w:rsidRPr="003D271F">
        <w:rPr>
          <w:rFonts w:asciiTheme="majorHAnsi" w:eastAsia="Times New Roman" w:hAnsiTheme="majorHAnsi"/>
          <w:color w:val="auto"/>
        </w:rPr>
        <w:t xml:space="preserve">, A., </w:t>
      </w:r>
      <w:proofErr w:type="spellStart"/>
      <w:r w:rsidRPr="003D271F">
        <w:rPr>
          <w:rFonts w:asciiTheme="majorHAnsi" w:eastAsia="Times New Roman" w:hAnsiTheme="majorHAnsi"/>
          <w:color w:val="auto"/>
        </w:rPr>
        <w:t>Krütli</w:t>
      </w:r>
      <w:proofErr w:type="spellEnd"/>
      <w:r w:rsidRPr="003D271F">
        <w:rPr>
          <w:rFonts w:asciiTheme="majorHAnsi" w:eastAsia="Times New Roman" w:hAnsiTheme="majorHAnsi"/>
          <w:color w:val="auto"/>
        </w:rPr>
        <w:t>, P., Massy, S., Mendez, J., Millett, J</w:t>
      </w:r>
      <w:proofErr w:type="gramStart"/>
      <w:r w:rsidRPr="003D271F">
        <w:rPr>
          <w:rFonts w:asciiTheme="majorHAnsi" w:eastAsia="Times New Roman" w:hAnsiTheme="majorHAnsi"/>
          <w:color w:val="auto"/>
        </w:rPr>
        <w:t>., ...</w:t>
      </w:r>
      <w:proofErr w:type="gramEnd"/>
      <w:r w:rsidRPr="003D271F">
        <w:rPr>
          <w:rFonts w:asciiTheme="majorHAnsi" w:eastAsia="Times New Roman" w:hAnsiTheme="majorHAnsi"/>
          <w:color w:val="auto"/>
        </w:rPr>
        <w:t xml:space="preserve"> &amp; </w:t>
      </w:r>
      <w:proofErr w:type="spellStart"/>
      <w:r w:rsidRPr="003D271F">
        <w:rPr>
          <w:rFonts w:asciiTheme="majorHAnsi" w:eastAsia="Times New Roman" w:hAnsiTheme="majorHAnsi"/>
          <w:color w:val="auto"/>
        </w:rPr>
        <w:t>Vel</w:t>
      </w:r>
      <w:proofErr w:type="spellEnd"/>
      <w:r w:rsidRPr="003D271F">
        <w:rPr>
          <w:rFonts w:asciiTheme="majorHAnsi" w:eastAsia="Times New Roman" w:hAnsiTheme="majorHAnsi"/>
          <w:color w:val="auto"/>
        </w:rPr>
        <w:t xml:space="preserve">, T. (2019). Forest rehabilitation and assessment of important elements of the ecosystem services of the Val </w:t>
      </w:r>
      <w:proofErr w:type="spellStart"/>
      <w:r w:rsidRPr="003D271F">
        <w:rPr>
          <w:rFonts w:asciiTheme="majorHAnsi" w:eastAsia="Times New Roman" w:hAnsiTheme="majorHAnsi"/>
          <w:color w:val="auto"/>
        </w:rPr>
        <w:t>d’Endor</w:t>
      </w:r>
      <w:proofErr w:type="spellEnd"/>
      <w:r w:rsidRPr="003D271F">
        <w:rPr>
          <w:rFonts w:asciiTheme="majorHAnsi" w:eastAsia="Times New Roman" w:hAnsiTheme="majorHAnsi"/>
          <w:color w:val="auto"/>
        </w:rPr>
        <w:t xml:space="preserve"> watershed on the island of </w:t>
      </w:r>
      <w:proofErr w:type="spellStart"/>
      <w:r w:rsidRPr="003D271F">
        <w:rPr>
          <w:rFonts w:asciiTheme="majorHAnsi" w:eastAsia="Times New Roman" w:hAnsiTheme="majorHAnsi"/>
          <w:color w:val="auto"/>
        </w:rPr>
        <w:t>Mahé</w:t>
      </w:r>
      <w:proofErr w:type="spellEnd"/>
      <w:r w:rsidRPr="003D271F">
        <w:rPr>
          <w:rFonts w:asciiTheme="majorHAnsi" w:eastAsia="Times New Roman" w:hAnsiTheme="majorHAnsi"/>
          <w:color w:val="auto"/>
        </w:rPr>
        <w:t>, Seychelles</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hAnsiTheme="majorHAnsi"/>
          <w:color w:val="auto"/>
          <w:shd w:val="clear" w:color="auto" w:fill="FFFFFF"/>
        </w:rPr>
        <w:t>García</w:t>
      </w:r>
      <w:proofErr w:type="spellEnd"/>
      <w:r w:rsidRPr="003D271F">
        <w:rPr>
          <w:rFonts w:asciiTheme="majorHAnsi" w:hAnsiTheme="majorHAnsi"/>
          <w:color w:val="auto"/>
          <w:shd w:val="clear" w:color="auto" w:fill="FFFFFF"/>
        </w:rPr>
        <w:t xml:space="preserve">, F. C., </w:t>
      </w:r>
      <w:proofErr w:type="spellStart"/>
      <w:r w:rsidRPr="003D271F">
        <w:rPr>
          <w:rFonts w:asciiTheme="majorHAnsi" w:hAnsiTheme="majorHAnsi"/>
          <w:color w:val="auto"/>
          <w:shd w:val="clear" w:color="auto" w:fill="FFFFFF"/>
        </w:rPr>
        <w:t>Bestion</w:t>
      </w:r>
      <w:proofErr w:type="spellEnd"/>
      <w:r w:rsidRPr="003D271F">
        <w:rPr>
          <w:rFonts w:asciiTheme="majorHAnsi" w:hAnsiTheme="majorHAnsi"/>
          <w:color w:val="auto"/>
          <w:shd w:val="clear" w:color="auto" w:fill="FFFFFF"/>
        </w:rPr>
        <w:t xml:space="preserve">, E., Warfield, R., &amp; </w:t>
      </w:r>
      <w:proofErr w:type="spellStart"/>
      <w:r w:rsidRPr="003D271F">
        <w:rPr>
          <w:rFonts w:asciiTheme="majorHAnsi" w:hAnsiTheme="majorHAnsi"/>
          <w:color w:val="auto"/>
          <w:shd w:val="clear" w:color="auto" w:fill="FFFFFF"/>
        </w:rPr>
        <w:t>Yvon</w:t>
      </w:r>
      <w:proofErr w:type="spellEnd"/>
      <w:r w:rsidRPr="003D271F">
        <w:rPr>
          <w:rFonts w:asciiTheme="majorHAnsi" w:hAnsiTheme="majorHAnsi"/>
          <w:color w:val="auto"/>
          <w:shd w:val="clear" w:color="auto" w:fill="FFFFFF"/>
        </w:rPr>
        <w:t>-Durocher, G. (2018).</w:t>
      </w:r>
      <w:proofErr w:type="gramEnd"/>
      <w:r w:rsidRPr="003D271F">
        <w:rPr>
          <w:rFonts w:asciiTheme="majorHAnsi" w:hAnsiTheme="majorHAnsi"/>
          <w:color w:val="auto"/>
          <w:shd w:val="clear" w:color="auto" w:fill="FFFFFF"/>
        </w:rPr>
        <w:t xml:space="preserve"> Changes in temperature alter the relationship between biodiversity and ecosystem functioning.</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Proceedings of the National Academy of Sciences</w:t>
      </w:r>
      <w:r w:rsidRPr="003D271F">
        <w:rPr>
          <w:rFonts w:asciiTheme="majorHAnsi" w:hAnsiTheme="majorHAnsi"/>
          <w:color w:val="auto"/>
          <w:shd w:val="clear" w:color="auto" w:fill="FFFFFF"/>
        </w:rPr>
        <w:t>,</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115</w:t>
      </w:r>
      <w:r w:rsidRPr="003D271F">
        <w:rPr>
          <w:rFonts w:asciiTheme="majorHAnsi" w:hAnsiTheme="majorHAnsi"/>
          <w:color w:val="auto"/>
          <w:shd w:val="clear" w:color="auto" w:fill="FFFFFF"/>
        </w:rPr>
        <w:t>(43), 10989-10994</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eastAsia="Times New Roman" w:hAnsiTheme="majorHAnsi"/>
          <w:color w:val="auto"/>
        </w:rPr>
        <w:t>Gebreegziabher</w:t>
      </w:r>
      <w:proofErr w:type="spellEnd"/>
      <w:r w:rsidRPr="003D271F">
        <w:rPr>
          <w:rFonts w:asciiTheme="majorHAnsi" w:eastAsia="Times New Roman" w:hAnsiTheme="majorHAnsi"/>
          <w:color w:val="auto"/>
        </w:rPr>
        <w:t xml:space="preserve">, Z., Van </w:t>
      </w:r>
      <w:proofErr w:type="spellStart"/>
      <w:r w:rsidRPr="003D271F">
        <w:rPr>
          <w:rFonts w:asciiTheme="majorHAnsi" w:eastAsia="Times New Roman" w:hAnsiTheme="majorHAnsi"/>
          <w:color w:val="auto"/>
        </w:rPr>
        <w:t>Kooten</w:t>
      </w:r>
      <w:proofErr w:type="spellEnd"/>
      <w:r w:rsidRPr="003D271F">
        <w:rPr>
          <w:rFonts w:asciiTheme="majorHAnsi" w:eastAsia="Times New Roman" w:hAnsiTheme="majorHAnsi"/>
          <w:color w:val="auto"/>
        </w:rPr>
        <w:t xml:space="preserve">, G. C., &amp; Van </w:t>
      </w:r>
      <w:proofErr w:type="spellStart"/>
      <w:r w:rsidRPr="003D271F">
        <w:rPr>
          <w:rFonts w:asciiTheme="majorHAnsi" w:eastAsia="Times New Roman" w:hAnsiTheme="majorHAnsi"/>
          <w:color w:val="auto"/>
        </w:rPr>
        <w:t>Soest</w:t>
      </w:r>
      <w:proofErr w:type="spellEnd"/>
      <w:r w:rsidRPr="003D271F">
        <w:rPr>
          <w:rFonts w:asciiTheme="majorHAnsi" w:eastAsia="Times New Roman" w:hAnsiTheme="majorHAnsi"/>
          <w:color w:val="auto"/>
        </w:rPr>
        <w:t>, D. P. (2017).</w:t>
      </w:r>
      <w:proofErr w:type="gramEnd"/>
      <w:r w:rsidRPr="003D271F">
        <w:rPr>
          <w:rFonts w:asciiTheme="majorHAnsi" w:eastAsia="Times New Roman" w:hAnsiTheme="majorHAnsi"/>
          <w:color w:val="auto"/>
        </w:rPr>
        <w:t xml:space="preserve"> Technological innovation and dispersion: Environmental benefits and the adoption of improved biomass </w:t>
      </w:r>
      <w:proofErr w:type="spellStart"/>
      <w:r w:rsidRPr="003D271F">
        <w:rPr>
          <w:rFonts w:asciiTheme="majorHAnsi" w:eastAsia="Times New Roman" w:hAnsiTheme="majorHAnsi"/>
          <w:color w:val="auto"/>
        </w:rPr>
        <w:t>cookstoves</w:t>
      </w:r>
      <w:proofErr w:type="spellEnd"/>
      <w:r w:rsidRPr="003D271F">
        <w:rPr>
          <w:rFonts w:asciiTheme="majorHAnsi" w:eastAsia="Times New Roman" w:hAnsiTheme="majorHAnsi"/>
          <w:color w:val="auto"/>
        </w:rPr>
        <w:t xml:space="preserve"> in </w:t>
      </w:r>
      <w:proofErr w:type="spellStart"/>
      <w:r w:rsidRPr="003D271F">
        <w:rPr>
          <w:rFonts w:asciiTheme="majorHAnsi" w:eastAsia="Times New Roman" w:hAnsiTheme="majorHAnsi"/>
          <w:color w:val="auto"/>
        </w:rPr>
        <w:t>Tigrai</w:t>
      </w:r>
      <w:proofErr w:type="spellEnd"/>
      <w:r w:rsidRPr="003D271F">
        <w:rPr>
          <w:rFonts w:asciiTheme="majorHAnsi" w:eastAsia="Times New Roman" w:hAnsiTheme="majorHAnsi"/>
          <w:color w:val="auto"/>
        </w:rPr>
        <w:t xml:space="preserve">, northern Ethiopia. </w:t>
      </w:r>
      <w:r w:rsidRPr="003D271F">
        <w:rPr>
          <w:rFonts w:asciiTheme="majorHAnsi" w:eastAsia="Times New Roman" w:hAnsiTheme="majorHAnsi"/>
          <w:iCs/>
          <w:color w:val="auto"/>
        </w:rPr>
        <w:t>Energy Economics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67</w:t>
      </w:r>
      <w:r w:rsidRPr="003D271F">
        <w:rPr>
          <w:rFonts w:asciiTheme="majorHAnsi" w:eastAsia="Times New Roman" w:hAnsiTheme="majorHAnsi"/>
          <w:color w:val="auto"/>
        </w:rPr>
        <w:t>, 337-345</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Gebremeskel</w:t>
      </w:r>
      <w:proofErr w:type="spellEnd"/>
      <w:r w:rsidRPr="003D271F">
        <w:rPr>
          <w:rFonts w:asciiTheme="majorHAnsi" w:eastAsia="Times New Roman" w:hAnsiTheme="majorHAnsi"/>
          <w:color w:val="auto"/>
        </w:rPr>
        <w:t xml:space="preserve">, G., </w:t>
      </w:r>
      <w:proofErr w:type="spellStart"/>
      <w:r w:rsidRPr="003D271F">
        <w:rPr>
          <w:rFonts w:asciiTheme="majorHAnsi" w:eastAsia="Times New Roman" w:hAnsiTheme="majorHAnsi"/>
          <w:color w:val="auto"/>
        </w:rPr>
        <w:t>Gebremicael</w:t>
      </w:r>
      <w:proofErr w:type="spellEnd"/>
      <w:r w:rsidRPr="003D271F">
        <w:rPr>
          <w:rFonts w:asciiTheme="majorHAnsi" w:eastAsia="Times New Roman" w:hAnsiTheme="majorHAnsi"/>
          <w:color w:val="auto"/>
        </w:rPr>
        <w:t xml:space="preserve">, T. G., &amp; </w:t>
      </w:r>
      <w:proofErr w:type="spellStart"/>
      <w:r w:rsidRPr="003D271F">
        <w:rPr>
          <w:rFonts w:asciiTheme="majorHAnsi" w:eastAsia="Times New Roman" w:hAnsiTheme="majorHAnsi"/>
          <w:color w:val="auto"/>
        </w:rPr>
        <w:t>Girmay</w:t>
      </w:r>
      <w:proofErr w:type="spellEnd"/>
      <w:r w:rsidRPr="003D271F">
        <w:rPr>
          <w:rFonts w:asciiTheme="majorHAnsi" w:eastAsia="Times New Roman" w:hAnsiTheme="majorHAnsi"/>
          <w:color w:val="auto"/>
        </w:rPr>
        <w:t>, A. (2018).</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Economic and environmental rehabilitation through soil and water conservation, the case of </w:t>
      </w:r>
      <w:proofErr w:type="spellStart"/>
      <w:r w:rsidRPr="003D271F">
        <w:rPr>
          <w:rFonts w:asciiTheme="majorHAnsi" w:eastAsia="Times New Roman" w:hAnsiTheme="majorHAnsi"/>
          <w:color w:val="auto"/>
        </w:rPr>
        <w:t>Tigray</w:t>
      </w:r>
      <w:proofErr w:type="spellEnd"/>
      <w:r w:rsidRPr="003D271F">
        <w:rPr>
          <w:rFonts w:asciiTheme="majorHAnsi" w:eastAsia="Times New Roman" w:hAnsiTheme="majorHAnsi"/>
          <w:color w:val="auto"/>
        </w:rPr>
        <w:t xml:space="preserve"> in northern Ethiopia.</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Journal of arid environments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151</w:t>
      </w:r>
      <w:r w:rsidRPr="003D271F">
        <w:rPr>
          <w:rFonts w:asciiTheme="majorHAnsi" w:eastAsia="Times New Roman" w:hAnsiTheme="majorHAnsi"/>
          <w:color w:val="auto"/>
        </w:rPr>
        <w:t>, 113-124</w:t>
      </w:r>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Gebretsadik</w:t>
      </w:r>
      <w:proofErr w:type="spellEnd"/>
      <w:r w:rsidRPr="003D271F">
        <w:rPr>
          <w:rFonts w:asciiTheme="majorHAnsi" w:eastAsia="Times New Roman" w:hAnsiTheme="majorHAnsi"/>
          <w:color w:val="auto"/>
        </w:rPr>
        <w:t>, T. (2016).</w:t>
      </w:r>
      <w:proofErr w:type="gramEnd"/>
      <w:r w:rsidRPr="003D271F">
        <w:rPr>
          <w:rFonts w:asciiTheme="majorHAnsi" w:eastAsia="Times New Roman" w:hAnsiTheme="majorHAnsi"/>
          <w:color w:val="auto"/>
        </w:rPr>
        <w:t xml:space="preserve"> Causes for biodiversity loss in Ethiopia: a review from conservation perspective. </w:t>
      </w:r>
      <w:proofErr w:type="gramStart"/>
      <w:r w:rsidRPr="003D271F">
        <w:rPr>
          <w:rFonts w:asciiTheme="majorHAnsi" w:eastAsia="Times New Roman" w:hAnsiTheme="majorHAnsi"/>
          <w:iCs/>
          <w:color w:val="auto"/>
        </w:rPr>
        <w:t>Journal of Natural Sciences Research www.</w:t>
      </w:r>
      <w:proofErr w:type="gramEnd"/>
      <w:r w:rsidRPr="003D271F">
        <w:rPr>
          <w:rFonts w:asciiTheme="majorHAnsi" w:eastAsia="Times New Roman" w:hAnsiTheme="majorHAnsi"/>
          <w:iCs/>
          <w:color w:val="auto"/>
        </w:rPr>
        <w:t xml:space="preserve"> </w:t>
      </w:r>
      <w:proofErr w:type="spellStart"/>
      <w:proofErr w:type="gramStart"/>
      <w:r w:rsidRPr="003D271F">
        <w:rPr>
          <w:rFonts w:asciiTheme="majorHAnsi" w:eastAsia="Times New Roman" w:hAnsiTheme="majorHAnsi"/>
          <w:iCs/>
          <w:color w:val="auto"/>
        </w:rPr>
        <w:t>iiste</w:t>
      </w:r>
      <w:proofErr w:type="spellEnd"/>
      <w:proofErr w:type="gramEnd"/>
      <w:r w:rsidRPr="003D271F">
        <w:rPr>
          <w:rFonts w:asciiTheme="majorHAnsi" w:eastAsia="Times New Roman" w:hAnsiTheme="majorHAnsi"/>
          <w:iCs/>
          <w:color w:val="auto"/>
        </w:rPr>
        <w:t xml:space="preserve">. </w:t>
      </w:r>
      <w:proofErr w:type="gramStart"/>
      <w:r w:rsidRPr="003D271F">
        <w:rPr>
          <w:rFonts w:asciiTheme="majorHAnsi" w:eastAsia="Times New Roman" w:hAnsiTheme="majorHAnsi"/>
          <w:iCs/>
          <w:color w:val="auto"/>
        </w:rPr>
        <w:t>org</w:t>
      </w:r>
      <w:proofErr w:type="gramEnd"/>
      <w:r w:rsidRPr="003D271F">
        <w:rPr>
          <w:rFonts w:asciiTheme="majorHAnsi" w:eastAsia="Times New Roman" w:hAnsiTheme="majorHAnsi"/>
          <w:iCs/>
          <w:color w:val="auto"/>
        </w:rPr>
        <w:t>, ISSN</w:t>
      </w:r>
      <w:r w:rsidRPr="003D271F">
        <w:rPr>
          <w:rFonts w:asciiTheme="majorHAnsi" w:eastAsia="Times New Roman" w:hAnsiTheme="majorHAnsi"/>
          <w:color w:val="auto"/>
        </w:rPr>
        <w:t>, 2224-3186.</w:t>
      </w:r>
      <w:r w:rsidRPr="003D271F">
        <w:rPr>
          <w:rFonts w:asciiTheme="majorHAnsi" w:hAnsiTheme="majorHAnsi"/>
          <w:color w:val="auto"/>
        </w:rPr>
        <w:t xml:space="preserve"> </w:t>
      </w:r>
    </w:p>
    <w:p w:rsidR="00BB473F" w:rsidRPr="003D271F" w:rsidRDefault="00BB473F" w:rsidP="002F0BD9">
      <w:pPr>
        <w:rPr>
          <w:rFonts w:asciiTheme="majorHAnsi" w:hAnsiTheme="majorHAnsi"/>
          <w:color w:val="auto"/>
          <w:shd w:val="clear" w:color="auto" w:fill="FFFFFF"/>
        </w:rPr>
      </w:pPr>
      <w:proofErr w:type="spellStart"/>
      <w:r w:rsidRPr="003D271F">
        <w:rPr>
          <w:rFonts w:asciiTheme="majorHAnsi" w:eastAsia="Times New Roman" w:hAnsiTheme="majorHAnsi"/>
          <w:color w:val="auto"/>
        </w:rPr>
        <w:t>Gebrewahd</w:t>
      </w:r>
      <w:proofErr w:type="spellEnd"/>
      <w:r w:rsidRPr="003D271F">
        <w:rPr>
          <w:rFonts w:asciiTheme="majorHAnsi" w:eastAsia="Times New Roman" w:hAnsiTheme="majorHAnsi"/>
          <w:color w:val="auto"/>
        </w:rPr>
        <w:t xml:space="preserve"> Amha.2014. Herbaceous vegetation restoration potential and soil physical condition in a mountain grazing land of Eastern </w:t>
      </w:r>
      <w:proofErr w:type="spellStart"/>
      <w:r w:rsidRPr="003D271F">
        <w:rPr>
          <w:rFonts w:asciiTheme="majorHAnsi" w:eastAsia="Times New Roman" w:hAnsiTheme="majorHAnsi"/>
          <w:color w:val="auto"/>
        </w:rPr>
        <w:t>Tigray</w:t>
      </w:r>
      <w:proofErr w:type="spellEnd"/>
      <w:r w:rsidRPr="003D271F">
        <w:rPr>
          <w:rFonts w:asciiTheme="majorHAnsi" w:eastAsia="Times New Roman" w:hAnsiTheme="majorHAnsi"/>
          <w:color w:val="auto"/>
        </w:rPr>
        <w:t>, Ethiopia .Journal of Agriculture and Environment for International Development, 108 (1): 81 – 106</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Gehring</w:t>
      </w:r>
      <w:proofErr w:type="spellEnd"/>
      <w:r w:rsidRPr="003D271F">
        <w:rPr>
          <w:rFonts w:asciiTheme="majorHAnsi" w:eastAsia="Times New Roman" w:hAnsiTheme="majorHAnsi"/>
          <w:color w:val="auto"/>
        </w:rPr>
        <w:t xml:space="preserve">, C. A. (2017). Introduction: </w:t>
      </w:r>
      <w:proofErr w:type="spellStart"/>
      <w:r w:rsidRPr="003D271F">
        <w:rPr>
          <w:rFonts w:asciiTheme="majorHAnsi" w:eastAsia="Times New Roman" w:hAnsiTheme="majorHAnsi"/>
          <w:color w:val="auto"/>
        </w:rPr>
        <w:t>Mycorrhizas</w:t>
      </w:r>
      <w:proofErr w:type="spellEnd"/>
      <w:r w:rsidRPr="003D271F">
        <w:rPr>
          <w:rFonts w:asciiTheme="majorHAnsi" w:eastAsia="Times New Roman" w:hAnsiTheme="majorHAnsi"/>
          <w:color w:val="auto"/>
        </w:rPr>
        <w:t xml:space="preserve"> and Soil Structure, Moisture, and Salinity. </w:t>
      </w:r>
      <w:proofErr w:type="gramStart"/>
      <w:r w:rsidRPr="003D271F">
        <w:rPr>
          <w:rFonts w:asciiTheme="majorHAnsi" w:eastAsia="Times New Roman" w:hAnsiTheme="majorHAnsi"/>
          <w:color w:val="auto"/>
        </w:rPr>
        <w:t xml:space="preserve">In </w:t>
      </w:r>
      <w:proofErr w:type="spellStart"/>
      <w:r w:rsidRPr="003D271F">
        <w:rPr>
          <w:rFonts w:asciiTheme="majorHAnsi" w:eastAsia="Times New Roman" w:hAnsiTheme="majorHAnsi"/>
          <w:iCs/>
          <w:color w:val="auto"/>
        </w:rPr>
        <w:t>Mycorrhizal</w:t>
      </w:r>
      <w:proofErr w:type="spellEnd"/>
      <w:r w:rsidRPr="003D271F">
        <w:rPr>
          <w:rFonts w:asciiTheme="majorHAnsi" w:eastAsia="Times New Roman" w:hAnsiTheme="majorHAnsi"/>
          <w:iCs/>
          <w:color w:val="auto"/>
        </w:rPr>
        <w:t xml:space="preserve"> Mediation of Soil</w:t>
      </w:r>
      <w:r w:rsidRPr="003D271F">
        <w:rPr>
          <w:rFonts w:asciiTheme="majorHAnsi" w:eastAsia="Times New Roman" w:hAnsiTheme="majorHAnsi"/>
          <w:color w:val="auto"/>
        </w:rPr>
        <w:t xml:space="preserve"> (pp. 235-240).</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Elsevier.</w:t>
      </w:r>
      <w:proofErr w:type="gramEnd"/>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Goergen</w:t>
      </w:r>
      <w:proofErr w:type="spellEnd"/>
      <w:r w:rsidRPr="003D271F">
        <w:rPr>
          <w:rFonts w:asciiTheme="majorHAnsi" w:eastAsia="Times New Roman" w:hAnsiTheme="majorHAnsi"/>
          <w:color w:val="auto"/>
        </w:rPr>
        <w:t xml:space="preserve">, G., Kumar, P. L., </w:t>
      </w:r>
      <w:proofErr w:type="spellStart"/>
      <w:r w:rsidRPr="003D271F">
        <w:rPr>
          <w:rFonts w:asciiTheme="majorHAnsi" w:eastAsia="Times New Roman" w:hAnsiTheme="majorHAnsi"/>
          <w:color w:val="auto"/>
        </w:rPr>
        <w:t>Sankung</w:t>
      </w:r>
      <w:proofErr w:type="spellEnd"/>
      <w:r w:rsidRPr="003D271F">
        <w:rPr>
          <w:rFonts w:asciiTheme="majorHAnsi" w:eastAsia="Times New Roman" w:hAnsiTheme="majorHAnsi"/>
          <w:color w:val="auto"/>
        </w:rPr>
        <w:t xml:space="preserve">, S. B., </w:t>
      </w:r>
      <w:proofErr w:type="spellStart"/>
      <w:r w:rsidRPr="003D271F">
        <w:rPr>
          <w:rFonts w:asciiTheme="majorHAnsi" w:eastAsia="Times New Roman" w:hAnsiTheme="majorHAnsi"/>
          <w:color w:val="auto"/>
        </w:rPr>
        <w:t>Togola</w:t>
      </w:r>
      <w:proofErr w:type="spellEnd"/>
      <w:r w:rsidRPr="003D271F">
        <w:rPr>
          <w:rFonts w:asciiTheme="majorHAnsi" w:eastAsia="Times New Roman" w:hAnsiTheme="majorHAnsi"/>
          <w:color w:val="auto"/>
        </w:rPr>
        <w:t xml:space="preserve">, A., &amp; </w:t>
      </w:r>
      <w:proofErr w:type="spellStart"/>
      <w:r w:rsidRPr="003D271F">
        <w:rPr>
          <w:rFonts w:asciiTheme="majorHAnsi" w:eastAsia="Times New Roman" w:hAnsiTheme="majorHAnsi"/>
          <w:color w:val="auto"/>
        </w:rPr>
        <w:t>Tamò</w:t>
      </w:r>
      <w:proofErr w:type="spellEnd"/>
      <w:r w:rsidRPr="003D271F">
        <w:rPr>
          <w:rFonts w:asciiTheme="majorHAnsi" w:eastAsia="Times New Roman" w:hAnsiTheme="majorHAnsi"/>
          <w:color w:val="auto"/>
        </w:rPr>
        <w:t xml:space="preserve">, M. (2016). First report of outbreaks of the fall armyworm </w:t>
      </w:r>
      <w:proofErr w:type="spellStart"/>
      <w:r w:rsidRPr="003D271F">
        <w:rPr>
          <w:rFonts w:asciiTheme="majorHAnsi" w:eastAsia="Times New Roman" w:hAnsiTheme="majorHAnsi"/>
          <w:color w:val="auto"/>
        </w:rPr>
        <w:t>Spodoptera</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frugiperda</w:t>
      </w:r>
      <w:proofErr w:type="spellEnd"/>
      <w:r w:rsidRPr="003D271F">
        <w:rPr>
          <w:rFonts w:asciiTheme="majorHAnsi" w:eastAsia="Times New Roman" w:hAnsiTheme="majorHAnsi"/>
          <w:color w:val="auto"/>
        </w:rPr>
        <w:t xml:space="preserve"> (JE Smith</w:t>
      </w:r>
      <w:proofErr w:type="gramStart"/>
      <w:r w:rsidRPr="003D271F">
        <w:rPr>
          <w:rFonts w:asciiTheme="majorHAnsi" w:eastAsia="Times New Roman" w:hAnsiTheme="majorHAnsi"/>
          <w:color w:val="auto"/>
        </w:rPr>
        <w:t>)(</w:t>
      </w:r>
      <w:proofErr w:type="gramEnd"/>
      <w:r w:rsidRPr="003D271F">
        <w:rPr>
          <w:rFonts w:asciiTheme="majorHAnsi" w:eastAsia="Times New Roman" w:hAnsiTheme="majorHAnsi"/>
          <w:color w:val="auto"/>
        </w:rPr>
        <w:t xml:space="preserve">Lepidoptera, </w:t>
      </w:r>
      <w:proofErr w:type="spellStart"/>
      <w:r w:rsidRPr="003D271F">
        <w:rPr>
          <w:rFonts w:asciiTheme="majorHAnsi" w:eastAsia="Times New Roman" w:hAnsiTheme="majorHAnsi"/>
          <w:color w:val="auto"/>
        </w:rPr>
        <w:t>Noctuidae</w:t>
      </w:r>
      <w:proofErr w:type="spellEnd"/>
      <w:r w:rsidRPr="003D271F">
        <w:rPr>
          <w:rFonts w:asciiTheme="majorHAnsi" w:eastAsia="Times New Roman" w:hAnsiTheme="majorHAnsi"/>
          <w:color w:val="auto"/>
        </w:rPr>
        <w:t xml:space="preserve">), a new alien invasive pest in West and Central Africa. </w:t>
      </w:r>
      <w:proofErr w:type="spellStart"/>
      <w:r w:rsidRPr="003D271F">
        <w:rPr>
          <w:rFonts w:asciiTheme="majorHAnsi" w:eastAsia="Times New Roman" w:hAnsiTheme="majorHAnsi"/>
          <w:iCs/>
          <w:color w:val="auto"/>
        </w:rPr>
        <w:t>PloS</w:t>
      </w:r>
      <w:proofErr w:type="spellEnd"/>
      <w:r w:rsidRPr="003D271F">
        <w:rPr>
          <w:rFonts w:asciiTheme="majorHAnsi" w:eastAsia="Times New Roman" w:hAnsiTheme="majorHAnsi"/>
          <w:iCs/>
          <w:color w:val="auto"/>
        </w:rPr>
        <w:t xml:space="preserve"> one</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11</w:t>
      </w:r>
      <w:r w:rsidRPr="003D271F">
        <w:rPr>
          <w:rFonts w:asciiTheme="majorHAnsi" w:eastAsia="Times New Roman" w:hAnsiTheme="majorHAnsi"/>
          <w:color w:val="auto"/>
        </w:rPr>
        <w:t>(10)</w:t>
      </w:r>
    </w:p>
    <w:p w:rsidR="00BB473F" w:rsidRPr="003D271F" w:rsidRDefault="00BB473F" w:rsidP="002F0BD9">
      <w:pPr>
        <w:rPr>
          <w:rFonts w:asciiTheme="majorHAnsi" w:hAnsiTheme="majorHAnsi"/>
          <w:color w:val="auto"/>
          <w:shd w:val="clear" w:color="auto" w:fill="FFFFFF"/>
        </w:rPr>
      </w:pPr>
      <w:proofErr w:type="gramStart"/>
      <w:r w:rsidRPr="003D271F">
        <w:rPr>
          <w:rFonts w:asciiTheme="majorHAnsi" w:hAnsiTheme="majorHAnsi"/>
          <w:color w:val="auto"/>
          <w:shd w:val="clear" w:color="auto" w:fill="FFFFFF"/>
        </w:rPr>
        <w:t>Gonzalez-</w:t>
      </w:r>
      <w:proofErr w:type="spellStart"/>
      <w:r w:rsidRPr="003D271F">
        <w:rPr>
          <w:rFonts w:asciiTheme="majorHAnsi" w:hAnsiTheme="majorHAnsi"/>
          <w:color w:val="auto"/>
          <w:shd w:val="clear" w:color="auto" w:fill="FFFFFF"/>
        </w:rPr>
        <w:t>Roglich</w:t>
      </w:r>
      <w:proofErr w:type="spellEnd"/>
      <w:r w:rsidRPr="003D271F">
        <w:rPr>
          <w:rFonts w:asciiTheme="majorHAnsi" w:hAnsiTheme="majorHAnsi"/>
          <w:color w:val="auto"/>
          <w:shd w:val="clear" w:color="auto" w:fill="FFFFFF"/>
        </w:rPr>
        <w:t xml:space="preserve">, M., </w:t>
      </w:r>
      <w:proofErr w:type="spellStart"/>
      <w:r w:rsidRPr="003D271F">
        <w:rPr>
          <w:rFonts w:asciiTheme="majorHAnsi" w:hAnsiTheme="majorHAnsi"/>
          <w:color w:val="auto"/>
          <w:shd w:val="clear" w:color="auto" w:fill="FFFFFF"/>
        </w:rPr>
        <w:t>Zvoleff</w:t>
      </w:r>
      <w:proofErr w:type="spellEnd"/>
      <w:r w:rsidRPr="003D271F">
        <w:rPr>
          <w:rFonts w:asciiTheme="majorHAnsi" w:hAnsiTheme="majorHAnsi"/>
          <w:color w:val="auto"/>
          <w:shd w:val="clear" w:color="auto" w:fill="FFFFFF"/>
        </w:rPr>
        <w:t xml:space="preserve">, A., Noon, M., </w:t>
      </w:r>
      <w:proofErr w:type="spellStart"/>
      <w:r w:rsidRPr="003D271F">
        <w:rPr>
          <w:rFonts w:asciiTheme="majorHAnsi" w:hAnsiTheme="majorHAnsi"/>
          <w:color w:val="auto"/>
          <w:shd w:val="clear" w:color="auto" w:fill="FFFFFF"/>
        </w:rPr>
        <w:t>Liniger</w:t>
      </w:r>
      <w:proofErr w:type="spellEnd"/>
      <w:r w:rsidRPr="003D271F">
        <w:rPr>
          <w:rFonts w:asciiTheme="majorHAnsi" w:hAnsiTheme="majorHAnsi"/>
          <w:color w:val="auto"/>
          <w:shd w:val="clear" w:color="auto" w:fill="FFFFFF"/>
        </w:rPr>
        <w:t xml:space="preserve">, H., </w:t>
      </w:r>
      <w:proofErr w:type="spellStart"/>
      <w:r w:rsidRPr="003D271F">
        <w:rPr>
          <w:rFonts w:asciiTheme="majorHAnsi" w:hAnsiTheme="majorHAnsi"/>
          <w:color w:val="auto"/>
          <w:shd w:val="clear" w:color="auto" w:fill="FFFFFF"/>
        </w:rPr>
        <w:t>Fleiner</w:t>
      </w:r>
      <w:proofErr w:type="spellEnd"/>
      <w:r w:rsidRPr="003D271F">
        <w:rPr>
          <w:rFonts w:asciiTheme="majorHAnsi" w:hAnsiTheme="majorHAnsi"/>
          <w:color w:val="auto"/>
          <w:shd w:val="clear" w:color="auto" w:fill="FFFFFF"/>
        </w:rPr>
        <w:t xml:space="preserve">, R., </w:t>
      </w:r>
      <w:proofErr w:type="spellStart"/>
      <w:r w:rsidRPr="003D271F">
        <w:rPr>
          <w:rFonts w:asciiTheme="majorHAnsi" w:hAnsiTheme="majorHAnsi"/>
          <w:color w:val="auto"/>
          <w:shd w:val="clear" w:color="auto" w:fill="FFFFFF"/>
        </w:rPr>
        <w:t>Harari</w:t>
      </w:r>
      <w:proofErr w:type="spellEnd"/>
      <w:r w:rsidRPr="003D271F">
        <w:rPr>
          <w:rFonts w:asciiTheme="majorHAnsi" w:hAnsiTheme="majorHAnsi"/>
          <w:color w:val="auto"/>
          <w:shd w:val="clear" w:color="auto" w:fill="FFFFFF"/>
        </w:rPr>
        <w:t>, N., &amp; Garcia, C. (2019).</w:t>
      </w:r>
      <w:proofErr w:type="gramEnd"/>
      <w:r w:rsidRPr="003D271F">
        <w:rPr>
          <w:rFonts w:asciiTheme="majorHAnsi" w:hAnsiTheme="majorHAnsi"/>
          <w:color w:val="auto"/>
          <w:shd w:val="clear" w:color="auto" w:fill="FFFFFF"/>
        </w:rPr>
        <w:t xml:space="preserve"> </w:t>
      </w:r>
      <w:proofErr w:type="gramStart"/>
      <w:r w:rsidRPr="003D271F">
        <w:rPr>
          <w:rFonts w:asciiTheme="majorHAnsi" w:hAnsiTheme="majorHAnsi"/>
          <w:color w:val="auto"/>
          <w:shd w:val="clear" w:color="auto" w:fill="FFFFFF"/>
        </w:rPr>
        <w:t xml:space="preserve">Synergizing global tools to monitor progress towards land degradation neutrality: </w:t>
      </w:r>
      <w:r w:rsidRPr="003D271F">
        <w:rPr>
          <w:rFonts w:asciiTheme="majorHAnsi" w:hAnsiTheme="majorHAnsi"/>
          <w:color w:val="auto"/>
          <w:shd w:val="clear" w:color="auto" w:fill="FFFFFF"/>
        </w:rPr>
        <w:lastRenderedPageBreak/>
        <w:t>Trends.</w:t>
      </w:r>
      <w:proofErr w:type="gramEnd"/>
      <w:r w:rsidRPr="003D271F">
        <w:rPr>
          <w:rFonts w:asciiTheme="majorHAnsi" w:hAnsiTheme="majorHAnsi"/>
          <w:color w:val="auto"/>
          <w:shd w:val="clear" w:color="auto" w:fill="FFFFFF"/>
        </w:rPr>
        <w:t xml:space="preserve"> </w:t>
      </w:r>
      <w:proofErr w:type="gramStart"/>
      <w:r w:rsidRPr="003D271F">
        <w:rPr>
          <w:rFonts w:asciiTheme="majorHAnsi" w:hAnsiTheme="majorHAnsi"/>
          <w:color w:val="auto"/>
          <w:shd w:val="clear" w:color="auto" w:fill="FFFFFF"/>
        </w:rPr>
        <w:t>Earth and the World Overview of Conservation Approaches and Technologies sustainable land management database.</w:t>
      </w:r>
      <w:proofErr w:type="gramEnd"/>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Environmental science &amp; policy</w:t>
      </w:r>
      <w:r w:rsidRPr="003D271F">
        <w:rPr>
          <w:rFonts w:asciiTheme="majorHAnsi" w:hAnsiTheme="majorHAnsi"/>
          <w:color w:val="auto"/>
          <w:shd w:val="clear" w:color="auto" w:fill="FFFFFF"/>
        </w:rPr>
        <w:t>,</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93</w:t>
      </w:r>
      <w:r w:rsidRPr="003D271F">
        <w:rPr>
          <w:rFonts w:asciiTheme="majorHAnsi" w:hAnsiTheme="majorHAnsi"/>
          <w:color w:val="auto"/>
          <w:shd w:val="clear" w:color="auto" w:fill="FFFFFF"/>
        </w:rPr>
        <w:t xml:space="preserve">, 34-42 </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s="Arial"/>
          <w:color w:val="auto"/>
          <w:shd w:val="clear" w:color="auto" w:fill="FFFFFF"/>
        </w:rPr>
        <w:t xml:space="preserve">González-Hernández, M. P., et al. "Plant diversity and botanical composition in an Atlantic heather-gorse dominated understory after horse grazing suspension: Comparison of a continuous and rotational management." </w:t>
      </w:r>
      <w:r w:rsidRPr="003D271F">
        <w:rPr>
          <w:rFonts w:asciiTheme="majorHAnsi" w:hAnsiTheme="majorHAnsi" w:cs="Arial"/>
          <w:i/>
          <w:iCs/>
          <w:color w:val="auto"/>
        </w:rPr>
        <w:t>Global Ecology and Conservation</w:t>
      </w:r>
      <w:r w:rsidRPr="003D271F">
        <w:rPr>
          <w:rFonts w:asciiTheme="majorHAnsi" w:hAnsiTheme="majorHAnsi" w:cs="Arial"/>
          <w:color w:val="auto"/>
          <w:shd w:val="clear" w:color="auto" w:fill="FFFFFF"/>
        </w:rPr>
        <w:t xml:space="preserve"> 23 (2020): e01134.</w:t>
      </w:r>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Grau</w:t>
      </w:r>
      <w:proofErr w:type="spellEnd"/>
      <w:r w:rsidRPr="003D271F">
        <w:rPr>
          <w:rFonts w:asciiTheme="majorHAnsi" w:eastAsia="Times New Roman" w:hAnsiTheme="majorHAnsi"/>
          <w:color w:val="auto"/>
        </w:rPr>
        <w:t>, H. R., &amp; Aide, T. M. (2007).</w:t>
      </w:r>
      <w:proofErr w:type="gramEnd"/>
      <w:r w:rsidRPr="003D271F">
        <w:rPr>
          <w:rFonts w:asciiTheme="majorHAnsi" w:eastAsia="Times New Roman" w:hAnsiTheme="majorHAnsi"/>
          <w:color w:val="auto"/>
        </w:rPr>
        <w:t xml:space="preserve"> Are rural–urban migration and sustainable development compatible in mountain systems</w:t>
      </w:r>
      <w:proofErr w:type="gramStart"/>
      <w:r w:rsidRPr="003D271F">
        <w:rPr>
          <w:rFonts w:asciiTheme="majorHAnsi" w:eastAsia="Times New Roman" w:hAnsiTheme="majorHAnsi"/>
          <w:color w:val="auto"/>
        </w:rPr>
        <w:t>?.</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iCs/>
          <w:color w:val="auto"/>
        </w:rPr>
        <w:t>Mountain research and development</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27</w:t>
      </w:r>
      <w:r w:rsidRPr="003D271F">
        <w:rPr>
          <w:rFonts w:asciiTheme="majorHAnsi" w:eastAsia="Times New Roman" w:hAnsiTheme="majorHAnsi"/>
          <w:color w:val="auto"/>
        </w:rPr>
        <w:t>(2), 119-123.</w:t>
      </w:r>
      <w:proofErr w:type="gramEnd"/>
      <w:r w:rsidRPr="003D271F">
        <w:rPr>
          <w:rFonts w:asciiTheme="majorHAnsi" w:hAnsiTheme="majorHAnsi"/>
          <w:color w:val="auto"/>
        </w:rPr>
        <w:t xml:space="preserve"> </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Greenwood, K.L., MacLeod, D.A. and Scott, J.M. 1998. </w:t>
      </w:r>
      <w:proofErr w:type="gramStart"/>
      <w:r w:rsidRPr="003D271F">
        <w:rPr>
          <w:rFonts w:asciiTheme="majorHAnsi" w:eastAsia="Times New Roman" w:hAnsiTheme="majorHAnsi"/>
          <w:color w:val="auto"/>
        </w:rPr>
        <w:t>Changes to soil physical properties after grazing exclusion.</w:t>
      </w:r>
      <w:proofErr w:type="gramEnd"/>
      <w:r w:rsidRPr="003D271F">
        <w:rPr>
          <w:rFonts w:asciiTheme="majorHAnsi" w:eastAsia="Times New Roman" w:hAnsiTheme="majorHAnsi"/>
          <w:color w:val="auto"/>
        </w:rPr>
        <w:t xml:space="preserve"> Soil Use and Management, 14(1): 19-24.</w:t>
      </w:r>
    </w:p>
    <w:p w:rsidR="00BB473F" w:rsidRPr="003D271F" w:rsidRDefault="00BB473F" w:rsidP="002F0BD9">
      <w:pPr>
        <w:rPr>
          <w:rFonts w:asciiTheme="majorHAnsi" w:hAnsiTheme="majorHAnsi"/>
          <w:color w:val="auto"/>
        </w:rPr>
      </w:pPr>
      <w:r w:rsidRPr="003D271F">
        <w:rPr>
          <w:rFonts w:asciiTheme="majorHAnsi" w:hAnsiTheme="majorHAnsi"/>
          <w:color w:val="auto"/>
        </w:rPr>
        <w:t xml:space="preserve"> </w:t>
      </w:r>
      <w:proofErr w:type="spellStart"/>
      <w:r w:rsidRPr="003D271F">
        <w:rPr>
          <w:rFonts w:asciiTheme="majorHAnsi" w:hAnsiTheme="majorHAnsi"/>
          <w:color w:val="auto"/>
        </w:rPr>
        <w:t>Hafner</w:t>
      </w:r>
      <w:proofErr w:type="spellEnd"/>
      <w:r w:rsidRPr="003D271F">
        <w:rPr>
          <w:rFonts w:asciiTheme="majorHAnsi" w:hAnsiTheme="majorHAnsi"/>
          <w:color w:val="auto"/>
        </w:rPr>
        <w:t xml:space="preserve"> S, </w:t>
      </w:r>
      <w:proofErr w:type="spellStart"/>
      <w:r w:rsidRPr="003D271F">
        <w:rPr>
          <w:rFonts w:asciiTheme="majorHAnsi" w:hAnsiTheme="majorHAnsi"/>
          <w:color w:val="auto"/>
        </w:rPr>
        <w:t>Unteregelsbacher</w:t>
      </w:r>
      <w:proofErr w:type="spellEnd"/>
      <w:r w:rsidRPr="003D271F">
        <w:rPr>
          <w:rFonts w:asciiTheme="majorHAnsi" w:hAnsiTheme="majorHAnsi"/>
          <w:color w:val="auto"/>
        </w:rPr>
        <w:t xml:space="preserve"> S, </w:t>
      </w:r>
      <w:proofErr w:type="spellStart"/>
      <w:r w:rsidRPr="003D271F">
        <w:rPr>
          <w:rFonts w:asciiTheme="majorHAnsi" w:hAnsiTheme="majorHAnsi"/>
          <w:color w:val="auto"/>
        </w:rPr>
        <w:t>Seeber</w:t>
      </w:r>
      <w:proofErr w:type="spellEnd"/>
      <w:r w:rsidRPr="003D271F">
        <w:rPr>
          <w:rFonts w:asciiTheme="majorHAnsi" w:hAnsiTheme="majorHAnsi"/>
          <w:color w:val="auto"/>
        </w:rPr>
        <w:t xml:space="preserve"> E, Lena B, </w:t>
      </w:r>
      <w:proofErr w:type="spellStart"/>
      <w:r w:rsidRPr="003D271F">
        <w:rPr>
          <w:rFonts w:asciiTheme="majorHAnsi" w:hAnsiTheme="majorHAnsi"/>
          <w:color w:val="auto"/>
        </w:rPr>
        <w:t>Xu</w:t>
      </w:r>
      <w:proofErr w:type="spellEnd"/>
      <w:r w:rsidRPr="003D271F">
        <w:rPr>
          <w:rFonts w:asciiTheme="majorHAnsi" w:hAnsiTheme="majorHAnsi"/>
          <w:color w:val="auto"/>
        </w:rPr>
        <w:t xml:space="preserve"> XL, Li XG, GuggenbergerG,MieheG,KuzyakovY.2012.Effectofgrazingoncarbon stocks and assimilate partitioning in a Tibetan </w:t>
      </w:r>
      <w:proofErr w:type="spellStart"/>
      <w:r w:rsidRPr="003D271F">
        <w:rPr>
          <w:rFonts w:asciiTheme="majorHAnsi" w:hAnsiTheme="majorHAnsi"/>
          <w:color w:val="auto"/>
        </w:rPr>
        <w:t>montane</w:t>
      </w:r>
      <w:proofErr w:type="spellEnd"/>
      <w:r w:rsidRPr="003D271F">
        <w:rPr>
          <w:rFonts w:asciiTheme="majorHAnsi" w:hAnsiTheme="majorHAnsi"/>
          <w:color w:val="auto"/>
        </w:rPr>
        <w:t xml:space="preserve"> pasture revealed by 13CO2 pulse </w:t>
      </w:r>
      <w:proofErr w:type="spellStart"/>
      <w:r w:rsidRPr="003D271F">
        <w:rPr>
          <w:rFonts w:asciiTheme="majorHAnsi" w:hAnsiTheme="majorHAnsi"/>
          <w:color w:val="auto"/>
        </w:rPr>
        <w:t>labelling</w:t>
      </w:r>
      <w:proofErr w:type="spellEnd"/>
      <w:r w:rsidRPr="003D271F">
        <w:rPr>
          <w:rFonts w:asciiTheme="majorHAnsi" w:hAnsiTheme="majorHAnsi"/>
          <w:color w:val="auto"/>
        </w:rPr>
        <w:t>. Global Change Biology 18: 528 –538</w:t>
      </w:r>
    </w:p>
    <w:p w:rsidR="00BB473F" w:rsidRPr="003D271F" w:rsidRDefault="00BB473F" w:rsidP="002F0BD9">
      <w:pPr>
        <w:rPr>
          <w:rFonts w:asciiTheme="majorHAnsi" w:hAnsiTheme="majorHAnsi"/>
          <w:color w:val="auto"/>
        </w:rPr>
      </w:pPr>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Hailu</w:t>
      </w:r>
      <w:proofErr w:type="spellEnd"/>
      <w:r w:rsidRPr="003D271F">
        <w:rPr>
          <w:rFonts w:asciiTheme="majorHAnsi" w:hAnsiTheme="majorHAnsi" w:cs="Arial"/>
          <w:color w:val="auto"/>
          <w:shd w:val="clear" w:color="auto" w:fill="FFFFFF"/>
        </w:rPr>
        <w:t>, T. A. (2016). The contribution of grazing enclosures for sustainable management and enhancing restoration of degraded range lands in Ethiopia: Lessons and forward. </w:t>
      </w:r>
      <w:r w:rsidRPr="003D271F">
        <w:rPr>
          <w:rFonts w:asciiTheme="majorHAnsi" w:hAnsiTheme="majorHAnsi" w:cs="Arial"/>
          <w:iCs/>
          <w:color w:val="auto"/>
          <w:shd w:val="clear" w:color="auto" w:fill="FFFFFF"/>
        </w:rPr>
        <w:t>Journal of Environment and Earth Science</w:t>
      </w:r>
      <w:r w:rsidRPr="003D271F">
        <w:rPr>
          <w:rFonts w:asciiTheme="majorHAnsi" w:hAnsiTheme="majorHAnsi" w:cs="Arial"/>
          <w:color w:val="auto"/>
          <w:shd w:val="clear" w:color="auto" w:fill="FFFFFF"/>
        </w:rPr>
        <w:t>, </w:t>
      </w:r>
      <w:r w:rsidRPr="003D271F">
        <w:rPr>
          <w:rFonts w:asciiTheme="majorHAnsi" w:hAnsiTheme="majorHAnsi" w:cs="Arial"/>
          <w:iCs/>
          <w:color w:val="auto"/>
          <w:shd w:val="clear" w:color="auto" w:fill="FFFFFF"/>
        </w:rPr>
        <w:t>6</w:t>
      </w:r>
      <w:r w:rsidRPr="003D271F">
        <w:rPr>
          <w:rFonts w:asciiTheme="majorHAnsi" w:hAnsiTheme="majorHAnsi" w:cs="Arial"/>
          <w:color w:val="auto"/>
          <w:shd w:val="clear" w:color="auto" w:fill="FFFFFF"/>
        </w:rPr>
        <w:t>(8), 112-126.</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hAnsiTheme="majorHAnsi"/>
          <w:color w:val="auto"/>
          <w:shd w:val="clear" w:color="auto" w:fill="FFFFFF"/>
        </w:rPr>
        <w:t>Hameed</w:t>
      </w:r>
      <w:proofErr w:type="spellEnd"/>
      <w:r w:rsidRPr="003D271F">
        <w:rPr>
          <w:rFonts w:asciiTheme="majorHAnsi" w:hAnsiTheme="majorHAnsi"/>
          <w:color w:val="auto"/>
          <w:shd w:val="clear" w:color="auto" w:fill="FFFFFF"/>
        </w:rPr>
        <w:t xml:space="preserve">, A., </w:t>
      </w:r>
      <w:proofErr w:type="spellStart"/>
      <w:r w:rsidRPr="003D271F">
        <w:rPr>
          <w:rFonts w:asciiTheme="majorHAnsi" w:hAnsiTheme="majorHAnsi"/>
          <w:color w:val="auto"/>
          <w:shd w:val="clear" w:color="auto" w:fill="FFFFFF"/>
        </w:rPr>
        <w:t>Hussain</w:t>
      </w:r>
      <w:proofErr w:type="spellEnd"/>
      <w:r w:rsidRPr="003D271F">
        <w:rPr>
          <w:rFonts w:asciiTheme="majorHAnsi" w:hAnsiTheme="majorHAnsi"/>
          <w:color w:val="auto"/>
          <w:shd w:val="clear" w:color="auto" w:fill="FFFFFF"/>
        </w:rPr>
        <w:t xml:space="preserve">, S. A., &amp; </w:t>
      </w:r>
      <w:proofErr w:type="spellStart"/>
      <w:r w:rsidRPr="003D271F">
        <w:rPr>
          <w:rFonts w:asciiTheme="majorHAnsi" w:hAnsiTheme="majorHAnsi"/>
          <w:color w:val="auto"/>
          <w:shd w:val="clear" w:color="auto" w:fill="FFFFFF"/>
        </w:rPr>
        <w:t>Suleria</w:t>
      </w:r>
      <w:proofErr w:type="spellEnd"/>
      <w:r w:rsidRPr="003D271F">
        <w:rPr>
          <w:rFonts w:asciiTheme="majorHAnsi" w:hAnsiTheme="majorHAnsi"/>
          <w:color w:val="auto"/>
          <w:shd w:val="clear" w:color="auto" w:fill="FFFFFF"/>
        </w:rPr>
        <w:t>, H. A. R. (2020).</w:t>
      </w:r>
      <w:proofErr w:type="gramEnd"/>
      <w:r w:rsidRPr="003D271F">
        <w:rPr>
          <w:rFonts w:asciiTheme="majorHAnsi" w:hAnsiTheme="majorHAnsi"/>
          <w:color w:val="auto"/>
          <w:shd w:val="clear" w:color="auto" w:fill="FFFFFF"/>
        </w:rPr>
        <w:t xml:space="preserve"> </w:t>
      </w:r>
      <w:proofErr w:type="gramStart"/>
      <w:r w:rsidRPr="003D271F">
        <w:rPr>
          <w:rFonts w:asciiTheme="majorHAnsi" w:hAnsiTheme="majorHAnsi"/>
          <w:color w:val="auto"/>
          <w:shd w:val="clear" w:color="auto" w:fill="FFFFFF"/>
        </w:rPr>
        <w:t xml:space="preserve">“Coffee bean-related” </w:t>
      </w:r>
      <w:proofErr w:type="spellStart"/>
      <w:r w:rsidRPr="003D271F">
        <w:rPr>
          <w:rFonts w:asciiTheme="majorHAnsi" w:hAnsiTheme="majorHAnsi"/>
          <w:color w:val="auto"/>
          <w:shd w:val="clear" w:color="auto" w:fill="FFFFFF"/>
        </w:rPr>
        <w:t>agroecological</w:t>
      </w:r>
      <w:proofErr w:type="spellEnd"/>
      <w:r w:rsidRPr="003D271F">
        <w:rPr>
          <w:rFonts w:asciiTheme="majorHAnsi" w:hAnsiTheme="majorHAnsi"/>
          <w:color w:val="auto"/>
          <w:shd w:val="clear" w:color="auto" w:fill="FFFFFF"/>
        </w:rPr>
        <w:t xml:space="preserve"> factors affecting the coffee.</w:t>
      </w:r>
      <w:proofErr w:type="gramEnd"/>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Co-Evolution of Secondary Metabolites</w:t>
      </w:r>
      <w:r w:rsidRPr="003D271F">
        <w:rPr>
          <w:rFonts w:asciiTheme="majorHAnsi" w:hAnsiTheme="majorHAnsi"/>
          <w:color w:val="auto"/>
          <w:shd w:val="clear" w:color="auto" w:fill="FFFFFF"/>
        </w:rPr>
        <w:t>, 641-705.</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Hamilton, L. S. (2019). </w:t>
      </w:r>
      <w:proofErr w:type="gramStart"/>
      <w:r w:rsidRPr="003D271F">
        <w:rPr>
          <w:rFonts w:asciiTheme="majorHAnsi" w:eastAsia="Times New Roman" w:hAnsiTheme="majorHAnsi"/>
          <w:color w:val="auto"/>
        </w:rPr>
        <w:t>Forest and watershed development and conservation in Asia and the Pacific.</w:t>
      </w:r>
      <w:proofErr w:type="gramEnd"/>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Routledge</w:t>
      </w:r>
      <w:proofErr w:type="spellEnd"/>
      <w:r w:rsidRPr="003D271F">
        <w:rPr>
          <w:rFonts w:asciiTheme="majorHAnsi" w:eastAsia="Times New Roman" w:hAnsiTheme="majorHAnsi"/>
          <w:color w:val="auto"/>
        </w:rPr>
        <w:t>.</w:t>
      </w:r>
      <w:proofErr w:type="gramEnd"/>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Haraguchi</w:t>
      </w:r>
      <w:proofErr w:type="spellEnd"/>
      <w:r w:rsidRPr="003D271F">
        <w:rPr>
          <w:rFonts w:asciiTheme="majorHAnsi" w:eastAsia="Times New Roman" w:hAnsiTheme="majorHAnsi"/>
          <w:color w:val="auto"/>
        </w:rPr>
        <w:t xml:space="preserve">, S., Dang-Nguyen, T. Q., Wells, D., </w:t>
      </w:r>
      <w:proofErr w:type="spellStart"/>
      <w:r w:rsidRPr="003D271F">
        <w:rPr>
          <w:rFonts w:asciiTheme="majorHAnsi" w:eastAsia="Times New Roman" w:hAnsiTheme="majorHAnsi"/>
          <w:color w:val="auto"/>
        </w:rPr>
        <w:t>Fuchimoto</w:t>
      </w:r>
      <w:proofErr w:type="spellEnd"/>
      <w:r w:rsidRPr="003D271F">
        <w:rPr>
          <w:rFonts w:asciiTheme="majorHAnsi" w:eastAsia="Times New Roman" w:hAnsiTheme="majorHAnsi"/>
          <w:color w:val="auto"/>
        </w:rPr>
        <w:t xml:space="preserve">, D., Fukuda, T., &amp; Tokunaga, T. (2019). 108901. 183 Generation of porcine embryonic stem cell lines derived from nuclear </w:t>
      </w:r>
      <w:r w:rsidRPr="003D271F">
        <w:rPr>
          <w:rFonts w:asciiTheme="majorHAnsi" w:eastAsia="Times New Roman" w:hAnsiTheme="majorHAnsi"/>
          <w:color w:val="auto"/>
        </w:rPr>
        <w:lastRenderedPageBreak/>
        <w:t xml:space="preserve">transfer embryos reconstructed with induced pluripotent stem cells. </w:t>
      </w:r>
      <w:r w:rsidRPr="003D271F">
        <w:rPr>
          <w:rFonts w:asciiTheme="majorHAnsi" w:eastAsia="Times New Roman" w:hAnsiTheme="majorHAnsi"/>
          <w:iCs/>
          <w:color w:val="auto"/>
        </w:rPr>
        <w:t>Reproduction, fertility, and development</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31</w:t>
      </w:r>
      <w:r w:rsidRPr="003D271F">
        <w:rPr>
          <w:rFonts w:asciiTheme="majorHAnsi" w:eastAsia="Times New Roman" w:hAnsiTheme="majorHAnsi"/>
          <w:color w:val="auto"/>
        </w:rPr>
        <w:t xml:space="preserve">(1), 216 </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Hendricks, H. H., Bond, W. J., </w:t>
      </w:r>
      <w:proofErr w:type="spellStart"/>
      <w:r w:rsidRPr="003D271F">
        <w:rPr>
          <w:rFonts w:asciiTheme="majorHAnsi" w:hAnsiTheme="majorHAnsi"/>
          <w:color w:val="auto"/>
          <w:shd w:val="clear" w:color="auto" w:fill="FFFFFF"/>
        </w:rPr>
        <w:t>Midgley</w:t>
      </w:r>
      <w:proofErr w:type="spellEnd"/>
      <w:r w:rsidRPr="003D271F">
        <w:rPr>
          <w:rFonts w:asciiTheme="majorHAnsi" w:hAnsiTheme="majorHAnsi"/>
          <w:color w:val="auto"/>
          <w:shd w:val="clear" w:color="auto" w:fill="FFFFFF"/>
        </w:rPr>
        <w:t xml:space="preserve">, J. J., &amp; </w:t>
      </w:r>
      <w:proofErr w:type="spellStart"/>
      <w:r w:rsidRPr="003D271F">
        <w:rPr>
          <w:rFonts w:asciiTheme="majorHAnsi" w:hAnsiTheme="majorHAnsi"/>
          <w:color w:val="auto"/>
          <w:shd w:val="clear" w:color="auto" w:fill="FFFFFF"/>
        </w:rPr>
        <w:t>Novellie</w:t>
      </w:r>
      <w:proofErr w:type="spellEnd"/>
      <w:r w:rsidRPr="003D271F">
        <w:rPr>
          <w:rFonts w:asciiTheme="majorHAnsi" w:hAnsiTheme="majorHAnsi"/>
          <w:color w:val="auto"/>
          <w:shd w:val="clear" w:color="auto" w:fill="FFFFFF"/>
        </w:rPr>
        <w:t xml:space="preserve">, P. A. (2005). Plant species richness and composition a long livestock grazing intensity gradients in a Namaqualand (South Africa) protected area. </w:t>
      </w:r>
      <w:r w:rsidRPr="003D271F">
        <w:rPr>
          <w:rFonts w:asciiTheme="majorHAnsi" w:hAnsiTheme="majorHAnsi"/>
          <w:i/>
          <w:iCs/>
          <w:color w:val="auto"/>
        </w:rPr>
        <w:t>Plant ecology</w:t>
      </w:r>
      <w:r w:rsidRPr="003D271F">
        <w:rPr>
          <w:rFonts w:asciiTheme="majorHAnsi" w:hAnsiTheme="majorHAnsi"/>
          <w:color w:val="auto"/>
          <w:shd w:val="clear" w:color="auto" w:fill="FFFFFF"/>
        </w:rPr>
        <w:t xml:space="preserve">, </w:t>
      </w:r>
      <w:r w:rsidRPr="003D271F">
        <w:rPr>
          <w:rFonts w:asciiTheme="majorHAnsi" w:hAnsiTheme="majorHAnsi"/>
          <w:i/>
          <w:iCs/>
          <w:color w:val="auto"/>
        </w:rPr>
        <w:t>176</w:t>
      </w:r>
      <w:r w:rsidRPr="003D271F">
        <w:rPr>
          <w:rFonts w:asciiTheme="majorHAnsi" w:hAnsiTheme="majorHAnsi"/>
          <w:color w:val="auto"/>
          <w:shd w:val="clear" w:color="auto" w:fill="FFFFFF"/>
        </w:rPr>
        <w:t>(1), 19-33</w:t>
      </w:r>
    </w:p>
    <w:p w:rsidR="00BB473F" w:rsidRPr="003D271F" w:rsidRDefault="00BB473F" w:rsidP="002F0BD9">
      <w:pPr>
        <w:rPr>
          <w:rFonts w:asciiTheme="majorHAnsi" w:hAnsiTheme="majorHAnsi"/>
          <w:color w:val="auto"/>
        </w:rPr>
      </w:pPr>
      <w:proofErr w:type="gramStart"/>
      <w:r w:rsidRPr="003D271F">
        <w:rPr>
          <w:rFonts w:asciiTheme="majorHAnsi" w:eastAsia="Times New Roman" w:hAnsiTheme="majorHAnsi"/>
          <w:color w:val="auto"/>
        </w:rPr>
        <w:t>Hernandez-</w:t>
      </w:r>
      <w:proofErr w:type="spellStart"/>
      <w:r w:rsidRPr="003D271F">
        <w:rPr>
          <w:rFonts w:asciiTheme="majorHAnsi" w:eastAsia="Times New Roman" w:hAnsiTheme="majorHAnsi"/>
          <w:color w:val="auto"/>
        </w:rPr>
        <w:t>Santin</w:t>
      </w:r>
      <w:proofErr w:type="spellEnd"/>
      <w:r w:rsidRPr="003D271F">
        <w:rPr>
          <w:rFonts w:asciiTheme="majorHAnsi" w:eastAsia="Times New Roman" w:hAnsiTheme="majorHAnsi"/>
          <w:color w:val="auto"/>
        </w:rPr>
        <w:t xml:space="preserve">, L., Erskine, P. D., &amp; </w:t>
      </w:r>
      <w:proofErr w:type="spellStart"/>
      <w:r w:rsidRPr="003D271F">
        <w:rPr>
          <w:rFonts w:asciiTheme="majorHAnsi" w:eastAsia="Times New Roman" w:hAnsiTheme="majorHAnsi"/>
          <w:color w:val="auto"/>
        </w:rPr>
        <w:t>Bartolo</w:t>
      </w:r>
      <w:proofErr w:type="spellEnd"/>
      <w:r w:rsidRPr="003D271F">
        <w:rPr>
          <w:rFonts w:asciiTheme="majorHAnsi" w:eastAsia="Times New Roman" w:hAnsiTheme="majorHAnsi"/>
          <w:color w:val="auto"/>
        </w:rPr>
        <w:t>, R. E.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A review of </w:t>
      </w:r>
      <w:proofErr w:type="spellStart"/>
      <w:r w:rsidRPr="003D271F">
        <w:rPr>
          <w:rFonts w:asciiTheme="majorHAnsi" w:eastAsia="Times New Roman" w:hAnsiTheme="majorHAnsi"/>
          <w:color w:val="auto"/>
        </w:rPr>
        <w:t>revegetation</w:t>
      </w:r>
      <w:proofErr w:type="spellEnd"/>
      <w:r w:rsidRPr="003D271F">
        <w:rPr>
          <w:rFonts w:asciiTheme="majorHAnsi" w:eastAsia="Times New Roman" w:hAnsiTheme="majorHAnsi"/>
          <w:color w:val="auto"/>
        </w:rPr>
        <w:t xml:space="preserve"> at mine sites in the Alligator Rivers Region, Northern Territory, and the development of a state and transition model for ecological restoration at Ranger uranium mine.</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iCs/>
          <w:color w:val="auto"/>
        </w:rPr>
        <w:t>Journal of Cleaner Production</w:t>
      </w:r>
      <w:r w:rsidRPr="003D271F">
        <w:rPr>
          <w:rFonts w:asciiTheme="majorHAnsi" w:eastAsia="Times New Roman" w:hAnsiTheme="majorHAnsi"/>
          <w:color w:val="auto"/>
        </w:rPr>
        <w:t>, 119079.</w:t>
      </w:r>
      <w:proofErr w:type="gramEnd"/>
      <w:r w:rsidRPr="003D271F">
        <w:rPr>
          <w:rFonts w:asciiTheme="majorHAnsi" w:hAnsiTheme="majorHAnsi"/>
          <w:color w:val="auto"/>
        </w:rPr>
        <w:t xml:space="preserve"> </w:t>
      </w:r>
    </w:p>
    <w:p w:rsidR="00BB473F" w:rsidRPr="003D271F" w:rsidRDefault="00BB473F" w:rsidP="002F0BD9">
      <w:pPr>
        <w:rPr>
          <w:rFonts w:asciiTheme="majorHAnsi" w:eastAsia="Times New Roman" w:hAnsiTheme="majorHAnsi"/>
          <w:color w:val="auto"/>
        </w:rPr>
      </w:pPr>
      <w:proofErr w:type="gramStart"/>
      <w:r w:rsidRPr="003D271F">
        <w:rPr>
          <w:rFonts w:asciiTheme="majorHAnsi" w:eastAsia="Times New Roman" w:hAnsiTheme="majorHAnsi"/>
          <w:color w:val="auto"/>
        </w:rPr>
        <w:t>Hodges, C. S. and Plank, C. O. (1988).</w:t>
      </w:r>
      <w:proofErr w:type="gramEnd"/>
      <w:r w:rsidRPr="003D271F">
        <w:rPr>
          <w:rFonts w:asciiTheme="majorHAnsi" w:eastAsia="Times New Roman" w:hAnsiTheme="majorHAnsi"/>
          <w:color w:val="auto"/>
        </w:rPr>
        <w:t xml:space="preserve"> UG </w:t>
      </w:r>
      <w:proofErr w:type="spellStart"/>
      <w:r w:rsidRPr="003D271F">
        <w:rPr>
          <w:rFonts w:asciiTheme="majorHAnsi" w:eastAsia="Times New Roman" w:hAnsiTheme="majorHAnsi"/>
          <w:color w:val="auto"/>
        </w:rPr>
        <w:t>Fertex</w:t>
      </w:r>
      <w:proofErr w:type="spellEnd"/>
      <w:r w:rsidRPr="003D271F">
        <w:rPr>
          <w:rFonts w:asciiTheme="majorHAnsi" w:eastAsia="Times New Roman" w:hAnsiTheme="majorHAnsi"/>
          <w:color w:val="auto"/>
        </w:rPr>
        <w:t xml:space="preserve">: A prolog-based, interactive expert system for soil fertility recommendations. Agronomy Abstracts, America Society of Agronomy.  USA.  </w:t>
      </w:r>
    </w:p>
    <w:p w:rsidR="00BB473F" w:rsidRPr="003D271F" w:rsidRDefault="00BB473F" w:rsidP="002F0BD9">
      <w:pPr>
        <w:rPr>
          <w:rFonts w:asciiTheme="majorHAnsi" w:eastAsia="Times New Roman" w:hAnsiTheme="majorHAnsi"/>
          <w:color w:val="auto"/>
        </w:rPr>
      </w:pPr>
      <w:proofErr w:type="spellStart"/>
      <w:proofErr w:type="gramStart"/>
      <w:r w:rsidRPr="003D271F">
        <w:rPr>
          <w:rFonts w:asciiTheme="majorHAnsi" w:eastAsia="Times New Roman" w:hAnsiTheme="majorHAnsi"/>
          <w:color w:val="auto"/>
        </w:rPr>
        <w:t>Hopmans</w:t>
      </w:r>
      <w:proofErr w:type="spellEnd"/>
      <w:r w:rsidRPr="003D271F">
        <w:rPr>
          <w:rFonts w:asciiTheme="majorHAnsi" w:eastAsia="Times New Roman" w:hAnsiTheme="majorHAnsi"/>
          <w:color w:val="auto"/>
        </w:rPr>
        <w:t xml:space="preserve">, P., </w:t>
      </w:r>
      <w:proofErr w:type="spellStart"/>
      <w:r w:rsidRPr="003D271F">
        <w:rPr>
          <w:rFonts w:asciiTheme="majorHAnsi" w:eastAsia="Times New Roman" w:hAnsiTheme="majorHAnsi"/>
          <w:color w:val="auto"/>
        </w:rPr>
        <w:t>Bauhus</w:t>
      </w:r>
      <w:proofErr w:type="spellEnd"/>
      <w:r w:rsidRPr="003D271F">
        <w:rPr>
          <w:rFonts w:asciiTheme="majorHAnsi" w:eastAsia="Times New Roman" w:hAnsiTheme="majorHAnsi"/>
          <w:color w:val="auto"/>
        </w:rPr>
        <w:t xml:space="preserve">, J., </w:t>
      </w:r>
      <w:proofErr w:type="spellStart"/>
      <w:r w:rsidRPr="003D271F">
        <w:rPr>
          <w:rFonts w:asciiTheme="majorHAnsi" w:eastAsia="Times New Roman" w:hAnsiTheme="majorHAnsi"/>
          <w:color w:val="auto"/>
        </w:rPr>
        <w:t>Khanna</w:t>
      </w:r>
      <w:proofErr w:type="spellEnd"/>
      <w:r w:rsidRPr="003D271F">
        <w:rPr>
          <w:rFonts w:asciiTheme="majorHAnsi" w:eastAsia="Times New Roman" w:hAnsiTheme="majorHAnsi"/>
          <w:color w:val="auto"/>
        </w:rPr>
        <w:t>, P., &amp; Weston, C. (2005).</w:t>
      </w:r>
      <w:proofErr w:type="gramEnd"/>
      <w:r w:rsidRPr="003D271F">
        <w:rPr>
          <w:rFonts w:asciiTheme="majorHAnsi" w:eastAsia="Times New Roman" w:hAnsiTheme="majorHAnsi"/>
          <w:color w:val="auto"/>
        </w:rPr>
        <w:t xml:space="preserve"> Carbon and Nitrogen in Forest Soils: potential indicator for sustainable management of Eucalypt forest in Southern Australia. Forest Ecology and Management, 220:75-87.</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Ioja</w:t>
      </w:r>
      <w:proofErr w:type="spellEnd"/>
      <w:r w:rsidRPr="003D271F">
        <w:rPr>
          <w:rFonts w:asciiTheme="majorHAnsi" w:eastAsia="Times New Roman" w:hAnsiTheme="majorHAnsi"/>
          <w:color w:val="auto"/>
        </w:rPr>
        <w:t xml:space="preserve">, C., &amp; </w:t>
      </w:r>
      <w:proofErr w:type="spellStart"/>
      <w:r w:rsidRPr="003D271F">
        <w:rPr>
          <w:rFonts w:asciiTheme="majorHAnsi" w:eastAsia="Times New Roman" w:hAnsiTheme="majorHAnsi"/>
          <w:color w:val="auto"/>
        </w:rPr>
        <w:t>Qureshi</w:t>
      </w:r>
      <w:proofErr w:type="spellEnd"/>
      <w:r w:rsidRPr="003D271F">
        <w:rPr>
          <w:rFonts w:asciiTheme="majorHAnsi" w:eastAsia="Times New Roman" w:hAnsiTheme="majorHAnsi"/>
          <w:color w:val="auto"/>
        </w:rPr>
        <w:t xml:space="preserve">, S. (2020). </w:t>
      </w:r>
      <w:proofErr w:type="gramStart"/>
      <w:r w:rsidRPr="003D271F">
        <w:rPr>
          <w:rFonts w:asciiTheme="majorHAnsi" w:eastAsia="Times New Roman" w:hAnsiTheme="majorHAnsi"/>
          <w:color w:val="auto"/>
        </w:rPr>
        <w:t xml:space="preserve">Urban </w:t>
      </w:r>
      <w:proofErr w:type="spellStart"/>
      <w:r w:rsidRPr="003D271F">
        <w:rPr>
          <w:rFonts w:asciiTheme="majorHAnsi" w:eastAsia="Times New Roman" w:hAnsiTheme="majorHAnsi"/>
          <w:color w:val="auto"/>
        </w:rPr>
        <w:t>Wildland</w:t>
      </w:r>
      <w:proofErr w:type="spellEnd"/>
      <w:r w:rsidRPr="003D271F">
        <w:rPr>
          <w:rFonts w:asciiTheme="majorHAnsi" w:eastAsia="Times New Roman" w:hAnsiTheme="majorHAnsi"/>
          <w:color w:val="auto"/>
        </w:rPr>
        <w:t>—Forests, Waters and Wetlands.</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In </w:t>
      </w:r>
      <w:r w:rsidRPr="003D271F">
        <w:rPr>
          <w:rFonts w:asciiTheme="majorHAnsi" w:eastAsia="Times New Roman" w:hAnsiTheme="majorHAnsi"/>
          <w:iCs/>
          <w:color w:val="auto"/>
        </w:rPr>
        <w:t>Making Green Cities</w:t>
      </w:r>
      <w:r w:rsidRPr="003D271F">
        <w:rPr>
          <w:rFonts w:asciiTheme="majorHAnsi" w:eastAsia="Times New Roman" w:hAnsiTheme="majorHAnsi"/>
          <w:color w:val="auto"/>
        </w:rPr>
        <w:t xml:space="preserve"> (pp. 177-287).</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Springer, Cham.</w:t>
      </w:r>
      <w:proofErr w:type="gramEnd"/>
      <w:r w:rsidRPr="003D271F">
        <w:rPr>
          <w:rFonts w:asciiTheme="majorHAnsi" w:eastAsia="Times New Roman" w:hAnsiTheme="majorHAnsi"/>
          <w:color w:val="auto"/>
        </w:rPr>
        <w:t xml:space="preserve"> </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hAnsiTheme="majorHAnsi"/>
          <w:color w:val="auto"/>
        </w:rPr>
        <w:t>Jabbar</w:t>
      </w:r>
      <w:proofErr w:type="spellEnd"/>
      <w:r w:rsidRPr="003D271F">
        <w:rPr>
          <w:rFonts w:asciiTheme="majorHAnsi" w:hAnsiTheme="majorHAnsi"/>
          <w:color w:val="auto"/>
        </w:rPr>
        <w:t xml:space="preserve"> </w:t>
      </w:r>
      <w:proofErr w:type="spellStart"/>
      <w:r w:rsidRPr="003D271F">
        <w:rPr>
          <w:rFonts w:asciiTheme="majorHAnsi" w:eastAsia="Times New Roman" w:hAnsiTheme="majorHAnsi"/>
          <w:color w:val="auto"/>
        </w:rPr>
        <w:t>Negash</w:t>
      </w:r>
      <w:proofErr w:type="spellEnd"/>
      <w:r w:rsidRPr="003D271F">
        <w:rPr>
          <w:rFonts w:asciiTheme="majorHAnsi" w:eastAsia="Times New Roman" w:hAnsiTheme="majorHAnsi"/>
          <w:color w:val="auto"/>
        </w:rPr>
        <w:t xml:space="preserve">, D., </w:t>
      </w:r>
      <w:proofErr w:type="spellStart"/>
      <w:r w:rsidRPr="003D271F">
        <w:rPr>
          <w:rFonts w:asciiTheme="majorHAnsi" w:eastAsia="Times New Roman" w:hAnsiTheme="majorHAnsi"/>
          <w:color w:val="auto"/>
        </w:rPr>
        <w:t>Abegaz</w:t>
      </w:r>
      <w:proofErr w:type="spellEnd"/>
      <w:r w:rsidRPr="003D271F">
        <w:rPr>
          <w:rFonts w:asciiTheme="majorHAnsi" w:eastAsia="Times New Roman" w:hAnsiTheme="majorHAnsi"/>
          <w:color w:val="auto"/>
        </w:rPr>
        <w:t xml:space="preserve">, A., Smith, J. U., Araya, H., &amp; </w:t>
      </w:r>
      <w:proofErr w:type="spellStart"/>
      <w:r w:rsidRPr="003D271F">
        <w:rPr>
          <w:rFonts w:asciiTheme="majorHAnsi" w:eastAsia="Times New Roman" w:hAnsiTheme="majorHAnsi"/>
          <w:color w:val="auto"/>
        </w:rPr>
        <w:t>Gelana</w:t>
      </w:r>
      <w:proofErr w:type="spellEnd"/>
      <w:r w:rsidRPr="003D271F">
        <w:rPr>
          <w:rFonts w:asciiTheme="majorHAnsi" w:eastAsia="Times New Roman" w:hAnsiTheme="majorHAnsi"/>
          <w:color w:val="auto"/>
        </w:rPr>
        <w:t>, B. (2017).</w:t>
      </w:r>
      <w:proofErr w:type="gramEnd"/>
      <w:r w:rsidRPr="003D271F">
        <w:rPr>
          <w:rFonts w:asciiTheme="majorHAnsi" w:eastAsia="Times New Roman" w:hAnsiTheme="majorHAnsi"/>
          <w:color w:val="auto"/>
        </w:rPr>
        <w:t xml:space="preserve"> Household energy and recycling of nutrients and carbon to the soil in integrated crop</w:t>
      </w:r>
      <w:r w:rsidRPr="003D271F">
        <w:rPr>
          <w:rFonts w:asciiTheme="majorHAnsi" w:eastAsia="Times New Roman" w:hAnsiTheme="majorHAnsi" w:cs="Cambria Math"/>
          <w:color w:val="auto"/>
        </w:rPr>
        <w:t>‐</w:t>
      </w:r>
      <w:r w:rsidRPr="003D271F">
        <w:rPr>
          <w:rFonts w:asciiTheme="majorHAnsi" w:eastAsia="Times New Roman" w:hAnsiTheme="majorHAnsi"/>
          <w:color w:val="auto"/>
        </w:rPr>
        <w:t xml:space="preserve">livestock farming systems: a case study in </w:t>
      </w:r>
      <w:proofErr w:type="spellStart"/>
      <w:r w:rsidRPr="003D271F">
        <w:rPr>
          <w:rFonts w:asciiTheme="majorHAnsi" w:eastAsia="Times New Roman" w:hAnsiTheme="majorHAnsi"/>
          <w:color w:val="auto"/>
        </w:rPr>
        <w:t>Kumbursa</w:t>
      </w:r>
      <w:proofErr w:type="spellEnd"/>
      <w:r w:rsidRPr="003D271F">
        <w:rPr>
          <w:rFonts w:asciiTheme="majorHAnsi" w:eastAsia="Times New Roman" w:hAnsiTheme="majorHAnsi"/>
          <w:color w:val="auto"/>
        </w:rPr>
        <w:t xml:space="preserve"> village, Central Highlands of Ethiopia. </w:t>
      </w:r>
      <w:proofErr w:type="spellStart"/>
      <w:r w:rsidRPr="003D271F">
        <w:rPr>
          <w:rFonts w:asciiTheme="majorHAnsi" w:eastAsia="Times New Roman" w:hAnsiTheme="majorHAnsi"/>
          <w:iCs/>
          <w:color w:val="auto"/>
        </w:rPr>
        <w:t>Gcb</w:t>
      </w:r>
      <w:proofErr w:type="spellEnd"/>
      <w:r w:rsidRPr="003D271F">
        <w:rPr>
          <w:rFonts w:asciiTheme="majorHAnsi" w:eastAsia="Times New Roman" w:hAnsiTheme="majorHAnsi"/>
          <w:iCs/>
          <w:color w:val="auto"/>
        </w:rPr>
        <w:t xml:space="preserve"> Bioenergy</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9</w:t>
      </w:r>
      <w:r w:rsidRPr="003D271F">
        <w:rPr>
          <w:rFonts w:asciiTheme="majorHAnsi" w:eastAsia="Times New Roman" w:hAnsiTheme="majorHAnsi"/>
          <w:color w:val="auto"/>
        </w:rPr>
        <w:t xml:space="preserve">(10), 1588-1601 </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Karaca</w:t>
      </w:r>
      <w:proofErr w:type="spellEnd"/>
      <w:r w:rsidRPr="003D271F">
        <w:rPr>
          <w:rFonts w:asciiTheme="majorHAnsi" w:eastAsia="Times New Roman" w:hAnsiTheme="majorHAnsi"/>
          <w:color w:val="auto"/>
        </w:rPr>
        <w:t xml:space="preserve">, M., &amp; </w:t>
      </w:r>
      <w:proofErr w:type="spellStart"/>
      <w:r w:rsidRPr="003D271F">
        <w:rPr>
          <w:rFonts w:asciiTheme="majorHAnsi" w:eastAsia="Times New Roman" w:hAnsiTheme="majorHAnsi"/>
          <w:color w:val="auto"/>
        </w:rPr>
        <w:t>Ince</w:t>
      </w:r>
      <w:proofErr w:type="spellEnd"/>
      <w:r w:rsidRPr="003D271F">
        <w:rPr>
          <w:rFonts w:asciiTheme="majorHAnsi" w:eastAsia="Times New Roman" w:hAnsiTheme="majorHAnsi"/>
          <w:color w:val="auto"/>
        </w:rPr>
        <w:t>, A. G.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Conservation of Biodiversity and Genetic Resources for Sustainable Agriculture.</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In </w:t>
      </w:r>
      <w:r w:rsidRPr="003D271F">
        <w:rPr>
          <w:rFonts w:asciiTheme="majorHAnsi" w:eastAsia="Times New Roman" w:hAnsiTheme="majorHAnsi"/>
          <w:iCs/>
          <w:color w:val="auto"/>
        </w:rPr>
        <w:t>Innovations in Sustainable Agriculture</w:t>
      </w:r>
      <w:r w:rsidRPr="003D271F">
        <w:rPr>
          <w:rFonts w:asciiTheme="majorHAnsi" w:eastAsia="Times New Roman" w:hAnsiTheme="majorHAnsi"/>
          <w:color w:val="auto"/>
        </w:rPr>
        <w:t xml:space="preserve"> (pp. 363-410).</w:t>
      </w:r>
      <w:proofErr w:type="gramEnd"/>
      <w:r w:rsidRPr="003D271F">
        <w:rPr>
          <w:rFonts w:asciiTheme="majorHAnsi" w:eastAsia="Times New Roman" w:hAnsiTheme="majorHAnsi"/>
          <w:color w:val="auto"/>
        </w:rPr>
        <w:t xml:space="preserve"> Springer, Cham</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lastRenderedPageBreak/>
        <w:t xml:space="preserve">Krebs, C.J. (1999). </w:t>
      </w:r>
      <w:proofErr w:type="gramStart"/>
      <w:r w:rsidRPr="003D271F">
        <w:rPr>
          <w:rFonts w:asciiTheme="majorHAnsi" w:eastAsia="Times New Roman" w:hAnsiTheme="majorHAnsi"/>
          <w:color w:val="auto"/>
        </w:rPr>
        <w:t>Ecological methodology.</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2nd edition.</w:t>
      </w:r>
      <w:proofErr w:type="gramEnd"/>
      <w:r w:rsidRPr="003D271F">
        <w:rPr>
          <w:rFonts w:asciiTheme="majorHAnsi" w:eastAsia="Times New Roman" w:hAnsiTheme="majorHAnsi"/>
          <w:color w:val="auto"/>
        </w:rPr>
        <w:t xml:space="preserve"> University of British </w:t>
      </w:r>
      <w:proofErr w:type="spellStart"/>
      <w:r w:rsidRPr="003D271F">
        <w:rPr>
          <w:rFonts w:asciiTheme="majorHAnsi" w:eastAsia="Times New Roman" w:hAnsiTheme="majorHAnsi"/>
          <w:color w:val="auto"/>
        </w:rPr>
        <w:t>Colombia</w:t>
      </w:r>
      <w:proofErr w:type="gramStart"/>
      <w:r w:rsidRPr="003D271F">
        <w:rPr>
          <w:rFonts w:asciiTheme="majorHAnsi" w:eastAsia="Times New Roman" w:hAnsiTheme="majorHAnsi"/>
          <w:color w:val="auto"/>
        </w:rPr>
        <w:t>,Harper</w:t>
      </w:r>
      <w:proofErr w:type="spellEnd"/>
      <w:proofErr w:type="gramEnd"/>
      <w:r w:rsidRPr="003D271F">
        <w:rPr>
          <w:rFonts w:asciiTheme="majorHAnsi" w:eastAsia="Times New Roman" w:hAnsiTheme="majorHAnsi"/>
          <w:color w:val="auto"/>
        </w:rPr>
        <w:t xml:space="preserve">  Collins, New York.</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Lee, R. G. (2019). Community and forestry: continuities in the sociology of natural resources. </w:t>
      </w:r>
      <w:proofErr w:type="spellStart"/>
      <w:r w:rsidRPr="003D271F">
        <w:rPr>
          <w:rFonts w:asciiTheme="majorHAnsi" w:eastAsia="Times New Roman" w:hAnsiTheme="majorHAnsi"/>
          <w:color w:val="auto"/>
        </w:rPr>
        <w:t>Routledge</w:t>
      </w:r>
      <w:proofErr w:type="spellEnd"/>
      <w:r w:rsidRPr="003D271F">
        <w:rPr>
          <w:rFonts w:asciiTheme="majorHAnsi" w:eastAsia="Times New Roman" w:hAnsiTheme="majorHAnsi"/>
          <w:color w:val="auto"/>
        </w:rPr>
        <w:t xml:space="preserve"> </w:t>
      </w:r>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Lilburne</w:t>
      </w:r>
      <w:proofErr w:type="spellEnd"/>
      <w:r w:rsidRPr="003D271F">
        <w:rPr>
          <w:rFonts w:asciiTheme="majorHAnsi" w:eastAsia="Times New Roman" w:hAnsiTheme="majorHAnsi"/>
          <w:color w:val="auto"/>
        </w:rPr>
        <w:t xml:space="preserve">, L., Eger, A., </w:t>
      </w:r>
      <w:proofErr w:type="spellStart"/>
      <w:r w:rsidRPr="003D271F">
        <w:rPr>
          <w:rFonts w:asciiTheme="majorHAnsi" w:eastAsia="Times New Roman" w:hAnsiTheme="majorHAnsi"/>
          <w:color w:val="auto"/>
        </w:rPr>
        <w:t>Mudge</w:t>
      </w:r>
      <w:proofErr w:type="spellEnd"/>
      <w:r w:rsidRPr="003D271F">
        <w:rPr>
          <w:rFonts w:asciiTheme="majorHAnsi" w:eastAsia="Times New Roman" w:hAnsiTheme="majorHAnsi"/>
          <w:color w:val="auto"/>
        </w:rPr>
        <w:t xml:space="preserve">, P., </w:t>
      </w:r>
      <w:proofErr w:type="spellStart"/>
      <w:r w:rsidRPr="003D271F">
        <w:rPr>
          <w:rFonts w:asciiTheme="majorHAnsi" w:eastAsia="Times New Roman" w:hAnsiTheme="majorHAnsi"/>
          <w:color w:val="auto"/>
        </w:rPr>
        <w:t>Ausseil</w:t>
      </w:r>
      <w:proofErr w:type="spellEnd"/>
      <w:r w:rsidRPr="003D271F">
        <w:rPr>
          <w:rFonts w:asciiTheme="majorHAnsi" w:eastAsia="Times New Roman" w:hAnsiTheme="majorHAnsi"/>
          <w:color w:val="auto"/>
        </w:rPr>
        <w:t xml:space="preserve">, A. G., Stevenson, B., </w:t>
      </w:r>
      <w:proofErr w:type="spellStart"/>
      <w:r w:rsidRPr="003D271F">
        <w:rPr>
          <w:rFonts w:asciiTheme="majorHAnsi" w:eastAsia="Times New Roman" w:hAnsiTheme="majorHAnsi"/>
          <w:color w:val="auto"/>
        </w:rPr>
        <w:t>Herzig</w:t>
      </w:r>
      <w:proofErr w:type="spellEnd"/>
      <w:r w:rsidRPr="003D271F">
        <w:rPr>
          <w:rFonts w:asciiTheme="majorHAnsi" w:eastAsia="Times New Roman" w:hAnsiTheme="majorHAnsi"/>
          <w:color w:val="auto"/>
        </w:rPr>
        <w:t xml:space="preserve">, A., &amp; </w:t>
      </w:r>
      <w:proofErr w:type="spellStart"/>
      <w:r w:rsidRPr="003D271F">
        <w:rPr>
          <w:rFonts w:asciiTheme="majorHAnsi" w:eastAsia="Times New Roman" w:hAnsiTheme="majorHAnsi"/>
          <w:color w:val="auto"/>
        </w:rPr>
        <w:t>Beare</w:t>
      </w:r>
      <w:proofErr w:type="spellEnd"/>
      <w:r w:rsidRPr="003D271F">
        <w:rPr>
          <w:rFonts w:asciiTheme="majorHAnsi" w:eastAsia="Times New Roman" w:hAnsiTheme="majorHAnsi"/>
          <w:color w:val="auto"/>
        </w:rPr>
        <w:t>, M. (2020).</w:t>
      </w:r>
      <w:proofErr w:type="gramEnd"/>
      <w:r w:rsidRPr="003D271F">
        <w:rPr>
          <w:rFonts w:asciiTheme="majorHAnsi" w:eastAsia="Times New Roman" w:hAnsiTheme="majorHAnsi"/>
          <w:color w:val="auto"/>
        </w:rPr>
        <w:t xml:space="preserve"> The Land Resource Circle: Supporting land-use decision making with an ecosystem-service-based framework of soil functions. </w:t>
      </w:r>
      <w:proofErr w:type="spellStart"/>
      <w:proofErr w:type="gramStart"/>
      <w:r w:rsidRPr="003D271F">
        <w:rPr>
          <w:rFonts w:asciiTheme="majorHAnsi" w:eastAsia="Times New Roman" w:hAnsiTheme="majorHAnsi"/>
          <w:iCs/>
          <w:color w:val="auto"/>
        </w:rPr>
        <w:t>Geoderma</w:t>
      </w:r>
      <w:proofErr w:type="spell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363</w:t>
      </w:r>
      <w:r w:rsidRPr="003D271F">
        <w:rPr>
          <w:rFonts w:asciiTheme="majorHAnsi" w:eastAsia="Times New Roman" w:hAnsiTheme="majorHAnsi"/>
          <w:color w:val="auto"/>
        </w:rPr>
        <w:t>, 114134</w:t>
      </w:r>
      <w:r w:rsidRPr="003D271F">
        <w:rPr>
          <w:rFonts w:asciiTheme="majorHAnsi" w:hAnsiTheme="majorHAnsi"/>
          <w:color w:val="auto"/>
        </w:rPr>
        <w:t>.</w:t>
      </w:r>
      <w:proofErr w:type="gramEnd"/>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 Liu, X., Zhang, K.,</w:t>
      </w:r>
      <w:r w:rsidRPr="003D271F">
        <w:rPr>
          <w:rFonts w:asciiTheme="majorHAnsi" w:hAnsiTheme="majorHAnsi"/>
          <w:bCs/>
          <w:color w:val="auto"/>
        </w:rPr>
        <w:t xml:space="preserve"> </w:t>
      </w:r>
      <w:proofErr w:type="spellStart"/>
      <w:r w:rsidRPr="003D271F">
        <w:rPr>
          <w:rFonts w:asciiTheme="majorHAnsi" w:hAnsiTheme="majorHAnsi"/>
          <w:bCs/>
          <w:color w:val="auto"/>
        </w:rPr>
        <w:t>Siraj</w:t>
      </w:r>
      <w:proofErr w:type="spellEnd"/>
      <w:r w:rsidRPr="003D271F">
        <w:rPr>
          <w:rFonts w:asciiTheme="majorHAnsi" w:hAnsiTheme="majorHAnsi"/>
          <w:bCs/>
          <w:color w:val="auto"/>
        </w:rPr>
        <w:t>,</w:t>
      </w:r>
      <w:r w:rsidRPr="003D271F">
        <w:rPr>
          <w:rFonts w:asciiTheme="majorHAnsi" w:hAnsiTheme="majorHAnsi"/>
          <w:color w:val="auto"/>
          <w:shd w:val="clear" w:color="auto" w:fill="FFFFFF"/>
        </w:rPr>
        <w:t xml:space="preserve"> </w:t>
      </w:r>
      <w:r w:rsidRPr="003D271F">
        <w:rPr>
          <w:rFonts w:asciiTheme="majorHAnsi" w:hAnsiTheme="majorHAnsi"/>
          <w:bCs/>
          <w:color w:val="auto"/>
        </w:rPr>
        <w:t>M &amp;</w:t>
      </w:r>
      <w:r w:rsidRPr="003D271F">
        <w:rPr>
          <w:rFonts w:asciiTheme="majorHAnsi" w:hAnsiTheme="majorHAnsi"/>
          <w:color w:val="auto"/>
          <w:shd w:val="clear" w:color="auto" w:fill="FFFFFF"/>
        </w:rPr>
        <w:t xml:space="preserve"> Wang, L.</w:t>
      </w:r>
      <w:proofErr w:type="gramStart"/>
      <w:r w:rsidRPr="003D271F">
        <w:rPr>
          <w:rFonts w:asciiTheme="majorHAnsi" w:hAnsiTheme="majorHAnsi"/>
          <w:color w:val="auto"/>
          <w:shd w:val="clear" w:color="auto" w:fill="FFFFFF"/>
        </w:rPr>
        <w:t>,  (</w:t>
      </w:r>
      <w:proofErr w:type="gramEnd"/>
      <w:r w:rsidRPr="003D271F">
        <w:rPr>
          <w:rFonts w:asciiTheme="majorHAnsi" w:hAnsiTheme="majorHAnsi"/>
          <w:color w:val="auto"/>
          <w:shd w:val="clear" w:color="auto" w:fill="FFFFFF"/>
        </w:rPr>
        <w:t xml:space="preserve">2015). </w:t>
      </w:r>
      <w:proofErr w:type="gramStart"/>
      <w:r w:rsidRPr="003D271F">
        <w:rPr>
          <w:rFonts w:asciiTheme="majorHAnsi" w:hAnsiTheme="majorHAnsi"/>
          <w:color w:val="auto"/>
          <w:shd w:val="clear" w:color="auto" w:fill="FFFFFF"/>
        </w:rPr>
        <w:t>Studies on plant community complexity in fenced region of Ningxia, Northern China.</w:t>
      </w:r>
      <w:proofErr w:type="gramEnd"/>
      <w:r w:rsidRPr="003D271F">
        <w:rPr>
          <w:rFonts w:asciiTheme="majorHAnsi" w:hAnsiTheme="majorHAnsi"/>
          <w:color w:val="auto"/>
          <w:shd w:val="clear" w:color="auto" w:fill="FFFFFF"/>
        </w:rPr>
        <w:t> </w:t>
      </w:r>
      <w:r w:rsidRPr="003D271F">
        <w:rPr>
          <w:rFonts w:asciiTheme="majorHAnsi" w:hAnsiTheme="majorHAnsi"/>
          <w:bCs/>
          <w:color w:val="auto"/>
        </w:rPr>
        <w:t>Nature Environment and Pollution Technology</w:t>
      </w:r>
      <w:r w:rsidRPr="003D271F">
        <w:rPr>
          <w:rFonts w:asciiTheme="majorHAnsi" w:hAnsiTheme="majorHAnsi"/>
          <w:color w:val="auto"/>
          <w:shd w:val="clear" w:color="auto" w:fill="FFFFFF"/>
        </w:rPr>
        <w:t>, </w:t>
      </w:r>
      <w:r w:rsidRPr="003D271F">
        <w:rPr>
          <w:rFonts w:asciiTheme="majorHAnsi" w:hAnsiTheme="majorHAnsi"/>
          <w:i/>
          <w:iCs/>
          <w:color w:val="auto"/>
          <w:shd w:val="clear" w:color="auto" w:fill="FFFFFF"/>
        </w:rPr>
        <w:t>14</w:t>
      </w:r>
      <w:r w:rsidRPr="003D271F">
        <w:rPr>
          <w:rFonts w:asciiTheme="majorHAnsi" w:hAnsiTheme="majorHAnsi"/>
          <w:color w:val="auto"/>
          <w:shd w:val="clear" w:color="auto" w:fill="FFFFFF"/>
        </w:rPr>
        <w:t xml:space="preserve">(2), </w:t>
      </w:r>
      <w:r w:rsidRPr="003D271F">
        <w:rPr>
          <w:rFonts w:asciiTheme="majorHAnsi" w:hAnsiTheme="majorHAnsi"/>
          <w:color w:val="auto"/>
        </w:rPr>
        <w:t>259-266</w:t>
      </w:r>
      <w:r w:rsidRPr="003D271F">
        <w:rPr>
          <w:rFonts w:asciiTheme="majorHAnsi" w:hAnsiTheme="majorHAnsi"/>
          <w:color w:val="auto"/>
          <w:shd w:val="clear" w:color="auto" w:fill="FFFFFF"/>
        </w:rPr>
        <w:t>.</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Lomboy</w:t>
      </w:r>
      <w:proofErr w:type="spellEnd"/>
      <w:r w:rsidRPr="003D271F">
        <w:rPr>
          <w:rFonts w:asciiTheme="majorHAnsi" w:eastAsia="Times New Roman" w:hAnsiTheme="majorHAnsi"/>
          <w:color w:val="auto"/>
        </w:rPr>
        <w:t xml:space="preserve">, C. G., </w:t>
      </w:r>
      <w:proofErr w:type="spellStart"/>
      <w:r w:rsidRPr="003D271F">
        <w:rPr>
          <w:rFonts w:asciiTheme="majorHAnsi" w:eastAsia="Times New Roman" w:hAnsiTheme="majorHAnsi"/>
          <w:color w:val="auto"/>
        </w:rPr>
        <w:t>Belinario</w:t>
      </w:r>
      <w:proofErr w:type="spellEnd"/>
      <w:r w:rsidRPr="003D271F">
        <w:rPr>
          <w:rFonts w:asciiTheme="majorHAnsi" w:eastAsia="Times New Roman" w:hAnsiTheme="majorHAnsi"/>
          <w:color w:val="auto"/>
        </w:rPr>
        <w:t xml:space="preserve">, F., Pomeroy, R., </w:t>
      </w:r>
      <w:proofErr w:type="spellStart"/>
      <w:r w:rsidRPr="003D271F">
        <w:rPr>
          <w:rFonts w:asciiTheme="majorHAnsi" w:eastAsia="Times New Roman" w:hAnsiTheme="majorHAnsi"/>
          <w:color w:val="auto"/>
        </w:rPr>
        <w:t>Pedrajas</w:t>
      </w:r>
      <w:proofErr w:type="spellEnd"/>
      <w:r w:rsidRPr="003D271F">
        <w:rPr>
          <w:rFonts w:asciiTheme="majorHAnsi" w:eastAsia="Times New Roman" w:hAnsiTheme="majorHAnsi"/>
          <w:color w:val="auto"/>
        </w:rPr>
        <w:t xml:space="preserve">, J., </w:t>
      </w:r>
      <w:proofErr w:type="spellStart"/>
      <w:r w:rsidRPr="003D271F">
        <w:rPr>
          <w:rFonts w:asciiTheme="majorHAnsi" w:eastAsia="Times New Roman" w:hAnsiTheme="majorHAnsi"/>
          <w:color w:val="auto"/>
        </w:rPr>
        <w:t>Tirona</w:t>
      </w:r>
      <w:proofErr w:type="spellEnd"/>
      <w:r w:rsidRPr="003D271F">
        <w:rPr>
          <w:rFonts w:asciiTheme="majorHAnsi" w:eastAsia="Times New Roman" w:hAnsiTheme="majorHAnsi"/>
          <w:color w:val="auto"/>
        </w:rPr>
        <w:t>, R. S., Box, S</w:t>
      </w:r>
      <w:proofErr w:type="gramStart"/>
      <w:r w:rsidRPr="003D271F">
        <w:rPr>
          <w:rFonts w:asciiTheme="majorHAnsi" w:eastAsia="Times New Roman" w:hAnsiTheme="majorHAnsi"/>
          <w:color w:val="auto"/>
        </w:rPr>
        <w:t>., ...</w:t>
      </w:r>
      <w:proofErr w:type="gramEnd"/>
      <w:r w:rsidRPr="003D271F">
        <w:rPr>
          <w:rFonts w:asciiTheme="majorHAnsi" w:eastAsia="Times New Roman" w:hAnsiTheme="majorHAnsi"/>
          <w:color w:val="auto"/>
        </w:rPr>
        <w:t xml:space="preserve"> &amp; </w:t>
      </w:r>
      <w:proofErr w:type="spellStart"/>
      <w:r w:rsidRPr="003D271F">
        <w:rPr>
          <w:rFonts w:asciiTheme="majorHAnsi" w:eastAsia="Times New Roman" w:hAnsiTheme="majorHAnsi"/>
          <w:color w:val="auto"/>
        </w:rPr>
        <w:t>Balbido</w:t>
      </w:r>
      <w:proofErr w:type="spellEnd"/>
      <w:r w:rsidRPr="003D271F">
        <w:rPr>
          <w:rFonts w:asciiTheme="majorHAnsi" w:eastAsia="Times New Roman" w:hAnsiTheme="majorHAnsi"/>
          <w:color w:val="auto"/>
        </w:rPr>
        <w:t xml:space="preserve">-Ramirez, K. (2019). </w:t>
      </w:r>
      <w:proofErr w:type="gramStart"/>
      <w:r w:rsidRPr="003D271F">
        <w:rPr>
          <w:rFonts w:asciiTheme="majorHAnsi" w:eastAsia="Times New Roman" w:hAnsiTheme="majorHAnsi"/>
          <w:color w:val="auto"/>
        </w:rPr>
        <w:t>Building household economic resilience to secure a future for near shore fishers in the Philippines.</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Marine Policy</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99</w:t>
      </w:r>
      <w:r w:rsidRPr="003D271F">
        <w:rPr>
          <w:rFonts w:asciiTheme="majorHAnsi" w:eastAsia="Times New Roman" w:hAnsiTheme="majorHAnsi"/>
          <w:color w:val="auto"/>
        </w:rPr>
        <w:t>, 334-342</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rPr>
        <w:t xml:space="preserve"> </w:t>
      </w:r>
      <w:r w:rsidRPr="003D271F">
        <w:rPr>
          <w:rFonts w:asciiTheme="majorHAnsi" w:eastAsia="Times New Roman" w:hAnsiTheme="majorHAnsi"/>
          <w:color w:val="auto"/>
        </w:rPr>
        <w:t xml:space="preserve">Lu, G., </w:t>
      </w:r>
      <w:proofErr w:type="spellStart"/>
      <w:r w:rsidRPr="003D271F">
        <w:rPr>
          <w:rFonts w:asciiTheme="majorHAnsi" w:eastAsia="Times New Roman" w:hAnsiTheme="majorHAnsi"/>
          <w:color w:val="auto"/>
        </w:rPr>
        <w:t>Sakagami</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K.</w:t>
      </w:r>
      <w:proofErr w:type="gramStart"/>
      <w:r w:rsidRPr="003D271F">
        <w:rPr>
          <w:rFonts w:asciiTheme="majorHAnsi" w:eastAsia="Times New Roman" w:hAnsiTheme="majorHAnsi"/>
          <w:color w:val="auto"/>
        </w:rPr>
        <w:t>,Tanaka</w:t>
      </w:r>
      <w:proofErr w:type="spellEnd"/>
      <w:proofErr w:type="gramEnd"/>
      <w:r w:rsidRPr="003D271F">
        <w:rPr>
          <w:rFonts w:asciiTheme="majorHAnsi" w:eastAsia="Times New Roman" w:hAnsiTheme="majorHAnsi"/>
          <w:color w:val="auto"/>
        </w:rPr>
        <w:t xml:space="preserve">, H., &amp; Hamada, R.(1998). </w:t>
      </w:r>
      <w:proofErr w:type="gramStart"/>
      <w:r w:rsidRPr="003D271F">
        <w:rPr>
          <w:rFonts w:asciiTheme="majorHAnsi" w:eastAsia="Times New Roman" w:hAnsiTheme="majorHAnsi"/>
          <w:color w:val="auto"/>
        </w:rPr>
        <w:t>Role of soil organic matter in stabilization of water stable aggregates in soil under different types of land use.</w:t>
      </w:r>
      <w:proofErr w:type="gramEnd"/>
      <w:r w:rsidRPr="003D271F">
        <w:rPr>
          <w:rFonts w:asciiTheme="majorHAnsi" w:eastAsia="Times New Roman" w:hAnsiTheme="majorHAnsi"/>
          <w:color w:val="auto"/>
        </w:rPr>
        <w:t xml:space="preserve"> Soil Science and land nutrition, 44: 147-155.</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Lützow</w:t>
      </w:r>
      <w:proofErr w:type="spellEnd"/>
      <w:r w:rsidRPr="003D271F">
        <w:rPr>
          <w:rFonts w:asciiTheme="majorHAnsi" w:hAnsiTheme="majorHAnsi" w:cs="Arial"/>
          <w:color w:val="auto"/>
          <w:shd w:val="clear" w:color="auto" w:fill="FFFFFF"/>
        </w:rPr>
        <w:t xml:space="preserve">, M. V., et al. "Stabilization of organic matter in temperate soils: mechanisms and their relevance under different soil conditions–a review." </w:t>
      </w:r>
      <w:r w:rsidRPr="003D271F">
        <w:rPr>
          <w:rFonts w:asciiTheme="majorHAnsi" w:hAnsiTheme="majorHAnsi" w:cs="Arial"/>
          <w:i/>
          <w:iCs/>
          <w:color w:val="auto"/>
        </w:rPr>
        <w:t>European journal of soil science</w:t>
      </w:r>
      <w:r w:rsidRPr="003D271F">
        <w:rPr>
          <w:rFonts w:asciiTheme="majorHAnsi" w:hAnsiTheme="majorHAnsi" w:cs="Arial"/>
          <w:color w:val="auto"/>
          <w:shd w:val="clear" w:color="auto" w:fill="FFFFFF"/>
        </w:rPr>
        <w:t xml:space="preserve"> 57.4 (2006): 426-445</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rPr>
        <w:t xml:space="preserve"> </w:t>
      </w:r>
      <w:r w:rsidRPr="003D271F">
        <w:rPr>
          <w:rFonts w:asciiTheme="majorHAnsi" w:eastAsia="Times New Roman" w:hAnsiTheme="majorHAnsi"/>
          <w:color w:val="auto"/>
        </w:rPr>
        <w:t xml:space="preserve">Man, W., Mao, D., Wang, Z., Li, L., Liu, M., </w:t>
      </w:r>
      <w:proofErr w:type="spellStart"/>
      <w:r w:rsidRPr="003D271F">
        <w:rPr>
          <w:rFonts w:asciiTheme="majorHAnsi" w:eastAsia="Times New Roman" w:hAnsiTheme="majorHAnsi"/>
          <w:color w:val="auto"/>
        </w:rPr>
        <w:t>Jia</w:t>
      </w:r>
      <w:proofErr w:type="spellEnd"/>
      <w:r w:rsidRPr="003D271F">
        <w:rPr>
          <w:rFonts w:asciiTheme="majorHAnsi" w:eastAsia="Times New Roman" w:hAnsiTheme="majorHAnsi"/>
          <w:color w:val="auto"/>
        </w:rPr>
        <w:t>, M</w:t>
      </w:r>
      <w:proofErr w:type="gramStart"/>
      <w:r w:rsidRPr="003D271F">
        <w:rPr>
          <w:rFonts w:asciiTheme="majorHAnsi" w:eastAsia="Times New Roman" w:hAnsiTheme="majorHAnsi"/>
          <w:color w:val="auto"/>
        </w:rPr>
        <w:t>., ...</w:t>
      </w:r>
      <w:proofErr w:type="gramEnd"/>
      <w:r w:rsidRPr="003D271F">
        <w:rPr>
          <w:rFonts w:asciiTheme="majorHAnsi" w:eastAsia="Times New Roman" w:hAnsiTheme="majorHAnsi"/>
          <w:color w:val="auto"/>
        </w:rPr>
        <w:t xml:space="preserve"> &amp; </w:t>
      </w:r>
      <w:proofErr w:type="spellStart"/>
      <w:r w:rsidRPr="003D271F">
        <w:rPr>
          <w:rFonts w:asciiTheme="majorHAnsi" w:eastAsia="Times New Roman" w:hAnsiTheme="majorHAnsi"/>
          <w:color w:val="auto"/>
        </w:rPr>
        <w:t>Ogashawara</w:t>
      </w:r>
      <w:proofErr w:type="spellEnd"/>
      <w:r w:rsidRPr="003D271F">
        <w:rPr>
          <w:rFonts w:asciiTheme="majorHAnsi" w:eastAsia="Times New Roman" w:hAnsiTheme="majorHAnsi"/>
          <w:color w:val="auto"/>
        </w:rPr>
        <w:t xml:space="preserve">, I. (2019). </w:t>
      </w:r>
      <w:proofErr w:type="gramStart"/>
      <w:r w:rsidRPr="003D271F">
        <w:rPr>
          <w:rFonts w:asciiTheme="majorHAnsi" w:eastAsia="Times New Roman" w:hAnsiTheme="majorHAnsi"/>
          <w:color w:val="auto"/>
        </w:rPr>
        <w:t xml:space="preserve">Spatial and vertical variations in the soil organic carbon concentration and its controlling factors in boreal wetlands in the Greater </w:t>
      </w:r>
      <w:proofErr w:type="spellStart"/>
      <w:r w:rsidRPr="003D271F">
        <w:rPr>
          <w:rFonts w:asciiTheme="majorHAnsi" w:eastAsia="Times New Roman" w:hAnsiTheme="majorHAnsi"/>
          <w:color w:val="auto"/>
        </w:rPr>
        <w:t>Khingan</w:t>
      </w:r>
      <w:proofErr w:type="spellEnd"/>
      <w:r w:rsidRPr="003D271F">
        <w:rPr>
          <w:rFonts w:asciiTheme="majorHAnsi" w:eastAsia="Times New Roman" w:hAnsiTheme="majorHAnsi"/>
          <w:color w:val="auto"/>
        </w:rPr>
        <w:t xml:space="preserve"> Mountains, China.</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Journal of Soils and Sediments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19</w:t>
      </w:r>
      <w:r w:rsidRPr="003D271F">
        <w:rPr>
          <w:rFonts w:asciiTheme="majorHAnsi" w:eastAsia="Times New Roman" w:hAnsiTheme="majorHAnsi"/>
          <w:color w:val="auto"/>
        </w:rPr>
        <w:t>(3), 1201-1214.</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lastRenderedPageBreak/>
        <w:t xml:space="preserve"> Manna, M. C., </w:t>
      </w:r>
      <w:proofErr w:type="spellStart"/>
      <w:r w:rsidRPr="003D271F">
        <w:rPr>
          <w:rFonts w:asciiTheme="majorHAnsi" w:eastAsia="Times New Roman" w:hAnsiTheme="majorHAnsi"/>
          <w:color w:val="auto"/>
        </w:rPr>
        <w:t>Rahman</w:t>
      </w:r>
      <w:proofErr w:type="spellEnd"/>
      <w:r w:rsidRPr="003D271F">
        <w:rPr>
          <w:rFonts w:asciiTheme="majorHAnsi" w:eastAsia="Times New Roman" w:hAnsiTheme="majorHAnsi"/>
          <w:color w:val="auto"/>
        </w:rPr>
        <w:t xml:space="preserve">, M. M., Naidu, R., </w:t>
      </w:r>
      <w:proofErr w:type="spellStart"/>
      <w:r w:rsidRPr="003D271F">
        <w:rPr>
          <w:rFonts w:asciiTheme="majorHAnsi" w:eastAsia="Times New Roman" w:hAnsiTheme="majorHAnsi"/>
          <w:color w:val="auto"/>
        </w:rPr>
        <w:t>Sahu</w:t>
      </w:r>
      <w:proofErr w:type="spellEnd"/>
      <w:r w:rsidRPr="003D271F">
        <w:rPr>
          <w:rFonts w:asciiTheme="majorHAnsi" w:eastAsia="Times New Roman" w:hAnsiTheme="majorHAnsi"/>
          <w:color w:val="auto"/>
        </w:rPr>
        <w:t xml:space="preserve">, A., </w:t>
      </w:r>
      <w:proofErr w:type="spellStart"/>
      <w:r w:rsidRPr="003D271F">
        <w:rPr>
          <w:rFonts w:asciiTheme="majorHAnsi" w:eastAsia="Times New Roman" w:hAnsiTheme="majorHAnsi"/>
          <w:color w:val="auto"/>
        </w:rPr>
        <w:t>Bhattacharjya</w:t>
      </w:r>
      <w:proofErr w:type="spellEnd"/>
      <w:r w:rsidRPr="003D271F">
        <w:rPr>
          <w:rFonts w:asciiTheme="majorHAnsi" w:eastAsia="Times New Roman" w:hAnsiTheme="majorHAnsi"/>
          <w:color w:val="auto"/>
        </w:rPr>
        <w:t xml:space="preserve">, S., </w:t>
      </w:r>
      <w:proofErr w:type="spellStart"/>
      <w:r w:rsidRPr="003D271F">
        <w:rPr>
          <w:rFonts w:asciiTheme="majorHAnsi" w:eastAsia="Times New Roman" w:hAnsiTheme="majorHAnsi"/>
          <w:color w:val="auto"/>
        </w:rPr>
        <w:t>Wanjari</w:t>
      </w:r>
      <w:proofErr w:type="spellEnd"/>
      <w:r w:rsidRPr="003D271F">
        <w:rPr>
          <w:rFonts w:asciiTheme="majorHAnsi" w:eastAsia="Times New Roman" w:hAnsiTheme="majorHAnsi"/>
          <w:color w:val="auto"/>
        </w:rPr>
        <w:t>, R. H</w:t>
      </w:r>
      <w:proofErr w:type="gramStart"/>
      <w:r w:rsidRPr="003D271F">
        <w:rPr>
          <w:rFonts w:asciiTheme="majorHAnsi" w:eastAsia="Times New Roman" w:hAnsiTheme="majorHAnsi"/>
          <w:color w:val="auto"/>
        </w:rPr>
        <w:t>., ...</w:t>
      </w:r>
      <w:proofErr w:type="gramEnd"/>
      <w:r w:rsidRPr="003D271F">
        <w:rPr>
          <w:rFonts w:asciiTheme="majorHAnsi" w:eastAsia="Times New Roman" w:hAnsiTheme="majorHAnsi"/>
          <w:color w:val="auto"/>
        </w:rPr>
        <w:t xml:space="preserve"> &amp; </w:t>
      </w:r>
      <w:proofErr w:type="spellStart"/>
      <w:r w:rsidRPr="003D271F">
        <w:rPr>
          <w:rFonts w:asciiTheme="majorHAnsi" w:eastAsia="Times New Roman" w:hAnsiTheme="majorHAnsi"/>
          <w:color w:val="auto"/>
        </w:rPr>
        <w:t>Khanna</w:t>
      </w:r>
      <w:proofErr w:type="spellEnd"/>
      <w:r w:rsidRPr="003D271F">
        <w:rPr>
          <w:rFonts w:asciiTheme="majorHAnsi" w:eastAsia="Times New Roman" w:hAnsiTheme="majorHAnsi"/>
          <w:color w:val="auto"/>
        </w:rPr>
        <w:t xml:space="preserve">, S. S. (2018). Bio-waste management in subtropical soils of India: future challenges and opportunities in agriculture. </w:t>
      </w:r>
      <w:proofErr w:type="gramStart"/>
      <w:r w:rsidRPr="003D271F">
        <w:rPr>
          <w:rFonts w:asciiTheme="majorHAnsi" w:eastAsia="Times New Roman" w:hAnsiTheme="majorHAnsi"/>
          <w:color w:val="auto"/>
        </w:rPr>
        <w:t xml:space="preserve">In </w:t>
      </w:r>
      <w:r w:rsidRPr="003D271F">
        <w:rPr>
          <w:rFonts w:asciiTheme="majorHAnsi" w:eastAsia="Times New Roman" w:hAnsiTheme="majorHAnsi"/>
          <w:iCs/>
          <w:color w:val="auto"/>
        </w:rPr>
        <w:t>Advances in Agronomy</w:t>
      </w:r>
      <w:r w:rsidRPr="003D271F">
        <w:rPr>
          <w:rFonts w:asciiTheme="majorHAnsi" w:eastAsia="Times New Roman" w:hAnsiTheme="majorHAnsi"/>
          <w:color w:val="auto"/>
        </w:rPr>
        <w:t xml:space="preserve"> (Vol. 152, pp. 87-148).</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Academic Press.</w:t>
      </w:r>
      <w:proofErr w:type="gramEnd"/>
    </w:p>
    <w:p w:rsidR="00BB473F" w:rsidRPr="003D271F" w:rsidRDefault="00BB473F" w:rsidP="002F0BD9">
      <w:pPr>
        <w:rPr>
          <w:rFonts w:asciiTheme="majorHAnsi" w:eastAsia="Times New Roman" w:hAnsiTheme="majorHAnsi"/>
          <w:color w:val="auto"/>
        </w:rPr>
      </w:pPr>
      <w:r w:rsidRPr="003D271F">
        <w:rPr>
          <w:rFonts w:asciiTheme="majorHAnsi" w:hAnsiTheme="majorHAnsi"/>
          <w:color w:val="auto"/>
        </w:rPr>
        <w:t xml:space="preserve"> </w:t>
      </w:r>
      <w:proofErr w:type="gramStart"/>
      <w:r w:rsidRPr="003D271F">
        <w:rPr>
          <w:rFonts w:asciiTheme="majorHAnsi" w:eastAsia="Times New Roman" w:hAnsiTheme="majorHAnsi"/>
          <w:color w:val="auto"/>
        </w:rPr>
        <w:t>Max, E. S., Hart, J. and Stevens, R. G. (1996).</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Soil test interpretation guide.</w:t>
      </w:r>
      <w:proofErr w:type="gramEnd"/>
      <w:r w:rsidRPr="003D271F">
        <w:rPr>
          <w:rFonts w:asciiTheme="majorHAnsi" w:eastAsia="Times New Roman" w:hAnsiTheme="majorHAnsi"/>
          <w:color w:val="auto"/>
        </w:rPr>
        <w:t xml:space="preserve"> Oregon State University, USA.</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McDonald, T., Gann, G., Jonson, J., &amp; Dixon, K. (2016).</w:t>
      </w:r>
      <w:proofErr w:type="gramEnd"/>
      <w:r w:rsidRPr="003D271F">
        <w:rPr>
          <w:rFonts w:asciiTheme="majorHAnsi" w:eastAsia="Times New Roman" w:hAnsiTheme="majorHAnsi"/>
          <w:color w:val="auto"/>
        </w:rPr>
        <w:t xml:space="preserve"> International standards for the practice of ecological restoration–including principles and key concepts</w:t>
      </w:r>
      <w:proofErr w:type="gramStart"/>
      <w:r w:rsidRPr="003D271F">
        <w:rPr>
          <w:rFonts w:asciiTheme="majorHAnsi" w:eastAsia="Times New Roman" w:hAnsiTheme="majorHAnsi"/>
          <w:color w:val="auto"/>
        </w:rPr>
        <w:t>.(</w:t>
      </w:r>
      <w:proofErr w:type="gramEnd"/>
      <w:r w:rsidRPr="003D271F">
        <w:rPr>
          <w:rFonts w:asciiTheme="majorHAnsi" w:eastAsia="Times New Roman" w:hAnsiTheme="majorHAnsi"/>
          <w:color w:val="auto"/>
        </w:rPr>
        <w:t xml:space="preserve">Society for Ecological Restoration: Washington, DC, USA.). </w:t>
      </w:r>
      <w:r w:rsidRPr="003D271F">
        <w:rPr>
          <w:rFonts w:asciiTheme="majorHAnsi" w:eastAsia="Times New Roman" w:hAnsiTheme="majorHAnsi"/>
          <w:iCs/>
          <w:color w:val="auto"/>
        </w:rPr>
        <w:t>Soil-Tec, Inc.</w:t>
      </w:r>
      <w:proofErr w:type="gramStart"/>
      <w:r w:rsidRPr="003D271F">
        <w:rPr>
          <w:rFonts w:asciiTheme="majorHAnsi" w:eastAsia="Times New Roman" w:hAnsiTheme="majorHAnsi"/>
          <w:iCs/>
          <w:color w:val="auto"/>
        </w:rPr>
        <w:t>,©</w:t>
      </w:r>
      <w:proofErr w:type="gramEnd"/>
      <w:r w:rsidRPr="003D271F">
        <w:rPr>
          <w:rFonts w:asciiTheme="majorHAnsi" w:eastAsia="Times New Roman" w:hAnsiTheme="majorHAnsi"/>
          <w:iCs/>
          <w:color w:val="auto"/>
        </w:rPr>
        <w:t xml:space="preserve"> Marcel </w:t>
      </w:r>
      <w:proofErr w:type="spellStart"/>
      <w:r w:rsidRPr="003D271F">
        <w:rPr>
          <w:rFonts w:asciiTheme="majorHAnsi" w:eastAsia="Times New Roman" w:hAnsiTheme="majorHAnsi"/>
          <w:iCs/>
          <w:color w:val="auto"/>
        </w:rPr>
        <w:t>Huijser</w:t>
      </w:r>
      <w:proofErr w:type="spellEnd"/>
      <w:r w:rsidRPr="003D271F">
        <w:rPr>
          <w:rFonts w:asciiTheme="majorHAnsi" w:eastAsia="Times New Roman" w:hAnsiTheme="majorHAnsi"/>
          <w:iCs/>
          <w:color w:val="auto"/>
        </w:rPr>
        <w:t xml:space="preserve">, </w:t>
      </w:r>
      <w:proofErr w:type="spellStart"/>
      <w:r w:rsidRPr="003D271F">
        <w:rPr>
          <w:rFonts w:asciiTheme="majorHAnsi" w:eastAsia="Times New Roman" w:hAnsiTheme="majorHAnsi"/>
          <w:iCs/>
          <w:color w:val="auto"/>
        </w:rPr>
        <w:t>Bethanie</w:t>
      </w:r>
      <w:proofErr w:type="spellEnd"/>
      <w:r w:rsidRPr="003D271F">
        <w:rPr>
          <w:rFonts w:asciiTheme="majorHAnsi" w:eastAsia="Times New Roman" w:hAnsiTheme="majorHAnsi"/>
          <w:iCs/>
          <w:color w:val="auto"/>
        </w:rPr>
        <w:t xml:space="preserve"> </w:t>
      </w:r>
      <w:proofErr w:type="spellStart"/>
      <w:r w:rsidRPr="003D271F">
        <w:rPr>
          <w:rFonts w:asciiTheme="majorHAnsi" w:eastAsia="Times New Roman" w:hAnsiTheme="majorHAnsi"/>
          <w:iCs/>
          <w:color w:val="auto"/>
        </w:rPr>
        <w:t>Walder</w:t>
      </w:r>
      <w:proofErr w:type="spellEnd"/>
      <w:r w:rsidRPr="003D271F">
        <w:rPr>
          <w:rFonts w:asciiTheme="majorHAnsi" w:eastAsia="Times New Roman" w:hAnsiTheme="majorHAnsi"/>
          <w:color w:val="auto"/>
        </w:rPr>
        <w:t>.</w:t>
      </w:r>
    </w:p>
    <w:p w:rsidR="00BB473F" w:rsidRPr="003D271F" w:rsidRDefault="00BB473F" w:rsidP="002F0BD9">
      <w:pPr>
        <w:rPr>
          <w:rFonts w:asciiTheme="majorHAnsi" w:hAnsiTheme="majorHAnsi"/>
          <w:color w:val="auto"/>
        </w:rPr>
      </w:pPr>
      <w:proofErr w:type="spellStart"/>
      <w:proofErr w:type="gramStart"/>
      <w:r w:rsidRPr="003D271F">
        <w:rPr>
          <w:rFonts w:asciiTheme="majorHAnsi" w:eastAsia="Times New Roman" w:hAnsiTheme="majorHAnsi"/>
          <w:color w:val="auto"/>
        </w:rPr>
        <w:t>Mehetre</w:t>
      </w:r>
      <w:proofErr w:type="spellEnd"/>
      <w:r w:rsidRPr="003D271F">
        <w:rPr>
          <w:rFonts w:asciiTheme="majorHAnsi" w:eastAsia="Times New Roman" w:hAnsiTheme="majorHAnsi"/>
          <w:color w:val="auto"/>
        </w:rPr>
        <w:t xml:space="preserve">, S. A., </w:t>
      </w:r>
      <w:proofErr w:type="spellStart"/>
      <w:r w:rsidRPr="003D271F">
        <w:rPr>
          <w:rFonts w:asciiTheme="majorHAnsi" w:eastAsia="Times New Roman" w:hAnsiTheme="majorHAnsi"/>
          <w:color w:val="auto"/>
        </w:rPr>
        <w:t>Panwar</w:t>
      </w:r>
      <w:proofErr w:type="spellEnd"/>
      <w:r w:rsidRPr="003D271F">
        <w:rPr>
          <w:rFonts w:asciiTheme="majorHAnsi" w:eastAsia="Times New Roman" w:hAnsiTheme="majorHAnsi"/>
          <w:color w:val="auto"/>
        </w:rPr>
        <w:t>, N. L., Sharma, D., &amp; Kumar, H. (2017).</w:t>
      </w:r>
      <w:proofErr w:type="gramEnd"/>
      <w:r w:rsidRPr="003D271F">
        <w:rPr>
          <w:rFonts w:asciiTheme="majorHAnsi" w:eastAsia="Times New Roman" w:hAnsiTheme="majorHAnsi"/>
          <w:color w:val="auto"/>
        </w:rPr>
        <w:t xml:space="preserve"> Improved biomass </w:t>
      </w:r>
      <w:proofErr w:type="spellStart"/>
      <w:r w:rsidRPr="003D271F">
        <w:rPr>
          <w:rFonts w:asciiTheme="majorHAnsi" w:eastAsia="Times New Roman" w:hAnsiTheme="majorHAnsi"/>
          <w:color w:val="auto"/>
        </w:rPr>
        <w:t>cookstoves</w:t>
      </w:r>
      <w:proofErr w:type="spellEnd"/>
      <w:r w:rsidRPr="003D271F">
        <w:rPr>
          <w:rFonts w:asciiTheme="majorHAnsi" w:eastAsia="Times New Roman" w:hAnsiTheme="majorHAnsi"/>
          <w:color w:val="auto"/>
        </w:rPr>
        <w:t xml:space="preserve"> for sustainable development: A review. </w:t>
      </w:r>
      <w:r w:rsidRPr="003D271F">
        <w:rPr>
          <w:rFonts w:asciiTheme="majorHAnsi" w:eastAsia="Times New Roman" w:hAnsiTheme="majorHAnsi"/>
          <w:iCs/>
          <w:color w:val="auto"/>
        </w:rPr>
        <w:t>Renewable and Sustainable Energy Reviews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73</w:t>
      </w:r>
      <w:r w:rsidRPr="003D271F">
        <w:rPr>
          <w:rFonts w:asciiTheme="majorHAnsi" w:eastAsia="Times New Roman" w:hAnsiTheme="majorHAnsi"/>
          <w:color w:val="auto"/>
        </w:rPr>
        <w:t>, 672-687.</w:t>
      </w:r>
      <w:r w:rsidRPr="003D271F">
        <w:rPr>
          <w:rFonts w:asciiTheme="majorHAnsi" w:hAnsiTheme="majorHAnsi"/>
          <w:color w:val="auto"/>
        </w:rPr>
        <w:t xml:space="preserve"> Communities</w:t>
      </w:r>
    </w:p>
    <w:p w:rsidR="00BB473F" w:rsidRPr="003D271F" w:rsidRDefault="00BB473F" w:rsidP="002F0BD9">
      <w:pPr>
        <w:rPr>
          <w:rFonts w:asciiTheme="majorHAnsi" w:hAnsiTheme="majorHAnsi"/>
          <w:color w:val="auto"/>
        </w:rPr>
      </w:pPr>
      <w:proofErr w:type="spellStart"/>
      <w:proofErr w:type="gramStart"/>
      <w:r w:rsidRPr="003D271F">
        <w:rPr>
          <w:rFonts w:asciiTheme="majorHAnsi" w:hAnsiTheme="majorHAnsi" w:cs="Arial"/>
          <w:color w:val="auto"/>
          <w:shd w:val="clear" w:color="auto" w:fill="FFFFFF"/>
        </w:rPr>
        <w:t>Meissner</w:t>
      </w:r>
      <w:proofErr w:type="spellEnd"/>
      <w:r w:rsidRPr="003D271F">
        <w:rPr>
          <w:rFonts w:asciiTheme="majorHAnsi" w:hAnsiTheme="majorHAnsi" w:cs="Arial"/>
          <w:color w:val="auto"/>
          <w:shd w:val="clear" w:color="auto" w:fill="FFFFFF"/>
        </w:rPr>
        <w:t xml:space="preserve">, R. A., &amp; </w:t>
      </w:r>
      <w:proofErr w:type="spellStart"/>
      <w:r w:rsidRPr="003D271F">
        <w:rPr>
          <w:rFonts w:asciiTheme="majorHAnsi" w:hAnsiTheme="majorHAnsi" w:cs="Arial"/>
          <w:color w:val="auto"/>
          <w:shd w:val="clear" w:color="auto" w:fill="FFFFFF"/>
        </w:rPr>
        <w:t>Facelli</w:t>
      </w:r>
      <w:proofErr w:type="spellEnd"/>
      <w:r w:rsidRPr="003D271F">
        <w:rPr>
          <w:rFonts w:asciiTheme="majorHAnsi" w:hAnsiTheme="majorHAnsi" w:cs="Arial"/>
          <w:color w:val="auto"/>
          <w:shd w:val="clear" w:color="auto" w:fill="FFFFFF"/>
        </w:rPr>
        <w:t>, J. M. (1999).</w:t>
      </w:r>
      <w:proofErr w:type="gramEnd"/>
      <w:r w:rsidRPr="003D271F">
        <w:rPr>
          <w:rFonts w:asciiTheme="majorHAnsi" w:hAnsiTheme="majorHAnsi" w:cs="Arial"/>
          <w:color w:val="auto"/>
          <w:shd w:val="clear" w:color="auto" w:fill="FFFFFF"/>
        </w:rPr>
        <w:t xml:space="preserve"> Effects of sheep exclusion on the soil seed bank and annual vegetation in chenopod </w:t>
      </w:r>
      <w:proofErr w:type="spellStart"/>
      <w:r w:rsidRPr="003D271F">
        <w:rPr>
          <w:rFonts w:asciiTheme="majorHAnsi" w:hAnsiTheme="majorHAnsi" w:cs="Arial"/>
          <w:color w:val="auto"/>
          <w:shd w:val="clear" w:color="auto" w:fill="FFFFFF"/>
        </w:rPr>
        <w:t>shrublands</w:t>
      </w:r>
      <w:proofErr w:type="spellEnd"/>
      <w:r w:rsidRPr="003D271F">
        <w:rPr>
          <w:rFonts w:asciiTheme="majorHAnsi" w:hAnsiTheme="majorHAnsi" w:cs="Arial"/>
          <w:color w:val="auto"/>
          <w:shd w:val="clear" w:color="auto" w:fill="FFFFFF"/>
        </w:rPr>
        <w:t xml:space="preserve"> of South Australia. </w:t>
      </w:r>
      <w:r w:rsidRPr="003D271F">
        <w:rPr>
          <w:rFonts w:asciiTheme="majorHAnsi" w:hAnsiTheme="majorHAnsi" w:cs="Arial"/>
          <w:i/>
          <w:iCs/>
          <w:color w:val="auto"/>
          <w:shd w:val="clear" w:color="auto" w:fill="FFFFFF"/>
        </w:rPr>
        <w:t>Journal of Arid Environments</w:t>
      </w:r>
      <w:r w:rsidRPr="003D271F">
        <w:rPr>
          <w:rFonts w:asciiTheme="majorHAnsi" w:hAnsiTheme="majorHAnsi" w:cs="Arial"/>
          <w:color w:val="auto"/>
          <w:shd w:val="clear" w:color="auto" w:fill="FFFFFF"/>
        </w:rPr>
        <w:t>, </w:t>
      </w:r>
      <w:r w:rsidRPr="003D271F">
        <w:rPr>
          <w:rFonts w:asciiTheme="majorHAnsi" w:hAnsiTheme="majorHAnsi" w:cs="Arial"/>
          <w:i/>
          <w:iCs/>
          <w:color w:val="auto"/>
          <w:shd w:val="clear" w:color="auto" w:fill="FFFFFF"/>
        </w:rPr>
        <w:t>42</w:t>
      </w:r>
      <w:r w:rsidRPr="003D271F">
        <w:rPr>
          <w:rFonts w:asciiTheme="majorHAnsi" w:hAnsiTheme="majorHAnsi" w:cs="Arial"/>
          <w:color w:val="auto"/>
          <w:shd w:val="clear" w:color="auto" w:fill="FFFFFF"/>
        </w:rPr>
        <w:t>(2), 117-128.</w:t>
      </w:r>
    </w:p>
    <w:p w:rsidR="002F0BD9" w:rsidRDefault="00BB473F" w:rsidP="002F0BD9">
      <w:pPr>
        <w:rPr>
          <w:rFonts w:asciiTheme="majorHAnsi" w:eastAsia="Times New Roman" w:hAnsiTheme="majorHAnsi"/>
          <w:color w:val="auto"/>
        </w:rPr>
      </w:pPr>
      <w:proofErr w:type="spellStart"/>
      <w:r w:rsidRPr="003D271F">
        <w:rPr>
          <w:rFonts w:asciiTheme="majorHAnsi" w:eastAsia="Times New Roman" w:hAnsiTheme="majorHAnsi"/>
          <w:color w:val="auto"/>
        </w:rPr>
        <w:t>Mekuria</w:t>
      </w:r>
      <w:proofErr w:type="spellEnd"/>
      <w:r w:rsidRPr="003D271F">
        <w:rPr>
          <w:rFonts w:asciiTheme="majorHAnsi" w:eastAsia="Times New Roman" w:hAnsiTheme="majorHAnsi"/>
          <w:color w:val="auto"/>
        </w:rPr>
        <w:t xml:space="preserve"> W, </w:t>
      </w:r>
      <w:proofErr w:type="spellStart"/>
      <w:r w:rsidRPr="003D271F">
        <w:rPr>
          <w:rFonts w:asciiTheme="majorHAnsi" w:eastAsia="Times New Roman" w:hAnsiTheme="majorHAnsi"/>
          <w:color w:val="auto"/>
        </w:rPr>
        <w:t>Veldkamp</w:t>
      </w:r>
      <w:proofErr w:type="spellEnd"/>
      <w:r w:rsidRPr="003D271F">
        <w:rPr>
          <w:rFonts w:asciiTheme="majorHAnsi" w:eastAsia="Times New Roman" w:hAnsiTheme="majorHAnsi"/>
          <w:color w:val="auto"/>
        </w:rPr>
        <w:t xml:space="preserve"> E, </w:t>
      </w:r>
      <w:proofErr w:type="spellStart"/>
      <w:r w:rsidRPr="003D271F">
        <w:rPr>
          <w:rFonts w:asciiTheme="majorHAnsi" w:eastAsia="Times New Roman" w:hAnsiTheme="majorHAnsi"/>
          <w:color w:val="auto"/>
        </w:rPr>
        <w:t>Mitiku</w:t>
      </w:r>
      <w:proofErr w:type="spellEnd"/>
      <w:r w:rsidRPr="003D271F">
        <w:rPr>
          <w:rFonts w:asciiTheme="majorHAnsi" w:eastAsia="Times New Roman" w:hAnsiTheme="majorHAnsi"/>
          <w:color w:val="auto"/>
        </w:rPr>
        <w:t xml:space="preserve"> H, </w:t>
      </w:r>
      <w:proofErr w:type="spellStart"/>
      <w:r w:rsidRPr="003D271F">
        <w:rPr>
          <w:rFonts w:asciiTheme="majorHAnsi" w:eastAsia="Times New Roman" w:hAnsiTheme="majorHAnsi"/>
          <w:color w:val="auto"/>
        </w:rPr>
        <w:t>Nyssem</w:t>
      </w:r>
      <w:proofErr w:type="spellEnd"/>
      <w:r w:rsidRPr="003D271F">
        <w:rPr>
          <w:rFonts w:asciiTheme="majorHAnsi" w:eastAsia="Times New Roman" w:hAnsiTheme="majorHAnsi"/>
          <w:color w:val="auto"/>
        </w:rPr>
        <w:t xml:space="preserve"> J, </w:t>
      </w:r>
      <w:proofErr w:type="spellStart"/>
      <w:r w:rsidRPr="003D271F">
        <w:rPr>
          <w:rFonts w:asciiTheme="majorHAnsi" w:eastAsia="Times New Roman" w:hAnsiTheme="majorHAnsi"/>
          <w:color w:val="auto"/>
        </w:rPr>
        <w:t>Muys</w:t>
      </w:r>
      <w:proofErr w:type="spellEnd"/>
      <w:r w:rsidRPr="003D271F">
        <w:rPr>
          <w:rFonts w:asciiTheme="majorHAnsi" w:eastAsia="Times New Roman" w:hAnsiTheme="majorHAnsi"/>
          <w:color w:val="auto"/>
        </w:rPr>
        <w:t xml:space="preserve"> B, </w:t>
      </w:r>
      <w:proofErr w:type="spellStart"/>
      <w:r w:rsidRPr="003D271F">
        <w:rPr>
          <w:rFonts w:asciiTheme="majorHAnsi" w:eastAsia="Times New Roman" w:hAnsiTheme="majorHAnsi"/>
          <w:color w:val="auto"/>
        </w:rPr>
        <w:t>Kindeya</w:t>
      </w:r>
      <w:proofErr w:type="spellEnd"/>
      <w:r w:rsidRPr="003D271F">
        <w:rPr>
          <w:rFonts w:asciiTheme="majorHAnsi" w:eastAsia="Times New Roman" w:hAnsiTheme="majorHAnsi"/>
          <w:color w:val="auto"/>
        </w:rPr>
        <w:t xml:space="preserve"> G. 2007. </w:t>
      </w:r>
      <w:proofErr w:type="gramStart"/>
      <w:r w:rsidRPr="003D271F">
        <w:rPr>
          <w:rFonts w:asciiTheme="majorHAnsi" w:eastAsia="Times New Roman" w:hAnsiTheme="majorHAnsi"/>
          <w:color w:val="auto"/>
        </w:rPr>
        <w:t xml:space="preserve">Effectiveness of enclosures to restore degraded soils as a result of overgrazing in </w:t>
      </w:r>
      <w:proofErr w:type="spellStart"/>
      <w:r w:rsidRPr="003D271F">
        <w:rPr>
          <w:rFonts w:asciiTheme="majorHAnsi" w:eastAsia="Times New Roman" w:hAnsiTheme="majorHAnsi"/>
          <w:color w:val="auto"/>
        </w:rPr>
        <w:t>Tigray</w:t>
      </w:r>
      <w:proofErr w:type="spellEnd"/>
      <w:r w:rsidRPr="003D271F">
        <w:rPr>
          <w:rFonts w:asciiTheme="majorHAnsi" w:eastAsia="Times New Roman" w:hAnsiTheme="majorHAnsi"/>
          <w:color w:val="auto"/>
        </w:rPr>
        <w:t>, Ethiopia.</w:t>
      </w:r>
      <w:proofErr w:type="gramEnd"/>
      <w:r w:rsidRPr="003D271F">
        <w:rPr>
          <w:rFonts w:asciiTheme="majorHAnsi" w:eastAsia="Times New Roman" w:hAnsiTheme="majorHAnsi"/>
          <w:color w:val="auto"/>
        </w:rPr>
        <w:t xml:space="preserve"> Journal of Arid Environments, 69: 270–284</w:t>
      </w:r>
    </w:p>
    <w:p w:rsidR="002F0BD9" w:rsidRDefault="002F0BD9" w:rsidP="002F0BD9">
      <w:pPr>
        <w:rPr>
          <w:rFonts w:eastAsia="Times New Roman"/>
        </w:rPr>
      </w:pPr>
      <w:r>
        <w:rPr>
          <w:rFonts w:eastAsia="Times New Roman"/>
        </w:rPr>
        <w:br w:type="page"/>
      </w:r>
    </w:p>
    <w:p w:rsidR="00BB473F" w:rsidRPr="003D271F" w:rsidRDefault="00BB473F" w:rsidP="002F0BD9">
      <w:pPr>
        <w:rPr>
          <w:rFonts w:asciiTheme="majorHAnsi" w:eastAsia="Times New Roman" w:hAnsiTheme="majorHAnsi"/>
          <w:color w:val="auto"/>
        </w:rPr>
      </w:pPr>
    </w:p>
    <w:p w:rsidR="00BB473F" w:rsidRPr="003D271F" w:rsidRDefault="00BB473F" w:rsidP="002F0BD9">
      <w:pPr>
        <w:rPr>
          <w:rFonts w:asciiTheme="majorHAnsi" w:hAnsiTheme="majorHAnsi"/>
          <w:color w:val="auto"/>
          <w:shd w:val="clear" w:color="auto" w:fill="FFFFFF"/>
        </w:rPr>
      </w:pPr>
      <w:proofErr w:type="spellStart"/>
      <w:r w:rsidRPr="003D271F">
        <w:rPr>
          <w:rFonts w:asciiTheme="majorHAnsi" w:eastAsia="Times New Roman" w:hAnsiTheme="majorHAnsi"/>
          <w:color w:val="auto"/>
        </w:rPr>
        <w:t>Mekuria</w:t>
      </w:r>
      <w:proofErr w:type="spellEnd"/>
      <w:r w:rsidRPr="003D271F">
        <w:rPr>
          <w:rFonts w:asciiTheme="majorHAnsi" w:eastAsia="Times New Roman" w:hAnsiTheme="majorHAnsi"/>
          <w:color w:val="auto"/>
        </w:rPr>
        <w:t xml:space="preserve"> Wolde.2013. Conversion of Communal Grazing Lands into Enclosures Restored Soil Properties in the Semi-Arid Lowlands of Northern Ethiopia, Arid Land Research and Management, 27:2, 153-166 </w:t>
      </w:r>
      <w:proofErr w:type="spellStart"/>
      <w:r w:rsidRPr="003D271F">
        <w:rPr>
          <w:rFonts w:asciiTheme="majorHAnsi" w:eastAsia="Times New Roman" w:hAnsiTheme="majorHAnsi"/>
          <w:color w:val="auto"/>
        </w:rPr>
        <w:t>Mekuria</w:t>
      </w:r>
      <w:proofErr w:type="spellEnd"/>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 </w:t>
      </w:r>
      <w:proofErr w:type="spellStart"/>
      <w:proofErr w:type="gramStart"/>
      <w:r w:rsidRPr="003D271F">
        <w:rPr>
          <w:rFonts w:asciiTheme="majorHAnsi" w:hAnsiTheme="majorHAnsi"/>
          <w:color w:val="auto"/>
          <w:shd w:val="clear" w:color="auto" w:fill="FFFFFF"/>
        </w:rPr>
        <w:t>Mekuria</w:t>
      </w:r>
      <w:proofErr w:type="spellEnd"/>
      <w:r w:rsidRPr="003D271F">
        <w:rPr>
          <w:rFonts w:asciiTheme="majorHAnsi" w:hAnsiTheme="majorHAnsi"/>
          <w:color w:val="auto"/>
          <w:shd w:val="clear" w:color="auto" w:fill="FFFFFF"/>
        </w:rPr>
        <w:t>, W. (2019).</w:t>
      </w:r>
      <w:proofErr w:type="gramEnd"/>
      <w:r w:rsidRPr="003D271F">
        <w:rPr>
          <w:rFonts w:asciiTheme="majorHAnsi" w:hAnsiTheme="majorHAnsi"/>
          <w:color w:val="auto"/>
          <w:shd w:val="clear" w:color="auto" w:fill="FFFFFF"/>
        </w:rPr>
        <w:t xml:space="preserve"> 7. Restoring Degraded Landscapes for Improved Ecosystem Services.</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Climate-Smart Agriculture</w:t>
      </w:r>
      <w:r w:rsidRPr="003D271F">
        <w:rPr>
          <w:rFonts w:asciiTheme="majorHAnsi" w:hAnsiTheme="majorHAnsi"/>
          <w:color w:val="auto"/>
          <w:shd w:val="clear" w:color="auto" w:fill="FFFFFF"/>
        </w:rPr>
        <w:t>, 75</w:t>
      </w:r>
    </w:p>
    <w:p w:rsidR="00BB473F" w:rsidRPr="003D271F" w:rsidRDefault="00BB473F" w:rsidP="002F0BD9">
      <w:pPr>
        <w:rPr>
          <w:rFonts w:asciiTheme="majorHAnsi" w:hAnsiTheme="majorHAnsi"/>
          <w:color w:val="auto"/>
          <w:shd w:val="clear" w:color="auto" w:fill="FFFFFF"/>
        </w:rPr>
      </w:pPr>
      <w:proofErr w:type="spellStart"/>
      <w:r w:rsidRPr="003D271F">
        <w:rPr>
          <w:rFonts w:asciiTheme="majorHAnsi" w:hAnsiTheme="majorHAnsi" w:cs="Arial"/>
          <w:color w:val="auto"/>
          <w:shd w:val="clear" w:color="auto" w:fill="FFFFFF"/>
        </w:rPr>
        <w:t>Mellors</w:t>
      </w:r>
      <w:proofErr w:type="spellEnd"/>
      <w:r w:rsidRPr="003D271F">
        <w:rPr>
          <w:rFonts w:asciiTheme="majorHAnsi" w:hAnsiTheme="majorHAnsi" w:cs="Arial"/>
          <w:color w:val="auto"/>
          <w:shd w:val="clear" w:color="auto" w:fill="FFFFFF"/>
        </w:rPr>
        <w:t xml:space="preserve">, Terence Walter. </w:t>
      </w:r>
      <w:proofErr w:type="gramStart"/>
      <w:r w:rsidRPr="003D271F">
        <w:rPr>
          <w:rFonts w:asciiTheme="majorHAnsi" w:hAnsiTheme="majorHAnsi" w:cs="Arial"/>
          <w:color w:val="auto"/>
          <w:shd w:val="clear" w:color="auto" w:fill="FFFFFF"/>
        </w:rPr>
        <w:t xml:space="preserve">"Geological and engineering characteristics of some Kent </w:t>
      </w:r>
      <w:proofErr w:type="spellStart"/>
      <w:r w:rsidRPr="003D271F">
        <w:rPr>
          <w:rFonts w:asciiTheme="majorHAnsi" w:hAnsiTheme="majorHAnsi" w:cs="Arial"/>
          <w:color w:val="auto"/>
          <w:shd w:val="clear" w:color="auto" w:fill="FFFFFF"/>
        </w:rPr>
        <w:t>brickearths</w:t>
      </w:r>
      <w:proofErr w:type="spellEnd"/>
      <w:r w:rsidRPr="003D271F">
        <w:rPr>
          <w:rFonts w:asciiTheme="majorHAnsi" w:hAnsiTheme="majorHAnsi" w:cs="Arial"/>
          <w:color w:val="auto"/>
          <w:shd w:val="clear" w:color="auto" w:fill="FFFFFF"/>
        </w:rPr>
        <w:t>."</w:t>
      </w:r>
      <w:proofErr w:type="gramEnd"/>
      <w:r w:rsidRPr="003D271F">
        <w:rPr>
          <w:rFonts w:asciiTheme="majorHAnsi" w:hAnsiTheme="majorHAnsi" w:cs="Arial"/>
          <w:color w:val="auto"/>
          <w:shd w:val="clear" w:color="auto" w:fill="FFFFFF"/>
        </w:rPr>
        <w:t xml:space="preserve"> (1977)</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 </w:t>
      </w:r>
      <w:proofErr w:type="spellStart"/>
      <w:proofErr w:type="gramStart"/>
      <w:r w:rsidRPr="003D271F">
        <w:rPr>
          <w:rFonts w:asciiTheme="majorHAnsi" w:hAnsiTheme="majorHAnsi"/>
          <w:color w:val="auto"/>
          <w:shd w:val="clear" w:color="auto" w:fill="FFFFFF"/>
        </w:rPr>
        <w:t>Moreda</w:t>
      </w:r>
      <w:proofErr w:type="spellEnd"/>
      <w:r w:rsidRPr="003D271F">
        <w:rPr>
          <w:rFonts w:asciiTheme="majorHAnsi" w:hAnsiTheme="majorHAnsi"/>
          <w:color w:val="auto"/>
          <w:shd w:val="clear" w:color="auto" w:fill="FFFFFF"/>
        </w:rPr>
        <w:t>, T. (2017).</w:t>
      </w:r>
      <w:proofErr w:type="gramEnd"/>
      <w:r w:rsidRPr="003D271F">
        <w:rPr>
          <w:rFonts w:asciiTheme="majorHAnsi" w:hAnsiTheme="majorHAnsi"/>
          <w:color w:val="auto"/>
          <w:shd w:val="clear" w:color="auto" w:fill="FFFFFF"/>
        </w:rPr>
        <w:t xml:space="preserve"> Large-scale land acquisitions, state authority and indigenous local communities: insights from Ethiopia.</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Third World Quarterly</w:t>
      </w:r>
      <w:r w:rsidRPr="003D271F">
        <w:rPr>
          <w:rFonts w:asciiTheme="majorHAnsi" w:hAnsiTheme="majorHAnsi"/>
          <w:color w:val="auto"/>
          <w:shd w:val="clear" w:color="auto" w:fill="FFFFFF"/>
        </w:rPr>
        <w:t>,</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38</w:t>
      </w:r>
      <w:r w:rsidRPr="003D271F">
        <w:rPr>
          <w:rFonts w:asciiTheme="majorHAnsi" w:hAnsiTheme="majorHAnsi"/>
          <w:color w:val="auto"/>
          <w:shd w:val="clear" w:color="auto" w:fill="FFFFFF"/>
        </w:rPr>
        <w:t>(3), 698-716</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Morin-</w:t>
      </w:r>
      <w:proofErr w:type="spellStart"/>
      <w:r w:rsidRPr="003D271F">
        <w:rPr>
          <w:rFonts w:asciiTheme="majorHAnsi" w:eastAsia="Times New Roman" w:hAnsiTheme="majorHAnsi"/>
          <w:color w:val="auto"/>
        </w:rPr>
        <w:t>Crini</w:t>
      </w:r>
      <w:proofErr w:type="spellEnd"/>
      <w:r w:rsidRPr="003D271F">
        <w:rPr>
          <w:rFonts w:asciiTheme="majorHAnsi" w:eastAsia="Times New Roman" w:hAnsiTheme="majorHAnsi"/>
          <w:color w:val="auto"/>
        </w:rPr>
        <w:t xml:space="preserve">, N., </w:t>
      </w:r>
      <w:proofErr w:type="spellStart"/>
      <w:r w:rsidRPr="003D271F">
        <w:rPr>
          <w:rFonts w:asciiTheme="majorHAnsi" w:eastAsia="Times New Roman" w:hAnsiTheme="majorHAnsi"/>
          <w:color w:val="auto"/>
        </w:rPr>
        <w:t>Lichtfouse</w:t>
      </w:r>
      <w:proofErr w:type="spellEnd"/>
      <w:r w:rsidRPr="003D271F">
        <w:rPr>
          <w:rFonts w:asciiTheme="majorHAnsi" w:eastAsia="Times New Roman" w:hAnsiTheme="majorHAnsi"/>
          <w:color w:val="auto"/>
        </w:rPr>
        <w:t xml:space="preserve">, E., </w:t>
      </w:r>
      <w:proofErr w:type="spellStart"/>
      <w:r w:rsidRPr="003D271F">
        <w:rPr>
          <w:rFonts w:asciiTheme="majorHAnsi" w:eastAsia="Times New Roman" w:hAnsiTheme="majorHAnsi"/>
          <w:color w:val="auto"/>
        </w:rPr>
        <w:t>Torri</w:t>
      </w:r>
      <w:proofErr w:type="spellEnd"/>
      <w:r w:rsidRPr="003D271F">
        <w:rPr>
          <w:rFonts w:asciiTheme="majorHAnsi" w:eastAsia="Times New Roman" w:hAnsiTheme="majorHAnsi"/>
          <w:color w:val="auto"/>
        </w:rPr>
        <w:t xml:space="preserve">, G., &amp; </w:t>
      </w:r>
      <w:proofErr w:type="spellStart"/>
      <w:r w:rsidRPr="003D271F">
        <w:rPr>
          <w:rFonts w:asciiTheme="majorHAnsi" w:eastAsia="Times New Roman" w:hAnsiTheme="majorHAnsi"/>
          <w:color w:val="auto"/>
        </w:rPr>
        <w:t>Crini</w:t>
      </w:r>
      <w:proofErr w:type="spellEnd"/>
      <w:r w:rsidRPr="003D271F">
        <w:rPr>
          <w:rFonts w:asciiTheme="majorHAnsi" w:eastAsia="Times New Roman" w:hAnsiTheme="majorHAnsi"/>
          <w:color w:val="auto"/>
        </w:rPr>
        <w:t>, G.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Applications of chitosan in food, pharmaceuticals, medicine, cosmetics, agriculture, textiles, pulp and paper, biotechnology, and environmental chemistry.</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Environmental Chemistry Letters</w:t>
      </w:r>
      <w:r w:rsidRPr="003D271F">
        <w:rPr>
          <w:rFonts w:asciiTheme="majorHAnsi" w:eastAsia="Times New Roman" w:hAnsiTheme="majorHAnsi"/>
          <w:color w:val="auto"/>
        </w:rPr>
        <w:t>, 1-26.</w:t>
      </w:r>
    </w:p>
    <w:p w:rsidR="00BB473F" w:rsidRPr="003D271F" w:rsidRDefault="00BB473F" w:rsidP="002F0BD9">
      <w:pPr>
        <w:rPr>
          <w:rFonts w:asciiTheme="majorHAnsi" w:hAnsiTheme="majorHAnsi"/>
          <w:color w:val="auto"/>
          <w:shd w:val="clear" w:color="auto" w:fill="FFFFFF"/>
        </w:rPr>
      </w:pPr>
      <w:proofErr w:type="gramStart"/>
      <w:r w:rsidRPr="003D271F">
        <w:rPr>
          <w:rFonts w:asciiTheme="majorHAnsi" w:eastAsia="Times New Roman" w:hAnsiTheme="majorHAnsi"/>
          <w:color w:val="auto"/>
        </w:rPr>
        <w:t>Mukherjee, S., Patel, A. K., &amp; Kumar, M. (2020).</w:t>
      </w:r>
      <w:proofErr w:type="gramEnd"/>
      <w:r w:rsidRPr="003D271F">
        <w:rPr>
          <w:rFonts w:asciiTheme="majorHAnsi" w:eastAsia="Times New Roman" w:hAnsiTheme="majorHAnsi"/>
          <w:color w:val="auto"/>
        </w:rPr>
        <w:t xml:space="preserve"> Water Scarcity and Land Degradation Nexus in the </w:t>
      </w:r>
      <w:proofErr w:type="spellStart"/>
      <w:r w:rsidRPr="003D271F">
        <w:rPr>
          <w:rFonts w:asciiTheme="majorHAnsi" w:eastAsia="Times New Roman" w:hAnsiTheme="majorHAnsi"/>
          <w:color w:val="auto"/>
        </w:rPr>
        <w:t>Anthropocene</w:t>
      </w:r>
      <w:proofErr w:type="spellEnd"/>
      <w:r w:rsidRPr="003D271F">
        <w:rPr>
          <w:rFonts w:asciiTheme="majorHAnsi" w:eastAsia="Times New Roman" w:hAnsiTheme="majorHAnsi"/>
          <w:color w:val="auto"/>
        </w:rPr>
        <w:t xml:space="preserve">: Reformations for Advanced Water Management as Per the Sustainable Development Goals. </w:t>
      </w:r>
      <w:proofErr w:type="gramStart"/>
      <w:r w:rsidRPr="003D271F">
        <w:rPr>
          <w:rFonts w:asciiTheme="majorHAnsi" w:eastAsia="Times New Roman" w:hAnsiTheme="majorHAnsi"/>
          <w:color w:val="auto"/>
        </w:rPr>
        <w:t xml:space="preserve">In </w:t>
      </w:r>
      <w:r w:rsidRPr="003D271F">
        <w:rPr>
          <w:rFonts w:asciiTheme="majorHAnsi" w:eastAsia="Times New Roman" w:hAnsiTheme="majorHAnsi"/>
          <w:iCs/>
          <w:color w:val="auto"/>
        </w:rPr>
        <w:t xml:space="preserve">Emerging Issues in the Water Environment during </w:t>
      </w:r>
      <w:proofErr w:type="spellStart"/>
      <w:r w:rsidRPr="003D271F">
        <w:rPr>
          <w:rFonts w:asciiTheme="majorHAnsi" w:eastAsia="Times New Roman" w:hAnsiTheme="majorHAnsi"/>
          <w:iCs/>
          <w:color w:val="auto"/>
        </w:rPr>
        <w:t>Anthropocene</w:t>
      </w:r>
      <w:proofErr w:type="spellEnd"/>
      <w:r w:rsidRPr="003D271F">
        <w:rPr>
          <w:rFonts w:asciiTheme="majorHAnsi" w:eastAsia="Times New Roman" w:hAnsiTheme="majorHAnsi"/>
          <w:color w:val="auto"/>
        </w:rPr>
        <w:t xml:space="preserve"> (pp. 317-336).</w:t>
      </w:r>
      <w:proofErr w:type="gramEnd"/>
      <w:r w:rsidRPr="003D271F">
        <w:rPr>
          <w:rFonts w:asciiTheme="majorHAnsi" w:eastAsia="Times New Roman" w:hAnsiTheme="majorHAnsi"/>
          <w:color w:val="auto"/>
        </w:rPr>
        <w:t xml:space="preserve"> Springer, Singapore</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hAnsiTheme="majorHAnsi"/>
          <w:color w:val="auto"/>
          <w:shd w:val="clear" w:color="auto" w:fill="FFFFFF"/>
        </w:rPr>
        <w:t>Mwenge-Kahinda</w:t>
      </w:r>
      <w:proofErr w:type="spellEnd"/>
      <w:r w:rsidRPr="003D271F">
        <w:rPr>
          <w:rFonts w:asciiTheme="majorHAnsi" w:hAnsiTheme="majorHAnsi"/>
          <w:color w:val="auto"/>
          <w:shd w:val="clear" w:color="auto" w:fill="FFFFFF"/>
        </w:rPr>
        <w:t xml:space="preserve">, J. M., </w:t>
      </w:r>
      <w:proofErr w:type="spellStart"/>
      <w:r w:rsidRPr="003D271F">
        <w:rPr>
          <w:rFonts w:asciiTheme="majorHAnsi" w:hAnsiTheme="majorHAnsi"/>
          <w:color w:val="auto"/>
          <w:shd w:val="clear" w:color="auto" w:fill="FFFFFF"/>
        </w:rPr>
        <w:t>Bahalokwibale</w:t>
      </w:r>
      <w:proofErr w:type="spellEnd"/>
      <w:r w:rsidRPr="003D271F">
        <w:rPr>
          <w:rFonts w:asciiTheme="majorHAnsi" w:hAnsiTheme="majorHAnsi"/>
          <w:color w:val="auto"/>
          <w:shd w:val="clear" w:color="auto" w:fill="FFFFFF"/>
        </w:rPr>
        <w:t xml:space="preserve">, P. M., </w:t>
      </w:r>
      <w:proofErr w:type="spellStart"/>
      <w:r w:rsidRPr="003D271F">
        <w:rPr>
          <w:rFonts w:asciiTheme="majorHAnsi" w:hAnsiTheme="majorHAnsi"/>
          <w:color w:val="auto"/>
          <w:shd w:val="clear" w:color="auto" w:fill="FFFFFF"/>
        </w:rPr>
        <w:t>Budaza</w:t>
      </w:r>
      <w:proofErr w:type="spellEnd"/>
      <w:r w:rsidRPr="003D271F">
        <w:rPr>
          <w:rFonts w:asciiTheme="majorHAnsi" w:hAnsiTheme="majorHAnsi"/>
          <w:color w:val="auto"/>
          <w:shd w:val="clear" w:color="auto" w:fill="FFFFFF"/>
        </w:rPr>
        <w:t xml:space="preserve">, N., </w:t>
      </w:r>
      <w:proofErr w:type="spellStart"/>
      <w:r w:rsidRPr="003D271F">
        <w:rPr>
          <w:rFonts w:asciiTheme="majorHAnsi" w:hAnsiTheme="majorHAnsi"/>
          <w:color w:val="auto"/>
          <w:shd w:val="clear" w:color="auto" w:fill="FFFFFF"/>
        </w:rPr>
        <w:t>Mavundla</w:t>
      </w:r>
      <w:proofErr w:type="spellEnd"/>
      <w:r w:rsidRPr="003D271F">
        <w:rPr>
          <w:rFonts w:asciiTheme="majorHAnsi" w:hAnsiTheme="majorHAnsi"/>
          <w:color w:val="auto"/>
          <w:shd w:val="clear" w:color="auto" w:fill="FFFFFF"/>
        </w:rPr>
        <w:t xml:space="preserve">, S., </w:t>
      </w:r>
      <w:proofErr w:type="spellStart"/>
      <w:r w:rsidRPr="003D271F">
        <w:rPr>
          <w:rFonts w:asciiTheme="majorHAnsi" w:hAnsiTheme="majorHAnsi"/>
          <w:color w:val="auto"/>
          <w:shd w:val="clear" w:color="auto" w:fill="FFFFFF"/>
        </w:rPr>
        <w:t>Nohayi</w:t>
      </w:r>
      <w:proofErr w:type="spellEnd"/>
      <w:r w:rsidRPr="003D271F">
        <w:rPr>
          <w:rFonts w:asciiTheme="majorHAnsi" w:hAnsiTheme="majorHAnsi"/>
          <w:color w:val="auto"/>
          <w:shd w:val="clear" w:color="auto" w:fill="FFFFFF"/>
        </w:rPr>
        <w:t xml:space="preserve">, N. N., </w:t>
      </w:r>
      <w:proofErr w:type="spellStart"/>
      <w:r w:rsidRPr="003D271F">
        <w:rPr>
          <w:rFonts w:asciiTheme="majorHAnsi" w:hAnsiTheme="majorHAnsi"/>
          <w:color w:val="auto"/>
          <w:shd w:val="clear" w:color="auto" w:fill="FFFFFF"/>
        </w:rPr>
        <w:t>Nortje</w:t>
      </w:r>
      <w:proofErr w:type="spellEnd"/>
      <w:r w:rsidRPr="003D271F">
        <w:rPr>
          <w:rFonts w:asciiTheme="majorHAnsi" w:hAnsiTheme="majorHAnsi"/>
          <w:color w:val="auto"/>
          <w:shd w:val="clear" w:color="auto" w:fill="FFFFFF"/>
        </w:rPr>
        <w:t xml:space="preserve">, K., &amp; </w:t>
      </w:r>
      <w:proofErr w:type="spellStart"/>
      <w:r w:rsidRPr="003D271F">
        <w:rPr>
          <w:rFonts w:asciiTheme="majorHAnsi" w:hAnsiTheme="majorHAnsi"/>
          <w:color w:val="auto"/>
          <w:shd w:val="clear" w:color="auto" w:fill="FFFFFF"/>
        </w:rPr>
        <w:t>Boroto</w:t>
      </w:r>
      <w:proofErr w:type="spellEnd"/>
      <w:r w:rsidRPr="003D271F">
        <w:rPr>
          <w:rFonts w:asciiTheme="majorHAnsi" w:hAnsiTheme="majorHAnsi"/>
          <w:color w:val="auto"/>
          <w:shd w:val="clear" w:color="auto" w:fill="FFFFFF"/>
        </w:rPr>
        <w:t>, R. J. (2019).</w:t>
      </w:r>
      <w:proofErr w:type="gramEnd"/>
      <w:r w:rsidRPr="003D271F">
        <w:rPr>
          <w:rFonts w:asciiTheme="majorHAnsi" w:hAnsiTheme="majorHAnsi"/>
          <w:color w:val="auto"/>
          <w:shd w:val="clear" w:color="auto" w:fill="FFFFFF"/>
        </w:rPr>
        <w:t xml:space="preserve"> Compendium of community and indigenous strategies for climate change adaptation: Focus on addressing water scarcity in agriculture</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Nadakavukaren</w:t>
      </w:r>
      <w:proofErr w:type="spellEnd"/>
      <w:r w:rsidRPr="003D271F">
        <w:rPr>
          <w:rFonts w:asciiTheme="majorHAnsi" w:eastAsia="Times New Roman" w:hAnsiTheme="majorHAnsi"/>
          <w:color w:val="auto"/>
        </w:rPr>
        <w:t xml:space="preserve">, A., &amp; </w:t>
      </w:r>
      <w:proofErr w:type="spellStart"/>
      <w:r w:rsidRPr="003D271F">
        <w:rPr>
          <w:rFonts w:asciiTheme="majorHAnsi" w:eastAsia="Times New Roman" w:hAnsiTheme="majorHAnsi"/>
          <w:color w:val="auto"/>
        </w:rPr>
        <w:t>Caravanos</w:t>
      </w:r>
      <w:proofErr w:type="spellEnd"/>
      <w:r w:rsidRPr="003D271F">
        <w:rPr>
          <w:rFonts w:asciiTheme="majorHAnsi" w:eastAsia="Times New Roman" w:hAnsiTheme="majorHAnsi"/>
          <w:color w:val="auto"/>
        </w:rPr>
        <w:t>, J. (2020).</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Our global environment: A health perspective</w:t>
      </w:r>
      <w:r w:rsidRPr="003D271F">
        <w:rPr>
          <w:rFonts w:asciiTheme="majorHAnsi" w:eastAsia="Times New Roman" w:hAnsiTheme="majorHAnsi"/>
          <w:color w:val="auto"/>
        </w:rPr>
        <w:t>. Waveland Press.</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lastRenderedPageBreak/>
        <w:t xml:space="preserve">Nguyen, T. T., Do, T. L., </w:t>
      </w:r>
      <w:proofErr w:type="spellStart"/>
      <w:r w:rsidRPr="003D271F">
        <w:rPr>
          <w:rFonts w:asciiTheme="majorHAnsi" w:eastAsia="Times New Roman" w:hAnsiTheme="majorHAnsi"/>
          <w:color w:val="auto"/>
        </w:rPr>
        <w:t>Parvathi</w:t>
      </w:r>
      <w:proofErr w:type="spellEnd"/>
      <w:r w:rsidRPr="003D271F">
        <w:rPr>
          <w:rFonts w:asciiTheme="majorHAnsi" w:eastAsia="Times New Roman" w:hAnsiTheme="majorHAnsi"/>
          <w:color w:val="auto"/>
        </w:rPr>
        <w:t xml:space="preserve">, P., </w:t>
      </w:r>
      <w:proofErr w:type="spellStart"/>
      <w:r w:rsidRPr="003D271F">
        <w:rPr>
          <w:rFonts w:asciiTheme="majorHAnsi" w:eastAsia="Times New Roman" w:hAnsiTheme="majorHAnsi"/>
          <w:color w:val="auto"/>
        </w:rPr>
        <w:t>Wossink</w:t>
      </w:r>
      <w:proofErr w:type="spellEnd"/>
      <w:r w:rsidRPr="003D271F">
        <w:rPr>
          <w:rFonts w:asciiTheme="majorHAnsi" w:eastAsia="Times New Roman" w:hAnsiTheme="majorHAnsi"/>
          <w:color w:val="auto"/>
        </w:rPr>
        <w:t xml:space="preserve">, A., &amp; Grote, U. (2018). Farm production efficiency and natural forest extraction: Evidence from Cambodia. </w:t>
      </w:r>
      <w:r w:rsidRPr="003D271F">
        <w:rPr>
          <w:rFonts w:asciiTheme="majorHAnsi" w:eastAsia="Times New Roman" w:hAnsiTheme="majorHAnsi"/>
          <w:iCs/>
          <w:color w:val="auto"/>
        </w:rPr>
        <w:t>Land use policy</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71</w:t>
      </w:r>
      <w:r w:rsidRPr="003D271F">
        <w:rPr>
          <w:rFonts w:asciiTheme="majorHAnsi" w:eastAsia="Times New Roman" w:hAnsiTheme="majorHAnsi"/>
          <w:color w:val="auto"/>
        </w:rPr>
        <w:t xml:space="preserve">, 480-493. </w:t>
      </w:r>
    </w:p>
    <w:p w:rsidR="00BB473F" w:rsidRPr="003D271F" w:rsidRDefault="00BB473F" w:rsidP="002F0BD9">
      <w:pPr>
        <w:rPr>
          <w:rFonts w:asciiTheme="majorHAnsi" w:hAnsiTheme="majorHAnsi" w:cs="Arial"/>
          <w:color w:val="auto"/>
          <w:shd w:val="clear" w:color="auto" w:fill="FFFFFF"/>
        </w:rPr>
      </w:pPr>
      <w:proofErr w:type="gramStart"/>
      <w:r w:rsidRPr="003D271F">
        <w:rPr>
          <w:rFonts w:asciiTheme="majorHAnsi" w:hAnsiTheme="majorHAnsi" w:cs="Arial"/>
          <w:color w:val="auto"/>
          <w:shd w:val="clear" w:color="auto" w:fill="FFFFFF"/>
        </w:rPr>
        <w:t xml:space="preserve">Nyberg, G., </w:t>
      </w:r>
      <w:proofErr w:type="spellStart"/>
      <w:r w:rsidRPr="003D271F">
        <w:rPr>
          <w:rFonts w:asciiTheme="majorHAnsi" w:hAnsiTheme="majorHAnsi" w:cs="Arial"/>
          <w:color w:val="auto"/>
          <w:shd w:val="clear" w:color="auto" w:fill="FFFFFF"/>
        </w:rPr>
        <w:t>Mureithi</w:t>
      </w:r>
      <w:proofErr w:type="spellEnd"/>
      <w:r w:rsidRPr="003D271F">
        <w:rPr>
          <w:rFonts w:asciiTheme="majorHAnsi" w:hAnsiTheme="majorHAnsi" w:cs="Arial"/>
          <w:color w:val="auto"/>
          <w:shd w:val="clear" w:color="auto" w:fill="FFFFFF"/>
        </w:rPr>
        <w:t xml:space="preserve">, S. M., </w:t>
      </w:r>
      <w:proofErr w:type="spellStart"/>
      <w:r w:rsidRPr="003D271F">
        <w:rPr>
          <w:rFonts w:asciiTheme="majorHAnsi" w:hAnsiTheme="majorHAnsi" w:cs="Arial"/>
          <w:color w:val="auto"/>
          <w:shd w:val="clear" w:color="auto" w:fill="FFFFFF"/>
        </w:rPr>
        <w:t>Muricho</w:t>
      </w:r>
      <w:proofErr w:type="spellEnd"/>
      <w:r w:rsidRPr="003D271F">
        <w:rPr>
          <w:rFonts w:asciiTheme="majorHAnsi" w:hAnsiTheme="majorHAnsi" w:cs="Arial"/>
          <w:color w:val="auto"/>
          <w:shd w:val="clear" w:color="auto" w:fill="FFFFFF"/>
        </w:rPr>
        <w:t>, D. N., &amp; Ostwald, M. (2019).</w:t>
      </w:r>
      <w:proofErr w:type="gramEnd"/>
      <w:r w:rsidRPr="003D271F">
        <w:rPr>
          <w:rFonts w:asciiTheme="majorHAnsi" w:hAnsiTheme="majorHAnsi" w:cs="Arial"/>
          <w:color w:val="auto"/>
          <w:shd w:val="clear" w:color="auto" w:fill="FFFFFF"/>
        </w:rPr>
        <w:t xml:space="preserve"> Enclosures as a land management tool for food security in African </w:t>
      </w:r>
      <w:proofErr w:type="spellStart"/>
      <w:r w:rsidRPr="003D271F">
        <w:rPr>
          <w:rFonts w:asciiTheme="majorHAnsi" w:hAnsiTheme="majorHAnsi" w:cs="Arial"/>
          <w:color w:val="auto"/>
          <w:shd w:val="clear" w:color="auto" w:fill="FFFFFF"/>
        </w:rPr>
        <w:t>drylands</w:t>
      </w:r>
      <w:proofErr w:type="spellEnd"/>
      <w:r w:rsidRPr="003D271F">
        <w:rPr>
          <w:rFonts w:asciiTheme="majorHAnsi" w:hAnsiTheme="majorHAnsi" w:cs="Arial"/>
          <w:color w:val="auto"/>
          <w:shd w:val="clear" w:color="auto" w:fill="FFFFFF"/>
        </w:rPr>
        <w:t>. </w:t>
      </w:r>
      <w:r w:rsidRPr="003D271F">
        <w:rPr>
          <w:rFonts w:asciiTheme="majorHAnsi" w:hAnsiTheme="majorHAnsi" w:cs="Arial"/>
          <w:i/>
          <w:iCs/>
          <w:color w:val="auto"/>
          <w:shd w:val="clear" w:color="auto" w:fill="FFFFFF"/>
        </w:rPr>
        <w:t>Journal of Land Use Science</w:t>
      </w:r>
      <w:r w:rsidRPr="003D271F">
        <w:rPr>
          <w:rFonts w:asciiTheme="majorHAnsi" w:hAnsiTheme="majorHAnsi" w:cs="Arial"/>
          <w:color w:val="auto"/>
          <w:shd w:val="clear" w:color="auto" w:fill="FFFFFF"/>
        </w:rPr>
        <w:t>, </w:t>
      </w:r>
      <w:r w:rsidRPr="003D271F">
        <w:rPr>
          <w:rFonts w:asciiTheme="majorHAnsi" w:hAnsiTheme="majorHAnsi" w:cs="Arial"/>
          <w:i/>
          <w:iCs/>
          <w:color w:val="auto"/>
          <w:shd w:val="clear" w:color="auto" w:fill="FFFFFF"/>
        </w:rPr>
        <w:t>14</w:t>
      </w:r>
      <w:r w:rsidRPr="003D271F">
        <w:rPr>
          <w:rFonts w:asciiTheme="majorHAnsi" w:hAnsiTheme="majorHAnsi" w:cs="Arial"/>
          <w:color w:val="auto"/>
          <w:shd w:val="clear" w:color="auto" w:fill="FFFFFF"/>
        </w:rPr>
        <w:t>(1), 110-121.</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eastAsia="Times New Roman" w:hAnsiTheme="majorHAnsi"/>
          <w:color w:val="auto"/>
        </w:rPr>
        <w:t>Östberg</w:t>
      </w:r>
      <w:proofErr w:type="spellEnd"/>
      <w:r w:rsidRPr="003D271F">
        <w:rPr>
          <w:rFonts w:asciiTheme="majorHAnsi" w:eastAsia="Times New Roman" w:hAnsiTheme="majorHAnsi"/>
          <w:color w:val="auto"/>
        </w:rPr>
        <w:t>, W. (2016).</w:t>
      </w:r>
      <w:proofErr w:type="gramEnd"/>
      <w:r w:rsidRPr="003D271F">
        <w:rPr>
          <w:rFonts w:asciiTheme="majorHAnsi" w:eastAsia="Times New Roman" w:hAnsiTheme="majorHAnsi"/>
          <w:color w:val="auto"/>
        </w:rPr>
        <w:t xml:space="preserve"> The doubtful prospects of land rehabilitation in the </w:t>
      </w:r>
      <w:proofErr w:type="spellStart"/>
      <w:r w:rsidRPr="003D271F">
        <w:rPr>
          <w:rFonts w:asciiTheme="majorHAnsi" w:eastAsia="Times New Roman" w:hAnsiTheme="majorHAnsi"/>
          <w:color w:val="auto"/>
        </w:rPr>
        <w:t>Pokot</w:t>
      </w:r>
      <w:proofErr w:type="spellEnd"/>
      <w:r w:rsidRPr="003D271F">
        <w:rPr>
          <w:rFonts w:asciiTheme="majorHAnsi" w:eastAsia="Times New Roman" w:hAnsiTheme="majorHAnsi"/>
          <w:color w:val="auto"/>
        </w:rPr>
        <w:t xml:space="preserve"> lowlands in the mid-1980s–and its current success </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Pachauri</w:t>
      </w:r>
      <w:proofErr w:type="spellEnd"/>
      <w:r w:rsidRPr="003D271F">
        <w:rPr>
          <w:rFonts w:asciiTheme="majorHAnsi" w:eastAsia="Times New Roman" w:hAnsiTheme="majorHAnsi"/>
          <w:color w:val="auto"/>
        </w:rPr>
        <w:t xml:space="preserve">, R. K., &amp; </w:t>
      </w:r>
      <w:proofErr w:type="spellStart"/>
      <w:r w:rsidRPr="003D271F">
        <w:rPr>
          <w:rFonts w:asciiTheme="majorHAnsi" w:eastAsia="Times New Roman" w:hAnsiTheme="majorHAnsi"/>
          <w:color w:val="auto"/>
        </w:rPr>
        <w:t>Mehrotra</w:t>
      </w:r>
      <w:proofErr w:type="spellEnd"/>
      <w:r w:rsidRPr="003D271F">
        <w:rPr>
          <w:rFonts w:asciiTheme="majorHAnsi" w:eastAsia="Times New Roman" w:hAnsiTheme="majorHAnsi"/>
          <w:color w:val="auto"/>
        </w:rPr>
        <w:t>, P. (2020).</w:t>
      </w:r>
      <w:proofErr w:type="gramEnd"/>
      <w:r w:rsidRPr="003D271F">
        <w:rPr>
          <w:rFonts w:asciiTheme="majorHAnsi" w:eastAsia="Times New Roman" w:hAnsiTheme="majorHAnsi"/>
          <w:color w:val="auto"/>
        </w:rPr>
        <w:t xml:space="preserve"> Vision 2020: Sustainability of India's Material Resources. </w:t>
      </w:r>
      <w:r w:rsidRPr="003D271F">
        <w:rPr>
          <w:rFonts w:asciiTheme="majorHAnsi" w:eastAsia="Times New Roman" w:hAnsiTheme="majorHAnsi"/>
          <w:iCs/>
          <w:color w:val="auto"/>
        </w:rPr>
        <w:t>TERI, New Delhi</w:t>
      </w:r>
      <w:r w:rsidRPr="003D271F">
        <w:rPr>
          <w:rFonts w:asciiTheme="majorHAnsi" w:eastAsia="Times New Roman" w:hAnsiTheme="majorHAnsi"/>
          <w:color w:val="auto"/>
        </w:rPr>
        <w:t>.</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Paiva</w:t>
      </w:r>
      <w:proofErr w:type="spellEnd"/>
      <w:r w:rsidRPr="003D271F">
        <w:rPr>
          <w:rFonts w:asciiTheme="majorHAnsi" w:eastAsia="Times New Roman" w:hAnsiTheme="majorHAnsi"/>
          <w:color w:val="auto"/>
        </w:rPr>
        <w:t xml:space="preserve">, P. F. P. R., </w:t>
      </w:r>
      <w:proofErr w:type="spellStart"/>
      <w:r w:rsidRPr="003D271F">
        <w:rPr>
          <w:rFonts w:asciiTheme="majorHAnsi" w:eastAsia="Times New Roman" w:hAnsiTheme="majorHAnsi"/>
          <w:color w:val="auto"/>
        </w:rPr>
        <w:t>Ruivo</w:t>
      </w:r>
      <w:proofErr w:type="spellEnd"/>
      <w:r w:rsidRPr="003D271F">
        <w:rPr>
          <w:rFonts w:asciiTheme="majorHAnsi" w:eastAsia="Times New Roman" w:hAnsiTheme="majorHAnsi"/>
          <w:color w:val="auto"/>
        </w:rPr>
        <w:t xml:space="preserve">, M. D. L. P., da Silva </w:t>
      </w:r>
      <w:proofErr w:type="spellStart"/>
      <w:r w:rsidRPr="003D271F">
        <w:rPr>
          <w:rFonts w:asciiTheme="majorHAnsi" w:eastAsia="Times New Roman" w:hAnsiTheme="majorHAnsi"/>
          <w:color w:val="auto"/>
        </w:rPr>
        <w:t>Júnior</w:t>
      </w:r>
      <w:proofErr w:type="spellEnd"/>
      <w:r w:rsidRPr="003D271F">
        <w:rPr>
          <w:rFonts w:asciiTheme="majorHAnsi" w:eastAsia="Times New Roman" w:hAnsiTheme="majorHAnsi"/>
          <w:color w:val="auto"/>
        </w:rPr>
        <w:t xml:space="preserve">, O. M., </w:t>
      </w:r>
      <w:proofErr w:type="spellStart"/>
      <w:r w:rsidRPr="003D271F">
        <w:rPr>
          <w:rFonts w:asciiTheme="majorHAnsi" w:eastAsia="Times New Roman" w:hAnsiTheme="majorHAnsi"/>
          <w:color w:val="auto"/>
        </w:rPr>
        <w:t>Maciel</w:t>
      </w:r>
      <w:proofErr w:type="spellEnd"/>
      <w:r w:rsidRPr="003D271F">
        <w:rPr>
          <w:rFonts w:asciiTheme="majorHAnsi" w:eastAsia="Times New Roman" w:hAnsiTheme="majorHAnsi"/>
          <w:color w:val="auto"/>
        </w:rPr>
        <w:t xml:space="preserve">, M. D. N. M., Braga, T. G. M., de Andrade, M. M. N., ... &amp; Gama, L. H. O. M. (2020). Deforestation in protect areas in the Amazon: a threat to biodiversity. </w:t>
      </w:r>
      <w:r w:rsidRPr="003D271F">
        <w:rPr>
          <w:rFonts w:asciiTheme="majorHAnsi" w:eastAsia="Times New Roman" w:hAnsiTheme="majorHAnsi"/>
          <w:iCs/>
          <w:color w:val="auto"/>
        </w:rPr>
        <w:t>Biodiversity and Conservation</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29</w:t>
      </w:r>
      <w:r w:rsidRPr="003D271F">
        <w:rPr>
          <w:rFonts w:asciiTheme="majorHAnsi" w:eastAsia="Times New Roman" w:hAnsiTheme="majorHAnsi"/>
          <w:color w:val="auto"/>
        </w:rPr>
        <w:t xml:space="preserve">(1), 19-38. </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eastAsia="Times New Roman" w:hAnsiTheme="majorHAnsi"/>
          <w:color w:val="auto"/>
        </w:rPr>
        <w:t>Panayotou</w:t>
      </w:r>
      <w:proofErr w:type="spellEnd"/>
      <w:r w:rsidRPr="003D271F">
        <w:rPr>
          <w:rFonts w:asciiTheme="majorHAnsi" w:eastAsia="Times New Roman" w:hAnsiTheme="majorHAnsi"/>
          <w:color w:val="auto"/>
        </w:rPr>
        <w:t>, T. (2017).</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mental</w:t>
      </w:r>
      <w:proofErr w:type="gramEnd"/>
      <w:r w:rsidRPr="003D271F">
        <w:rPr>
          <w:rFonts w:asciiTheme="majorHAnsi" w:eastAsia="Times New Roman" w:hAnsiTheme="majorHAnsi"/>
          <w:color w:val="auto"/>
        </w:rPr>
        <w:t xml:space="preserve"> degradation: problems, causes and responses”. </w:t>
      </w:r>
      <w:proofErr w:type="gramStart"/>
      <w:r w:rsidRPr="003D271F">
        <w:rPr>
          <w:rFonts w:asciiTheme="majorHAnsi" w:eastAsia="Times New Roman" w:hAnsiTheme="majorHAnsi"/>
          <w:iCs/>
          <w:color w:val="auto"/>
        </w:rPr>
        <w:t xml:space="preserve">The </w:t>
      </w:r>
      <w:proofErr w:type="spellStart"/>
      <w:r w:rsidRPr="003D271F">
        <w:rPr>
          <w:rFonts w:asciiTheme="majorHAnsi" w:eastAsia="Times New Roman" w:hAnsiTheme="majorHAnsi"/>
          <w:iCs/>
          <w:color w:val="auto"/>
        </w:rPr>
        <w:t>Earthscan</w:t>
      </w:r>
      <w:proofErr w:type="spellEnd"/>
      <w:r w:rsidRPr="003D271F">
        <w:rPr>
          <w:rFonts w:asciiTheme="majorHAnsi" w:eastAsia="Times New Roman" w:hAnsiTheme="majorHAnsi"/>
          <w:iCs/>
          <w:color w:val="auto"/>
        </w:rPr>
        <w:t xml:space="preserve"> Reader in Environmental Economics</w:t>
      </w:r>
      <w:r w:rsidRPr="003D271F">
        <w:rPr>
          <w:rFonts w:asciiTheme="majorHAnsi" w:eastAsia="Times New Roman" w:hAnsiTheme="majorHAnsi"/>
          <w:color w:val="auto"/>
        </w:rPr>
        <w:t>, 316.</w:t>
      </w:r>
      <w:proofErr w:type="gramEnd"/>
      <w:r w:rsidRPr="003D271F">
        <w:rPr>
          <w:rFonts w:asciiTheme="majorHAnsi" w:eastAsia="Times New Roman" w:hAnsiTheme="majorHAnsi"/>
          <w:color w:val="auto"/>
        </w:rPr>
        <w:t xml:space="preserve"> </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Pant, P., &amp; Pant, P. (2017). </w:t>
      </w:r>
      <w:proofErr w:type="gramStart"/>
      <w:r w:rsidRPr="003D271F">
        <w:rPr>
          <w:rFonts w:asciiTheme="majorHAnsi" w:eastAsia="Times New Roman" w:hAnsiTheme="majorHAnsi"/>
          <w:color w:val="auto"/>
        </w:rPr>
        <w:t xml:space="preserve">Ecological restoration techniques for management of degraded, mined-out areas and the role played by </w:t>
      </w:r>
      <w:proofErr w:type="spellStart"/>
      <w:r w:rsidRPr="003D271F">
        <w:rPr>
          <w:rFonts w:asciiTheme="majorHAnsi" w:eastAsia="Times New Roman" w:hAnsiTheme="majorHAnsi"/>
          <w:color w:val="auto"/>
        </w:rPr>
        <w:t>rhizospheric</w:t>
      </w:r>
      <w:proofErr w:type="spellEnd"/>
      <w:r w:rsidRPr="003D271F">
        <w:rPr>
          <w:rFonts w:asciiTheme="majorHAnsi" w:eastAsia="Times New Roman" w:hAnsiTheme="majorHAnsi"/>
          <w:color w:val="auto"/>
        </w:rPr>
        <w:t xml:space="preserve"> microbial communities.</w:t>
      </w:r>
      <w:proofErr w:type="gramEnd"/>
      <w:r w:rsidRPr="003D271F">
        <w:rPr>
          <w:rFonts w:asciiTheme="majorHAnsi" w:eastAsia="Times New Roman" w:hAnsiTheme="majorHAnsi"/>
          <w:color w:val="auto"/>
        </w:rPr>
        <w:t xml:space="preserve"> In </w:t>
      </w:r>
      <w:r w:rsidRPr="003D271F">
        <w:rPr>
          <w:rFonts w:asciiTheme="majorHAnsi" w:eastAsia="Times New Roman" w:hAnsiTheme="majorHAnsi"/>
          <w:iCs/>
          <w:color w:val="auto"/>
        </w:rPr>
        <w:t>Green Technologies and Environmental Sustainability</w:t>
      </w:r>
      <w:r w:rsidRPr="003D271F">
        <w:rPr>
          <w:rFonts w:asciiTheme="majorHAnsi" w:eastAsia="Times New Roman" w:hAnsiTheme="majorHAnsi"/>
          <w:color w:val="auto"/>
        </w:rPr>
        <w:t xml:space="preserve"> (pp. 437-453). </w:t>
      </w:r>
      <w:proofErr w:type="gramStart"/>
      <w:r w:rsidRPr="003D271F">
        <w:rPr>
          <w:rFonts w:asciiTheme="majorHAnsi" w:eastAsia="Times New Roman" w:hAnsiTheme="majorHAnsi"/>
          <w:color w:val="auto"/>
        </w:rPr>
        <w:t>Springer, Cham.</w:t>
      </w:r>
      <w:proofErr w:type="gramEnd"/>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Pelletier, F., &amp; </w:t>
      </w:r>
      <w:proofErr w:type="spellStart"/>
      <w:r w:rsidRPr="003D271F">
        <w:rPr>
          <w:rFonts w:asciiTheme="majorHAnsi" w:eastAsia="Times New Roman" w:hAnsiTheme="majorHAnsi"/>
          <w:color w:val="auto"/>
        </w:rPr>
        <w:t>Coltman</w:t>
      </w:r>
      <w:proofErr w:type="spellEnd"/>
      <w:r w:rsidRPr="003D271F">
        <w:rPr>
          <w:rFonts w:asciiTheme="majorHAnsi" w:eastAsia="Times New Roman" w:hAnsiTheme="majorHAnsi"/>
          <w:color w:val="auto"/>
        </w:rPr>
        <w:t>, D. W. (2018).</w:t>
      </w:r>
      <w:proofErr w:type="gramEnd"/>
      <w:r w:rsidRPr="003D271F">
        <w:rPr>
          <w:rFonts w:asciiTheme="majorHAnsi" w:eastAsia="Times New Roman" w:hAnsiTheme="majorHAnsi"/>
          <w:color w:val="auto"/>
        </w:rPr>
        <w:t xml:space="preserve"> Will human influences on evolutionary dynamics in the wild pervade the </w:t>
      </w:r>
      <w:proofErr w:type="spellStart"/>
      <w:r w:rsidRPr="003D271F">
        <w:rPr>
          <w:rFonts w:asciiTheme="majorHAnsi" w:eastAsia="Times New Roman" w:hAnsiTheme="majorHAnsi"/>
          <w:color w:val="auto"/>
        </w:rPr>
        <w:t>Anthropocene</w:t>
      </w:r>
      <w:proofErr w:type="spellEnd"/>
      <w:proofErr w:type="gramStart"/>
      <w:r w:rsidRPr="003D271F">
        <w:rPr>
          <w:rFonts w:asciiTheme="majorHAnsi" w:eastAsia="Times New Roman" w:hAnsiTheme="majorHAnsi"/>
          <w:color w:val="auto"/>
        </w:rPr>
        <w:t>?.</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iCs/>
          <w:color w:val="auto"/>
        </w:rPr>
        <w:t>BMC biology</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16</w:t>
      </w:r>
      <w:r w:rsidRPr="003D271F">
        <w:rPr>
          <w:rFonts w:asciiTheme="majorHAnsi" w:eastAsia="Times New Roman" w:hAnsiTheme="majorHAnsi"/>
          <w:color w:val="auto"/>
        </w:rPr>
        <w:t>(1), 7.</w:t>
      </w:r>
      <w:proofErr w:type="gramEnd"/>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rPr>
        <w:t xml:space="preserve"> </w:t>
      </w:r>
      <w:proofErr w:type="spellStart"/>
      <w:proofErr w:type="gramStart"/>
      <w:r w:rsidRPr="003D271F">
        <w:rPr>
          <w:rFonts w:asciiTheme="majorHAnsi" w:eastAsia="Times New Roman" w:hAnsiTheme="majorHAnsi"/>
          <w:color w:val="auto"/>
        </w:rPr>
        <w:t>Preez</w:t>
      </w:r>
      <w:proofErr w:type="spellEnd"/>
      <w:r w:rsidRPr="003D271F">
        <w:rPr>
          <w:rFonts w:asciiTheme="majorHAnsi" w:eastAsia="Times New Roman" w:hAnsiTheme="majorHAnsi"/>
          <w:color w:val="auto"/>
        </w:rPr>
        <w:t xml:space="preserve">, C., </w:t>
      </w:r>
      <w:proofErr w:type="spellStart"/>
      <w:r w:rsidRPr="003D271F">
        <w:rPr>
          <w:rFonts w:asciiTheme="majorHAnsi" w:eastAsia="Times New Roman" w:hAnsiTheme="majorHAnsi"/>
          <w:color w:val="auto"/>
        </w:rPr>
        <w:t>Mnkeni</w:t>
      </w:r>
      <w:proofErr w:type="spellEnd"/>
      <w:r w:rsidRPr="003D271F">
        <w:rPr>
          <w:rFonts w:asciiTheme="majorHAnsi" w:eastAsia="Times New Roman" w:hAnsiTheme="majorHAnsi"/>
          <w:color w:val="auto"/>
        </w:rPr>
        <w:t xml:space="preserve">, P. &amp; </w:t>
      </w:r>
      <w:proofErr w:type="spellStart"/>
      <w:r w:rsidRPr="003D271F">
        <w:rPr>
          <w:rFonts w:asciiTheme="majorHAnsi" w:eastAsia="Times New Roman" w:hAnsiTheme="majorHAnsi"/>
          <w:color w:val="auto"/>
        </w:rPr>
        <w:t>Huyssteen</w:t>
      </w:r>
      <w:proofErr w:type="spellEnd"/>
      <w:r w:rsidRPr="003D271F">
        <w:rPr>
          <w:rFonts w:asciiTheme="majorHAnsi" w:eastAsia="Times New Roman" w:hAnsiTheme="majorHAnsi"/>
          <w:color w:val="auto"/>
        </w:rPr>
        <w:t>, C. (2010).</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Knowledge review on land use and SOM in South Africa.</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World congress of Soil Science, Brisbane, Australia.</w:t>
      </w:r>
      <w:proofErr w:type="gramEnd"/>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lastRenderedPageBreak/>
        <w:t xml:space="preserve"> </w:t>
      </w:r>
      <w:proofErr w:type="spellStart"/>
      <w:proofErr w:type="gramStart"/>
      <w:r w:rsidRPr="003D271F">
        <w:rPr>
          <w:rFonts w:asciiTheme="majorHAnsi" w:eastAsia="Times New Roman" w:hAnsiTheme="majorHAnsi"/>
          <w:color w:val="auto"/>
        </w:rPr>
        <w:t>Rahman</w:t>
      </w:r>
      <w:proofErr w:type="spellEnd"/>
      <w:r w:rsidRPr="003D271F">
        <w:rPr>
          <w:rFonts w:asciiTheme="majorHAnsi" w:eastAsia="Times New Roman" w:hAnsiTheme="majorHAnsi"/>
          <w:color w:val="auto"/>
        </w:rPr>
        <w:t xml:space="preserve">, G. M., </w:t>
      </w:r>
      <w:proofErr w:type="spellStart"/>
      <w:r w:rsidRPr="003D271F">
        <w:rPr>
          <w:rFonts w:asciiTheme="majorHAnsi" w:eastAsia="Times New Roman" w:hAnsiTheme="majorHAnsi"/>
          <w:color w:val="auto"/>
        </w:rPr>
        <w:t>Rahman</w:t>
      </w:r>
      <w:proofErr w:type="spellEnd"/>
      <w:r w:rsidRPr="003D271F">
        <w:rPr>
          <w:rFonts w:asciiTheme="majorHAnsi" w:eastAsia="Times New Roman" w:hAnsiTheme="majorHAnsi"/>
          <w:color w:val="auto"/>
        </w:rPr>
        <w:t xml:space="preserve">, M. M., </w:t>
      </w:r>
      <w:proofErr w:type="spellStart"/>
      <w:r w:rsidRPr="003D271F">
        <w:rPr>
          <w:rFonts w:asciiTheme="majorHAnsi" w:eastAsia="Times New Roman" w:hAnsiTheme="majorHAnsi"/>
          <w:color w:val="auto"/>
        </w:rPr>
        <w:t>Alam</w:t>
      </w:r>
      <w:proofErr w:type="spellEnd"/>
      <w:r w:rsidRPr="003D271F">
        <w:rPr>
          <w:rFonts w:asciiTheme="majorHAnsi" w:eastAsia="Times New Roman" w:hAnsiTheme="majorHAnsi"/>
          <w:color w:val="auto"/>
        </w:rPr>
        <w:t xml:space="preserve">, M. S., Kamal, M. Z., </w:t>
      </w:r>
      <w:proofErr w:type="spellStart"/>
      <w:r w:rsidRPr="003D271F">
        <w:rPr>
          <w:rFonts w:asciiTheme="majorHAnsi" w:eastAsia="Times New Roman" w:hAnsiTheme="majorHAnsi"/>
          <w:color w:val="auto"/>
        </w:rPr>
        <w:t>Mashuk</w:t>
      </w:r>
      <w:proofErr w:type="spellEnd"/>
      <w:r w:rsidRPr="003D271F">
        <w:rPr>
          <w:rFonts w:asciiTheme="majorHAnsi" w:eastAsia="Times New Roman" w:hAnsiTheme="majorHAnsi"/>
          <w:color w:val="auto"/>
        </w:rPr>
        <w:t xml:space="preserve">, H. A., </w:t>
      </w:r>
      <w:proofErr w:type="spellStart"/>
      <w:r w:rsidRPr="003D271F">
        <w:rPr>
          <w:rFonts w:asciiTheme="majorHAnsi" w:eastAsia="Times New Roman" w:hAnsiTheme="majorHAnsi"/>
          <w:color w:val="auto"/>
        </w:rPr>
        <w:t>Datta</w:t>
      </w:r>
      <w:proofErr w:type="spellEnd"/>
      <w:r w:rsidRPr="003D271F">
        <w:rPr>
          <w:rFonts w:asciiTheme="majorHAnsi" w:eastAsia="Times New Roman" w:hAnsiTheme="majorHAnsi"/>
          <w:color w:val="auto"/>
        </w:rPr>
        <w:t xml:space="preserve">, R., &amp; </w:t>
      </w:r>
      <w:proofErr w:type="spellStart"/>
      <w:r w:rsidRPr="003D271F">
        <w:rPr>
          <w:rFonts w:asciiTheme="majorHAnsi" w:eastAsia="Times New Roman" w:hAnsiTheme="majorHAnsi"/>
          <w:color w:val="auto"/>
        </w:rPr>
        <w:t>Meena</w:t>
      </w:r>
      <w:proofErr w:type="spellEnd"/>
      <w:r w:rsidRPr="003D271F">
        <w:rPr>
          <w:rFonts w:asciiTheme="majorHAnsi" w:eastAsia="Times New Roman" w:hAnsiTheme="majorHAnsi"/>
          <w:color w:val="auto"/>
        </w:rPr>
        <w:t>, R. S. (2020).</w:t>
      </w:r>
      <w:proofErr w:type="gramEnd"/>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Biochar</w:t>
      </w:r>
      <w:proofErr w:type="spellEnd"/>
      <w:r w:rsidRPr="003D271F">
        <w:rPr>
          <w:rFonts w:asciiTheme="majorHAnsi" w:eastAsia="Times New Roman" w:hAnsiTheme="majorHAnsi"/>
          <w:color w:val="auto"/>
        </w:rPr>
        <w:t xml:space="preserve"> and Organic Amendments for Sustainable Soil Carbon and Soil Health.</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In </w:t>
      </w:r>
      <w:r w:rsidRPr="003D271F">
        <w:rPr>
          <w:rFonts w:asciiTheme="majorHAnsi" w:eastAsia="Times New Roman" w:hAnsiTheme="majorHAnsi"/>
          <w:iCs/>
          <w:color w:val="auto"/>
        </w:rPr>
        <w:t>Carbon and Nitrogen Cycling in Soil</w:t>
      </w:r>
      <w:r w:rsidRPr="003D271F">
        <w:rPr>
          <w:rFonts w:asciiTheme="majorHAnsi" w:eastAsia="Times New Roman" w:hAnsiTheme="majorHAnsi"/>
          <w:color w:val="auto"/>
        </w:rPr>
        <w:t xml:space="preserve"> (pp. 45-85).</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Springer, Singapore.</w:t>
      </w:r>
      <w:proofErr w:type="gramEnd"/>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rPr>
        <w:t xml:space="preserve"> </w:t>
      </w:r>
      <w:proofErr w:type="gramStart"/>
      <w:r w:rsidRPr="003D271F">
        <w:rPr>
          <w:rFonts w:asciiTheme="majorHAnsi" w:eastAsia="Times New Roman" w:hAnsiTheme="majorHAnsi"/>
          <w:color w:val="auto"/>
        </w:rPr>
        <w:t xml:space="preserve">Reeder, J.D., Franks, C.D. and </w:t>
      </w:r>
      <w:proofErr w:type="spellStart"/>
      <w:r w:rsidRPr="003D271F">
        <w:rPr>
          <w:rFonts w:asciiTheme="majorHAnsi" w:eastAsia="Times New Roman" w:hAnsiTheme="majorHAnsi"/>
          <w:color w:val="auto"/>
        </w:rPr>
        <w:t>Milchunas</w:t>
      </w:r>
      <w:proofErr w:type="spellEnd"/>
      <w:r w:rsidRPr="003D271F">
        <w:rPr>
          <w:rFonts w:asciiTheme="majorHAnsi" w:eastAsia="Times New Roman" w:hAnsiTheme="majorHAnsi"/>
          <w:color w:val="auto"/>
        </w:rPr>
        <w:t>, D.G. 2001.</w:t>
      </w:r>
      <w:proofErr w:type="gramEnd"/>
      <w:r w:rsidRPr="003D271F">
        <w:rPr>
          <w:rFonts w:asciiTheme="majorHAnsi" w:eastAsia="Times New Roman" w:hAnsiTheme="majorHAnsi"/>
          <w:color w:val="auto"/>
        </w:rPr>
        <w:t xml:space="preserve"> Root Biomass and Microbial Processes.  </w:t>
      </w:r>
      <w:proofErr w:type="gramStart"/>
      <w:r w:rsidRPr="003D271F">
        <w:rPr>
          <w:rFonts w:asciiTheme="majorHAnsi" w:eastAsia="Times New Roman" w:hAnsiTheme="majorHAnsi"/>
          <w:color w:val="auto"/>
        </w:rPr>
        <w:t xml:space="preserve">Eds. R. F. Follett, J. M. Kimble and R. </w:t>
      </w:r>
      <w:proofErr w:type="spellStart"/>
      <w:r w:rsidRPr="003D271F">
        <w:rPr>
          <w:rFonts w:asciiTheme="majorHAnsi" w:eastAsia="Times New Roman" w:hAnsiTheme="majorHAnsi"/>
          <w:color w:val="auto"/>
        </w:rPr>
        <w:t>Lal</w:t>
      </w:r>
      <w:proofErr w:type="spellEnd"/>
      <w:r w:rsidRPr="003D271F">
        <w:rPr>
          <w:rFonts w:asciiTheme="majorHAnsi" w:eastAsia="Times New Roman" w:hAnsiTheme="majorHAnsi"/>
          <w:color w:val="auto"/>
        </w:rPr>
        <w:t>.</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Lewis Publishers, Boca Raton, Florida.</w:t>
      </w:r>
      <w:proofErr w:type="gramEnd"/>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t xml:space="preserve">Reid, A. J., Carlson, A. K., Creed, I. F., </w:t>
      </w:r>
      <w:proofErr w:type="spellStart"/>
      <w:r w:rsidRPr="003D271F">
        <w:rPr>
          <w:rFonts w:asciiTheme="majorHAnsi" w:eastAsia="Times New Roman" w:hAnsiTheme="majorHAnsi"/>
          <w:color w:val="auto"/>
        </w:rPr>
        <w:t>Eliason</w:t>
      </w:r>
      <w:proofErr w:type="spellEnd"/>
      <w:r w:rsidRPr="003D271F">
        <w:rPr>
          <w:rFonts w:asciiTheme="majorHAnsi" w:eastAsia="Times New Roman" w:hAnsiTheme="majorHAnsi"/>
          <w:color w:val="auto"/>
        </w:rPr>
        <w:t xml:space="preserve">, E. J., </w:t>
      </w:r>
      <w:proofErr w:type="spellStart"/>
      <w:r w:rsidRPr="003D271F">
        <w:rPr>
          <w:rFonts w:asciiTheme="majorHAnsi" w:eastAsia="Times New Roman" w:hAnsiTheme="majorHAnsi"/>
          <w:color w:val="auto"/>
        </w:rPr>
        <w:t>Gell</w:t>
      </w:r>
      <w:proofErr w:type="spellEnd"/>
      <w:r w:rsidRPr="003D271F">
        <w:rPr>
          <w:rFonts w:asciiTheme="majorHAnsi" w:eastAsia="Times New Roman" w:hAnsiTheme="majorHAnsi"/>
          <w:color w:val="auto"/>
        </w:rPr>
        <w:t>, P. A., Johnson, P. T</w:t>
      </w:r>
      <w:proofErr w:type="gramStart"/>
      <w:r w:rsidRPr="003D271F">
        <w:rPr>
          <w:rFonts w:asciiTheme="majorHAnsi" w:eastAsia="Times New Roman" w:hAnsiTheme="majorHAnsi"/>
          <w:color w:val="auto"/>
        </w:rPr>
        <w:t>., ...</w:t>
      </w:r>
      <w:proofErr w:type="gramEnd"/>
      <w:r w:rsidRPr="003D271F">
        <w:rPr>
          <w:rFonts w:asciiTheme="majorHAnsi" w:eastAsia="Times New Roman" w:hAnsiTheme="majorHAnsi"/>
          <w:color w:val="auto"/>
        </w:rPr>
        <w:t xml:space="preserve"> &amp; </w:t>
      </w:r>
      <w:proofErr w:type="spellStart"/>
      <w:r w:rsidRPr="003D271F">
        <w:rPr>
          <w:rFonts w:asciiTheme="majorHAnsi" w:eastAsia="Times New Roman" w:hAnsiTheme="majorHAnsi"/>
          <w:color w:val="auto"/>
        </w:rPr>
        <w:t>Smol</w:t>
      </w:r>
      <w:proofErr w:type="spellEnd"/>
      <w:r w:rsidRPr="003D271F">
        <w:rPr>
          <w:rFonts w:asciiTheme="majorHAnsi" w:eastAsia="Times New Roman" w:hAnsiTheme="majorHAnsi"/>
          <w:color w:val="auto"/>
        </w:rPr>
        <w:t xml:space="preserve">, J. P. (2019). </w:t>
      </w:r>
      <w:proofErr w:type="gramStart"/>
      <w:r w:rsidRPr="003D271F">
        <w:rPr>
          <w:rFonts w:asciiTheme="majorHAnsi" w:eastAsia="Times New Roman" w:hAnsiTheme="majorHAnsi"/>
          <w:color w:val="auto"/>
        </w:rPr>
        <w:t>Emerging threats and persistent conservation challenges for freshwater biodiversity.</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Biological Reviews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94</w:t>
      </w:r>
      <w:r w:rsidRPr="003D271F">
        <w:rPr>
          <w:rFonts w:asciiTheme="majorHAnsi" w:eastAsia="Times New Roman" w:hAnsiTheme="majorHAnsi"/>
          <w:color w:val="auto"/>
        </w:rPr>
        <w:t>(3), 849-873.</w:t>
      </w:r>
      <w:r w:rsidRPr="003D271F">
        <w:rPr>
          <w:rFonts w:asciiTheme="majorHAnsi" w:hAnsiTheme="majorHAnsi"/>
          <w:color w:val="auto"/>
        </w:rPr>
        <w:t xml:space="preserve"> </w:t>
      </w:r>
    </w:p>
    <w:p w:rsidR="00BB473F" w:rsidRPr="003D271F" w:rsidRDefault="00BB473F" w:rsidP="002F0BD9">
      <w:pPr>
        <w:rPr>
          <w:rFonts w:asciiTheme="majorHAnsi" w:eastAsia="Times New Roman" w:hAnsiTheme="majorHAnsi"/>
          <w:color w:val="auto"/>
        </w:rPr>
      </w:pPr>
      <w:proofErr w:type="spellStart"/>
      <w:proofErr w:type="gramStart"/>
      <w:r w:rsidRPr="003D271F">
        <w:rPr>
          <w:rFonts w:asciiTheme="majorHAnsi" w:eastAsia="Times New Roman" w:hAnsiTheme="majorHAnsi"/>
          <w:color w:val="auto"/>
        </w:rPr>
        <w:t>Rezaei</w:t>
      </w:r>
      <w:proofErr w:type="spellEnd"/>
      <w:r w:rsidRPr="003D271F">
        <w:rPr>
          <w:rFonts w:asciiTheme="majorHAnsi" w:eastAsia="Times New Roman" w:hAnsiTheme="majorHAnsi"/>
          <w:color w:val="auto"/>
        </w:rPr>
        <w:t xml:space="preserve">, A.S. &amp; </w:t>
      </w:r>
      <w:proofErr w:type="spellStart"/>
      <w:r w:rsidRPr="003D271F">
        <w:rPr>
          <w:rFonts w:asciiTheme="majorHAnsi" w:eastAsia="Times New Roman" w:hAnsiTheme="majorHAnsi"/>
          <w:color w:val="auto"/>
        </w:rPr>
        <w:t>Gilkes</w:t>
      </w:r>
      <w:proofErr w:type="spellEnd"/>
      <w:r w:rsidRPr="003D271F">
        <w:rPr>
          <w:rFonts w:asciiTheme="majorHAnsi" w:eastAsia="Times New Roman" w:hAnsiTheme="majorHAnsi"/>
          <w:color w:val="auto"/>
        </w:rPr>
        <w:t>, R.J. (2005).</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The Effects of landscape attributes and plant community on soil chemical properties in range lands.</w:t>
      </w:r>
      <w:proofErr w:type="gram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Geodema</w:t>
      </w:r>
      <w:proofErr w:type="spellEnd"/>
      <w:r w:rsidRPr="003D271F">
        <w:rPr>
          <w:rFonts w:asciiTheme="majorHAnsi" w:eastAsia="Times New Roman" w:hAnsiTheme="majorHAnsi"/>
          <w:color w:val="auto"/>
        </w:rPr>
        <w:t>, 125:167-176.</w:t>
      </w:r>
    </w:p>
    <w:p w:rsidR="00BB473F" w:rsidRPr="003D271F" w:rsidRDefault="00BB473F" w:rsidP="002F0BD9">
      <w:pPr>
        <w:rPr>
          <w:rFonts w:asciiTheme="majorHAnsi" w:hAnsiTheme="majorHAnsi"/>
          <w:color w:val="auto"/>
        </w:rPr>
      </w:pPr>
      <w:r w:rsidRPr="003D271F">
        <w:rPr>
          <w:rFonts w:asciiTheme="majorHAnsi" w:hAnsiTheme="majorHAnsi"/>
          <w:color w:val="auto"/>
        </w:rPr>
        <w:t xml:space="preserve"> Rice, C. W. (2002). </w:t>
      </w:r>
      <w:proofErr w:type="gramStart"/>
      <w:r w:rsidRPr="003D271F">
        <w:rPr>
          <w:rFonts w:asciiTheme="majorHAnsi" w:hAnsiTheme="majorHAnsi"/>
          <w:color w:val="auto"/>
        </w:rPr>
        <w:t>Organic matter and nutrients dynamics.</w:t>
      </w:r>
      <w:proofErr w:type="gramEnd"/>
      <w:r w:rsidRPr="003D271F">
        <w:rPr>
          <w:rFonts w:asciiTheme="majorHAnsi" w:hAnsiTheme="majorHAnsi"/>
          <w:color w:val="auto"/>
        </w:rPr>
        <w:t xml:space="preserve"> In: Encyclopedia of Soil Sciences. Marcel Dekker Inc. New York, USA, pp. 925-928.</w:t>
      </w:r>
    </w:p>
    <w:p w:rsidR="00BB473F" w:rsidRPr="003D271F" w:rsidRDefault="00BB473F" w:rsidP="002F0BD9">
      <w:pPr>
        <w:rPr>
          <w:rFonts w:asciiTheme="majorHAnsi" w:hAnsiTheme="majorHAnsi"/>
          <w:color w:val="auto"/>
          <w:shd w:val="clear" w:color="auto" w:fill="FFFFFF"/>
        </w:rPr>
      </w:pPr>
      <w:proofErr w:type="gramStart"/>
      <w:r w:rsidRPr="003D271F">
        <w:rPr>
          <w:rFonts w:asciiTheme="majorHAnsi" w:eastAsia="Times New Roman" w:hAnsiTheme="majorHAnsi"/>
          <w:color w:val="auto"/>
        </w:rPr>
        <w:t>Sachs, D. P. (1999).</w:t>
      </w:r>
      <w:proofErr w:type="gram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Edaphos</w:t>
      </w:r>
      <w:proofErr w:type="spellEnd"/>
      <w:r w:rsidRPr="003D271F">
        <w:rPr>
          <w:rFonts w:asciiTheme="majorHAnsi" w:eastAsia="Times New Roman" w:hAnsiTheme="majorHAnsi"/>
          <w:color w:val="auto"/>
        </w:rPr>
        <w:t>: Dynamic of t a natural soil system, pp. 152-153.</w:t>
      </w:r>
    </w:p>
    <w:p w:rsidR="00BB473F" w:rsidRPr="003D271F" w:rsidRDefault="00BB473F" w:rsidP="002F0BD9">
      <w:pPr>
        <w:rPr>
          <w:rFonts w:asciiTheme="majorHAnsi" w:hAnsiTheme="majorHAnsi" w:cs="Arial"/>
          <w:color w:val="auto"/>
          <w:shd w:val="clear" w:color="auto" w:fill="FFFFFF"/>
        </w:rPr>
      </w:pPr>
      <w:r w:rsidRPr="003D271F">
        <w:rPr>
          <w:rFonts w:asciiTheme="majorHAnsi" w:hAnsiTheme="majorHAnsi"/>
          <w:color w:val="auto"/>
          <w:shd w:val="clear" w:color="auto" w:fill="FFFFFF"/>
        </w:rPr>
        <w:t xml:space="preserve"> Sanderson, J. (Ed.). (2019).</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Landscape ecology: a top down approach</w:t>
      </w:r>
      <w:r w:rsidRPr="003D271F">
        <w:rPr>
          <w:rFonts w:asciiTheme="majorHAnsi" w:hAnsiTheme="majorHAnsi"/>
          <w:color w:val="auto"/>
          <w:shd w:val="clear" w:color="auto" w:fill="FFFFFF"/>
        </w:rPr>
        <w:t>. CRC Press</w:t>
      </w:r>
      <w:r w:rsidRPr="003D271F">
        <w:rPr>
          <w:rFonts w:asciiTheme="majorHAnsi" w:hAnsiTheme="majorHAnsi" w:cs="Arial"/>
          <w:color w:val="auto"/>
          <w:shd w:val="clear" w:color="auto" w:fill="FFFFFF"/>
        </w:rPr>
        <w:t xml:space="preserve"> </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hAnsiTheme="majorHAnsi" w:cs="Arial"/>
          <w:color w:val="auto"/>
          <w:shd w:val="clear" w:color="auto" w:fill="FFFFFF"/>
        </w:rPr>
        <w:t>Schwenke</w:t>
      </w:r>
      <w:proofErr w:type="spellEnd"/>
      <w:r w:rsidRPr="003D271F">
        <w:rPr>
          <w:rFonts w:asciiTheme="majorHAnsi" w:hAnsiTheme="majorHAnsi" w:cs="Arial"/>
          <w:color w:val="auto"/>
          <w:shd w:val="clear" w:color="auto" w:fill="FFFFFF"/>
        </w:rPr>
        <w:t xml:space="preserve">, G. D., et al. "Soil stripping and replacement for the rehabilitation of bauxite-mined land at </w:t>
      </w:r>
      <w:proofErr w:type="spellStart"/>
      <w:r w:rsidRPr="003D271F">
        <w:rPr>
          <w:rFonts w:asciiTheme="majorHAnsi" w:hAnsiTheme="majorHAnsi" w:cs="Arial"/>
          <w:color w:val="auto"/>
          <w:shd w:val="clear" w:color="auto" w:fill="FFFFFF"/>
        </w:rPr>
        <w:t>Weipa</w:t>
      </w:r>
      <w:proofErr w:type="spellEnd"/>
      <w:r w:rsidRPr="003D271F">
        <w:rPr>
          <w:rFonts w:asciiTheme="majorHAnsi" w:hAnsiTheme="majorHAnsi" w:cs="Arial"/>
          <w:color w:val="auto"/>
          <w:shd w:val="clear" w:color="auto" w:fill="FFFFFF"/>
        </w:rPr>
        <w:t>.</w:t>
      </w:r>
      <w:proofErr w:type="gramEnd"/>
      <w:r w:rsidRPr="003D271F">
        <w:rPr>
          <w:rFonts w:asciiTheme="majorHAnsi" w:hAnsiTheme="majorHAnsi" w:cs="Arial"/>
          <w:color w:val="auto"/>
          <w:shd w:val="clear" w:color="auto" w:fill="FFFFFF"/>
        </w:rPr>
        <w:t xml:space="preserve"> II. Soil organic matter dynamics in mine soil </w:t>
      </w:r>
      <w:proofErr w:type="spellStart"/>
      <w:r w:rsidRPr="003D271F">
        <w:rPr>
          <w:rFonts w:asciiTheme="majorHAnsi" w:hAnsiTheme="majorHAnsi" w:cs="Arial"/>
          <w:color w:val="auto"/>
          <w:shd w:val="clear" w:color="auto" w:fill="FFFFFF"/>
        </w:rPr>
        <w:t>chronosequences</w:t>
      </w:r>
      <w:proofErr w:type="spellEnd"/>
      <w:r w:rsidRPr="003D271F">
        <w:rPr>
          <w:rFonts w:asciiTheme="majorHAnsi" w:hAnsiTheme="majorHAnsi" w:cs="Arial"/>
          <w:color w:val="auto"/>
          <w:shd w:val="clear" w:color="auto" w:fill="FFFFFF"/>
        </w:rPr>
        <w:t xml:space="preserve">." </w:t>
      </w:r>
      <w:r w:rsidRPr="003D271F">
        <w:rPr>
          <w:rFonts w:asciiTheme="majorHAnsi" w:hAnsiTheme="majorHAnsi" w:cs="Arial"/>
          <w:i/>
          <w:iCs/>
          <w:color w:val="auto"/>
        </w:rPr>
        <w:t>Soil Research</w:t>
      </w:r>
      <w:r w:rsidRPr="003D271F">
        <w:rPr>
          <w:rFonts w:asciiTheme="majorHAnsi" w:hAnsiTheme="majorHAnsi" w:cs="Arial"/>
          <w:color w:val="auto"/>
          <w:shd w:val="clear" w:color="auto" w:fill="FFFFFF"/>
        </w:rPr>
        <w:t xml:space="preserve"> 38.2 (2000): 371-394</w:t>
      </w:r>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t xml:space="preserve"> </w:t>
      </w:r>
      <w:proofErr w:type="spellStart"/>
      <w:proofErr w:type="gramStart"/>
      <w:r w:rsidRPr="003D271F">
        <w:rPr>
          <w:rFonts w:asciiTheme="majorHAnsi" w:eastAsia="Times New Roman" w:hAnsiTheme="majorHAnsi"/>
          <w:color w:val="auto"/>
        </w:rPr>
        <w:t>Shackleton</w:t>
      </w:r>
      <w:proofErr w:type="spellEnd"/>
      <w:r w:rsidRPr="003D271F">
        <w:rPr>
          <w:rFonts w:asciiTheme="majorHAnsi" w:eastAsia="Times New Roman" w:hAnsiTheme="majorHAnsi"/>
          <w:color w:val="auto"/>
        </w:rPr>
        <w:t xml:space="preserve">, R. T., </w:t>
      </w:r>
      <w:proofErr w:type="spellStart"/>
      <w:r w:rsidRPr="003D271F">
        <w:rPr>
          <w:rFonts w:asciiTheme="majorHAnsi" w:eastAsia="Times New Roman" w:hAnsiTheme="majorHAnsi"/>
          <w:color w:val="auto"/>
        </w:rPr>
        <w:t>Shackleton</w:t>
      </w:r>
      <w:proofErr w:type="spellEnd"/>
      <w:r w:rsidRPr="003D271F">
        <w:rPr>
          <w:rFonts w:asciiTheme="majorHAnsi" w:eastAsia="Times New Roman" w:hAnsiTheme="majorHAnsi"/>
          <w:color w:val="auto"/>
        </w:rPr>
        <w:t>, C. M., &amp; Kull, C. A. (2019).</w:t>
      </w:r>
      <w:proofErr w:type="gramEnd"/>
      <w:r w:rsidRPr="003D271F">
        <w:rPr>
          <w:rFonts w:asciiTheme="majorHAnsi" w:eastAsia="Times New Roman" w:hAnsiTheme="majorHAnsi"/>
          <w:color w:val="auto"/>
        </w:rPr>
        <w:t xml:space="preserve"> The role of invasive alien species in shaping local livelihoods and human well-being: A review. </w:t>
      </w:r>
      <w:r w:rsidRPr="003D271F">
        <w:rPr>
          <w:rFonts w:asciiTheme="majorHAnsi" w:eastAsia="Times New Roman" w:hAnsiTheme="majorHAnsi"/>
          <w:iCs/>
          <w:color w:val="auto"/>
        </w:rPr>
        <w:t>Journal of environmental management</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229</w:t>
      </w:r>
      <w:r w:rsidRPr="003D271F">
        <w:rPr>
          <w:rFonts w:asciiTheme="majorHAnsi" w:eastAsia="Times New Roman" w:hAnsiTheme="majorHAnsi"/>
          <w:color w:val="auto"/>
        </w:rPr>
        <w:t>, 145-15</w:t>
      </w:r>
      <w:r w:rsidRPr="003D271F">
        <w:rPr>
          <w:rFonts w:asciiTheme="majorHAnsi" w:hAnsiTheme="majorHAnsi"/>
          <w:color w:val="auto"/>
        </w:rPr>
        <w:t xml:space="preserve"> </w:t>
      </w:r>
    </w:p>
    <w:p w:rsidR="00BB473F" w:rsidRPr="003D271F" w:rsidRDefault="00BB473F" w:rsidP="002F0BD9">
      <w:pPr>
        <w:rPr>
          <w:rFonts w:asciiTheme="majorHAnsi" w:hAnsiTheme="majorHAnsi"/>
          <w:color w:val="auto"/>
        </w:rPr>
      </w:pPr>
      <w:proofErr w:type="gramStart"/>
      <w:r w:rsidRPr="003D271F">
        <w:rPr>
          <w:rFonts w:asciiTheme="majorHAnsi" w:hAnsiTheme="majorHAnsi"/>
          <w:color w:val="auto"/>
        </w:rPr>
        <w:t>Shang ZH, Ma YS, Long RJ, Ding LM.</w:t>
      </w:r>
      <w:proofErr w:type="gramEnd"/>
      <w:r w:rsidRPr="003D271F">
        <w:rPr>
          <w:rFonts w:asciiTheme="majorHAnsi" w:hAnsiTheme="majorHAnsi"/>
          <w:color w:val="auto"/>
        </w:rPr>
        <w:t xml:space="preserve"> 2008. Effects of fencing, artiﬁcial seeding and abandonment on vegetation composition and dynamics of ‘black soil land’ in the </w:t>
      </w:r>
      <w:r w:rsidRPr="003D271F">
        <w:rPr>
          <w:rFonts w:asciiTheme="majorHAnsi" w:hAnsiTheme="majorHAnsi"/>
          <w:color w:val="auto"/>
        </w:rPr>
        <w:lastRenderedPageBreak/>
        <w:t>headwaters of the Yangtze and the Yellow Rivers of the Qinghai-Tibetan plateau. Land Degradation &amp; Development 19: 554–563. DOI: 10.1002/ldr.861.</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s="Arial"/>
          <w:color w:val="auto"/>
          <w:shd w:val="clear" w:color="auto" w:fill="FFFFFF"/>
        </w:rPr>
        <w:t xml:space="preserve"> </w:t>
      </w:r>
      <w:proofErr w:type="spellStart"/>
      <w:proofErr w:type="gramStart"/>
      <w:r w:rsidRPr="003D271F">
        <w:rPr>
          <w:rFonts w:asciiTheme="majorHAnsi" w:hAnsiTheme="majorHAnsi" w:cs="Arial"/>
          <w:color w:val="auto"/>
          <w:shd w:val="clear" w:color="auto" w:fill="FFFFFF"/>
        </w:rPr>
        <w:t>Trapote</w:t>
      </w:r>
      <w:proofErr w:type="spellEnd"/>
      <w:r w:rsidRPr="003D271F">
        <w:rPr>
          <w:rFonts w:asciiTheme="majorHAnsi" w:hAnsiTheme="majorHAnsi" w:cs="Arial"/>
          <w:color w:val="auto"/>
          <w:shd w:val="clear" w:color="auto" w:fill="FFFFFF"/>
        </w:rPr>
        <w:t xml:space="preserve">, Mari Carmen, et al. "High-resolution (sub-decadal) pollen analysis of </w:t>
      </w:r>
      <w:proofErr w:type="spellStart"/>
      <w:r w:rsidRPr="003D271F">
        <w:rPr>
          <w:rFonts w:asciiTheme="majorHAnsi" w:hAnsiTheme="majorHAnsi" w:cs="Arial"/>
          <w:color w:val="auto"/>
          <w:shd w:val="clear" w:color="auto" w:fill="FFFFFF"/>
        </w:rPr>
        <w:t>varved</w:t>
      </w:r>
      <w:proofErr w:type="spellEnd"/>
      <w:r w:rsidRPr="003D271F">
        <w:rPr>
          <w:rFonts w:asciiTheme="majorHAnsi" w:hAnsiTheme="majorHAnsi" w:cs="Arial"/>
          <w:color w:val="auto"/>
          <w:shd w:val="clear" w:color="auto" w:fill="FFFFFF"/>
        </w:rPr>
        <w:t xml:space="preserve"> sediments from Lake </w:t>
      </w:r>
      <w:proofErr w:type="spellStart"/>
      <w:r w:rsidRPr="003D271F">
        <w:rPr>
          <w:rFonts w:asciiTheme="majorHAnsi" w:hAnsiTheme="majorHAnsi" w:cs="Arial"/>
          <w:color w:val="auto"/>
          <w:shd w:val="clear" w:color="auto" w:fill="FFFFFF"/>
        </w:rPr>
        <w:t>Montcortès</w:t>
      </w:r>
      <w:proofErr w:type="spellEnd"/>
      <w:r w:rsidRPr="003D271F">
        <w:rPr>
          <w:rFonts w:asciiTheme="majorHAnsi" w:hAnsiTheme="majorHAnsi" w:cs="Arial"/>
          <w:color w:val="auto"/>
          <w:shd w:val="clear" w:color="auto" w:fill="FFFFFF"/>
        </w:rPr>
        <w:t xml:space="preserve"> (southern Pyrenean flank): A fine-tuned record of landscape dynamics and human impact during the last 500 years."</w:t>
      </w:r>
      <w:proofErr w:type="gramEnd"/>
      <w:r w:rsidRPr="003D271F">
        <w:rPr>
          <w:rFonts w:asciiTheme="majorHAnsi" w:hAnsiTheme="majorHAnsi" w:cs="Arial"/>
          <w:color w:val="auto"/>
          <w:shd w:val="clear" w:color="auto" w:fill="FFFFFF"/>
        </w:rPr>
        <w:t xml:space="preserve"> </w:t>
      </w:r>
      <w:r w:rsidRPr="003D271F">
        <w:rPr>
          <w:rFonts w:asciiTheme="majorHAnsi" w:hAnsiTheme="majorHAnsi" w:cs="Arial"/>
          <w:i/>
          <w:iCs/>
          <w:color w:val="auto"/>
        </w:rPr>
        <w:t xml:space="preserve">Review of </w:t>
      </w:r>
      <w:proofErr w:type="spellStart"/>
      <w:r w:rsidRPr="003D271F">
        <w:rPr>
          <w:rFonts w:asciiTheme="majorHAnsi" w:hAnsiTheme="majorHAnsi" w:cs="Arial"/>
          <w:i/>
          <w:iCs/>
          <w:color w:val="auto"/>
        </w:rPr>
        <w:t>palaeobotany</w:t>
      </w:r>
      <w:proofErr w:type="spellEnd"/>
      <w:r w:rsidRPr="003D271F">
        <w:rPr>
          <w:rFonts w:asciiTheme="majorHAnsi" w:hAnsiTheme="majorHAnsi" w:cs="Arial"/>
          <w:i/>
          <w:iCs/>
          <w:color w:val="auto"/>
        </w:rPr>
        <w:t xml:space="preserve"> and palynology</w:t>
      </w:r>
      <w:r w:rsidRPr="003D271F">
        <w:rPr>
          <w:rFonts w:asciiTheme="majorHAnsi" w:hAnsiTheme="majorHAnsi" w:cs="Arial"/>
          <w:color w:val="auto"/>
          <w:shd w:val="clear" w:color="auto" w:fill="FFFFFF"/>
        </w:rPr>
        <w:t xml:space="preserve"> 259 (2018): 207-222</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Sileshi</w:t>
      </w:r>
      <w:proofErr w:type="spellEnd"/>
      <w:r w:rsidRPr="003D271F">
        <w:rPr>
          <w:rFonts w:asciiTheme="majorHAnsi" w:eastAsia="Times New Roman" w:hAnsiTheme="majorHAnsi"/>
          <w:color w:val="auto"/>
        </w:rPr>
        <w:t xml:space="preserve">, M., </w:t>
      </w:r>
      <w:proofErr w:type="spellStart"/>
      <w:r w:rsidRPr="003D271F">
        <w:rPr>
          <w:rFonts w:asciiTheme="majorHAnsi" w:eastAsia="Times New Roman" w:hAnsiTheme="majorHAnsi"/>
          <w:color w:val="auto"/>
        </w:rPr>
        <w:t>Kadigi</w:t>
      </w:r>
      <w:proofErr w:type="spellEnd"/>
      <w:r w:rsidRPr="003D271F">
        <w:rPr>
          <w:rFonts w:asciiTheme="majorHAnsi" w:eastAsia="Times New Roman" w:hAnsiTheme="majorHAnsi"/>
          <w:color w:val="auto"/>
        </w:rPr>
        <w:t xml:space="preserve">, R., </w:t>
      </w:r>
      <w:proofErr w:type="spellStart"/>
      <w:r w:rsidRPr="003D271F">
        <w:rPr>
          <w:rFonts w:asciiTheme="majorHAnsi" w:eastAsia="Times New Roman" w:hAnsiTheme="majorHAnsi"/>
          <w:color w:val="auto"/>
        </w:rPr>
        <w:t>Mutabazi</w:t>
      </w:r>
      <w:proofErr w:type="spellEnd"/>
      <w:r w:rsidRPr="003D271F">
        <w:rPr>
          <w:rFonts w:asciiTheme="majorHAnsi" w:eastAsia="Times New Roman" w:hAnsiTheme="majorHAnsi"/>
          <w:color w:val="auto"/>
        </w:rPr>
        <w:t xml:space="preserve">, K., &amp; </w:t>
      </w:r>
      <w:proofErr w:type="spellStart"/>
      <w:r w:rsidRPr="003D271F">
        <w:rPr>
          <w:rFonts w:asciiTheme="majorHAnsi" w:eastAsia="Times New Roman" w:hAnsiTheme="majorHAnsi"/>
          <w:color w:val="auto"/>
        </w:rPr>
        <w:t>Sieber</w:t>
      </w:r>
      <w:proofErr w:type="spellEnd"/>
      <w:r w:rsidRPr="003D271F">
        <w:rPr>
          <w:rFonts w:asciiTheme="majorHAnsi" w:eastAsia="Times New Roman" w:hAnsiTheme="majorHAnsi"/>
          <w:color w:val="auto"/>
        </w:rPr>
        <w:t xml:space="preserve">, S. (2019). </w:t>
      </w:r>
      <w:proofErr w:type="gramStart"/>
      <w:r w:rsidRPr="003D271F">
        <w:rPr>
          <w:rFonts w:asciiTheme="majorHAnsi" w:eastAsia="Times New Roman" w:hAnsiTheme="majorHAnsi"/>
          <w:color w:val="auto"/>
        </w:rPr>
        <w:t>Determinants for adoption of physical soil and water conservation measures by smallholder farmers in Ethiopia.</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International Soil and Water Conservation Research</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7</w:t>
      </w:r>
      <w:r w:rsidRPr="003D271F">
        <w:rPr>
          <w:rFonts w:asciiTheme="majorHAnsi" w:eastAsia="Times New Roman" w:hAnsiTheme="majorHAnsi"/>
          <w:color w:val="auto"/>
        </w:rPr>
        <w:t>(4), 354-361</w:t>
      </w:r>
    </w:p>
    <w:p w:rsidR="00BB473F" w:rsidRPr="003D271F" w:rsidRDefault="00BB473F" w:rsidP="002F0BD9">
      <w:pPr>
        <w:rPr>
          <w:rFonts w:asciiTheme="majorHAnsi" w:hAnsiTheme="majorHAnsi"/>
          <w:color w:val="auto"/>
        </w:rPr>
      </w:pPr>
      <w:proofErr w:type="spellStart"/>
      <w:r w:rsidRPr="003D271F">
        <w:rPr>
          <w:rFonts w:asciiTheme="majorHAnsi" w:eastAsia="Times New Roman" w:hAnsiTheme="majorHAnsi"/>
          <w:color w:val="auto"/>
        </w:rPr>
        <w:t>Siraj</w:t>
      </w:r>
      <w:proofErr w:type="spellEnd"/>
      <w:r w:rsidRPr="003D271F">
        <w:rPr>
          <w:rFonts w:asciiTheme="majorHAnsi" w:eastAsia="Times New Roman" w:hAnsiTheme="majorHAnsi"/>
          <w:color w:val="auto"/>
        </w:rPr>
        <w:t xml:space="preserve">, M., Zhang, K., Xiao, W., Bilal, A., </w:t>
      </w:r>
      <w:proofErr w:type="spellStart"/>
      <w:r w:rsidRPr="003D271F">
        <w:rPr>
          <w:rFonts w:asciiTheme="majorHAnsi" w:eastAsia="Times New Roman" w:hAnsiTheme="majorHAnsi"/>
          <w:color w:val="auto"/>
        </w:rPr>
        <w:t>Gemechu</w:t>
      </w:r>
      <w:proofErr w:type="spellEnd"/>
      <w:r w:rsidRPr="003D271F">
        <w:rPr>
          <w:rFonts w:asciiTheme="majorHAnsi" w:eastAsia="Times New Roman" w:hAnsiTheme="majorHAnsi"/>
          <w:color w:val="auto"/>
        </w:rPr>
        <w:t xml:space="preserve">, S., </w:t>
      </w:r>
      <w:proofErr w:type="spellStart"/>
      <w:r w:rsidRPr="003D271F">
        <w:rPr>
          <w:rFonts w:asciiTheme="majorHAnsi" w:eastAsia="Times New Roman" w:hAnsiTheme="majorHAnsi"/>
          <w:color w:val="auto"/>
        </w:rPr>
        <w:t>Geda</w:t>
      </w:r>
      <w:proofErr w:type="spellEnd"/>
      <w:r w:rsidRPr="003D271F">
        <w:rPr>
          <w:rFonts w:asciiTheme="majorHAnsi" w:eastAsia="Times New Roman" w:hAnsiTheme="majorHAnsi"/>
          <w:color w:val="auto"/>
        </w:rPr>
        <w:t>, K</w:t>
      </w:r>
      <w:proofErr w:type="gramStart"/>
      <w:r w:rsidRPr="003D271F">
        <w:rPr>
          <w:rFonts w:asciiTheme="majorHAnsi" w:eastAsia="Times New Roman" w:hAnsiTheme="majorHAnsi"/>
          <w:color w:val="auto"/>
        </w:rPr>
        <w:t>., ...</w:t>
      </w:r>
      <w:proofErr w:type="gramEnd"/>
      <w:r w:rsidRPr="003D271F">
        <w:rPr>
          <w:rFonts w:asciiTheme="majorHAnsi" w:eastAsia="Times New Roman" w:hAnsiTheme="majorHAnsi"/>
          <w:color w:val="auto"/>
        </w:rPr>
        <w:t xml:space="preserve"> &amp; </w:t>
      </w:r>
      <w:proofErr w:type="spellStart"/>
      <w:r w:rsidRPr="003D271F">
        <w:rPr>
          <w:rFonts w:asciiTheme="majorHAnsi" w:eastAsia="Times New Roman" w:hAnsiTheme="majorHAnsi"/>
          <w:color w:val="auto"/>
        </w:rPr>
        <w:t>Xiaodan</w:t>
      </w:r>
      <w:proofErr w:type="spellEnd"/>
      <w:r w:rsidRPr="003D271F">
        <w:rPr>
          <w:rFonts w:asciiTheme="majorHAnsi" w:eastAsia="Times New Roman" w:hAnsiTheme="majorHAnsi"/>
          <w:color w:val="auto"/>
        </w:rPr>
        <w:t>, L. (2018). Does participatory forest management save the remnant forest in Ethiopia</w:t>
      </w:r>
      <w:proofErr w:type="gramStart"/>
      <w:r w:rsidRPr="003D271F">
        <w:rPr>
          <w:rFonts w:asciiTheme="majorHAnsi" w:eastAsia="Times New Roman" w:hAnsiTheme="majorHAnsi"/>
          <w:color w:val="auto"/>
        </w:rPr>
        <w:t>?.</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Proceedings of the National Academy of Sciences, India Section B: Biological Sciences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88</w:t>
      </w:r>
      <w:r w:rsidRPr="003D271F">
        <w:rPr>
          <w:rFonts w:asciiTheme="majorHAnsi" w:eastAsia="Times New Roman" w:hAnsiTheme="majorHAnsi"/>
          <w:color w:val="auto"/>
        </w:rPr>
        <w:t>(1), 1-14.</w:t>
      </w:r>
      <w:r w:rsidRPr="003D271F">
        <w:rPr>
          <w:rFonts w:asciiTheme="majorHAnsi" w:hAnsiTheme="majorHAnsi"/>
          <w:color w:val="auto"/>
        </w:rPr>
        <w:t xml:space="preserve"> </w:t>
      </w:r>
    </w:p>
    <w:p w:rsidR="00BB473F" w:rsidRPr="003D271F" w:rsidRDefault="00BB473F" w:rsidP="002F0BD9">
      <w:pPr>
        <w:rPr>
          <w:rFonts w:asciiTheme="majorHAnsi" w:hAnsiTheme="majorHAnsi"/>
          <w:color w:val="auto"/>
          <w:shd w:val="clear" w:color="auto" w:fill="FFFFFF"/>
        </w:rPr>
      </w:pPr>
      <w:proofErr w:type="spellStart"/>
      <w:r w:rsidRPr="003D271F">
        <w:rPr>
          <w:rFonts w:asciiTheme="majorHAnsi" w:eastAsia="Times New Roman" w:hAnsiTheme="majorHAnsi"/>
          <w:color w:val="auto"/>
        </w:rPr>
        <w:t>Slimani</w:t>
      </w:r>
      <w:proofErr w:type="spellEnd"/>
      <w:r w:rsidRPr="003D271F">
        <w:rPr>
          <w:rFonts w:asciiTheme="majorHAnsi" w:eastAsia="Times New Roman" w:hAnsiTheme="majorHAnsi"/>
          <w:color w:val="auto"/>
        </w:rPr>
        <w:t xml:space="preserve"> H, </w:t>
      </w:r>
      <w:proofErr w:type="spellStart"/>
      <w:r w:rsidRPr="003D271F">
        <w:rPr>
          <w:rFonts w:asciiTheme="majorHAnsi" w:eastAsia="Times New Roman" w:hAnsiTheme="majorHAnsi"/>
          <w:color w:val="auto"/>
        </w:rPr>
        <w:t>Aidoud</w:t>
      </w:r>
      <w:proofErr w:type="spellEnd"/>
      <w:r w:rsidRPr="003D271F">
        <w:rPr>
          <w:rFonts w:asciiTheme="majorHAnsi" w:eastAsia="Times New Roman" w:hAnsiTheme="majorHAnsi"/>
          <w:color w:val="auto"/>
        </w:rPr>
        <w:t xml:space="preserve"> A, </w:t>
      </w:r>
      <w:proofErr w:type="spellStart"/>
      <w:r w:rsidRPr="003D271F">
        <w:rPr>
          <w:rFonts w:asciiTheme="majorHAnsi" w:eastAsia="Times New Roman" w:hAnsiTheme="majorHAnsi"/>
          <w:color w:val="auto"/>
        </w:rPr>
        <w:t>Roze</w:t>
      </w:r>
      <w:proofErr w:type="spellEnd"/>
      <w:r w:rsidRPr="003D271F">
        <w:rPr>
          <w:rFonts w:asciiTheme="majorHAnsi" w:eastAsia="Times New Roman" w:hAnsiTheme="majorHAnsi"/>
          <w:color w:val="auto"/>
        </w:rPr>
        <w:t xml:space="preserve"> F. 2010. 30 years of protection and monitoring of a </w:t>
      </w:r>
      <w:proofErr w:type="spellStart"/>
      <w:r w:rsidRPr="003D271F">
        <w:rPr>
          <w:rFonts w:asciiTheme="majorHAnsi" w:eastAsia="Times New Roman" w:hAnsiTheme="majorHAnsi"/>
          <w:color w:val="auto"/>
        </w:rPr>
        <w:t>steppic</w:t>
      </w:r>
      <w:proofErr w:type="spellEnd"/>
      <w:r w:rsidRPr="003D271F">
        <w:rPr>
          <w:rFonts w:asciiTheme="majorHAnsi" w:eastAsia="Times New Roman" w:hAnsiTheme="majorHAnsi"/>
          <w:color w:val="auto"/>
        </w:rPr>
        <w:t xml:space="preserve"> rangeland undergoing desertification. Journal of Arid Environment 74: 685–691</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Sloat</w:t>
      </w:r>
      <w:proofErr w:type="spellEnd"/>
      <w:r w:rsidRPr="003D271F">
        <w:rPr>
          <w:rFonts w:asciiTheme="majorHAnsi" w:eastAsia="Times New Roman" w:hAnsiTheme="majorHAnsi"/>
          <w:color w:val="auto"/>
        </w:rPr>
        <w:t xml:space="preserve">, L. L., Gerber, J. S., Samberg, L. H., Smith, W. K., </w:t>
      </w:r>
      <w:proofErr w:type="spellStart"/>
      <w:r w:rsidRPr="003D271F">
        <w:rPr>
          <w:rFonts w:asciiTheme="majorHAnsi" w:eastAsia="Times New Roman" w:hAnsiTheme="majorHAnsi"/>
          <w:color w:val="auto"/>
        </w:rPr>
        <w:t>Herrero</w:t>
      </w:r>
      <w:proofErr w:type="spellEnd"/>
      <w:r w:rsidRPr="003D271F">
        <w:rPr>
          <w:rFonts w:asciiTheme="majorHAnsi" w:eastAsia="Times New Roman" w:hAnsiTheme="majorHAnsi"/>
          <w:color w:val="auto"/>
        </w:rPr>
        <w:t xml:space="preserve">, M., Ferreira, L. G., ... &amp; West, P. C. (2018). </w:t>
      </w:r>
      <w:proofErr w:type="gramStart"/>
      <w:r w:rsidRPr="003D271F">
        <w:rPr>
          <w:rFonts w:asciiTheme="majorHAnsi" w:eastAsia="Times New Roman" w:hAnsiTheme="majorHAnsi"/>
          <w:color w:val="auto"/>
        </w:rPr>
        <w:t>Increasing importance of precipitation variability on global livestock grazing lands.</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Nature Climate Change</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8</w:t>
      </w:r>
      <w:r w:rsidRPr="003D271F">
        <w:rPr>
          <w:rFonts w:asciiTheme="majorHAnsi" w:eastAsia="Times New Roman" w:hAnsiTheme="majorHAnsi"/>
          <w:color w:val="auto"/>
        </w:rPr>
        <w:t>(3), 214-218</w:t>
      </w:r>
    </w:p>
    <w:p w:rsidR="00BB473F" w:rsidRPr="003D271F" w:rsidRDefault="00BB473F" w:rsidP="002F0BD9">
      <w:pPr>
        <w:rPr>
          <w:rFonts w:asciiTheme="majorHAnsi" w:hAnsiTheme="majorHAnsi"/>
          <w:color w:val="auto"/>
          <w:shd w:val="clear" w:color="auto" w:fill="FFFFFF"/>
        </w:rPr>
      </w:pPr>
      <w:proofErr w:type="gramStart"/>
      <w:r w:rsidRPr="003D271F">
        <w:rPr>
          <w:rFonts w:asciiTheme="majorHAnsi" w:eastAsia="Times New Roman" w:hAnsiTheme="majorHAnsi"/>
          <w:color w:val="auto"/>
        </w:rPr>
        <w:t>Solomon, D., &amp; Lehmann, J. (2017).</w:t>
      </w:r>
      <w:proofErr w:type="gramEnd"/>
      <w:r w:rsidRPr="003D271F">
        <w:rPr>
          <w:rFonts w:asciiTheme="majorHAnsi" w:eastAsia="Times New Roman" w:hAnsiTheme="majorHAnsi"/>
          <w:color w:val="auto"/>
        </w:rPr>
        <w:t xml:space="preserve"> Socio-economic scenarios of low hanging fruits for developing climate-smart </w:t>
      </w:r>
      <w:proofErr w:type="spellStart"/>
      <w:r w:rsidRPr="003D271F">
        <w:rPr>
          <w:rFonts w:asciiTheme="majorHAnsi" w:eastAsia="Times New Roman" w:hAnsiTheme="majorHAnsi"/>
          <w:color w:val="auto"/>
        </w:rPr>
        <w:t>biochar</w:t>
      </w:r>
      <w:proofErr w:type="spellEnd"/>
      <w:r w:rsidRPr="003D271F">
        <w:rPr>
          <w:rFonts w:asciiTheme="majorHAnsi" w:eastAsia="Times New Roman" w:hAnsiTheme="majorHAnsi"/>
          <w:color w:val="auto"/>
        </w:rPr>
        <w:t xml:space="preserve"> systems in Ethiopia: Biomass resource availability to sustainably improve soil fertility, agricultural productivity and food and nutrition security.</w:t>
      </w:r>
    </w:p>
    <w:p w:rsidR="00BB473F" w:rsidRPr="003D271F" w:rsidRDefault="00BB473F" w:rsidP="002F0BD9">
      <w:pPr>
        <w:rPr>
          <w:rFonts w:asciiTheme="majorHAnsi" w:hAnsiTheme="majorHAnsi"/>
          <w:color w:val="auto"/>
        </w:rPr>
      </w:pPr>
      <w:proofErr w:type="spellStart"/>
      <w:proofErr w:type="gramStart"/>
      <w:r w:rsidRPr="003D271F">
        <w:rPr>
          <w:rFonts w:asciiTheme="majorHAnsi" w:eastAsia="Times New Roman" w:hAnsiTheme="majorHAnsi"/>
          <w:color w:val="auto"/>
        </w:rPr>
        <w:t>Soltani</w:t>
      </w:r>
      <w:proofErr w:type="spellEnd"/>
      <w:r w:rsidRPr="003D271F">
        <w:rPr>
          <w:rFonts w:asciiTheme="majorHAnsi" w:eastAsia="Times New Roman" w:hAnsiTheme="majorHAnsi"/>
          <w:color w:val="auto"/>
        </w:rPr>
        <w:t xml:space="preserve">, A., </w:t>
      </w:r>
      <w:proofErr w:type="spellStart"/>
      <w:r w:rsidRPr="003D271F">
        <w:rPr>
          <w:rFonts w:asciiTheme="majorHAnsi" w:eastAsia="Times New Roman" w:hAnsiTheme="majorHAnsi"/>
          <w:color w:val="auto"/>
        </w:rPr>
        <w:t>Sankhayan</w:t>
      </w:r>
      <w:proofErr w:type="spellEnd"/>
      <w:r w:rsidRPr="003D271F">
        <w:rPr>
          <w:rFonts w:asciiTheme="majorHAnsi" w:eastAsia="Times New Roman" w:hAnsiTheme="majorHAnsi"/>
          <w:color w:val="auto"/>
        </w:rPr>
        <w:t xml:space="preserve">, P. L., </w:t>
      </w:r>
      <w:proofErr w:type="spellStart"/>
      <w:r w:rsidRPr="003D271F">
        <w:rPr>
          <w:rFonts w:asciiTheme="majorHAnsi" w:eastAsia="Times New Roman" w:hAnsiTheme="majorHAnsi"/>
          <w:color w:val="auto"/>
        </w:rPr>
        <w:t>Hofstad</w:t>
      </w:r>
      <w:proofErr w:type="spellEnd"/>
      <w:r w:rsidRPr="003D271F">
        <w:rPr>
          <w:rFonts w:asciiTheme="majorHAnsi" w:eastAsia="Times New Roman" w:hAnsiTheme="majorHAnsi"/>
          <w:color w:val="auto"/>
        </w:rPr>
        <w:t xml:space="preserve">, O., </w:t>
      </w:r>
      <w:proofErr w:type="spellStart"/>
      <w:r w:rsidRPr="003D271F">
        <w:rPr>
          <w:rFonts w:asciiTheme="majorHAnsi" w:eastAsia="Times New Roman" w:hAnsiTheme="majorHAnsi"/>
          <w:color w:val="auto"/>
        </w:rPr>
        <w:t>Eshraghi</w:t>
      </w:r>
      <w:proofErr w:type="spellEnd"/>
      <w:r w:rsidRPr="003D271F">
        <w:rPr>
          <w:rFonts w:asciiTheme="majorHAnsi" w:eastAsia="Times New Roman" w:hAnsiTheme="majorHAnsi"/>
          <w:color w:val="auto"/>
        </w:rPr>
        <w:t xml:space="preserve">, F., &amp; </w:t>
      </w:r>
      <w:proofErr w:type="spellStart"/>
      <w:r w:rsidRPr="003D271F">
        <w:rPr>
          <w:rFonts w:asciiTheme="majorHAnsi" w:eastAsia="Times New Roman" w:hAnsiTheme="majorHAnsi"/>
          <w:color w:val="auto"/>
        </w:rPr>
        <w:t>Arabmazar</w:t>
      </w:r>
      <w:proofErr w:type="spellEnd"/>
      <w:r w:rsidRPr="003D271F">
        <w:rPr>
          <w:rFonts w:asciiTheme="majorHAnsi" w:eastAsia="Times New Roman" w:hAnsiTheme="majorHAnsi"/>
          <w:color w:val="auto"/>
        </w:rPr>
        <w:t>, A. (2017).</w:t>
      </w:r>
      <w:proofErr w:type="gramEnd"/>
      <w:r w:rsidRPr="003D271F">
        <w:rPr>
          <w:rFonts w:asciiTheme="majorHAnsi" w:eastAsia="Times New Roman" w:hAnsiTheme="majorHAnsi"/>
          <w:color w:val="auto"/>
        </w:rPr>
        <w:t xml:space="preserve"> Consequences of an Improved Road Network in Rural Iran: Does it Lead to Better Livelihoods and Forest Protection</w:t>
      </w:r>
      <w:proofErr w:type="gramStart"/>
      <w:r w:rsidRPr="003D271F">
        <w:rPr>
          <w:rFonts w:asciiTheme="majorHAnsi" w:eastAsia="Times New Roman" w:hAnsiTheme="majorHAnsi"/>
          <w:color w:val="auto"/>
        </w:rPr>
        <w:t>?.</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Small-scale Forestry</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16</w:t>
      </w:r>
      <w:r w:rsidRPr="003D271F">
        <w:rPr>
          <w:rFonts w:asciiTheme="majorHAnsi" w:eastAsia="Times New Roman" w:hAnsiTheme="majorHAnsi"/>
          <w:color w:val="auto"/>
        </w:rPr>
        <w:t>(3), 347-365.</w:t>
      </w:r>
      <w:r w:rsidRPr="003D271F">
        <w:rPr>
          <w:rFonts w:asciiTheme="majorHAnsi" w:hAnsiTheme="majorHAnsi"/>
          <w:color w:val="auto"/>
        </w:rPr>
        <w:t xml:space="preserve"> </w:t>
      </w:r>
    </w:p>
    <w:p w:rsidR="00BB473F" w:rsidRPr="003D271F" w:rsidRDefault="00BB473F" w:rsidP="002F0BD9">
      <w:pPr>
        <w:rPr>
          <w:rFonts w:asciiTheme="majorHAnsi" w:hAnsiTheme="majorHAnsi"/>
          <w:color w:val="auto"/>
        </w:rPr>
      </w:pPr>
      <w:r w:rsidRPr="003D271F">
        <w:rPr>
          <w:rFonts w:asciiTheme="majorHAnsi" w:eastAsia="Times New Roman" w:hAnsiTheme="majorHAnsi"/>
          <w:color w:val="auto"/>
        </w:rPr>
        <w:lastRenderedPageBreak/>
        <w:t xml:space="preserve">Stephen M </w:t>
      </w:r>
      <w:proofErr w:type="spellStart"/>
      <w:r w:rsidRPr="003D271F">
        <w:rPr>
          <w:rFonts w:asciiTheme="majorHAnsi" w:eastAsia="Times New Roman" w:hAnsiTheme="majorHAnsi"/>
          <w:color w:val="auto"/>
        </w:rPr>
        <w:t>Mureithi</w:t>
      </w:r>
      <w:proofErr w:type="spellEnd"/>
      <w:r w:rsidRPr="003D271F">
        <w:rPr>
          <w:rFonts w:asciiTheme="majorHAnsi" w:eastAsia="Times New Roman" w:hAnsiTheme="majorHAnsi"/>
          <w:color w:val="auto"/>
        </w:rPr>
        <w:t xml:space="preserve">, Ann </w:t>
      </w:r>
      <w:proofErr w:type="spellStart"/>
      <w:r w:rsidRPr="003D271F">
        <w:rPr>
          <w:rFonts w:asciiTheme="majorHAnsi" w:eastAsia="Times New Roman" w:hAnsiTheme="majorHAnsi"/>
          <w:color w:val="auto"/>
        </w:rPr>
        <w:t>Verdoodt</w:t>
      </w:r>
      <w:proofErr w:type="spellEnd"/>
      <w:r w:rsidRPr="003D271F">
        <w:rPr>
          <w:rFonts w:asciiTheme="majorHAnsi" w:eastAsia="Times New Roman" w:hAnsiTheme="majorHAnsi"/>
          <w:color w:val="auto"/>
        </w:rPr>
        <w:t xml:space="preserve">, Charles </w:t>
      </w:r>
      <w:proofErr w:type="spellStart"/>
      <w:r w:rsidRPr="003D271F">
        <w:rPr>
          <w:rFonts w:asciiTheme="majorHAnsi" w:eastAsia="Times New Roman" w:hAnsiTheme="majorHAnsi"/>
          <w:color w:val="auto"/>
        </w:rPr>
        <w:t>Kk</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Gachene</w:t>
      </w:r>
      <w:proofErr w:type="spellEnd"/>
      <w:r w:rsidRPr="003D271F">
        <w:rPr>
          <w:rFonts w:asciiTheme="majorHAnsi" w:eastAsia="Times New Roman" w:hAnsiTheme="majorHAnsi"/>
          <w:color w:val="auto"/>
        </w:rPr>
        <w:t xml:space="preserve">, Jesse T </w:t>
      </w:r>
      <w:proofErr w:type="spellStart"/>
      <w:r w:rsidRPr="003D271F">
        <w:rPr>
          <w:rFonts w:asciiTheme="majorHAnsi" w:eastAsia="Times New Roman" w:hAnsiTheme="majorHAnsi"/>
          <w:color w:val="auto"/>
        </w:rPr>
        <w:t>Njoka</w:t>
      </w:r>
      <w:proofErr w:type="spellEnd"/>
      <w:r w:rsidRPr="003D271F">
        <w:rPr>
          <w:rFonts w:asciiTheme="majorHAnsi" w:eastAsia="Times New Roman" w:hAnsiTheme="majorHAnsi"/>
          <w:color w:val="auto"/>
        </w:rPr>
        <w:t xml:space="preserve">, Vivian O </w:t>
      </w:r>
      <w:proofErr w:type="spellStart"/>
      <w:r w:rsidRPr="003D271F">
        <w:rPr>
          <w:rFonts w:asciiTheme="majorHAnsi" w:eastAsia="Times New Roman" w:hAnsiTheme="majorHAnsi"/>
          <w:color w:val="auto"/>
        </w:rPr>
        <w:t>Wasonga</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Stefaan</w:t>
      </w:r>
      <w:proofErr w:type="spellEnd"/>
      <w:r w:rsidRPr="003D271F">
        <w:rPr>
          <w:rFonts w:asciiTheme="majorHAnsi" w:eastAsia="Times New Roman" w:hAnsiTheme="majorHAnsi"/>
          <w:color w:val="auto"/>
        </w:rPr>
        <w:t xml:space="preserve"> De </w:t>
      </w:r>
      <w:proofErr w:type="spellStart"/>
      <w:r w:rsidRPr="003D271F">
        <w:rPr>
          <w:rFonts w:asciiTheme="majorHAnsi" w:eastAsia="Times New Roman" w:hAnsiTheme="majorHAnsi"/>
          <w:color w:val="auto"/>
        </w:rPr>
        <w:t>Neve</w:t>
      </w:r>
      <w:proofErr w:type="spellEnd"/>
      <w:r w:rsidRPr="003D271F">
        <w:rPr>
          <w:rFonts w:asciiTheme="majorHAnsi" w:eastAsia="Times New Roman" w:hAnsiTheme="majorHAnsi"/>
          <w:color w:val="auto"/>
        </w:rPr>
        <w:t xml:space="preserve">, Elizabeth </w:t>
      </w:r>
      <w:proofErr w:type="spellStart"/>
      <w:r w:rsidRPr="003D271F">
        <w:rPr>
          <w:rFonts w:asciiTheme="majorHAnsi" w:eastAsia="Times New Roman" w:hAnsiTheme="majorHAnsi"/>
          <w:color w:val="auto"/>
        </w:rPr>
        <w:t>Meyerhoff</w:t>
      </w:r>
      <w:proofErr w:type="spellEnd"/>
      <w:r w:rsidRPr="003D271F">
        <w:rPr>
          <w:rFonts w:asciiTheme="majorHAnsi" w:eastAsia="Times New Roman" w:hAnsiTheme="majorHAnsi"/>
          <w:color w:val="auto"/>
        </w:rPr>
        <w:t xml:space="preserve">, Eric Van </w:t>
      </w:r>
      <w:proofErr w:type="spellStart"/>
      <w:r w:rsidRPr="003D271F">
        <w:rPr>
          <w:rFonts w:asciiTheme="majorHAnsi" w:eastAsia="Times New Roman" w:hAnsiTheme="majorHAnsi"/>
          <w:color w:val="auto"/>
        </w:rPr>
        <w:t>Ranst</w:t>
      </w:r>
      <w:proofErr w:type="spellEnd"/>
      <w:r w:rsidRPr="003D271F">
        <w:rPr>
          <w:rFonts w:asciiTheme="majorHAnsi" w:eastAsia="Times New Roman" w:hAnsiTheme="majorHAnsi"/>
          <w:color w:val="auto"/>
        </w:rPr>
        <w:t xml:space="preserve">. 2014. Impact of enclosure management on soil properties and microbial biomass in a restored semi-arid rangeland, </w:t>
      </w:r>
      <w:proofErr w:type="spellStart"/>
      <w:proofErr w:type="gramStart"/>
      <w:r w:rsidRPr="003D271F">
        <w:rPr>
          <w:rFonts w:asciiTheme="majorHAnsi" w:eastAsia="Times New Roman" w:hAnsiTheme="majorHAnsi"/>
          <w:color w:val="auto"/>
        </w:rPr>
        <w:t>kenya</w:t>
      </w:r>
      <w:proofErr w:type="spellEnd"/>
      <w:proofErr w:type="gramEnd"/>
      <w:r w:rsidRPr="003D271F">
        <w:rPr>
          <w:rFonts w:asciiTheme="majorHAnsi" w:eastAsia="Times New Roman" w:hAnsiTheme="majorHAnsi"/>
          <w:color w:val="auto"/>
        </w:rPr>
        <w:t xml:space="preserve">. Journal of arid land, 6(5): 561–570. </w:t>
      </w:r>
      <w:proofErr w:type="spellStart"/>
      <w:r w:rsidRPr="003D271F">
        <w:rPr>
          <w:rFonts w:asciiTheme="majorHAnsi" w:eastAsia="Times New Roman" w:hAnsiTheme="majorHAnsi"/>
          <w:color w:val="auto"/>
        </w:rPr>
        <w:t>Tadesse</w:t>
      </w:r>
      <w:proofErr w:type="spellEnd"/>
      <w:r w:rsidRPr="003D271F">
        <w:rPr>
          <w:rFonts w:asciiTheme="majorHAnsi" w:hAnsiTheme="majorHAnsi"/>
          <w:color w:val="auto"/>
        </w:rPr>
        <w:t xml:space="preserve"> </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rPr>
        <w:t xml:space="preserve">Su YZ, Zhao </w:t>
      </w:r>
      <w:proofErr w:type="spellStart"/>
      <w:r w:rsidRPr="003D271F">
        <w:rPr>
          <w:rFonts w:asciiTheme="majorHAnsi" w:hAnsiTheme="majorHAnsi"/>
          <w:color w:val="auto"/>
        </w:rPr>
        <w:t>HL</w:t>
      </w:r>
      <w:proofErr w:type="gramStart"/>
      <w:r w:rsidRPr="003D271F">
        <w:rPr>
          <w:rFonts w:asciiTheme="majorHAnsi" w:hAnsiTheme="majorHAnsi"/>
          <w:color w:val="auto"/>
        </w:rPr>
        <w:t>,Zhang</w:t>
      </w:r>
      <w:proofErr w:type="spellEnd"/>
      <w:proofErr w:type="gramEnd"/>
      <w:r w:rsidRPr="003D271F">
        <w:rPr>
          <w:rFonts w:asciiTheme="majorHAnsi" w:hAnsiTheme="majorHAnsi"/>
          <w:color w:val="auto"/>
        </w:rPr>
        <w:t xml:space="preserve"> TH, Zhao XY. 2004. </w:t>
      </w:r>
      <w:proofErr w:type="spellStart"/>
      <w:r w:rsidRPr="003D271F">
        <w:rPr>
          <w:rFonts w:asciiTheme="majorHAnsi" w:hAnsiTheme="majorHAnsi"/>
          <w:color w:val="auto"/>
        </w:rPr>
        <w:t>Soilproperties</w:t>
      </w:r>
      <w:proofErr w:type="spellEnd"/>
      <w:r w:rsidRPr="003D271F">
        <w:rPr>
          <w:rFonts w:asciiTheme="majorHAnsi" w:hAnsiTheme="majorHAnsi"/>
          <w:color w:val="auto"/>
        </w:rPr>
        <w:t xml:space="preserve"> following cultivation and non-grazing of a semi-arid sandy grassland in northern China. Soil Tillage Research 75: 27 –36.</w:t>
      </w:r>
    </w:p>
    <w:p w:rsidR="00BB473F" w:rsidRPr="003D271F" w:rsidRDefault="00BB473F" w:rsidP="002F0BD9">
      <w:pPr>
        <w:rPr>
          <w:rFonts w:asciiTheme="majorHAnsi" w:eastAsia="Times New Roman" w:hAnsiTheme="majorHAnsi"/>
          <w:color w:val="auto"/>
        </w:rPr>
      </w:pPr>
      <w:proofErr w:type="spellStart"/>
      <w:proofErr w:type="gramStart"/>
      <w:r w:rsidRPr="003D271F">
        <w:rPr>
          <w:rFonts w:asciiTheme="majorHAnsi" w:eastAsia="Times New Roman" w:hAnsiTheme="majorHAnsi"/>
          <w:color w:val="auto"/>
        </w:rPr>
        <w:t>Sulaiman</w:t>
      </w:r>
      <w:proofErr w:type="spellEnd"/>
      <w:r w:rsidRPr="003D271F">
        <w:rPr>
          <w:rFonts w:asciiTheme="majorHAnsi" w:eastAsia="Times New Roman" w:hAnsiTheme="majorHAnsi"/>
          <w:color w:val="auto"/>
        </w:rPr>
        <w:t xml:space="preserve">, C., Abdul-Rahim, A. S., </w:t>
      </w:r>
      <w:proofErr w:type="spellStart"/>
      <w:r w:rsidRPr="003D271F">
        <w:rPr>
          <w:rFonts w:asciiTheme="majorHAnsi" w:eastAsia="Times New Roman" w:hAnsiTheme="majorHAnsi"/>
          <w:color w:val="auto"/>
        </w:rPr>
        <w:t>Mohd-Shahwahid</w:t>
      </w:r>
      <w:proofErr w:type="spellEnd"/>
      <w:r w:rsidRPr="003D271F">
        <w:rPr>
          <w:rFonts w:asciiTheme="majorHAnsi" w:eastAsia="Times New Roman" w:hAnsiTheme="majorHAnsi"/>
          <w:color w:val="auto"/>
        </w:rPr>
        <w:t>, H. O., &amp; Chin, L. (2017).</w:t>
      </w:r>
      <w:proofErr w:type="gramEnd"/>
      <w:r w:rsidRPr="003D271F">
        <w:rPr>
          <w:rFonts w:asciiTheme="majorHAnsi" w:eastAsia="Times New Roman" w:hAnsiTheme="majorHAnsi"/>
          <w:color w:val="auto"/>
        </w:rPr>
        <w:t xml:space="preserve"> Wood fuel consumption, institutional quality, and forest degradation in sub-Saharan Africa: Evidence from a dynamic panel framework. </w:t>
      </w:r>
      <w:r w:rsidRPr="003D271F">
        <w:rPr>
          <w:rFonts w:asciiTheme="majorHAnsi" w:eastAsia="Times New Roman" w:hAnsiTheme="majorHAnsi"/>
          <w:iCs/>
          <w:color w:val="auto"/>
        </w:rPr>
        <w:t>Ecological Indicators</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74</w:t>
      </w:r>
      <w:r w:rsidRPr="003D271F">
        <w:rPr>
          <w:rFonts w:asciiTheme="majorHAnsi" w:eastAsia="Times New Roman" w:hAnsiTheme="majorHAnsi"/>
          <w:color w:val="auto"/>
        </w:rPr>
        <w:t>, 414-419.</w:t>
      </w:r>
    </w:p>
    <w:p w:rsidR="00BB473F" w:rsidRPr="003D271F" w:rsidRDefault="00BB473F" w:rsidP="002F0BD9">
      <w:pPr>
        <w:rPr>
          <w:rFonts w:asciiTheme="majorHAnsi" w:hAnsiTheme="majorHAnsi"/>
          <w:color w:val="auto"/>
          <w:shd w:val="clear" w:color="auto" w:fill="FFFFFF"/>
        </w:rPr>
      </w:pPr>
      <w:r w:rsidRPr="003D271F">
        <w:rPr>
          <w:rFonts w:asciiTheme="majorHAnsi" w:eastAsia="Times New Roman" w:hAnsiTheme="majorHAnsi"/>
          <w:color w:val="auto"/>
        </w:rPr>
        <w:t xml:space="preserve"> </w:t>
      </w:r>
      <w:proofErr w:type="spellStart"/>
      <w:r w:rsidRPr="003D271F">
        <w:rPr>
          <w:rFonts w:asciiTheme="majorHAnsi" w:hAnsiTheme="majorHAnsi" w:cs="Arial"/>
          <w:color w:val="auto"/>
          <w:shd w:val="clear" w:color="auto" w:fill="FFFFFF"/>
        </w:rPr>
        <w:t>Syakir</w:t>
      </w:r>
      <w:proofErr w:type="spellEnd"/>
      <w:r w:rsidRPr="003D271F">
        <w:rPr>
          <w:rFonts w:asciiTheme="majorHAnsi" w:hAnsiTheme="majorHAnsi" w:cs="Arial"/>
          <w:color w:val="auto"/>
          <w:shd w:val="clear" w:color="auto" w:fill="FFFFFF"/>
        </w:rPr>
        <w:t xml:space="preserve">, M. I., et al. "Application of Cellulosic Fiber in Soil Erosion Mitigation: Prospect and Challenges." </w:t>
      </w:r>
      <w:proofErr w:type="spellStart"/>
      <w:r w:rsidRPr="003D271F">
        <w:rPr>
          <w:rFonts w:asciiTheme="majorHAnsi" w:hAnsiTheme="majorHAnsi" w:cs="Arial"/>
          <w:i/>
          <w:iCs/>
          <w:color w:val="auto"/>
        </w:rPr>
        <w:t>BioResources</w:t>
      </w:r>
      <w:proofErr w:type="spellEnd"/>
      <w:r w:rsidRPr="003D271F">
        <w:rPr>
          <w:rFonts w:asciiTheme="majorHAnsi" w:hAnsiTheme="majorHAnsi" w:cs="Arial"/>
          <w:color w:val="auto"/>
          <w:shd w:val="clear" w:color="auto" w:fill="FFFFFF"/>
        </w:rPr>
        <w:t xml:space="preserve"> 16.2 (2021)</w:t>
      </w:r>
    </w:p>
    <w:p w:rsidR="00BB473F" w:rsidRPr="003D271F" w:rsidRDefault="00BB473F" w:rsidP="002F0BD9">
      <w:pPr>
        <w:rPr>
          <w:rFonts w:asciiTheme="majorHAnsi" w:eastAsia="Times New Roman" w:hAnsiTheme="majorHAnsi"/>
          <w:color w:val="auto"/>
        </w:rPr>
      </w:pPr>
      <w:proofErr w:type="spellStart"/>
      <w:r w:rsidRPr="003D271F">
        <w:rPr>
          <w:rFonts w:asciiTheme="majorHAnsi" w:eastAsia="Times New Roman" w:hAnsiTheme="majorHAnsi"/>
          <w:color w:val="auto"/>
        </w:rPr>
        <w:t>Tekleab</w:t>
      </w:r>
      <w:proofErr w:type="spellEnd"/>
      <w:r w:rsidRPr="003D271F">
        <w:rPr>
          <w:rFonts w:asciiTheme="majorHAnsi" w:eastAsia="Times New Roman" w:hAnsiTheme="majorHAnsi"/>
          <w:color w:val="auto"/>
        </w:rPr>
        <w:t xml:space="preserve">, A. M. (2016). Analyzing Social Responsibility </w:t>
      </w:r>
      <w:proofErr w:type="gramStart"/>
      <w:r w:rsidRPr="003D271F">
        <w:rPr>
          <w:rFonts w:asciiTheme="majorHAnsi" w:eastAsia="Times New Roman" w:hAnsiTheme="majorHAnsi"/>
          <w:color w:val="auto"/>
        </w:rPr>
        <w:t>Towards</w:t>
      </w:r>
      <w:proofErr w:type="gramEnd"/>
      <w:r w:rsidRPr="003D271F">
        <w:rPr>
          <w:rFonts w:asciiTheme="majorHAnsi" w:eastAsia="Times New Roman" w:hAnsiTheme="majorHAnsi"/>
          <w:color w:val="auto"/>
        </w:rPr>
        <w:t xml:space="preserve"> Improving Labor Practice Issues in Ethiopia-A Focus on </w:t>
      </w:r>
      <w:proofErr w:type="spellStart"/>
      <w:r w:rsidRPr="003D271F">
        <w:rPr>
          <w:rFonts w:asciiTheme="majorHAnsi" w:eastAsia="Times New Roman" w:hAnsiTheme="majorHAnsi"/>
          <w:color w:val="auto"/>
        </w:rPr>
        <w:t>Metahara</w:t>
      </w:r>
      <w:proofErr w:type="spellEnd"/>
      <w:r w:rsidRPr="003D271F">
        <w:rPr>
          <w:rFonts w:asciiTheme="majorHAnsi" w:eastAsia="Times New Roman" w:hAnsiTheme="majorHAnsi"/>
          <w:color w:val="auto"/>
        </w:rPr>
        <w:t xml:space="preserve"> Sugar Factory (Master's thesis, NTNU)</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rPr>
        <w:t xml:space="preserve"> </w:t>
      </w:r>
      <w:proofErr w:type="spellStart"/>
      <w:r w:rsidRPr="003D271F">
        <w:rPr>
          <w:rFonts w:asciiTheme="majorHAnsi" w:eastAsia="Times New Roman" w:hAnsiTheme="majorHAnsi"/>
          <w:color w:val="auto"/>
        </w:rPr>
        <w:t>Teshome</w:t>
      </w:r>
      <w:proofErr w:type="spellEnd"/>
      <w:r w:rsidRPr="003D271F">
        <w:rPr>
          <w:rFonts w:asciiTheme="majorHAnsi" w:eastAsia="Times New Roman" w:hAnsiTheme="majorHAnsi"/>
          <w:color w:val="auto"/>
        </w:rPr>
        <w:t xml:space="preserve"> Abate, </w:t>
      </w:r>
      <w:proofErr w:type="spellStart"/>
      <w:r w:rsidRPr="003D271F">
        <w:rPr>
          <w:rFonts w:asciiTheme="majorHAnsi" w:eastAsia="Times New Roman" w:hAnsiTheme="majorHAnsi"/>
          <w:color w:val="auto"/>
        </w:rPr>
        <w:t>Abule</w:t>
      </w:r>
      <w:proofErr w:type="spellEnd"/>
      <w:r w:rsidRPr="003D271F">
        <w:rPr>
          <w:rFonts w:asciiTheme="majorHAnsi" w:eastAsia="Times New Roman" w:hAnsiTheme="majorHAnsi"/>
          <w:color w:val="auto"/>
        </w:rPr>
        <w:t xml:space="preserve"> Ebro and </w:t>
      </w:r>
      <w:proofErr w:type="spellStart"/>
      <w:r w:rsidRPr="003D271F">
        <w:rPr>
          <w:rFonts w:asciiTheme="majorHAnsi" w:eastAsia="Times New Roman" w:hAnsiTheme="majorHAnsi"/>
          <w:color w:val="auto"/>
        </w:rPr>
        <w:t>Lisanework</w:t>
      </w:r>
      <w:proofErr w:type="spellEnd"/>
      <w:r w:rsidRPr="003D271F">
        <w:rPr>
          <w:rFonts w:asciiTheme="majorHAnsi" w:eastAsia="Times New Roman" w:hAnsiTheme="majorHAnsi"/>
          <w:color w:val="auto"/>
        </w:rPr>
        <w:t xml:space="preserve"> Nigatu.2009. </w:t>
      </w:r>
      <w:proofErr w:type="gramStart"/>
      <w:r w:rsidRPr="003D271F">
        <w:rPr>
          <w:rFonts w:asciiTheme="majorHAnsi" w:eastAsia="Times New Roman" w:hAnsiTheme="majorHAnsi"/>
          <w:color w:val="auto"/>
        </w:rPr>
        <w:t>Pastoralist’s perceptions and rangeland evaluation for livestock production in South Eastern Ethiopia.</w:t>
      </w:r>
      <w:proofErr w:type="gramEnd"/>
      <w:r w:rsidRPr="003D271F">
        <w:rPr>
          <w:rFonts w:asciiTheme="majorHAnsi" w:eastAsia="Times New Roman" w:hAnsiTheme="majorHAnsi"/>
          <w:color w:val="auto"/>
        </w:rPr>
        <w:t xml:space="preserve"> Livestock Research for Rural Development, 21 (7)</w:t>
      </w:r>
    </w:p>
    <w:p w:rsidR="00BB473F" w:rsidRPr="003D271F" w:rsidRDefault="00BB473F" w:rsidP="002F0BD9">
      <w:pPr>
        <w:rPr>
          <w:rFonts w:asciiTheme="majorHAnsi" w:hAnsiTheme="majorHAnsi" w:cs="Arial"/>
          <w:color w:val="auto"/>
          <w:shd w:val="clear" w:color="auto" w:fill="FFFFFF"/>
        </w:rPr>
      </w:pPr>
      <w:proofErr w:type="spellStart"/>
      <w:proofErr w:type="gramStart"/>
      <w:r w:rsidRPr="003D271F">
        <w:rPr>
          <w:rFonts w:asciiTheme="majorHAnsi" w:hAnsiTheme="majorHAnsi"/>
          <w:color w:val="auto"/>
          <w:shd w:val="clear" w:color="auto" w:fill="FFFFFF"/>
        </w:rPr>
        <w:t>Tewelde</w:t>
      </w:r>
      <w:proofErr w:type="spellEnd"/>
      <w:r w:rsidRPr="003D271F">
        <w:rPr>
          <w:rFonts w:asciiTheme="majorHAnsi" w:hAnsiTheme="majorHAnsi"/>
          <w:color w:val="auto"/>
          <w:shd w:val="clear" w:color="auto" w:fill="FFFFFF"/>
        </w:rPr>
        <w:t xml:space="preserve">, F., &amp; </w:t>
      </w:r>
      <w:proofErr w:type="spellStart"/>
      <w:r w:rsidRPr="003D271F">
        <w:rPr>
          <w:rFonts w:asciiTheme="majorHAnsi" w:hAnsiTheme="majorHAnsi"/>
          <w:color w:val="auto"/>
          <w:shd w:val="clear" w:color="auto" w:fill="FFFFFF"/>
        </w:rPr>
        <w:t>Mesfin</w:t>
      </w:r>
      <w:proofErr w:type="spellEnd"/>
      <w:r w:rsidRPr="003D271F">
        <w:rPr>
          <w:rFonts w:asciiTheme="majorHAnsi" w:hAnsiTheme="majorHAnsi"/>
          <w:color w:val="auto"/>
          <w:shd w:val="clear" w:color="auto" w:fill="FFFFFF"/>
        </w:rPr>
        <w:t>, M. (2018).</w:t>
      </w:r>
      <w:proofErr w:type="gramEnd"/>
      <w:r w:rsidRPr="003D271F">
        <w:rPr>
          <w:rFonts w:asciiTheme="majorHAnsi" w:hAnsiTheme="majorHAnsi"/>
          <w:color w:val="auto"/>
          <w:shd w:val="clear" w:color="auto" w:fill="FFFFFF"/>
        </w:rPr>
        <w:t xml:space="preserve"> </w:t>
      </w:r>
      <w:proofErr w:type="gramStart"/>
      <w:r w:rsidRPr="003D271F">
        <w:rPr>
          <w:rFonts w:asciiTheme="majorHAnsi" w:hAnsiTheme="majorHAnsi"/>
          <w:color w:val="auto"/>
          <w:shd w:val="clear" w:color="auto" w:fill="FFFFFF"/>
        </w:rPr>
        <w:t xml:space="preserve">Dominant Invasive Plant Species and Their Management Practice in </w:t>
      </w:r>
      <w:proofErr w:type="spellStart"/>
      <w:r w:rsidRPr="003D271F">
        <w:rPr>
          <w:rFonts w:asciiTheme="majorHAnsi" w:hAnsiTheme="majorHAnsi"/>
          <w:color w:val="auto"/>
          <w:shd w:val="clear" w:color="auto" w:fill="FFFFFF"/>
        </w:rPr>
        <w:t>Tigray</w:t>
      </w:r>
      <w:proofErr w:type="spellEnd"/>
      <w:r w:rsidRPr="003D271F">
        <w:rPr>
          <w:rFonts w:asciiTheme="majorHAnsi" w:hAnsiTheme="majorHAnsi"/>
          <w:color w:val="auto"/>
          <w:shd w:val="clear" w:color="auto" w:fill="FFFFFF"/>
        </w:rPr>
        <w:t xml:space="preserve"> Province, Northern Ethiopia.</w:t>
      </w:r>
      <w:proofErr w:type="gramEnd"/>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Academic Journal of Plant Sciences</w:t>
      </w:r>
      <w:r w:rsidRPr="003D271F">
        <w:rPr>
          <w:rFonts w:asciiTheme="majorHAnsi" w:hAnsiTheme="majorHAnsi"/>
          <w:color w:val="auto"/>
          <w:shd w:val="clear" w:color="auto" w:fill="FFFFFF"/>
        </w:rPr>
        <w:t>,</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11</w:t>
      </w:r>
      <w:r w:rsidRPr="003D271F">
        <w:rPr>
          <w:rFonts w:asciiTheme="majorHAnsi" w:hAnsiTheme="majorHAnsi"/>
          <w:color w:val="auto"/>
          <w:shd w:val="clear" w:color="auto" w:fill="FFFFFF"/>
        </w:rPr>
        <w:t>(2), 11-18</w:t>
      </w:r>
      <w:r w:rsidRPr="003D271F">
        <w:rPr>
          <w:rFonts w:asciiTheme="majorHAnsi" w:hAnsiTheme="majorHAnsi" w:cs="Arial"/>
          <w:color w:val="auto"/>
          <w:shd w:val="clear" w:color="auto" w:fill="FFFFFF"/>
        </w:rPr>
        <w:t xml:space="preserve"> </w:t>
      </w:r>
    </w:p>
    <w:p w:rsidR="00BB473F" w:rsidRPr="003D271F" w:rsidRDefault="00BB473F" w:rsidP="002F0BD9">
      <w:pPr>
        <w:rPr>
          <w:rFonts w:asciiTheme="majorHAnsi" w:hAnsiTheme="majorHAnsi" w:cs="Arial"/>
          <w:color w:val="auto"/>
          <w:shd w:val="clear" w:color="auto" w:fill="FFFFFF"/>
        </w:rPr>
      </w:pPr>
      <w:proofErr w:type="spellStart"/>
      <w:proofErr w:type="gramStart"/>
      <w:r w:rsidRPr="003D271F">
        <w:rPr>
          <w:rFonts w:asciiTheme="majorHAnsi" w:hAnsiTheme="majorHAnsi" w:cs="Arial"/>
          <w:color w:val="auto"/>
          <w:shd w:val="clear" w:color="auto" w:fill="FFFFFF"/>
        </w:rPr>
        <w:t>Tilman</w:t>
      </w:r>
      <w:proofErr w:type="spellEnd"/>
      <w:r w:rsidRPr="003D271F">
        <w:rPr>
          <w:rFonts w:asciiTheme="majorHAnsi" w:hAnsiTheme="majorHAnsi" w:cs="Arial"/>
          <w:color w:val="auto"/>
          <w:shd w:val="clear" w:color="auto" w:fill="FFFFFF"/>
        </w:rPr>
        <w:t xml:space="preserve">, D., </w:t>
      </w:r>
      <w:proofErr w:type="spellStart"/>
      <w:r w:rsidRPr="003D271F">
        <w:rPr>
          <w:rFonts w:asciiTheme="majorHAnsi" w:hAnsiTheme="majorHAnsi" w:cs="Arial"/>
          <w:color w:val="auto"/>
          <w:shd w:val="clear" w:color="auto" w:fill="FFFFFF"/>
        </w:rPr>
        <w:t>Wedlin</w:t>
      </w:r>
      <w:proofErr w:type="spellEnd"/>
      <w:r w:rsidRPr="003D271F">
        <w:rPr>
          <w:rFonts w:asciiTheme="majorHAnsi" w:hAnsiTheme="majorHAnsi" w:cs="Arial"/>
          <w:color w:val="auto"/>
          <w:shd w:val="clear" w:color="auto" w:fill="FFFFFF"/>
        </w:rPr>
        <w:t>, D., &amp; Johannes, K. (1996).</w:t>
      </w:r>
      <w:proofErr w:type="gramEnd"/>
      <w:r w:rsidRPr="003D271F">
        <w:rPr>
          <w:rFonts w:asciiTheme="majorHAnsi" w:hAnsiTheme="majorHAnsi" w:cs="Arial"/>
          <w:color w:val="auto"/>
          <w:shd w:val="clear" w:color="auto" w:fill="FFFFFF"/>
        </w:rPr>
        <w:t xml:space="preserve"> Productivity and sustainability influenced by biodiversity in grassland ecosystems. Nature, 379:718-720.</w:t>
      </w:r>
    </w:p>
    <w:p w:rsidR="00BB473F" w:rsidRPr="003D271F" w:rsidRDefault="00BB473F" w:rsidP="002F0BD9">
      <w:pPr>
        <w:rPr>
          <w:rFonts w:asciiTheme="majorHAnsi" w:hAnsiTheme="majorHAnsi" w:cs="Arial"/>
          <w:color w:val="auto"/>
          <w:shd w:val="clear" w:color="auto" w:fill="FFFFFF"/>
        </w:rPr>
      </w:pPr>
      <w:proofErr w:type="spellStart"/>
      <w:r w:rsidRPr="003D271F">
        <w:rPr>
          <w:rFonts w:asciiTheme="majorHAnsi" w:hAnsiTheme="majorHAnsi" w:cs="Arial"/>
          <w:color w:val="auto"/>
          <w:shd w:val="clear" w:color="auto" w:fill="FFFFFF"/>
        </w:rPr>
        <w:t>Tongway</w:t>
      </w:r>
      <w:proofErr w:type="spellEnd"/>
      <w:r w:rsidRPr="003D271F">
        <w:rPr>
          <w:rFonts w:asciiTheme="majorHAnsi" w:hAnsiTheme="majorHAnsi" w:cs="Arial"/>
          <w:color w:val="auto"/>
          <w:shd w:val="clear" w:color="auto" w:fill="FFFFFF"/>
        </w:rPr>
        <w:t>, D. J., &amp; Ludwig, J. A. (2011). </w:t>
      </w:r>
      <w:r w:rsidRPr="003D271F">
        <w:rPr>
          <w:rFonts w:asciiTheme="majorHAnsi" w:hAnsiTheme="majorHAnsi" w:cs="Arial"/>
          <w:iCs/>
          <w:color w:val="auto"/>
          <w:shd w:val="clear" w:color="auto" w:fill="FFFFFF"/>
        </w:rPr>
        <w:t>Restoring disturbed landscapes: putting principles into practice</w:t>
      </w:r>
      <w:r w:rsidRPr="003D271F">
        <w:rPr>
          <w:rFonts w:asciiTheme="majorHAnsi" w:hAnsiTheme="majorHAnsi" w:cs="Arial"/>
          <w:color w:val="auto"/>
          <w:shd w:val="clear" w:color="auto" w:fill="FFFFFF"/>
        </w:rPr>
        <w:t xml:space="preserve">. </w:t>
      </w:r>
      <w:proofErr w:type="gramStart"/>
      <w:r w:rsidRPr="003D271F">
        <w:rPr>
          <w:rFonts w:asciiTheme="majorHAnsi" w:hAnsiTheme="majorHAnsi" w:cs="Arial"/>
          <w:color w:val="auto"/>
          <w:shd w:val="clear" w:color="auto" w:fill="FFFFFF"/>
        </w:rPr>
        <w:t>Island Press.</w:t>
      </w:r>
      <w:proofErr w:type="gramEnd"/>
    </w:p>
    <w:p w:rsidR="00BB473F" w:rsidRPr="003D271F" w:rsidRDefault="00BB473F" w:rsidP="002F0BD9">
      <w:pPr>
        <w:rPr>
          <w:rFonts w:asciiTheme="majorHAnsi" w:hAnsiTheme="majorHAnsi" w:cs="Arial"/>
          <w:color w:val="auto"/>
          <w:shd w:val="clear" w:color="auto" w:fill="FFFFFF"/>
        </w:rPr>
      </w:pPr>
      <w:r w:rsidRPr="003D271F">
        <w:rPr>
          <w:rFonts w:asciiTheme="majorHAnsi" w:hAnsiTheme="majorHAnsi" w:cs="Arial"/>
          <w:color w:val="auto"/>
          <w:shd w:val="clear" w:color="auto" w:fill="FFFFFF"/>
        </w:rPr>
        <w:lastRenderedPageBreak/>
        <w:t xml:space="preserve">Turner, R. M. (1990). </w:t>
      </w:r>
      <w:proofErr w:type="gramStart"/>
      <w:r w:rsidRPr="003D271F">
        <w:rPr>
          <w:rFonts w:asciiTheme="majorHAnsi" w:hAnsiTheme="majorHAnsi" w:cs="Arial"/>
          <w:color w:val="auto"/>
          <w:shd w:val="clear" w:color="auto" w:fill="FFFFFF"/>
        </w:rPr>
        <w:t>Long</w:t>
      </w:r>
      <w:r w:rsidRPr="003D271F">
        <w:rPr>
          <w:rFonts w:asciiTheme="majorHAnsi" w:hAnsiTheme="majorHAnsi" w:cs="Cambria Math"/>
          <w:color w:val="auto"/>
          <w:shd w:val="clear" w:color="auto" w:fill="FFFFFF"/>
        </w:rPr>
        <w:t>‐</w:t>
      </w:r>
      <w:r w:rsidRPr="003D271F">
        <w:rPr>
          <w:rFonts w:asciiTheme="majorHAnsi" w:hAnsiTheme="majorHAnsi" w:cs="Arial"/>
          <w:color w:val="auto"/>
          <w:shd w:val="clear" w:color="auto" w:fill="FFFFFF"/>
        </w:rPr>
        <w:t>term vegetation change at a fully protected Sonoran Desert site.</w:t>
      </w:r>
      <w:proofErr w:type="gramEnd"/>
      <w:r w:rsidRPr="003D271F">
        <w:rPr>
          <w:rFonts w:asciiTheme="majorHAnsi" w:hAnsiTheme="majorHAnsi" w:cs="Arial"/>
          <w:color w:val="auto"/>
          <w:shd w:val="clear" w:color="auto" w:fill="FFFFFF"/>
        </w:rPr>
        <w:t> </w:t>
      </w:r>
      <w:r w:rsidRPr="003D271F">
        <w:rPr>
          <w:rFonts w:asciiTheme="majorHAnsi" w:hAnsiTheme="majorHAnsi" w:cs="Arial"/>
          <w:i/>
          <w:iCs/>
          <w:color w:val="auto"/>
          <w:shd w:val="clear" w:color="auto" w:fill="FFFFFF"/>
        </w:rPr>
        <w:t>Ecology</w:t>
      </w:r>
      <w:r w:rsidRPr="003D271F">
        <w:rPr>
          <w:rFonts w:asciiTheme="majorHAnsi" w:hAnsiTheme="majorHAnsi" w:cs="Arial"/>
          <w:color w:val="auto"/>
          <w:shd w:val="clear" w:color="auto" w:fill="FFFFFF"/>
        </w:rPr>
        <w:t>, </w:t>
      </w:r>
      <w:r w:rsidRPr="003D271F">
        <w:rPr>
          <w:rFonts w:asciiTheme="majorHAnsi" w:hAnsiTheme="majorHAnsi" w:cs="Arial"/>
          <w:i/>
          <w:iCs/>
          <w:color w:val="auto"/>
          <w:shd w:val="clear" w:color="auto" w:fill="FFFFFF"/>
        </w:rPr>
        <w:t>71</w:t>
      </w:r>
      <w:r w:rsidRPr="003D271F">
        <w:rPr>
          <w:rFonts w:asciiTheme="majorHAnsi" w:hAnsiTheme="majorHAnsi" w:cs="Arial"/>
          <w:color w:val="auto"/>
          <w:shd w:val="clear" w:color="auto" w:fill="FFFFFF"/>
        </w:rPr>
        <w:t xml:space="preserve">(2), 464-477. </w:t>
      </w:r>
    </w:p>
    <w:p w:rsidR="00BB473F" w:rsidRPr="003D271F" w:rsidRDefault="00BB473F" w:rsidP="002F0BD9">
      <w:pPr>
        <w:rPr>
          <w:rFonts w:asciiTheme="majorHAnsi" w:hAnsiTheme="majorHAnsi"/>
          <w:color w:val="auto"/>
          <w:shd w:val="clear" w:color="auto" w:fill="FFFFFF"/>
        </w:rPr>
      </w:pPr>
      <w:proofErr w:type="spellStart"/>
      <w:proofErr w:type="gramStart"/>
      <w:r w:rsidRPr="003D271F">
        <w:rPr>
          <w:rFonts w:asciiTheme="majorHAnsi" w:hAnsiTheme="majorHAnsi" w:cs="Arial"/>
          <w:color w:val="auto"/>
          <w:shd w:val="clear" w:color="auto" w:fill="FFFFFF"/>
        </w:rPr>
        <w:t>Vild</w:t>
      </w:r>
      <w:proofErr w:type="spellEnd"/>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Ondřej</w:t>
      </w:r>
      <w:proofErr w:type="spellEnd"/>
      <w:r w:rsidRPr="003D271F">
        <w:rPr>
          <w:rFonts w:asciiTheme="majorHAnsi" w:hAnsiTheme="majorHAnsi" w:cs="Arial"/>
          <w:color w:val="auto"/>
          <w:shd w:val="clear" w:color="auto" w:fill="FFFFFF"/>
        </w:rPr>
        <w:t xml:space="preserve">, and Ian Douglas </w:t>
      </w:r>
      <w:proofErr w:type="spellStart"/>
      <w:r w:rsidRPr="003D271F">
        <w:rPr>
          <w:rFonts w:asciiTheme="majorHAnsi" w:hAnsiTheme="majorHAnsi" w:cs="Arial"/>
          <w:color w:val="auto"/>
          <w:shd w:val="clear" w:color="auto" w:fill="FFFFFF"/>
        </w:rPr>
        <w:t>Rotherham</w:t>
      </w:r>
      <w:proofErr w:type="spellEnd"/>
      <w:r w:rsidRPr="003D271F">
        <w:rPr>
          <w:rFonts w:asciiTheme="majorHAnsi" w:hAnsiTheme="majorHAnsi" w:cs="Arial"/>
          <w:color w:val="auto"/>
          <w:shd w:val="clear" w:color="auto" w:fill="FFFFFF"/>
        </w:rPr>
        <w:t>.</w:t>
      </w:r>
      <w:proofErr w:type="gramEnd"/>
      <w:r w:rsidRPr="003D271F">
        <w:rPr>
          <w:rFonts w:asciiTheme="majorHAnsi" w:hAnsiTheme="majorHAnsi" w:cs="Arial"/>
          <w:color w:val="auto"/>
          <w:shd w:val="clear" w:color="auto" w:fill="FFFFFF"/>
        </w:rPr>
        <w:t xml:space="preserve"> "Long</w:t>
      </w:r>
      <w:r w:rsidRPr="003D271F">
        <w:rPr>
          <w:rFonts w:asciiTheme="majorHAnsi" w:hAnsiTheme="majorHAnsi" w:cs="Cambria Math"/>
          <w:color w:val="auto"/>
          <w:shd w:val="clear" w:color="auto" w:fill="FFFFFF"/>
        </w:rPr>
        <w:t>‐</w:t>
      </w:r>
      <w:r w:rsidRPr="003D271F">
        <w:rPr>
          <w:rFonts w:asciiTheme="majorHAnsi" w:hAnsiTheme="majorHAnsi" w:cs="Arial"/>
          <w:color w:val="auto"/>
          <w:shd w:val="clear" w:color="auto" w:fill="FFFFFF"/>
        </w:rPr>
        <w:t xml:space="preserve">term </w:t>
      </w:r>
      <w:proofErr w:type="spellStart"/>
      <w:r w:rsidRPr="003D271F">
        <w:rPr>
          <w:rFonts w:asciiTheme="majorHAnsi" w:hAnsiTheme="majorHAnsi" w:cs="Arial"/>
          <w:color w:val="auto"/>
          <w:shd w:val="clear" w:color="auto" w:fill="FFFFFF"/>
        </w:rPr>
        <w:t>exclosure</w:t>
      </w:r>
      <w:proofErr w:type="spellEnd"/>
      <w:r w:rsidRPr="003D271F">
        <w:rPr>
          <w:rFonts w:asciiTheme="majorHAnsi" w:hAnsiTheme="majorHAnsi" w:cs="Arial"/>
          <w:color w:val="auto"/>
          <w:shd w:val="clear" w:color="auto" w:fill="FFFFFF"/>
        </w:rPr>
        <w:t xml:space="preserve"> of sheep</w:t>
      </w:r>
      <w:r w:rsidRPr="003D271F">
        <w:rPr>
          <w:rFonts w:asciiTheme="majorHAnsi" w:hAnsiTheme="majorHAnsi" w:cs="Cambria Math"/>
          <w:color w:val="auto"/>
          <w:shd w:val="clear" w:color="auto" w:fill="FFFFFF"/>
        </w:rPr>
        <w:t>‐</w:t>
      </w:r>
      <w:r w:rsidRPr="003D271F">
        <w:rPr>
          <w:rFonts w:asciiTheme="majorHAnsi" w:hAnsiTheme="majorHAnsi" w:cs="Arial"/>
          <w:color w:val="auto"/>
          <w:shd w:val="clear" w:color="auto" w:fill="FFFFFF"/>
        </w:rPr>
        <w:t>grazing from an ancient wood: Vegetation change after a sixty</w:t>
      </w:r>
      <w:r w:rsidRPr="003D271F">
        <w:rPr>
          <w:rFonts w:asciiTheme="majorHAnsi" w:hAnsiTheme="majorHAnsi" w:cs="Cambria Math"/>
          <w:color w:val="auto"/>
          <w:shd w:val="clear" w:color="auto" w:fill="FFFFFF"/>
        </w:rPr>
        <w:t>‐</w:t>
      </w:r>
      <w:r w:rsidRPr="003D271F">
        <w:rPr>
          <w:rFonts w:asciiTheme="majorHAnsi" w:hAnsiTheme="majorHAnsi" w:cs="Arial"/>
          <w:color w:val="auto"/>
          <w:shd w:val="clear" w:color="auto" w:fill="FFFFFF"/>
        </w:rPr>
        <w:t xml:space="preserve">year experiment." </w:t>
      </w:r>
      <w:r w:rsidRPr="003D271F">
        <w:rPr>
          <w:rFonts w:asciiTheme="majorHAnsi" w:hAnsiTheme="majorHAnsi" w:cs="Arial"/>
          <w:i/>
          <w:iCs/>
          <w:color w:val="auto"/>
        </w:rPr>
        <w:t>Applied Vegetation Science</w:t>
      </w:r>
      <w:r w:rsidRPr="003D271F">
        <w:rPr>
          <w:rFonts w:asciiTheme="majorHAnsi" w:hAnsiTheme="majorHAnsi" w:cs="Arial"/>
          <w:color w:val="auto"/>
          <w:shd w:val="clear" w:color="auto" w:fill="FFFFFF"/>
        </w:rPr>
        <w:t xml:space="preserve"> 24.1 (2021): e12543</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olor w:val="auto"/>
          <w:shd w:val="clear" w:color="auto" w:fill="FFFFFF"/>
        </w:rPr>
        <w:t xml:space="preserve"> </w:t>
      </w:r>
      <w:proofErr w:type="spellStart"/>
      <w:proofErr w:type="gramStart"/>
      <w:r w:rsidRPr="003D271F">
        <w:rPr>
          <w:rFonts w:asciiTheme="majorHAnsi" w:hAnsiTheme="majorHAnsi"/>
          <w:color w:val="auto"/>
          <w:shd w:val="clear" w:color="auto" w:fill="FFFFFF"/>
        </w:rPr>
        <w:t>Wairiu</w:t>
      </w:r>
      <w:proofErr w:type="spellEnd"/>
      <w:r w:rsidRPr="003D271F">
        <w:rPr>
          <w:rFonts w:asciiTheme="majorHAnsi" w:hAnsiTheme="majorHAnsi"/>
          <w:color w:val="auto"/>
          <w:shd w:val="clear" w:color="auto" w:fill="FFFFFF"/>
        </w:rPr>
        <w:t>, M. (2017).</w:t>
      </w:r>
      <w:proofErr w:type="gramEnd"/>
      <w:r w:rsidRPr="003D271F">
        <w:rPr>
          <w:rFonts w:asciiTheme="majorHAnsi" w:hAnsiTheme="majorHAnsi"/>
          <w:color w:val="auto"/>
          <w:shd w:val="clear" w:color="auto" w:fill="FFFFFF"/>
        </w:rPr>
        <w:t xml:space="preserve"> </w:t>
      </w:r>
      <w:proofErr w:type="gramStart"/>
      <w:r w:rsidRPr="003D271F">
        <w:rPr>
          <w:rFonts w:asciiTheme="majorHAnsi" w:hAnsiTheme="majorHAnsi"/>
          <w:color w:val="auto"/>
          <w:shd w:val="clear" w:color="auto" w:fill="FFFFFF"/>
        </w:rPr>
        <w:t>Land degradation and sustainable land management practices in Pacific Island Countries.</w:t>
      </w:r>
      <w:proofErr w:type="gramEnd"/>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Regional Environmental Change</w:t>
      </w:r>
      <w:r w:rsidRPr="003D271F">
        <w:rPr>
          <w:rFonts w:asciiTheme="majorHAnsi" w:hAnsiTheme="majorHAnsi"/>
          <w:color w:val="auto"/>
          <w:shd w:val="clear" w:color="auto" w:fill="FFFFFF"/>
        </w:rPr>
        <w:t>,</w:t>
      </w:r>
      <w:r w:rsidRPr="003D271F">
        <w:rPr>
          <w:rStyle w:val="apple-converted-space"/>
          <w:rFonts w:asciiTheme="majorHAnsi" w:hAnsiTheme="majorHAnsi"/>
          <w:color w:val="auto"/>
          <w:shd w:val="clear" w:color="auto" w:fill="FFFFFF"/>
        </w:rPr>
        <w:t> </w:t>
      </w:r>
      <w:r w:rsidRPr="003D271F">
        <w:rPr>
          <w:rFonts w:asciiTheme="majorHAnsi" w:hAnsiTheme="majorHAnsi"/>
          <w:iCs/>
          <w:color w:val="auto"/>
          <w:shd w:val="clear" w:color="auto" w:fill="FFFFFF"/>
        </w:rPr>
        <w:t>17</w:t>
      </w:r>
      <w:r w:rsidRPr="003D271F">
        <w:rPr>
          <w:rFonts w:asciiTheme="majorHAnsi" w:hAnsiTheme="majorHAnsi"/>
          <w:color w:val="auto"/>
          <w:shd w:val="clear" w:color="auto" w:fill="FFFFFF"/>
        </w:rPr>
        <w:t>(4), 1053-1064</w:t>
      </w:r>
    </w:p>
    <w:p w:rsidR="00BB473F" w:rsidRPr="003D271F" w:rsidRDefault="00BB473F" w:rsidP="002F0BD9">
      <w:pPr>
        <w:rPr>
          <w:rFonts w:asciiTheme="majorHAnsi" w:hAnsiTheme="majorHAnsi"/>
          <w:color w:val="auto"/>
        </w:rPr>
      </w:pPr>
      <w:r w:rsidRPr="003D271F">
        <w:rPr>
          <w:rFonts w:asciiTheme="majorHAnsi" w:hAnsiTheme="majorHAnsi"/>
          <w:color w:val="auto"/>
        </w:rPr>
        <w:t xml:space="preserve"> Webb, N. P., </w:t>
      </w:r>
      <w:proofErr w:type="spellStart"/>
      <w:r w:rsidRPr="003D271F">
        <w:rPr>
          <w:rFonts w:asciiTheme="majorHAnsi" w:hAnsiTheme="majorHAnsi"/>
          <w:color w:val="auto"/>
        </w:rPr>
        <w:t>Kachergis</w:t>
      </w:r>
      <w:proofErr w:type="spellEnd"/>
      <w:r w:rsidRPr="003D271F">
        <w:rPr>
          <w:rFonts w:asciiTheme="majorHAnsi" w:hAnsiTheme="majorHAnsi"/>
          <w:color w:val="auto"/>
        </w:rPr>
        <w:t xml:space="preserve">, E., Miller, S. W., McCord, S. E., </w:t>
      </w:r>
      <w:proofErr w:type="spellStart"/>
      <w:r w:rsidRPr="003D271F">
        <w:rPr>
          <w:rFonts w:asciiTheme="majorHAnsi" w:hAnsiTheme="majorHAnsi"/>
          <w:color w:val="auto"/>
        </w:rPr>
        <w:t>Bestelmeyer</w:t>
      </w:r>
      <w:proofErr w:type="spellEnd"/>
      <w:r w:rsidRPr="003D271F">
        <w:rPr>
          <w:rFonts w:asciiTheme="majorHAnsi" w:hAnsiTheme="majorHAnsi"/>
          <w:color w:val="auto"/>
        </w:rPr>
        <w:t xml:space="preserve">, B. T., Brown, J. R., ... &amp; Leys, J. F. (2020). </w:t>
      </w:r>
      <w:proofErr w:type="gramStart"/>
      <w:r w:rsidRPr="003D271F">
        <w:rPr>
          <w:rFonts w:asciiTheme="majorHAnsi" w:hAnsiTheme="majorHAnsi"/>
          <w:color w:val="auto"/>
        </w:rPr>
        <w:t>Indicators and benchmarks for wind erosion monitoring, assessment and management.</w:t>
      </w:r>
      <w:proofErr w:type="gramEnd"/>
      <w:r w:rsidRPr="003D271F">
        <w:rPr>
          <w:rFonts w:asciiTheme="majorHAnsi" w:hAnsiTheme="majorHAnsi"/>
          <w:color w:val="auto"/>
        </w:rPr>
        <w:t xml:space="preserve"> </w:t>
      </w:r>
      <w:proofErr w:type="gramStart"/>
      <w:r w:rsidRPr="003D271F">
        <w:rPr>
          <w:rFonts w:asciiTheme="majorHAnsi" w:hAnsiTheme="majorHAnsi"/>
          <w:iCs/>
          <w:color w:val="auto"/>
        </w:rPr>
        <w:t>Ecological Indicators</w:t>
      </w:r>
      <w:r w:rsidRPr="003D271F">
        <w:rPr>
          <w:rFonts w:asciiTheme="majorHAnsi" w:hAnsiTheme="majorHAnsi"/>
          <w:color w:val="auto"/>
        </w:rPr>
        <w:t xml:space="preserve">, </w:t>
      </w:r>
      <w:r w:rsidRPr="003D271F">
        <w:rPr>
          <w:rFonts w:asciiTheme="majorHAnsi" w:hAnsiTheme="majorHAnsi"/>
          <w:iCs/>
          <w:color w:val="auto"/>
        </w:rPr>
        <w:t>110</w:t>
      </w:r>
      <w:r w:rsidRPr="003D271F">
        <w:rPr>
          <w:rFonts w:asciiTheme="majorHAnsi" w:hAnsiTheme="majorHAnsi"/>
          <w:color w:val="auto"/>
        </w:rPr>
        <w:t>, 105881.</w:t>
      </w:r>
      <w:proofErr w:type="gramEnd"/>
      <w:r w:rsidRPr="003D271F">
        <w:rPr>
          <w:rFonts w:asciiTheme="majorHAnsi" w:hAnsiTheme="majorHAnsi"/>
          <w:color w:val="auto"/>
        </w:rPr>
        <w:t xml:space="preserve"> </w:t>
      </w:r>
    </w:p>
    <w:p w:rsidR="00BB473F" w:rsidRPr="003D271F" w:rsidRDefault="00BB473F" w:rsidP="002F0BD9">
      <w:pPr>
        <w:rPr>
          <w:rFonts w:asciiTheme="majorHAnsi" w:hAnsiTheme="majorHAnsi"/>
          <w:color w:val="auto"/>
          <w:shd w:val="clear" w:color="auto" w:fill="FFFFFF"/>
        </w:rPr>
      </w:pPr>
      <w:proofErr w:type="gramStart"/>
      <w:r w:rsidRPr="003D271F">
        <w:rPr>
          <w:rFonts w:asciiTheme="majorHAnsi" w:hAnsiTheme="majorHAnsi"/>
          <w:color w:val="auto"/>
        </w:rPr>
        <w:t>Wild, A. (1993).</w:t>
      </w:r>
      <w:proofErr w:type="gramEnd"/>
      <w:r w:rsidRPr="003D271F">
        <w:rPr>
          <w:rFonts w:asciiTheme="majorHAnsi" w:hAnsiTheme="majorHAnsi"/>
          <w:color w:val="auto"/>
        </w:rPr>
        <w:t xml:space="preserve"> Soils and the environment: An introduction. Cambridge University, pp. 40-85.</w:t>
      </w:r>
    </w:p>
    <w:p w:rsidR="00BB473F" w:rsidRPr="003D271F" w:rsidRDefault="00BB473F" w:rsidP="002F0BD9">
      <w:pPr>
        <w:rPr>
          <w:rFonts w:asciiTheme="majorHAnsi" w:hAnsiTheme="majorHAnsi"/>
          <w:color w:val="auto"/>
          <w:shd w:val="clear" w:color="auto" w:fill="FFFFFF"/>
        </w:rPr>
      </w:pPr>
      <w:proofErr w:type="spellStart"/>
      <w:r w:rsidRPr="003D271F">
        <w:rPr>
          <w:rFonts w:asciiTheme="majorHAnsi" w:eastAsia="Times New Roman" w:hAnsiTheme="majorHAnsi"/>
          <w:color w:val="auto"/>
        </w:rPr>
        <w:t>Wynants</w:t>
      </w:r>
      <w:proofErr w:type="spellEnd"/>
      <w:r w:rsidRPr="003D271F">
        <w:rPr>
          <w:rFonts w:asciiTheme="majorHAnsi" w:eastAsia="Times New Roman" w:hAnsiTheme="majorHAnsi"/>
          <w:color w:val="auto"/>
        </w:rPr>
        <w:t xml:space="preserve">, M., Kelly, C., </w:t>
      </w:r>
      <w:proofErr w:type="spellStart"/>
      <w:r w:rsidRPr="003D271F">
        <w:rPr>
          <w:rFonts w:asciiTheme="majorHAnsi" w:eastAsia="Times New Roman" w:hAnsiTheme="majorHAnsi"/>
          <w:color w:val="auto"/>
        </w:rPr>
        <w:t>Mtei</w:t>
      </w:r>
      <w:proofErr w:type="spellEnd"/>
      <w:r w:rsidRPr="003D271F">
        <w:rPr>
          <w:rFonts w:asciiTheme="majorHAnsi" w:eastAsia="Times New Roman" w:hAnsiTheme="majorHAnsi"/>
          <w:color w:val="auto"/>
        </w:rPr>
        <w:t xml:space="preserve">, K., </w:t>
      </w:r>
      <w:proofErr w:type="spellStart"/>
      <w:r w:rsidRPr="003D271F">
        <w:rPr>
          <w:rFonts w:asciiTheme="majorHAnsi" w:eastAsia="Times New Roman" w:hAnsiTheme="majorHAnsi"/>
          <w:color w:val="auto"/>
        </w:rPr>
        <w:t>Munishi</w:t>
      </w:r>
      <w:proofErr w:type="spellEnd"/>
      <w:r w:rsidRPr="003D271F">
        <w:rPr>
          <w:rFonts w:asciiTheme="majorHAnsi" w:eastAsia="Times New Roman" w:hAnsiTheme="majorHAnsi"/>
          <w:color w:val="auto"/>
        </w:rPr>
        <w:t xml:space="preserve">, L., Patrick, A., </w:t>
      </w:r>
      <w:proofErr w:type="spellStart"/>
      <w:r w:rsidRPr="003D271F">
        <w:rPr>
          <w:rFonts w:asciiTheme="majorHAnsi" w:eastAsia="Times New Roman" w:hAnsiTheme="majorHAnsi"/>
          <w:color w:val="auto"/>
        </w:rPr>
        <w:t>Rabinovich</w:t>
      </w:r>
      <w:proofErr w:type="spellEnd"/>
      <w:r w:rsidRPr="003D271F">
        <w:rPr>
          <w:rFonts w:asciiTheme="majorHAnsi" w:eastAsia="Times New Roman" w:hAnsiTheme="majorHAnsi"/>
          <w:color w:val="auto"/>
        </w:rPr>
        <w:t>, A</w:t>
      </w:r>
      <w:proofErr w:type="gramStart"/>
      <w:r w:rsidRPr="003D271F">
        <w:rPr>
          <w:rFonts w:asciiTheme="majorHAnsi" w:eastAsia="Times New Roman" w:hAnsiTheme="majorHAnsi"/>
          <w:color w:val="auto"/>
        </w:rPr>
        <w:t>., ...</w:t>
      </w:r>
      <w:proofErr w:type="gramEnd"/>
      <w:r w:rsidRPr="003D271F">
        <w:rPr>
          <w:rFonts w:asciiTheme="majorHAnsi" w:eastAsia="Times New Roman" w:hAnsiTheme="majorHAnsi"/>
          <w:color w:val="auto"/>
        </w:rPr>
        <w:t xml:space="preserve"> &amp; Wilson, G. (2019). Drivers of increased soil erosion in East Africa’s agro-pastoral systems: changing interactions between the social, economic and natural domains. </w:t>
      </w:r>
      <w:r w:rsidRPr="003D271F">
        <w:rPr>
          <w:rFonts w:asciiTheme="majorHAnsi" w:eastAsia="Times New Roman" w:hAnsiTheme="majorHAnsi"/>
          <w:iCs/>
          <w:color w:val="auto"/>
        </w:rPr>
        <w:t>Regional Environmental Change</w:t>
      </w:r>
      <w:r w:rsidRPr="003D271F">
        <w:rPr>
          <w:rFonts w:asciiTheme="majorHAnsi" w:eastAsia="Times New Roman" w:hAnsiTheme="majorHAnsi"/>
          <w:color w:val="auto"/>
        </w:rPr>
        <w:t xml:space="preserve">, 1-13. </w:t>
      </w:r>
    </w:p>
    <w:p w:rsidR="00BB473F" w:rsidRPr="003D271F" w:rsidRDefault="00BB473F" w:rsidP="002F0BD9">
      <w:pPr>
        <w:rPr>
          <w:rFonts w:asciiTheme="majorHAnsi" w:eastAsia="Times New Roman" w:hAnsiTheme="majorHAnsi"/>
          <w:color w:val="auto"/>
        </w:rPr>
      </w:pPr>
      <w:proofErr w:type="gramStart"/>
      <w:r w:rsidRPr="003D271F">
        <w:rPr>
          <w:rFonts w:asciiTheme="majorHAnsi" w:eastAsia="Times New Roman" w:hAnsiTheme="majorHAnsi"/>
          <w:color w:val="auto"/>
        </w:rPr>
        <w:t>Xia, L., Song, X., Fu, N., Cui, S., Li, L., Li, H., &amp; Li, Y. (2019).</w:t>
      </w:r>
      <w:proofErr w:type="gramEnd"/>
      <w:r w:rsidRPr="003D271F">
        <w:rPr>
          <w:rFonts w:asciiTheme="majorHAnsi" w:eastAsia="Times New Roman" w:hAnsiTheme="majorHAnsi"/>
          <w:color w:val="auto"/>
        </w:rPr>
        <w:t xml:space="preserve"> Effects of forest litter cover on hydrological response of </w:t>
      </w:r>
      <w:proofErr w:type="spellStart"/>
      <w:r w:rsidRPr="003D271F">
        <w:rPr>
          <w:rFonts w:asciiTheme="majorHAnsi" w:eastAsia="Times New Roman" w:hAnsiTheme="majorHAnsi"/>
          <w:color w:val="auto"/>
        </w:rPr>
        <w:t>hillslopes</w:t>
      </w:r>
      <w:proofErr w:type="spellEnd"/>
      <w:r w:rsidRPr="003D271F">
        <w:rPr>
          <w:rFonts w:asciiTheme="majorHAnsi" w:eastAsia="Times New Roman" w:hAnsiTheme="majorHAnsi"/>
          <w:color w:val="auto"/>
        </w:rPr>
        <w:t xml:space="preserve"> in the Loess Plateau of China. </w:t>
      </w:r>
      <w:proofErr w:type="gramStart"/>
      <w:r w:rsidRPr="003D271F">
        <w:rPr>
          <w:rFonts w:asciiTheme="majorHAnsi" w:eastAsia="Times New Roman" w:hAnsiTheme="majorHAnsi"/>
          <w:iCs/>
          <w:color w:val="auto"/>
        </w:rPr>
        <w:t>Catena</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181</w:t>
      </w:r>
      <w:r w:rsidRPr="003D271F">
        <w:rPr>
          <w:rFonts w:asciiTheme="majorHAnsi" w:eastAsia="Times New Roman" w:hAnsiTheme="majorHAnsi"/>
          <w:color w:val="auto"/>
        </w:rPr>
        <w:t>, 104076.</w:t>
      </w:r>
      <w:proofErr w:type="gramEnd"/>
    </w:p>
    <w:p w:rsidR="00BB473F" w:rsidRPr="003D271F" w:rsidRDefault="00BB473F" w:rsidP="002F0BD9">
      <w:pPr>
        <w:rPr>
          <w:rFonts w:asciiTheme="majorHAnsi" w:hAnsiTheme="majorHAnsi" w:cs="Arial"/>
          <w:color w:val="auto"/>
          <w:shd w:val="clear" w:color="auto" w:fill="FFFFFF"/>
        </w:rPr>
      </w:pPr>
      <w:r w:rsidRPr="003D271F">
        <w:rPr>
          <w:rFonts w:asciiTheme="majorHAnsi" w:hAnsiTheme="majorHAnsi" w:cs="Arial"/>
          <w:color w:val="auto"/>
          <w:shd w:val="clear" w:color="auto" w:fill="FFFFFF"/>
        </w:rPr>
        <w:t xml:space="preserve"> </w:t>
      </w:r>
      <w:proofErr w:type="spellStart"/>
      <w:r w:rsidRPr="003D271F">
        <w:rPr>
          <w:rFonts w:asciiTheme="majorHAnsi" w:hAnsiTheme="majorHAnsi" w:cs="Arial"/>
          <w:color w:val="auto"/>
          <w:shd w:val="clear" w:color="auto" w:fill="FFFFFF"/>
        </w:rPr>
        <w:t>Xiong</w:t>
      </w:r>
      <w:proofErr w:type="spellEnd"/>
      <w:r w:rsidRPr="003D271F">
        <w:rPr>
          <w:rFonts w:asciiTheme="majorHAnsi" w:hAnsiTheme="majorHAnsi" w:cs="Arial"/>
          <w:color w:val="auto"/>
          <w:shd w:val="clear" w:color="auto" w:fill="FFFFFF"/>
        </w:rPr>
        <w:t xml:space="preserve">, Y., Xia, H., Li, Z. &amp; Fu, S. (2009). </w:t>
      </w:r>
      <w:proofErr w:type="gramStart"/>
      <w:r w:rsidRPr="003D271F">
        <w:rPr>
          <w:rFonts w:asciiTheme="majorHAnsi" w:hAnsiTheme="majorHAnsi" w:cs="Arial"/>
          <w:color w:val="auto"/>
          <w:shd w:val="clear" w:color="auto" w:fill="FFFFFF"/>
        </w:rPr>
        <w:t>Impacts of litters and understory removal on Soil properties.</w:t>
      </w:r>
      <w:proofErr w:type="gramEnd"/>
      <w:r w:rsidRPr="003D271F">
        <w:rPr>
          <w:rFonts w:asciiTheme="majorHAnsi" w:hAnsiTheme="majorHAnsi" w:cs="Arial"/>
          <w:color w:val="auto"/>
          <w:shd w:val="clear" w:color="auto" w:fill="FFFFFF"/>
        </w:rPr>
        <w:t xml:space="preserve"> Plant Soil, 304:179-188</w:t>
      </w:r>
    </w:p>
    <w:p w:rsidR="00BB473F" w:rsidRPr="003D271F" w:rsidRDefault="00BB473F" w:rsidP="002F0BD9">
      <w:pPr>
        <w:rPr>
          <w:rFonts w:asciiTheme="majorHAnsi" w:hAnsiTheme="majorHAnsi"/>
          <w:color w:val="auto"/>
          <w:shd w:val="clear" w:color="auto" w:fill="FFFFFF"/>
        </w:rPr>
      </w:pPr>
      <w:r w:rsidRPr="003D271F">
        <w:rPr>
          <w:rFonts w:asciiTheme="majorHAnsi" w:hAnsiTheme="majorHAnsi" w:cs="Arial"/>
          <w:color w:val="auto"/>
          <w:shd w:val="clear" w:color="auto" w:fill="FFFFFF"/>
        </w:rPr>
        <w:t xml:space="preserve">Zhang, </w:t>
      </w:r>
      <w:proofErr w:type="spellStart"/>
      <w:r w:rsidRPr="003D271F">
        <w:rPr>
          <w:rFonts w:asciiTheme="majorHAnsi" w:hAnsiTheme="majorHAnsi" w:cs="Arial"/>
          <w:color w:val="auto"/>
          <w:shd w:val="clear" w:color="auto" w:fill="FFFFFF"/>
        </w:rPr>
        <w:t>Ruiyang</w:t>
      </w:r>
      <w:proofErr w:type="spellEnd"/>
      <w:r w:rsidRPr="003D271F">
        <w:rPr>
          <w:rFonts w:asciiTheme="majorHAnsi" w:hAnsiTheme="majorHAnsi" w:cs="Arial"/>
          <w:color w:val="auto"/>
          <w:shd w:val="clear" w:color="auto" w:fill="FFFFFF"/>
        </w:rPr>
        <w:t xml:space="preserve">, et al. "Grazing induced changes in plant diversity is a critical factor controlling grassland productivity in the Desert Steppe, Northern China." </w:t>
      </w:r>
      <w:r w:rsidRPr="003D271F">
        <w:rPr>
          <w:rFonts w:asciiTheme="majorHAnsi" w:hAnsiTheme="majorHAnsi" w:cs="Arial"/>
          <w:iCs/>
          <w:color w:val="auto"/>
        </w:rPr>
        <w:t>Agriculture, ecosystems &amp; environment</w:t>
      </w:r>
      <w:r w:rsidRPr="003D271F">
        <w:rPr>
          <w:rFonts w:asciiTheme="majorHAnsi" w:hAnsiTheme="majorHAnsi" w:cs="Arial"/>
          <w:color w:val="auto"/>
          <w:shd w:val="clear" w:color="auto" w:fill="FFFFFF"/>
        </w:rPr>
        <w:t xml:space="preserve"> 265 (2018): 73-83.</w:t>
      </w:r>
      <w:r w:rsidRPr="003D271F">
        <w:rPr>
          <w:rFonts w:asciiTheme="majorHAnsi" w:hAnsiTheme="majorHAnsi"/>
          <w:color w:val="auto"/>
        </w:rPr>
        <w:t>].</w:t>
      </w:r>
    </w:p>
    <w:p w:rsidR="00BB473F" w:rsidRPr="003D271F" w:rsidRDefault="00BB473F" w:rsidP="002F0BD9">
      <w:pPr>
        <w:rPr>
          <w:rFonts w:asciiTheme="majorHAnsi" w:eastAsia="Times New Roman" w:hAnsiTheme="majorHAnsi"/>
          <w:color w:val="auto"/>
        </w:rPr>
      </w:pPr>
      <w:r w:rsidRPr="003D271F">
        <w:rPr>
          <w:rFonts w:asciiTheme="majorHAnsi" w:eastAsia="Times New Roman" w:hAnsiTheme="majorHAnsi"/>
          <w:color w:val="auto"/>
        </w:rPr>
        <w:lastRenderedPageBreak/>
        <w:t xml:space="preserve"> </w:t>
      </w:r>
      <w:proofErr w:type="spellStart"/>
      <w:proofErr w:type="gramStart"/>
      <w:r w:rsidRPr="003D271F">
        <w:rPr>
          <w:rFonts w:asciiTheme="majorHAnsi" w:eastAsia="Times New Roman" w:hAnsiTheme="majorHAnsi"/>
          <w:color w:val="auto"/>
        </w:rPr>
        <w:t>Zebire</w:t>
      </w:r>
      <w:proofErr w:type="spellEnd"/>
      <w:r w:rsidRPr="003D271F">
        <w:rPr>
          <w:rFonts w:asciiTheme="majorHAnsi" w:eastAsia="Times New Roman" w:hAnsiTheme="majorHAnsi"/>
          <w:color w:val="auto"/>
        </w:rPr>
        <w:t xml:space="preserve">, D. A., </w:t>
      </w:r>
      <w:proofErr w:type="spellStart"/>
      <w:r w:rsidRPr="003D271F">
        <w:rPr>
          <w:rFonts w:asciiTheme="majorHAnsi" w:eastAsia="Times New Roman" w:hAnsiTheme="majorHAnsi"/>
          <w:color w:val="auto"/>
        </w:rPr>
        <w:t>Ayele</w:t>
      </w:r>
      <w:proofErr w:type="spellEnd"/>
      <w:r w:rsidRPr="003D271F">
        <w:rPr>
          <w:rFonts w:asciiTheme="majorHAnsi" w:eastAsia="Times New Roman" w:hAnsiTheme="majorHAnsi"/>
          <w:color w:val="auto"/>
        </w:rPr>
        <w:t xml:space="preserve">, T., &amp; </w:t>
      </w:r>
      <w:proofErr w:type="spellStart"/>
      <w:r w:rsidRPr="003D271F">
        <w:rPr>
          <w:rFonts w:asciiTheme="majorHAnsi" w:eastAsia="Times New Roman" w:hAnsiTheme="majorHAnsi"/>
          <w:color w:val="auto"/>
        </w:rPr>
        <w:t>Ayana</w:t>
      </w:r>
      <w:proofErr w:type="spellEnd"/>
      <w:r w:rsidRPr="003D271F">
        <w:rPr>
          <w:rFonts w:asciiTheme="majorHAnsi" w:eastAsia="Times New Roman" w:hAnsiTheme="majorHAnsi"/>
          <w:color w:val="auto"/>
        </w:rPr>
        <w:t>, M. (2019).</w:t>
      </w:r>
      <w:proofErr w:type="gramEnd"/>
      <w:r w:rsidRPr="003D271F">
        <w:rPr>
          <w:rFonts w:asciiTheme="majorHAnsi" w:eastAsia="Times New Roman" w:hAnsiTheme="majorHAnsi"/>
          <w:color w:val="auto"/>
        </w:rPr>
        <w:t xml:space="preserve"> </w:t>
      </w:r>
      <w:proofErr w:type="gramStart"/>
      <w:r w:rsidRPr="003D271F">
        <w:rPr>
          <w:rFonts w:asciiTheme="majorHAnsi" w:eastAsia="Times New Roman" w:hAnsiTheme="majorHAnsi"/>
          <w:color w:val="auto"/>
        </w:rPr>
        <w:t xml:space="preserve">Characterizing soils and the enduring nature of land uses around the Lake </w:t>
      </w:r>
      <w:proofErr w:type="spellStart"/>
      <w:r w:rsidRPr="003D271F">
        <w:rPr>
          <w:rFonts w:asciiTheme="majorHAnsi" w:eastAsia="Times New Roman" w:hAnsiTheme="majorHAnsi"/>
          <w:color w:val="auto"/>
        </w:rPr>
        <w:t>Chamo</w:t>
      </w:r>
      <w:proofErr w:type="spellEnd"/>
      <w:r w:rsidRPr="003D271F">
        <w:rPr>
          <w:rFonts w:asciiTheme="majorHAnsi" w:eastAsia="Times New Roman" w:hAnsiTheme="majorHAnsi"/>
          <w:color w:val="auto"/>
        </w:rPr>
        <w:t xml:space="preserve"> Basin in South-West Ethiopia.</w:t>
      </w:r>
      <w:proofErr w:type="gramEnd"/>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Journal of Ecology and Environment</w:t>
      </w:r>
      <w:r w:rsidRPr="003D271F">
        <w:rPr>
          <w:rFonts w:asciiTheme="majorHAnsi" w:eastAsia="Times New Roman" w:hAnsiTheme="majorHAnsi"/>
          <w:color w:val="auto"/>
        </w:rPr>
        <w:t xml:space="preserve">, </w:t>
      </w:r>
      <w:r w:rsidRPr="003D271F">
        <w:rPr>
          <w:rFonts w:asciiTheme="majorHAnsi" w:eastAsia="Times New Roman" w:hAnsiTheme="majorHAnsi"/>
          <w:iCs/>
          <w:color w:val="auto"/>
        </w:rPr>
        <w:t>43</w:t>
      </w:r>
      <w:r w:rsidRPr="003D271F">
        <w:rPr>
          <w:rFonts w:asciiTheme="majorHAnsi" w:eastAsia="Times New Roman" w:hAnsiTheme="majorHAnsi"/>
          <w:color w:val="auto"/>
        </w:rPr>
        <w:t>(1)</w:t>
      </w:r>
      <w:proofErr w:type="gramStart"/>
      <w:r w:rsidRPr="003D271F">
        <w:rPr>
          <w:rFonts w:asciiTheme="majorHAnsi" w:eastAsia="Times New Roman" w:hAnsiTheme="majorHAnsi"/>
          <w:color w:val="auto"/>
        </w:rPr>
        <w:t>,15</w:t>
      </w:r>
      <w:proofErr w:type="gramEnd"/>
      <w:r w:rsidRPr="003D271F">
        <w:rPr>
          <w:rFonts w:asciiTheme="majorHAnsi" w:eastAsia="Times New Roman" w:hAnsiTheme="majorHAnsi"/>
          <w:color w:val="auto"/>
        </w:rPr>
        <w:t xml:space="preserve"> </w:t>
      </w:r>
    </w:p>
    <w:p w:rsidR="00BB473F" w:rsidRDefault="00BB473F" w:rsidP="002F0BD9">
      <w:pPr>
        <w:rPr>
          <w:rFonts w:asciiTheme="majorHAnsi" w:eastAsia="Times New Roman" w:hAnsiTheme="majorHAnsi"/>
          <w:color w:val="auto"/>
        </w:rPr>
      </w:pPr>
      <w:proofErr w:type="spellStart"/>
      <w:r w:rsidRPr="003D271F">
        <w:rPr>
          <w:rFonts w:asciiTheme="majorHAnsi" w:eastAsia="Times New Roman" w:hAnsiTheme="majorHAnsi"/>
          <w:color w:val="auto"/>
        </w:rPr>
        <w:t>Zewudu</w:t>
      </w:r>
      <w:proofErr w:type="spellEnd"/>
      <w:r w:rsidRPr="003D271F">
        <w:rPr>
          <w:rFonts w:asciiTheme="majorHAnsi" w:eastAsia="Times New Roman" w:hAnsiTheme="majorHAnsi"/>
          <w:color w:val="auto"/>
        </w:rPr>
        <w:t xml:space="preserve"> </w:t>
      </w:r>
      <w:proofErr w:type="spellStart"/>
      <w:r w:rsidRPr="003D271F">
        <w:rPr>
          <w:rFonts w:asciiTheme="majorHAnsi" w:eastAsia="Times New Roman" w:hAnsiTheme="majorHAnsi"/>
          <w:color w:val="auto"/>
        </w:rPr>
        <w:t>Eshetu</w:t>
      </w:r>
      <w:proofErr w:type="spellEnd"/>
      <w:r w:rsidRPr="003D271F">
        <w:rPr>
          <w:rFonts w:asciiTheme="majorHAnsi" w:eastAsia="Times New Roman" w:hAnsiTheme="majorHAnsi"/>
          <w:color w:val="auto"/>
        </w:rPr>
        <w:t xml:space="preserve"> (2002). Carbon3-Carbon4 vegetation pattern on forested mountain slopes: Its implication for ecological rehabilitation of degraded highlands of Ethiopia by a forestation. Journal of Tropical Ecology, 18:743-758.</w:t>
      </w:r>
    </w:p>
    <w:p w:rsidR="00BC3ABA" w:rsidRPr="003D271F" w:rsidRDefault="00BC3ABA" w:rsidP="002F0BD9">
      <w:pPr>
        <w:rPr>
          <w:rFonts w:asciiTheme="majorHAnsi" w:eastAsia="Times New Roman" w:hAnsiTheme="majorHAnsi"/>
          <w:color w:val="auto"/>
        </w:rPr>
      </w:pPr>
    </w:p>
    <w:p w:rsidR="0061545D" w:rsidRPr="00E62908" w:rsidRDefault="008008A8" w:rsidP="002F0BD9">
      <w:pPr>
        <w:outlineLvl w:val="0"/>
        <w:rPr>
          <w:b/>
          <w:color w:val="auto"/>
        </w:rPr>
      </w:pPr>
      <w:bookmarkStart w:id="771" w:name="_Toc89982369"/>
      <w:r w:rsidRPr="00E62908">
        <w:rPr>
          <w:b/>
          <w:color w:val="auto"/>
        </w:rPr>
        <w:t>APPENDIX</w:t>
      </w:r>
      <w:bookmarkEnd w:id="771"/>
    </w:p>
    <w:p w:rsidR="00E133A9" w:rsidRDefault="00EC3550" w:rsidP="002F0BD9">
      <w:pPr>
        <w:rPr>
          <w:color w:val="auto"/>
        </w:rPr>
      </w:pPr>
      <w:r w:rsidRPr="00E62908">
        <w:rPr>
          <w:color w:val="auto"/>
        </w:rPr>
        <w:t>The</w:t>
      </w:r>
      <w:r w:rsidR="00E133A9">
        <w:rPr>
          <w:color w:val="auto"/>
        </w:rPr>
        <w:t xml:space="preserve"> enclosure beneficiary socio-economic survey questionnaire </w:t>
      </w:r>
    </w:p>
    <w:p w:rsidR="003C4B75" w:rsidRPr="00E62908" w:rsidRDefault="00EC3550" w:rsidP="002F0BD9">
      <w:pPr>
        <w:rPr>
          <w:color w:val="auto"/>
        </w:rPr>
      </w:pPr>
      <w:r w:rsidRPr="00E62908">
        <w:rPr>
          <w:color w:val="auto"/>
        </w:rPr>
        <w:t>Survey area: Region: _</w:t>
      </w:r>
      <w:r w:rsidR="003D271F">
        <w:rPr>
          <w:color w:val="auto"/>
        </w:rPr>
        <w:t>____________</w:t>
      </w:r>
      <w:r w:rsidRPr="00E62908">
        <w:rPr>
          <w:color w:val="auto"/>
        </w:rPr>
        <w:t>_____</w:t>
      </w:r>
    </w:p>
    <w:p w:rsidR="003C4B75" w:rsidRPr="00E62908" w:rsidRDefault="003D271F" w:rsidP="002F0BD9">
      <w:pPr>
        <w:rPr>
          <w:color w:val="auto"/>
        </w:rPr>
      </w:pPr>
      <w:r>
        <w:rPr>
          <w:color w:val="auto"/>
        </w:rPr>
        <w:t xml:space="preserve"> Zone</w:t>
      </w:r>
      <w:proofErr w:type="gramStart"/>
      <w:r>
        <w:rPr>
          <w:color w:val="auto"/>
        </w:rPr>
        <w:t>:_</w:t>
      </w:r>
      <w:proofErr w:type="gramEnd"/>
      <w:r>
        <w:rPr>
          <w:color w:val="auto"/>
        </w:rPr>
        <w:t xml:space="preserve">___________________ </w:t>
      </w:r>
      <w:proofErr w:type="spellStart"/>
      <w:r>
        <w:rPr>
          <w:color w:val="auto"/>
        </w:rPr>
        <w:t>Woreda</w:t>
      </w:r>
      <w:proofErr w:type="spellEnd"/>
      <w:r>
        <w:rPr>
          <w:color w:val="auto"/>
        </w:rPr>
        <w:t>:____________ Date of interview_____</w:t>
      </w:r>
      <w:r w:rsidR="00EC3550" w:rsidRPr="00E62908">
        <w:rPr>
          <w:color w:val="auto"/>
        </w:rPr>
        <w:t>_________</w:t>
      </w:r>
      <w:r w:rsidR="00EC3550" w:rsidRPr="00E62908">
        <w:rPr>
          <w:color w:val="auto"/>
        </w:rPr>
        <w:br/>
        <w:t>Name of head of household: ______</w:t>
      </w:r>
    </w:p>
    <w:p w:rsidR="003C4B75" w:rsidRPr="00E62908" w:rsidRDefault="003C4B75" w:rsidP="002F0BD9">
      <w:pPr>
        <w:pStyle w:val="ListParagraph"/>
        <w:numPr>
          <w:ilvl w:val="0"/>
          <w:numId w:val="2"/>
        </w:numPr>
        <w:ind w:left="0"/>
        <w:rPr>
          <w:color w:val="auto"/>
        </w:rPr>
      </w:pPr>
      <w:r w:rsidRPr="00E62908">
        <w:rPr>
          <w:color w:val="auto"/>
        </w:rPr>
        <w:t>Sex</w:t>
      </w:r>
    </w:p>
    <w:p w:rsidR="003C4B75" w:rsidRPr="00E62908" w:rsidRDefault="00CC00A0" w:rsidP="002F0BD9">
      <w:pPr>
        <w:pStyle w:val="ListParagraph"/>
        <w:ind w:left="0"/>
        <w:rPr>
          <w:color w:val="auto"/>
        </w:rPr>
      </w:pPr>
      <w:r w:rsidRPr="00E62908">
        <w:rPr>
          <w:color w:val="auto"/>
        </w:rPr>
        <w:t xml:space="preserve">A. </w:t>
      </w:r>
      <w:r w:rsidR="003C4B75" w:rsidRPr="00E62908">
        <w:rPr>
          <w:color w:val="auto"/>
        </w:rPr>
        <w:t>Male</w:t>
      </w:r>
    </w:p>
    <w:p w:rsidR="003C4B75" w:rsidRPr="00E62908" w:rsidRDefault="00CC00A0" w:rsidP="002F0BD9">
      <w:pPr>
        <w:pStyle w:val="ListParagraph"/>
        <w:ind w:left="0"/>
        <w:rPr>
          <w:color w:val="auto"/>
        </w:rPr>
      </w:pPr>
      <w:r w:rsidRPr="00E62908">
        <w:rPr>
          <w:color w:val="auto"/>
        </w:rPr>
        <w:t xml:space="preserve">B. </w:t>
      </w:r>
      <w:r w:rsidR="003C4B75" w:rsidRPr="00E62908">
        <w:rPr>
          <w:color w:val="auto"/>
        </w:rPr>
        <w:t>Female</w:t>
      </w:r>
    </w:p>
    <w:p w:rsidR="00AA484D" w:rsidRPr="00E62908" w:rsidRDefault="003C4B75" w:rsidP="002F0BD9">
      <w:pPr>
        <w:pStyle w:val="ListParagraph"/>
        <w:numPr>
          <w:ilvl w:val="0"/>
          <w:numId w:val="3"/>
        </w:numPr>
        <w:ind w:left="0"/>
        <w:rPr>
          <w:color w:val="auto"/>
        </w:rPr>
      </w:pPr>
      <w:r w:rsidRPr="00E62908">
        <w:rPr>
          <w:color w:val="auto"/>
        </w:rPr>
        <w:t xml:space="preserve">Age: </w:t>
      </w:r>
    </w:p>
    <w:p w:rsidR="00AA484D" w:rsidRPr="00E62908" w:rsidRDefault="00CC00A0" w:rsidP="002F0BD9">
      <w:pPr>
        <w:pStyle w:val="ListParagraph"/>
        <w:ind w:left="0"/>
        <w:rPr>
          <w:color w:val="auto"/>
        </w:rPr>
      </w:pPr>
      <w:r w:rsidRPr="00E62908">
        <w:rPr>
          <w:color w:val="auto"/>
        </w:rPr>
        <w:t xml:space="preserve">A. </w:t>
      </w:r>
      <w:r w:rsidR="00AA484D" w:rsidRPr="00E62908">
        <w:rPr>
          <w:color w:val="auto"/>
        </w:rPr>
        <w:t xml:space="preserve">Less </w:t>
      </w:r>
      <w:r w:rsidRPr="00E62908">
        <w:rPr>
          <w:color w:val="auto"/>
        </w:rPr>
        <w:t>than 25</w:t>
      </w:r>
    </w:p>
    <w:p w:rsidR="005F664E" w:rsidRPr="00E62908" w:rsidRDefault="00CC00A0" w:rsidP="002F0BD9">
      <w:pPr>
        <w:pStyle w:val="ListParagraph"/>
        <w:ind w:left="0"/>
        <w:rPr>
          <w:color w:val="auto"/>
        </w:rPr>
      </w:pPr>
      <w:r w:rsidRPr="00E62908">
        <w:rPr>
          <w:color w:val="auto"/>
        </w:rPr>
        <w:t xml:space="preserve">B. </w:t>
      </w:r>
      <w:r w:rsidR="005F664E" w:rsidRPr="00E62908">
        <w:rPr>
          <w:color w:val="auto"/>
        </w:rPr>
        <w:t>26-35</w:t>
      </w:r>
    </w:p>
    <w:p w:rsidR="005F664E" w:rsidRPr="00E62908" w:rsidRDefault="00CC00A0" w:rsidP="002F0BD9">
      <w:pPr>
        <w:pStyle w:val="ListParagraph"/>
        <w:ind w:left="0"/>
        <w:rPr>
          <w:color w:val="auto"/>
        </w:rPr>
      </w:pPr>
      <w:r w:rsidRPr="00E62908">
        <w:rPr>
          <w:color w:val="auto"/>
        </w:rPr>
        <w:t xml:space="preserve">C. </w:t>
      </w:r>
      <w:r w:rsidR="005F664E" w:rsidRPr="00E62908">
        <w:rPr>
          <w:color w:val="auto"/>
        </w:rPr>
        <w:t>36-45</w:t>
      </w:r>
    </w:p>
    <w:p w:rsidR="005F664E" w:rsidRPr="00E62908" w:rsidRDefault="00CC00A0" w:rsidP="002F0BD9">
      <w:pPr>
        <w:pStyle w:val="ListParagraph"/>
        <w:ind w:left="0"/>
        <w:rPr>
          <w:color w:val="auto"/>
        </w:rPr>
      </w:pPr>
      <w:r w:rsidRPr="00E62908">
        <w:rPr>
          <w:color w:val="auto"/>
        </w:rPr>
        <w:t xml:space="preserve">D. </w:t>
      </w:r>
      <w:r w:rsidR="005F664E" w:rsidRPr="00E62908">
        <w:rPr>
          <w:color w:val="auto"/>
        </w:rPr>
        <w:t>46-52</w:t>
      </w:r>
    </w:p>
    <w:p w:rsidR="005F664E" w:rsidRPr="00E62908" w:rsidRDefault="00CC00A0" w:rsidP="002F0BD9">
      <w:pPr>
        <w:pStyle w:val="ListParagraph"/>
        <w:ind w:left="0"/>
        <w:rPr>
          <w:color w:val="auto"/>
        </w:rPr>
      </w:pPr>
      <w:r w:rsidRPr="00E62908">
        <w:rPr>
          <w:color w:val="auto"/>
        </w:rPr>
        <w:t xml:space="preserve">E. </w:t>
      </w:r>
      <w:r w:rsidR="005F664E" w:rsidRPr="00E62908">
        <w:rPr>
          <w:color w:val="auto"/>
        </w:rPr>
        <w:t>Above 53</w:t>
      </w:r>
    </w:p>
    <w:p w:rsidR="00AA484D" w:rsidRPr="00E62908" w:rsidRDefault="00EC3550" w:rsidP="002F0BD9">
      <w:pPr>
        <w:pStyle w:val="ListParagraph"/>
        <w:numPr>
          <w:ilvl w:val="0"/>
          <w:numId w:val="3"/>
        </w:numPr>
        <w:ind w:left="0"/>
        <w:rPr>
          <w:color w:val="auto"/>
        </w:rPr>
      </w:pPr>
      <w:r w:rsidRPr="00E62908">
        <w:rPr>
          <w:color w:val="auto"/>
        </w:rPr>
        <w:t>Religion</w:t>
      </w:r>
    </w:p>
    <w:p w:rsidR="0020017A" w:rsidRPr="00E62908" w:rsidRDefault="00EF5E87" w:rsidP="002F0BD9">
      <w:pPr>
        <w:pStyle w:val="ListParagraph"/>
        <w:ind w:left="0"/>
        <w:rPr>
          <w:color w:val="auto"/>
        </w:rPr>
      </w:pPr>
      <w:r w:rsidRPr="00E62908">
        <w:rPr>
          <w:color w:val="auto"/>
        </w:rPr>
        <w:t xml:space="preserve">A. </w:t>
      </w:r>
      <w:r w:rsidR="0020017A" w:rsidRPr="00E62908">
        <w:rPr>
          <w:color w:val="auto"/>
        </w:rPr>
        <w:t>Orthodox</w:t>
      </w:r>
    </w:p>
    <w:p w:rsidR="0020017A" w:rsidRPr="00E62908" w:rsidRDefault="00EF5E87" w:rsidP="002F0BD9">
      <w:pPr>
        <w:pStyle w:val="ListParagraph"/>
        <w:ind w:left="0"/>
        <w:rPr>
          <w:color w:val="auto"/>
        </w:rPr>
      </w:pPr>
      <w:r w:rsidRPr="00E62908">
        <w:rPr>
          <w:color w:val="auto"/>
        </w:rPr>
        <w:t xml:space="preserve">B. </w:t>
      </w:r>
      <w:r w:rsidR="0020017A" w:rsidRPr="00E62908">
        <w:rPr>
          <w:color w:val="auto"/>
        </w:rPr>
        <w:t>Protestant</w:t>
      </w:r>
    </w:p>
    <w:p w:rsidR="0020017A" w:rsidRPr="00E62908" w:rsidRDefault="00EF5E87" w:rsidP="002F0BD9">
      <w:pPr>
        <w:pStyle w:val="ListParagraph"/>
        <w:ind w:left="0"/>
        <w:rPr>
          <w:color w:val="auto"/>
        </w:rPr>
      </w:pPr>
      <w:r w:rsidRPr="00E62908">
        <w:rPr>
          <w:color w:val="auto"/>
        </w:rPr>
        <w:t xml:space="preserve">C. </w:t>
      </w:r>
      <w:r w:rsidR="0020017A" w:rsidRPr="00E62908">
        <w:rPr>
          <w:color w:val="auto"/>
        </w:rPr>
        <w:t>Islamic</w:t>
      </w:r>
    </w:p>
    <w:p w:rsidR="00600D29" w:rsidRPr="00E62908" w:rsidRDefault="0020017A" w:rsidP="002F0BD9">
      <w:pPr>
        <w:rPr>
          <w:color w:val="auto"/>
        </w:rPr>
      </w:pPr>
      <w:r w:rsidRPr="00E62908">
        <w:rPr>
          <w:color w:val="auto"/>
        </w:rPr>
        <w:lastRenderedPageBreak/>
        <w:t xml:space="preserve">4. </w:t>
      </w:r>
      <w:r w:rsidR="00EC3550" w:rsidRPr="00E62908">
        <w:rPr>
          <w:color w:val="auto"/>
        </w:rPr>
        <w:t>Do have your farming land?</w:t>
      </w:r>
    </w:p>
    <w:p w:rsidR="0020017A" w:rsidRPr="00E62908" w:rsidRDefault="00EF5E87" w:rsidP="002F0BD9">
      <w:pPr>
        <w:pStyle w:val="ListParagraph"/>
        <w:ind w:left="0"/>
        <w:rPr>
          <w:color w:val="auto"/>
        </w:rPr>
      </w:pPr>
      <w:r w:rsidRPr="00E62908">
        <w:rPr>
          <w:color w:val="auto"/>
        </w:rPr>
        <w:t xml:space="preserve">A. </w:t>
      </w:r>
      <w:r w:rsidR="00EC3550" w:rsidRPr="00E62908">
        <w:rPr>
          <w:color w:val="auto"/>
        </w:rPr>
        <w:t xml:space="preserve">Yes </w:t>
      </w:r>
    </w:p>
    <w:p w:rsidR="0020017A" w:rsidRPr="00E62908" w:rsidRDefault="00EF5E87" w:rsidP="002F0BD9">
      <w:pPr>
        <w:pStyle w:val="ListParagraph"/>
        <w:ind w:left="0"/>
        <w:rPr>
          <w:color w:val="auto"/>
        </w:rPr>
      </w:pPr>
      <w:r w:rsidRPr="00E62908">
        <w:rPr>
          <w:color w:val="auto"/>
        </w:rPr>
        <w:t xml:space="preserve">B. </w:t>
      </w:r>
      <w:r w:rsidR="00EC3550" w:rsidRPr="00E62908">
        <w:rPr>
          <w:color w:val="auto"/>
        </w:rPr>
        <w:t xml:space="preserve"> No</w:t>
      </w:r>
    </w:p>
    <w:p w:rsidR="0020017A" w:rsidRPr="00E62908" w:rsidRDefault="0067516D" w:rsidP="002F0BD9">
      <w:pPr>
        <w:rPr>
          <w:color w:val="auto"/>
        </w:rPr>
      </w:pPr>
      <w:r w:rsidRPr="00E62908">
        <w:rPr>
          <w:color w:val="auto"/>
        </w:rPr>
        <w:t xml:space="preserve">5 </w:t>
      </w:r>
      <w:r w:rsidR="0020017A" w:rsidRPr="00E62908">
        <w:rPr>
          <w:color w:val="auto"/>
        </w:rPr>
        <w:t xml:space="preserve">What is your main </w:t>
      </w:r>
      <w:r w:rsidRPr="00E62908">
        <w:rPr>
          <w:color w:val="auto"/>
        </w:rPr>
        <w:t>occupation?</w:t>
      </w:r>
    </w:p>
    <w:p w:rsidR="00600D29" w:rsidRPr="00E62908" w:rsidRDefault="000B7739" w:rsidP="002F0BD9">
      <w:pPr>
        <w:pStyle w:val="ListParagraph"/>
        <w:ind w:left="0"/>
        <w:rPr>
          <w:color w:val="auto"/>
        </w:rPr>
      </w:pPr>
      <w:r w:rsidRPr="00E62908">
        <w:rPr>
          <w:color w:val="auto"/>
        </w:rPr>
        <w:t xml:space="preserve">A. </w:t>
      </w:r>
      <w:r w:rsidR="00EC3550" w:rsidRPr="00E62908">
        <w:rPr>
          <w:color w:val="auto"/>
        </w:rPr>
        <w:t xml:space="preserve">Farming     </w:t>
      </w:r>
    </w:p>
    <w:p w:rsidR="00600D29" w:rsidRPr="00E62908" w:rsidRDefault="000B7739" w:rsidP="002F0BD9">
      <w:pPr>
        <w:pStyle w:val="ListParagraph"/>
        <w:ind w:left="0"/>
        <w:rPr>
          <w:color w:val="auto"/>
        </w:rPr>
      </w:pPr>
      <w:r w:rsidRPr="00E62908">
        <w:rPr>
          <w:color w:val="auto"/>
        </w:rPr>
        <w:t xml:space="preserve">B. </w:t>
      </w:r>
      <w:r w:rsidR="00EC3550" w:rsidRPr="00E62908">
        <w:rPr>
          <w:color w:val="auto"/>
        </w:rPr>
        <w:t xml:space="preserve">Off farm activity  </w:t>
      </w:r>
    </w:p>
    <w:p w:rsidR="0067516D" w:rsidRPr="00E62908" w:rsidRDefault="000B7739" w:rsidP="002F0BD9">
      <w:pPr>
        <w:pStyle w:val="ListParagraph"/>
        <w:ind w:left="0"/>
        <w:rPr>
          <w:color w:val="auto"/>
        </w:rPr>
      </w:pPr>
      <w:r w:rsidRPr="00E62908">
        <w:rPr>
          <w:color w:val="auto"/>
        </w:rPr>
        <w:t xml:space="preserve">C. </w:t>
      </w:r>
      <w:r w:rsidR="00EC3550" w:rsidRPr="00E62908">
        <w:rPr>
          <w:color w:val="auto"/>
        </w:rPr>
        <w:t xml:space="preserve">Farming and off farm activity       </w:t>
      </w:r>
    </w:p>
    <w:p w:rsidR="0067516D" w:rsidRPr="00E62908" w:rsidRDefault="000B7739" w:rsidP="002F0BD9">
      <w:pPr>
        <w:pStyle w:val="ListParagraph"/>
        <w:ind w:left="0"/>
        <w:rPr>
          <w:color w:val="auto"/>
        </w:rPr>
      </w:pPr>
      <w:r w:rsidRPr="00E62908">
        <w:rPr>
          <w:color w:val="auto"/>
        </w:rPr>
        <w:t>D.</w:t>
      </w:r>
      <w:r w:rsidR="0067516D" w:rsidRPr="00E62908">
        <w:rPr>
          <w:color w:val="auto"/>
        </w:rPr>
        <w:t xml:space="preserve">   Other </w:t>
      </w:r>
    </w:p>
    <w:p w:rsidR="00600D29" w:rsidRPr="00E62908" w:rsidRDefault="0067516D" w:rsidP="002F0BD9">
      <w:pPr>
        <w:rPr>
          <w:color w:val="auto"/>
        </w:rPr>
      </w:pPr>
      <w:r w:rsidRPr="00E62908">
        <w:rPr>
          <w:color w:val="auto"/>
        </w:rPr>
        <w:t>6. What</w:t>
      </w:r>
      <w:r w:rsidR="00EC3550" w:rsidRPr="00E62908">
        <w:rPr>
          <w:color w:val="auto"/>
        </w:rPr>
        <w:t xml:space="preserve"> types of crops do you grow? </w:t>
      </w:r>
    </w:p>
    <w:p w:rsidR="00600D29" w:rsidRPr="00E62908" w:rsidRDefault="00E81927" w:rsidP="002F0BD9">
      <w:pPr>
        <w:pStyle w:val="ListParagraph"/>
        <w:ind w:left="0"/>
        <w:rPr>
          <w:color w:val="auto"/>
        </w:rPr>
      </w:pPr>
      <w:r w:rsidRPr="00E62908">
        <w:rPr>
          <w:color w:val="auto"/>
        </w:rPr>
        <w:t xml:space="preserve">A. </w:t>
      </w:r>
      <w:r w:rsidR="00EC3550" w:rsidRPr="00E62908">
        <w:rPr>
          <w:color w:val="auto"/>
        </w:rPr>
        <w:t xml:space="preserve">Sorghum </w:t>
      </w:r>
    </w:p>
    <w:p w:rsidR="00600D29" w:rsidRPr="00E62908" w:rsidRDefault="00E81927" w:rsidP="002F0BD9">
      <w:pPr>
        <w:pStyle w:val="ListParagraph"/>
        <w:ind w:left="0"/>
        <w:rPr>
          <w:color w:val="auto"/>
        </w:rPr>
      </w:pPr>
      <w:r w:rsidRPr="00E62908">
        <w:rPr>
          <w:color w:val="auto"/>
        </w:rPr>
        <w:t xml:space="preserve">B. </w:t>
      </w:r>
      <w:r w:rsidR="00EC3550" w:rsidRPr="00E62908">
        <w:rPr>
          <w:color w:val="auto"/>
        </w:rPr>
        <w:t xml:space="preserve">Maize  </w:t>
      </w:r>
    </w:p>
    <w:p w:rsidR="00600D29" w:rsidRPr="00E62908" w:rsidRDefault="00E81927" w:rsidP="002F0BD9">
      <w:pPr>
        <w:pStyle w:val="ListParagraph"/>
        <w:ind w:left="0"/>
        <w:rPr>
          <w:color w:val="auto"/>
        </w:rPr>
      </w:pPr>
      <w:r w:rsidRPr="00E62908">
        <w:rPr>
          <w:color w:val="auto"/>
        </w:rPr>
        <w:t xml:space="preserve">C. </w:t>
      </w:r>
      <w:proofErr w:type="spellStart"/>
      <w:r w:rsidR="00600D29" w:rsidRPr="00E62908">
        <w:rPr>
          <w:color w:val="auto"/>
        </w:rPr>
        <w:t>Teff</w:t>
      </w:r>
      <w:proofErr w:type="spellEnd"/>
    </w:p>
    <w:p w:rsidR="0067516D" w:rsidRPr="00E62908" w:rsidRDefault="00E81927" w:rsidP="002F0BD9">
      <w:pPr>
        <w:pStyle w:val="ListParagraph"/>
        <w:ind w:left="0"/>
        <w:rPr>
          <w:color w:val="auto"/>
        </w:rPr>
      </w:pPr>
      <w:r w:rsidRPr="00E62908">
        <w:rPr>
          <w:color w:val="auto"/>
        </w:rPr>
        <w:t xml:space="preserve">D. </w:t>
      </w:r>
      <w:r w:rsidR="00600D29" w:rsidRPr="00E62908">
        <w:rPr>
          <w:color w:val="auto"/>
        </w:rPr>
        <w:t>Other</w:t>
      </w:r>
    </w:p>
    <w:p w:rsidR="002B15CB" w:rsidRPr="00E62908" w:rsidRDefault="00EC3550" w:rsidP="002F0BD9">
      <w:pPr>
        <w:pStyle w:val="ListParagraph"/>
        <w:numPr>
          <w:ilvl w:val="0"/>
          <w:numId w:val="4"/>
        </w:numPr>
        <w:ind w:left="0"/>
        <w:rPr>
          <w:color w:val="auto"/>
        </w:rPr>
      </w:pPr>
      <w:r w:rsidRPr="00E62908">
        <w:rPr>
          <w:color w:val="auto"/>
        </w:rPr>
        <w:t xml:space="preserve">Do you get training on off farm activities?   </w:t>
      </w:r>
    </w:p>
    <w:p w:rsidR="002B15CB" w:rsidRPr="00E62908" w:rsidRDefault="007B5EFA" w:rsidP="002F0BD9">
      <w:pPr>
        <w:pStyle w:val="ListParagraph"/>
        <w:ind w:left="0"/>
        <w:rPr>
          <w:color w:val="auto"/>
        </w:rPr>
      </w:pPr>
      <w:r w:rsidRPr="00E62908">
        <w:rPr>
          <w:color w:val="auto"/>
        </w:rPr>
        <w:t>A. yes</w:t>
      </w:r>
    </w:p>
    <w:p w:rsidR="0067516D" w:rsidRPr="00E62908" w:rsidRDefault="007B5EFA" w:rsidP="002F0BD9">
      <w:pPr>
        <w:pStyle w:val="ListParagraph"/>
        <w:ind w:left="0"/>
        <w:rPr>
          <w:color w:val="auto"/>
        </w:rPr>
      </w:pPr>
      <w:r w:rsidRPr="00E62908">
        <w:rPr>
          <w:color w:val="auto"/>
        </w:rPr>
        <w:t xml:space="preserve">B. </w:t>
      </w:r>
      <w:r w:rsidR="0067516D" w:rsidRPr="00E62908">
        <w:rPr>
          <w:color w:val="auto"/>
        </w:rPr>
        <w:t>No</w:t>
      </w:r>
    </w:p>
    <w:p w:rsidR="002B15CB" w:rsidRPr="00E62908" w:rsidRDefault="00EC3550" w:rsidP="002F0BD9">
      <w:pPr>
        <w:pStyle w:val="ListParagraph"/>
        <w:numPr>
          <w:ilvl w:val="0"/>
          <w:numId w:val="4"/>
        </w:numPr>
        <w:ind w:left="0"/>
        <w:rPr>
          <w:color w:val="auto"/>
        </w:rPr>
      </w:pPr>
      <w:r w:rsidRPr="00E62908">
        <w:rPr>
          <w:color w:val="auto"/>
        </w:rPr>
        <w:t xml:space="preserve">If yes where you got training.  </w:t>
      </w:r>
    </w:p>
    <w:p w:rsidR="002B15CB" w:rsidRPr="00E62908" w:rsidRDefault="00EC3550" w:rsidP="002F0BD9">
      <w:pPr>
        <w:rPr>
          <w:color w:val="auto"/>
        </w:rPr>
      </w:pPr>
      <w:r w:rsidRPr="00E62908">
        <w:rPr>
          <w:color w:val="auto"/>
        </w:rPr>
        <w:t xml:space="preserve">A.  Government   </w:t>
      </w:r>
    </w:p>
    <w:p w:rsidR="002B15CB" w:rsidRPr="00E62908" w:rsidRDefault="00EC3550" w:rsidP="002F0BD9">
      <w:pPr>
        <w:rPr>
          <w:color w:val="auto"/>
        </w:rPr>
      </w:pPr>
      <w:r w:rsidRPr="00E62908">
        <w:rPr>
          <w:color w:val="auto"/>
        </w:rPr>
        <w:t xml:space="preserve"> B.  NGOs  </w:t>
      </w:r>
    </w:p>
    <w:p w:rsidR="002B15CB" w:rsidRPr="00E62908" w:rsidRDefault="00EC3550" w:rsidP="002F0BD9">
      <w:pPr>
        <w:rPr>
          <w:color w:val="auto"/>
        </w:rPr>
      </w:pPr>
      <w:r w:rsidRPr="00E62908">
        <w:rPr>
          <w:color w:val="auto"/>
        </w:rPr>
        <w:t xml:space="preserve">C.  Peer training          </w:t>
      </w:r>
    </w:p>
    <w:p w:rsidR="00EC3550" w:rsidRPr="00E62908" w:rsidRDefault="0067516D" w:rsidP="002F0BD9">
      <w:pPr>
        <w:rPr>
          <w:color w:val="auto"/>
        </w:rPr>
      </w:pPr>
      <w:r w:rsidRPr="00E62908">
        <w:rPr>
          <w:color w:val="auto"/>
        </w:rPr>
        <w:t>D. others</w:t>
      </w:r>
    </w:p>
    <w:p w:rsidR="0067516D" w:rsidRPr="00E62908" w:rsidRDefault="00EC3550" w:rsidP="002F0BD9">
      <w:pPr>
        <w:pStyle w:val="ListParagraph"/>
        <w:numPr>
          <w:ilvl w:val="0"/>
          <w:numId w:val="4"/>
        </w:numPr>
        <w:ind w:left="0"/>
        <w:rPr>
          <w:color w:val="auto"/>
        </w:rPr>
      </w:pPr>
      <w:r w:rsidRPr="00E62908">
        <w:rPr>
          <w:color w:val="auto"/>
        </w:rPr>
        <w:t xml:space="preserve">How did you get the </w:t>
      </w:r>
      <w:r w:rsidR="0067516D" w:rsidRPr="00E62908">
        <w:rPr>
          <w:color w:val="auto"/>
        </w:rPr>
        <w:t>income generating scheme?</w:t>
      </w:r>
    </w:p>
    <w:p w:rsidR="0067516D" w:rsidRPr="00E62908" w:rsidRDefault="00EC3550" w:rsidP="002F0BD9">
      <w:pPr>
        <w:pStyle w:val="ListParagraph"/>
        <w:numPr>
          <w:ilvl w:val="0"/>
          <w:numId w:val="5"/>
        </w:numPr>
        <w:ind w:left="0"/>
        <w:rPr>
          <w:color w:val="auto"/>
        </w:rPr>
      </w:pPr>
      <w:r w:rsidRPr="00E62908">
        <w:rPr>
          <w:color w:val="auto"/>
        </w:rPr>
        <w:t xml:space="preserve">Attractive </w:t>
      </w:r>
    </w:p>
    <w:p w:rsidR="0067516D" w:rsidRPr="00E62908" w:rsidRDefault="0059684A" w:rsidP="002F0BD9">
      <w:pPr>
        <w:pStyle w:val="ListParagraph"/>
        <w:numPr>
          <w:ilvl w:val="0"/>
          <w:numId w:val="5"/>
        </w:numPr>
        <w:ind w:left="0"/>
        <w:rPr>
          <w:color w:val="auto"/>
        </w:rPr>
      </w:pPr>
      <w:r w:rsidRPr="00E62908">
        <w:rPr>
          <w:color w:val="auto"/>
        </w:rPr>
        <w:lastRenderedPageBreak/>
        <w:t xml:space="preserve">B. </w:t>
      </w:r>
      <w:r w:rsidR="00EC3550" w:rsidRPr="00E62908">
        <w:rPr>
          <w:color w:val="auto"/>
        </w:rPr>
        <w:t xml:space="preserve"> Fair </w:t>
      </w:r>
    </w:p>
    <w:p w:rsidR="0067516D" w:rsidRPr="00E62908" w:rsidRDefault="0059684A" w:rsidP="002F0BD9">
      <w:pPr>
        <w:pStyle w:val="ListParagraph"/>
        <w:numPr>
          <w:ilvl w:val="0"/>
          <w:numId w:val="5"/>
        </w:numPr>
        <w:ind w:left="0"/>
        <w:rPr>
          <w:color w:val="auto"/>
        </w:rPr>
      </w:pPr>
      <w:r w:rsidRPr="00E62908">
        <w:rPr>
          <w:color w:val="auto"/>
        </w:rPr>
        <w:t>C .</w:t>
      </w:r>
      <w:r w:rsidR="00EC3550" w:rsidRPr="00E62908">
        <w:rPr>
          <w:color w:val="auto"/>
        </w:rPr>
        <w:t>Not good</w:t>
      </w:r>
    </w:p>
    <w:p w:rsidR="00A84412" w:rsidRPr="00E62908" w:rsidRDefault="0059684A" w:rsidP="002F0BD9">
      <w:pPr>
        <w:pStyle w:val="ListParagraph"/>
        <w:numPr>
          <w:ilvl w:val="0"/>
          <w:numId w:val="5"/>
        </w:numPr>
        <w:ind w:left="0"/>
        <w:rPr>
          <w:color w:val="auto"/>
        </w:rPr>
      </w:pPr>
      <w:r w:rsidRPr="00E62908">
        <w:rPr>
          <w:color w:val="auto"/>
        </w:rPr>
        <w:t>D.</w:t>
      </w:r>
      <w:r w:rsidR="00A84412" w:rsidRPr="00E62908">
        <w:rPr>
          <w:color w:val="auto"/>
        </w:rPr>
        <w:t xml:space="preserve"> No change</w:t>
      </w:r>
    </w:p>
    <w:p w:rsidR="002B15CB" w:rsidRPr="00E62908" w:rsidRDefault="00EC3550" w:rsidP="002F0BD9">
      <w:pPr>
        <w:pStyle w:val="ListParagraph"/>
        <w:numPr>
          <w:ilvl w:val="0"/>
          <w:numId w:val="4"/>
        </w:numPr>
        <w:ind w:left="0"/>
        <w:rPr>
          <w:color w:val="auto"/>
        </w:rPr>
      </w:pPr>
      <w:r w:rsidRPr="00E62908">
        <w:rPr>
          <w:color w:val="auto"/>
        </w:rPr>
        <w:t xml:space="preserve">Have you got micro-credit service?     </w:t>
      </w:r>
    </w:p>
    <w:p w:rsidR="00A84412" w:rsidRPr="00E62908" w:rsidRDefault="0059684A" w:rsidP="002F0BD9">
      <w:pPr>
        <w:pStyle w:val="ListParagraph"/>
        <w:ind w:left="0"/>
        <w:rPr>
          <w:color w:val="auto"/>
        </w:rPr>
      </w:pPr>
      <w:proofErr w:type="spellStart"/>
      <w:r w:rsidRPr="00E62908">
        <w:rPr>
          <w:color w:val="auto"/>
        </w:rPr>
        <w:t>A.</w:t>
      </w:r>
      <w:r w:rsidR="00EC3550" w:rsidRPr="00E62908">
        <w:rPr>
          <w:color w:val="auto"/>
        </w:rPr>
        <w:t>Yes</w:t>
      </w:r>
      <w:proofErr w:type="spellEnd"/>
      <w:r w:rsidR="00EC3550" w:rsidRPr="00E62908">
        <w:rPr>
          <w:color w:val="auto"/>
        </w:rPr>
        <w:t xml:space="preserve">  </w:t>
      </w:r>
    </w:p>
    <w:p w:rsidR="00A84412" w:rsidRPr="00E62908" w:rsidRDefault="0059684A" w:rsidP="002F0BD9">
      <w:pPr>
        <w:pStyle w:val="ListParagraph"/>
        <w:ind w:left="0"/>
        <w:rPr>
          <w:color w:val="auto"/>
        </w:rPr>
      </w:pPr>
      <w:proofErr w:type="spellStart"/>
      <w:r w:rsidRPr="00E62908">
        <w:rPr>
          <w:color w:val="auto"/>
        </w:rPr>
        <w:t>B.</w:t>
      </w:r>
      <w:r w:rsidR="00A84412" w:rsidRPr="00E62908">
        <w:rPr>
          <w:color w:val="auto"/>
        </w:rPr>
        <w:t>No</w:t>
      </w:r>
      <w:proofErr w:type="spellEnd"/>
    </w:p>
    <w:p w:rsidR="002B15CB" w:rsidRPr="00E62908" w:rsidRDefault="00D85A95" w:rsidP="002F0BD9">
      <w:pPr>
        <w:rPr>
          <w:color w:val="auto"/>
        </w:rPr>
      </w:pPr>
      <w:r w:rsidRPr="00E62908">
        <w:rPr>
          <w:color w:val="auto"/>
        </w:rPr>
        <w:t>11</w:t>
      </w:r>
      <w:r w:rsidR="00C519E0" w:rsidRPr="00E62908">
        <w:rPr>
          <w:color w:val="auto"/>
        </w:rPr>
        <w:t>. If</w:t>
      </w:r>
      <w:r w:rsidR="00EC3550" w:rsidRPr="00E62908">
        <w:rPr>
          <w:color w:val="auto"/>
        </w:rPr>
        <w:t xml:space="preserve"> yes, where do you get?  </w:t>
      </w:r>
    </w:p>
    <w:p w:rsidR="002B15CB" w:rsidRPr="00E62908" w:rsidRDefault="00130EB9" w:rsidP="002F0BD9">
      <w:pPr>
        <w:rPr>
          <w:color w:val="auto"/>
        </w:rPr>
      </w:pPr>
      <w:r w:rsidRPr="00E62908">
        <w:rPr>
          <w:color w:val="auto"/>
        </w:rPr>
        <w:t xml:space="preserve">A. </w:t>
      </w:r>
      <w:r w:rsidR="00EC3550" w:rsidRPr="00E62908">
        <w:rPr>
          <w:color w:val="auto"/>
        </w:rPr>
        <w:t xml:space="preserve">Government  </w:t>
      </w:r>
    </w:p>
    <w:p w:rsidR="002B15CB" w:rsidRPr="00E62908" w:rsidRDefault="00130EB9" w:rsidP="002F0BD9">
      <w:pPr>
        <w:rPr>
          <w:color w:val="auto"/>
        </w:rPr>
      </w:pPr>
      <w:r w:rsidRPr="00E62908">
        <w:rPr>
          <w:color w:val="auto"/>
        </w:rPr>
        <w:t xml:space="preserve">B. </w:t>
      </w:r>
      <w:r w:rsidR="00EC3550" w:rsidRPr="00E62908">
        <w:rPr>
          <w:color w:val="auto"/>
        </w:rPr>
        <w:t xml:space="preserve">NGOs   </w:t>
      </w:r>
    </w:p>
    <w:p w:rsidR="00A84412" w:rsidRPr="00E62908" w:rsidRDefault="00130EB9" w:rsidP="002F0BD9">
      <w:pPr>
        <w:rPr>
          <w:color w:val="auto"/>
        </w:rPr>
      </w:pPr>
      <w:r w:rsidRPr="00E62908">
        <w:rPr>
          <w:color w:val="auto"/>
        </w:rPr>
        <w:t xml:space="preserve">C. </w:t>
      </w:r>
      <w:r w:rsidR="00EC3550" w:rsidRPr="00E62908">
        <w:rPr>
          <w:color w:val="auto"/>
        </w:rPr>
        <w:t xml:space="preserve">Local institution  </w:t>
      </w:r>
    </w:p>
    <w:p w:rsidR="00A84412" w:rsidRPr="00E62908" w:rsidRDefault="00130EB9" w:rsidP="002F0BD9">
      <w:pPr>
        <w:rPr>
          <w:color w:val="auto"/>
        </w:rPr>
      </w:pPr>
      <w:proofErr w:type="spellStart"/>
      <w:r w:rsidRPr="00E62908">
        <w:rPr>
          <w:color w:val="auto"/>
        </w:rPr>
        <w:t>D.</w:t>
      </w:r>
      <w:r w:rsidR="00A84412" w:rsidRPr="00E62908">
        <w:rPr>
          <w:color w:val="auto"/>
        </w:rPr>
        <w:t>Others</w:t>
      </w:r>
      <w:proofErr w:type="spellEnd"/>
    </w:p>
    <w:p w:rsidR="00A84412" w:rsidRPr="00E62908" w:rsidRDefault="00C519E0" w:rsidP="002F0BD9">
      <w:pPr>
        <w:pStyle w:val="ListParagraph"/>
        <w:numPr>
          <w:ilvl w:val="0"/>
          <w:numId w:val="4"/>
        </w:numPr>
        <w:ind w:left="0"/>
        <w:rPr>
          <w:color w:val="auto"/>
        </w:rPr>
      </w:pPr>
      <w:r>
        <w:rPr>
          <w:color w:val="auto"/>
        </w:rPr>
        <w:t>.</w:t>
      </w:r>
      <w:r w:rsidR="00EC3550" w:rsidRPr="00E62908">
        <w:rPr>
          <w:color w:val="auto"/>
        </w:rPr>
        <w:t xml:space="preserve">Who </w:t>
      </w:r>
      <w:proofErr w:type="gramStart"/>
      <w:r w:rsidR="00EC3550" w:rsidRPr="00E62908">
        <w:rPr>
          <w:color w:val="auto"/>
        </w:rPr>
        <w:t>initiate</w:t>
      </w:r>
      <w:proofErr w:type="gramEnd"/>
      <w:r w:rsidR="00EC3550" w:rsidRPr="00E62908">
        <w:rPr>
          <w:color w:val="auto"/>
        </w:rPr>
        <w:t xml:space="preserve"> establishing the area enclosure?</w:t>
      </w:r>
      <w:r w:rsidR="00EC3550" w:rsidRPr="00E62908">
        <w:rPr>
          <w:color w:val="auto"/>
        </w:rPr>
        <w:br/>
      </w:r>
    </w:p>
    <w:p w:rsidR="00A84412" w:rsidRPr="00E62908" w:rsidRDefault="00EC3550" w:rsidP="002F0BD9">
      <w:pPr>
        <w:rPr>
          <w:color w:val="auto"/>
        </w:rPr>
      </w:pPr>
      <w:r w:rsidRPr="00E62908">
        <w:rPr>
          <w:color w:val="auto"/>
        </w:rPr>
        <w:t xml:space="preserve">A.  Government </w:t>
      </w:r>
    </w:p>
    <w:p w:rsidR="00A84412" w:rsidRPr="00E62908" w:rsidRDefault="00F0134A" w:rsidP="002F0BD9">
      <w:pPr>
        <w:rPr>
          <w:color w:val="auto"/>
        </w:rPr>
      </w:pPr>
      <w:r w:rsidRPr="00E62908">
        <w:rPr>
          <w:color w:val="auto"/>
        </w:rPr>
        <w:t>B.</w:t>
      </w:r>
      <w:r w:rsidR="00EC3550" w:rsidRPr="00E62908">
        <w:rPr>
          <w:color w:val="auto"/>
        </w:rPr>
        <w:t xml:space="preserve">NGOs  </w:t>
      </w:r>
    </w:p>
    <w:p w:rsidR="00A84412" w:rsidRPr="00E62908" w:rsidRDefault="00F0134A" w:rsidP="002F0BD9">
      <w:pPr>
        <w:rPr>
          <w:color w:val="auto"/>
        </w:rPr>
      </w:pPr>
      <w:r w:rsidRPr="00E62908">
        <w:rPr>
          <w:color w:val="auto"/>
        </w:rPr>
        <w:t xml:space="preserve">C. </w:t>
      </w:r>
      <w:r w:rsidR="00EC3550" w:rsidRPr="00E62908">
        <w:rPr>
          <w:color w:val="auto"/>
        </w:rPr>
        <w:t xml:space="preserve">Community   </w:t>
      </w:r>
    </w:p>
    <w:p w:rsidR="00AB1A7A" w:rsidRPr="00E62908" w:rsidRDefault="00F0134A" w:rsidP="002F0BD9">
      <w:pPr>
        <w:rPr>
          <w:color w:val="auto"/>
        </w:rPr>
      </w:pPr>
      <w:r w:rsidRPr="00E62908">
        <w:rPr>
          <w:color w:val="auto"/>
        </w:rPr>
        <w:t xml:space="preserve">D. </w:t>
      </w:r>
      <w:r w:rsidR="00AB1A7A" w:rsidRPr="00E62908">
        <w:rPr>
          <w:color w:val="auto"/>
        </w:rPr>
        <w:t xml:space="preserve"> Participatory</w:t>
      </w:r>
    </w:p>
    <w:p w:rsidR="002F3014" w:rsidRPr="00E62908" w:rsidRDefault="00EC3550" w:rsidP="002F0BD9">
      <w:pPr>
        <w:rPr>
          <w:color w:val="auto"/>
        </w:rPr>
      </w:pPr>
      <w:r w:rsidRPr="00E62908">
        <w:rPr>
          <w:color w:val="auto"/>
        </w:rPr>
        <w:t xml:space="preserve">12. What was your feeling during establishment? </w:t>
      </w:r>
    </w:p>
    <w:p w:rsidR="00963E67" w:rsidRPr="00E62908" w:rsidRDefault="00F0134A" w:rsidP="002F0BD9">
      <w:pPr>
        <w:rPr>
          <w:color w:val="auto"/>
        </w:rPr>
      </w:pPr>
      <w:r w:rsidRPr="00E62908">
        <w:rPr>
          <w:color w:val="auto"/>
        </w:rPr>
        <w:t xml:space="preserve">A. </w:t>
      </w:r>
      <w:r w:rsidR="00963E67" w:rsidRPr="00E62908">
        <w:rPr>
          <w:color w:val="auto"/>
        </w:rPr>
        <w:t xml:space="preserve">V. Good  </w:t>
      </w:r>
    </w:p>
    <w:p w:rsidR="00963E67" w:rsidRPr="00E62908" w:rsidRDefault="00F0134A" w:rsidP="002F0BD9">
      <w:pPr>
        <w:rPr>
          <w:color w:val="auto"/>
        </w:rPr>
      </w:pPr>
      <w:proofErr w:type="spellStart"/>
      <w:r w:rsidRPr="00E62908">
        <w:rPr>
          <w:color w:val="auto"/>
        </w:rPr>
        <w:t>B.</w:t>
      </w:r>
      <w:r w:rsidR="00EC3550" w:rsidRPr="00E62908">
        <w:rPr>
          <w:color w:val="auto"/>
        </w:rPr>
        <w:t>Good</w:t>
      </w:r>
      <w:proofErr w:type="spellEnd"/>
    </w:p>
    <w:p w:rsidR="00963E67" w:rsidRPr="00E62908" w:rsidRDefault="00F0134A" w:rsidP="002F0BD9">
      <w:pPr>
        <w:rPr>
          <w:color w:val="auto"/>
        </w:rPr>
      </w:pPr>
      <w:r w:rsidRPr="00E62908">
        <w:rPr>
          <w:color w:val="auto"/>
        </w:rPr>
        <w:lastRenderedPageBreak/>
        <w:t xml:space="preserve">C. </w:t>
      </w:r>
      <w:r w:rsidR="00EC3550" w:rsidRPr="00E62908">
        <w:rPr>
          <w:color w:val="auto"/>
        </w:rPr>
        <w:t xml:space="preserve">Terrible </w:t>
      </w:r>
    </w:p>
    <w:p w:rsidR="00963E67" w:rsidRPr="00E62908" w:rsidRDefault="00F0134A" w:rsidP="002F0BD9">
      <w:pPr>
        <w:rPr>
          <w:color w:val="auto"/>
        </w:rPr>
      </w:pPr>
      <w:proofErr w:type="spellStart"/>
      <w:r w:rsidRPr="00E62908">
        <w:rPr>
          <w:color w:val="auto"/>
        </w:rPr>
        <w:t>D.</w:t>
      </w:r>
      <w:r w:rsidR="00963E67" w:rsidRPr="00E62908">
        <w:rPr>
          <w:color w:val="auto"/>
        </w:rPr>
        <w:t>Difference</w:t>
      </w:r>
      <w:proofErr w:type="spellEnd"/>
    </w:p>
    <w:p w:rsidR="002F3014" w:rsidRPr="00E62908" w:rsidRDefault="00963E67" w:rsidP="002F0BD9">
      <w:pPr>
        <w:rPr>
          <w:color w:val="auto"/>
        </w:rPr>
      </w:pPr>
      <w:r w:rsidRPr="00E62908">
        <w:rPr>
          <w:color w:val="auto"/>
        </w:rPr>
        <w:t>13</w:t>
      </w:r>
      <w:r w:rsidR="00EC3550" w:rsidRPr="00E62908">
        <w:rPr>
          <w:color w:val="auto"/>
        </w:rPr>
        <w:t>. Is there attitude change after area enclosure establishment?</w:t>
      </w:r>
    </w:p>
    <w:p w:rsidR="00963E67" w:rsidRPr="00E62908" w:rsidRDefault="00C90049" w:rsidP="002F0BD9">
      <w:pPr>
        <w:rPr>
          <w:color w:val="auto"/>
        </w:rPr>
      </w:pPr>
      <w:r w:rsidRPr="00E62908">
        <w:rPr>
          <w:color w:val="auto"/>
        </w:rPr>
        <w:t xml:space="preserve">A. </w:t>
      </w:r>
      <w:r w:rsidR="00EC3550" w:rsidRPr="00E62908">
        <w:rPr>
          <w:color w:val="auto"/>
        </w:rPr>
        <w:t xml:space="preserve">Yes    </w:t>
      </w:r>
    </w:p>
    <w:p w:rsidR="00EC3550" w:rsidRPr="00E62908" w:rsidRDefault="00C90049" w:rsidP="002F0BD9">
      <w:pPr>
        <w:rPr>
          <w:color w:val="auto"/>
        </w:rPr>
      </w:pPr>
      <w:r w:rsidRPr="00E62908">
        <w:rPr>
          <w:color w:val="auto"/>
        </w:rPr>
        <w:t xml:space="preserve">B. </w:t>
      </w:r>
      <w:r w:rsidR="00EC3550" w:rsidRPr="00E62908">
        <w:rPr>
          <w:color w:val="auto"/>
        </w:rPr>
        <w:t xml:space="preserve">No. </w:t>
      </w:r>
    </w:p>
    <w:p w:rsidR="002F3014" w:rsidRPr="00E62908" w:rsidRDefault="00EC3550" w:rsidP="002F0BD9">
      <w:pPr>
        <w:rPr>
          <w:color w:val="auto"/>
        </w:rPr>
      </w:pPr>
      <w:r w:rsidRPr="00E62908">
        <w:rPr>
          <w:color w:val="auto"/>
        </w:rPr>
        <w:t xml:space="preserve">14. The vegetation coverage of enclosure is. </w:t>
      </w:r>
    </w:p>
    <w:p w:rsidR="002F3014" w:rsidRPr="00E62908" w:rsidRDefault="00273205" w:rsidP="002F0BD9">
      <w:pPr>
        <w:pStyle w:val="ListParagraph"/>
        <w:ind w:left="0"/>
        <w:rPr>
          <w:color w:val="auto"/>
        </w:rPr>
      </w:pPr>
      <w:r w:rsidRPr="00E62908">
        <w:rPr>
          <w:color w:val="auto"/>
        </w:rPr>
        <w:t xml:space="preserve">A. </w:t>
      </w:r>
      <w:r w:rsidR="00EC3550" w:rsidRPr="00E62908">
        <w:rPr>
          <w:color w:val="auto"/>
        </w:rPr>
        <w:t xml:space="preserve">Increasing   </w:t>
      </w:r>
    </w:p>
    <w:p w:rsidR="002F3014" w:rsidRPr="00E62908" w:rsidRDefault="00273205" w:rsidP="002F0BD9">
      <w:pPr>
        <w:pStyle w:val="ListParagraph"/>
        <w:ind w:left="0"/>
        <w:rPr>
          <w:color w:val="auto"/>
        </w:rPr>
      </w:pPr>
      <w:r w:rsidRPr="00E62908">
        <w:rPr>
          <w:color w:val="auto"/>
        </w:rPr>
        <w:t xml:space="preserve">B. </w:t>
      </w:r>
      <w:r w:rsidR="00EC3550" w:rsidRPr="00E62908">
        <w:rPr>
          <w:color w:val="auto"/>
        </w:rPr>
        <w:t xml:space="preserve">decreasing  </w:t>
      </w:r>
    </w:p>
    <w:p w:rsidR="00963E67" w:rsidRPr="00E62908" w:rsidRDefault="00273205" w:rsidP="002F0BD9">
      <w:pPr>
        <w:pStyle w:val="ListParagraph"/>
        <w:ind w:left="0"/>
        <w:rPr>
          <w:color w:val="auto"/>
        </w:rPr>
      </w:pPr>
      <w:r w:rsidRPr="00E62908">
        <w:rPr>
          <w:color w:val="auto"/>
        </w:rPr>
        <w:t xml:space="preserve">C. </w:t>
      </w:r>
      <w:r w:rsidR="00963E67" w:rsidRPr="00E62908">
        <w:rPr>
          <w:color w:val="auto"/>
        </w:rPr>
        <w:t>No change</w:t>
      </w:r>
      <w:r w:rsidR="00530928" w:rsidRPr="00E62908">
        <w:rPr>
          <w:color w:val="auto"/>
        </w:rPr>
        <w:t>\</w:t>
      </w:r>
    </w:p>
    <w:p w:rsidR="00AC55FD" w:rsidRPr="00E62908" w:rsidRDefault="00EC3550" w:rsidP="002F0BD9">
      <w:pPr>
        <w:rPr>
          <w:color w:val="auto"/>
        </w:rPr>
      </w:pPr>
      <w:r w:rsidRPr="00E62908">
        <w:rPr>
          <w:color w:val="auto"/>
        </w:rPr>
        <w:t>15.</w:t>
      </w:r>
      <w:r w:rsidR="00AC55FD" w:rsidRPr="00E62908">
        <w:rPr>
          <w:color w:val="auto"/>
        </w:rPr>
        <w:t xml:space="preserve"> How is area enclosure managed?</w:t>
      </w:r>
    </w:p>
    <w:p w:rsidR="00AC55FD" w:rsidRPr="00E62908" w:rsidRDefault="00AC55FD" w:rsidP="002F0BD9">
      <w:pPr>
        <w:rPr>
          <w:color w:val="auto"/>
        </w:rPr>
      </w:pPr>
      <w:r w:rsidRPr="00E62908">
        <w:rPr>
          <w:color w:val="auto"/>
        </w:rPr>
        <w:t xml:space="preserve">                   A. </w:t>
      </w:r>
      <w:r w:rsidR="00EC3550" w:rsidRPr="00E62908">
        <w:rPr>
          <w:color w:val="auto"/>
        </w:rPr>
        <w:t>Government</w:t>
      </w:r>
    </w:p>
    <w:p w:rsidR="00530928" w:rsidRPr="00E62908" w:rsidRDefault="00AC55FD" w:rsidP="002F0BD9">
      <w:pPr>
        <w:rPr>
          <w:color w:val="auto"/>
        </w:rPr>
      </w:pPr>
      <w:r w:rsidRPr="00E62908">
        <w:rPr>
          <w:color w:val="auto"/>
        </w:rPr>
        <w:t xml:space="preserve">B. </w:t>
      </w:r>
      <w:r w:rsidR="00EC3550" w:rsidRPr="00E62908">
        <w:rPr>
          <w:color w:val="auto"/>
        </w:rPr>
        <w:t xml:space="preserve">Community     </w:t>
      </w:r>
    </w:p>
    <w:p w:rsidR="00530928" w:rsidRPr="00E62908" w:rsidRDefault="00AC55FD" w:rsidP="002F0BD9">
      <w:pPr>
        <w:rPr>
          <w:color w:val="auto"/>
        </w:rPr>
      </w:pPr>
      <w:r w:rsidRPr="00E62908">
        <w:rPr>
          <w:color w:val="auto"/>
        </w:rPr>
        <w:t xml:space="preserve">C. </w:t>
      </w:r>
      <w:r w:rsidR="00EC3550" w:rsidRPr="00E62908">
        <w:rPr>
          <w:color w:val="auto"/>
        </w:rPr>
        <w:t>NGO</w:t>
      </w:r>
    </w:p>
    <w:p w:rsidR="00530928" w:rsidRPr="00E62908" w:rsidRDefault="00AC55FD" w:rsidP="002F0BD9">
      <w:pPr>
        <w:rPr>
          <w:color w:val="auto"/>
        </w:rPr>
      </w:pPr>
      <w:r w:rsidRPr="00E62908">
        <w:rPr>
          <w:color w:val="auto"/>
        </w:rPr>
        <w:t xml:space="preserve">D. </w:t>
      </w:r>
      <w:r w:rsidR="00514314" w:rsidRPr="00E62908">
        <w:rPr>
          <w:color w:val="auto"/>
        </w:rPr>
        <w:t xml:space="preserve">Other </w:t>
      </w:r>
    </w:p>
    <w:p w:rsidR="002F3014" w:rsidRPr="00E62908" w:rsidRDefault="00EC3550" w:rsidP="002F0BD9">
      <w:pPr>
        <w:rPr>
          <w:color w:val="auto"/>
        </w:rPr>
      </w:pPr>
      <w:r w:rsidRPr="00E62908">
        <w:rPr>
          <w:color w:val="auto"/>
        </w:rPr>
        <w:t xml:space="preserve">16. Are all community member involved? </w:t>
      </w:r>
    </w:p>
    <w:p w:rsidR="00530928" w:rsidRPr="00E62908" w:rsidRDefault="000A0600" w:rsidP="002F0BD9">
      <w:pPr>
        <w:pStyle w:val="ListParagraph"/>
        <w:numPr>
          <w:ilvl w:val="1"/>
          <w:numId w:val="7"/>
        </w:numPr>
        <w:ind w:left="0"/>
        <w:rPr>
          <w:color w:val="auto"/>
        </w:rPr>
      </w:pPr>
      <w:r w:rsidRPr="00E62908">
        <w:rPr>
          <w:color w:val="auto"/>
        </w:rPr>
        <w:t xml:space="preserve">A. </w:t>
      </w:r>
      <w:r w:rsidR="00EC3550" w:rsidRPr="00E62908">
        <w:rPr>
          <w:color w:val="auto"/>
        </w:rPr>
        <w:t xml:space="preserve">Yes  </w:t>
      </w:r>
    </w:p>
    <w:p w:rsidR="00530928" w:rsidRPr="00E62908" w:rsidRDefault="000A0600" w:rsidP="002F0BD9">
      <w:pPr>
        <w:pStyle w:val="ListParagraph"/>
        <w:numPr>
          <w:ilvl w:val="1"/>
          <w:numId w:val="7"/>
        </w:numPr>
        <w:ind w:left="0"/>
        <w:rPr>
          <w:color w:val="auto"/>
        </w:rPr>
      </w:pPr>
      <w:r w:rsidRPr="00E62908">
        <w:rPr>
          <w:color w:val="auto"/>
        </w:rPr>
        <w:t xml:space="preserve">B. </w:t>
      </w:r>
      <w:r w:rsidR="00530928" w:rsidRPr="00E62908">
        <w:rPr>
          <w:color w:val="auto"/>
        </w:rPr>
        <w:t xml:space="preserve">No </w:t>
      </w:r>
    </w:p>
    <w:p w:rsidR="00530928" w:rsidRPr="00E62908" w:rsidRDefault="00EC3550" w:rsidP="002F0BD9">
      <w:pPr>
        <w:rPr>
          <w:color w:val="auto"/>
        </w:rPr>
      </w:pPr>
      <w:r w:rsidRPr="00E62908">
        <w:rPr>
          <w:color w:val="auto"/>
        </w:rPr>
        <w:t>17. Where do you get fuel wood, before area closure establishment</w:t>
      </w:r>
      <w:r w:rsidR="002F3014" w:rsidRPr="00E62908">
        <w:rPr>
          <w:color w:val="auto"/>
        </w:rPr>
        <w:t xml:space="preserve">? </w:t>
      </w:r>
    </w:p>
    <w:p w:rsidR="00530928" w:rsidRPr="00E62908" w:rsidRDefault="00A731B5" w:rsidP="002F0BD9">
      <w:pPr>
        <w:pStyle w:val="ListParagraph"/>
        <w:ind w:left="0"/>
        <w:rPr>
          <w:color w:val="auto"/>
        </w:rPr>
      </w:pPr>
      <w:r w:rsidRPr="00E62908">
        <w:rPr>
          <w:color w:val="auto"/>
        </w:rPr>
        <w:t xml:space="preserve">A. </w:t>
      </w:r>
      <w:r w:rsidR="00EC3550" w:rsidRPr="00E62908">
        <w:rPr>
          <w:color w:val="auto"/>
        </w:rPr>
        <w:t xml:space="preserve">from the area now it is protected  </w:t>
      </w:r>
    </w:p>
    <w:p w:rsidR="00530928" w:rsidRPr="00E62908" w:rsidRDefault="00A731B5" w:rsidP="002F0BD9">
      <w:pPr>
        <w:pStyle w:val="ListParagraph"/>
        <w:ind w:left="0"/>
        <w:rPr>
          <w:color w:val="auto"/>
        </w:rPr>
      </w:pPr>
      <w:r w:rsidRPr="00E62908">
        <w:rPr>
          <w:color w:val="auto"/>
        </w:rPr>
        <w:t xml:space="preserve">B. </w:t>
      </w:r>
      <w:r w:rsidR="002F3014" w:rsidRPr="00E62908">
        <w:rPr>
          <w:color w:val="auto"/>
        </w:rPr>
        <w:t>crop</w:t>
      </w:r>
      <w:r w:rsidR="00EC3550" w:rsidRPr="00E62908">
        <w:rPr>
          <w:color w:val="auto"/>
        </w:rPr>
        <w:t xml:space="preserve"> residues  </w:t>
      </w:r>
    </w:p>
    <w:p w:rsidR="00530928" w:rsidRPr="00E62908" w:rsidRDefault="00A731B5" w:rsidP="002F0BD9">
      <w:pPr>
        <w:pStyle w:val="ListParagraph"/>
        <w:ind w:left="0"/>
        <w:rPr>
          <w:color w:val="auto"/>
        </w:rPr>
      </w:pPr>
      <w:r w:rsidRPr="00E62908">
        <w:rPr>
          <w:color w:val="auto"/>
        </w:rPr>
        <w:lastRenderedPageBreak/>
        <w:t xml:space="preserve">C. </w:t>
      </w:r>
      <w:r w:rsidR="00EC3550" w:rsidRPr="00E62908">
        <w:rPr>
          <w:color w:val="auto"/>
        </w:rPr>
        <w:t xml:space="preserve">Animal dung  </w:t>
      </w:r>
    </w:p>
    <w:p w:rsidR="00530928" w:rsidRPr="00E62908" w:rsidRDefault="00A731B5" w:rsidP="002F0BD9">
      <w:pPr>
        <w:pStyle w:val="ListParagraph"/>
        <w:ind w:left="0"/>
        <w:rPr>
          <w:color w:val="auto"/>
        </w:rPr>
      </w:pPr>
      <w:r w:rsidRPr="00E62908">
        <w:rPr>
          <w:color w:val="auto"/>
        </w:rPr>
        <w:t xml:space="preserve">D. </w:t>
      </w:r>
      <w:r w:rsidR="00530928" w:rsidRPr="00E62908">
        <w:rPr>
          <w:color w:val="auto"/>
        </w:rPr>
        <w:t>Buying fuel wood</w:t>
      </w:r>
    </w:p>
    <w:p w:rsidR="00530928" w:rsidRPr="00E62908" w:rsidRDefault="00530928" w:rsidP="002F0BD9">
      <w:pPr>
        <w:rPr>
          <w:color w:val="auto"/>
        </w:rPr>
      </w:pPr>
      <w:r w:rsidRPr="00E62908">
        <w:rPr>
          <w:color w:val="auto"/>
        </w:rPr>
        <w:t xml:space="preserve">18.  </w:t>
      </w:r>
      <w:r w:rsidR="00EC3550" w:rsidRPr="00E62908">
        <w:rPr>
          <w:color w:val="auto"/>
        </w:rPr>
        <w:t>Which species is used most for fuel w</w:t>
      </w:r>
      <w:r w:rsidRPr="00E62908">
        <w:rPr>
          <w:color w:val="auto"/>
        </w:rPr>
        <w:t>ood consumption in your area?</w:t>
      </w:r>
      <w:r w:rsidRPr="00E62908">
        <w:rPr>
          <w:color w:val="auto"/>
        </w:rPr>
        <w:br/>
      </w:r>
    </w:p>
    <w:p w:rsidR="00530928" w:rsidRPr="00E62908" w:rsidRDefault="00A731B5" w:rsidP="002F0BD9">
      <w:pPr>
        <w:pStyle w:val="ListParagraph"/>
        <w:ind w:left="0"/>
        <w:rPr>
          <w:color w:val="auto"/>
        </w:rPr>
      </w:pPr>
      <w:r w:rsidRPr="00E62908">
        <w:rPr>
          <w:color w:val="auto"/>
        </w:rPr>
        <w:t xml:space="preserve">A. </w:t>
      </w:r>
      <w:r w:rsidR="007B71E7" w:rsidRPr="00E62908">
        <w:rPr>
          <w:color w:val="auto"/>
        </w:rPr>
        <w:t>acacia</w:t>
      </w:r>
      <w:r w:rsidR="00EC3550" w:rsidRPr="00E62908">
        <w:rPr>
          <w:color w:val="auto"/>
        </w:rPr>
        <w:t xml:space="preserve"> species  </w:t>
      </w:r>
    </w:p>
    <w:p w:rsidR="00530928" w:rsidRPr="00E62908" w:rsidRDefault="00A731B5" w:rsidP="002F0BD9">
      <w:pPr>
        <w:pStyle w:val="ListParagraph"/>
        <w:ind w:left="0"/>
        <w:rPr>
          <w:color w:val="auto"/>
        </w:rPr>
      </w:pPr>
      <w:r w:rsidRPr="00E62908">
        <w:rPr>
          <w:color w:val="auto"/>
        </w:rPr>
        <w:t xml:space="preserve">B. </w:t>
      </w:r>
      <w:proofErr w:type="spellStart"/>
      <w:r w:rsidR="00EC3550" w:rsidRPr="00E62908">
        <w:rPr>
          <w:color w:val="auto"/>
        </w:rPr>
        <w:t>Euclea</w:t>
      </w:r>
      <w:proofErr w:type="spellEnd"/>
      <w:r w:rsidR="00EC3550" w:rsidRPr="00E62908">
        <w:rPr>
          <w:color w:val="auto"/>
        </w:rPr>
        <w:t xml:space="preserve"> species    </w:t>
      </w:r>
    </w:p>
    <w:p w:rsidR="00530928" w:rsidRPr="00E62908" w:rsidRDefault="00A731B5" w:rsidP="002F0BD9">
      <w:pPr>
        <w:pStyle w:val="ListParagraph"/>
        <w:ind w:left="0"/>
        <w:rPr>
          <w:color w:val="auto"/>
        </w:rPr>
      </w:pPr>
      <w:proofErr w:type="spellStart"/>
      <w:r w:rsidRPr="00E62908">
        <w:rPr>
          <w:color w:val="auto"/>
        </w:rPr>
        <w:t>C.</w:t>
      </w:r>
      <w:r w:rsidR="00EC3550" w:rsidRPr="00E62908">
        <w:rPr>
          <w:color w:val="auto"/>
        </w:rPr>
        <w:t>Ziziphus</w:t>
      </w:r>
      <w:proofErr w:type="spellEnd"/>
      <w:r w:rsidR="00EC3550" w:rsidRPr="00E62908">
        <w:rPr>
          <w:color w:val="auto"/>
        </w:rPr>
        <w:t xml:space="preserve"> species   </w:t>
      </w:r>
    </w:p>
    <w:p w:rsidR="00530928" w:rsidRPr="00E62908" w:rsidRDefault="00A731B5" w:rsidP="002F0BD9">
      <w:pPr>
        <w:pStyle w:val="ListParagraph"/>
        <w:ind w:left="0"/>
        <w:rPr>
          <w:color w:val="auto"/>
        </w:rPr>
      </w:pPr>
      <w:r w:rsidRPr="00E62908">
        <w:rPr>
          <w:color w:val="auto"/>
        </w:rPr>
        <w:t xml:space="preserve">D. </w:t>
      </w:r>
      <w:proofErr w:type="spellStart"/>
      <w:r w:rsidR="00530928" w:rsidRPr="00E62908">
        <w:rPr>
          <w:color w:val="auto"/>
        </w:rPr>
        <w:t>Galiniera</w:t>
      </w:r>
      <w:proofErr w:type="spellEnd"/>
      <w:r w:rsidR="00530928" w:rsidRPr="00E62908">
        <w:rPr>
          <w:color w:val="auto"/>
        </w:rPr>
        <w:t xml:space="preserve"> species</w:t>
      </w:r>
    </w:p>
    <w:p w:rsidR="00530928" w:rsidRPr="00E62908" w:rsidRDefault="00EC3550" w:rsidP="002F0BD9">
      <w:pPr>
        <w:rPr>
          <w:color w:val="auto"/>
        </w:rPr>
      </w:pPr>
      <w:r w:rsidRPr="00E62908">
        <w:rPr>
          <w:color w:val="auto"/>
        </w:rPr>
        <w:t>19. After area enclosure establishm</w:t>
      </w:r>
      <w:r w:rsidR="00530928" w:rsidRPr="00E62908">
        <w:rPr>
          <w:color w:val="auto"/>
        </w:rPr>
        <w:t xml:space="preserve">ent, is fuel food availability </w:t>
      </w:r>
    </w:p>
    <w:p w:rsidR="00FB5616" w:rsidRPr="00E62908" w:rsidRDefault="00C836D0" w:rsidP="002F0BD9">
      <w:pPr>
        <w:pStyle w:val="ListParagraph"/>
        <w:ind w:left="0"/>
        <w:rPr>
          <w:color w:val="auto"/>
        </w:rPr>
      </w:pPr>
      <w:r w:rsidRPr="00E62908">
        <w:rPr>
          <w:color w:val="auto"/>
        </w:rPr>
        <w:t xml:space="preserve">A. </w:t>
      </w:r>
      <w:r w:rsidR="00530928" w:rsidRPr="00E62908">
        <w:rPr>
          <w:color w:val="auto"/>
        </w:rPr>
        <w:t>Increase</w:t>
      </w:r>
    </w:p>
    <w:p w:rsidR="00FB5616" w:rsidRPr="00E62908" w:rsidRDefault="00C836D0" w:rsidP="002F0BD9">
      <w:pPr>
        <w:pStyle w:val="ListParagraph"/>
        <w:ind w:left="0"/>
        <w:rPr>
          <w:color w:val="auto"/>
        </w:rPr>
      </w:pPr>
      <w:r w:rsidRPr="00E62908">
        <w:rPr>
          <w:color w:val="auto"/>
        </w:rPr>
        <w:t xml:space="preserve">B. </w:t>
      </w:r>
      <w:r w:rsidR="00EC3550" w:rsidRPr="00E62908">
        <w:rPr>
          <w:color w:val="auto"/>
        </w:rPr>
        <w:t xml:space="preserve">Decrease  </w:t>
      </w:r>
    </w:p>
    <w:p w:rsidR="00FB5616" w:rsidRPr="00E62908" w:rsidRDefault="00C836D0" w:rsidP="009769F4">
      <w:pPr>
        <w:pStyle w:val="ListParagraph"/>
        <w:ind w:left="0"/>
        <w:rPr>
          <w:color w:val="auto"/>
        </w:rPr>
      </w:pPr>
      <w:r w:rsidRPr="00E62908">
        <w:rPr>
          <w:color w:val="auto"/>
        </w:rPr>
        <w:t xml:space="preserve">C. </w:t>
      </w:r>
      <w:r w:rsidR="00EC3550" w:rsidRPr="00E62908">
        <w:rPr>
          <w:color w:val="auto"/>
        </w:rPr>
        <w:t>No change</w:t>
      </w:r>
    </w:p>
    <w:p w:rsidR="003C4B75" w:rsidRPr="00E62908" w:rsidRDefault="00EC3550" w:rsidP="002F0BD9">
      <w:pPr>
        <w:rPr>
          <w:color w:val="auto"/>
        </w:rPr>
      </w:pPr>
      <w:r w:rsidRPr="00E62908">
        <w:rPr>
          <w:color w:val="auto"/>
        </w:rPr>
        <w:br/>
        <w:t xml:space="preserve">20. What about fuel-wood supply?  </w:t>
      </w:r>
    </w:p>
    <w:p w:rsidR="003C4B75" w:rsidRPr="00E62908" w:rsidRDefault="001F0F0E" w:rsidP="002F0BD9">
      <w:pPr>
        <w:pStyle w:val="ListParagraph"/>
        <w:ind w:left="0"/>
        <w:rPr>
          <w:color w:val="auto"/>
        </w:rPr>
      </w:pPr>
      <w:r w:rsidRPr="00E62908">
        <w:rPr>
          <w:color w:val="auto"/>
        </w:rPr>
        <w:t xml:space="preserve">A. </w:t>
      </w:r>
      <w:r w:rsidR="00EC3550" w:rsidRPr="00E62908">
        <w:rPr>
          <w:color w:val="auto"/>
        </w:rPr>
        <w:t xml:space="preserve">Increase </w:t>
      </w:r>
    </w:p>
    <w:p w:rsidR="003C4B75" w:rsidRPr="00E62908" w:rsidRDefault="001F0F0E" w:rsidP="002F0BD9">
      <w:pPr>
        <w:pStyle w:val="ListParagraph"/>
        <w:ind w:left="0"/>
        <w:rPr>
          <w:color w:val="auto"/>
        </w:rPr>
      </w:pPr>
      <w:r w:rsidRPr="00E62908">
        <w:rPr>
          <w:color w:val="auto"/>
        </w:rPr>
        <w:t xml:space="preserve">B. </w:t>
      </w:r>
      <w:r w:rsidR="00EC3550" w:rsidRPr="00E62908">
        <w:rPr>
          <w:color w:val="auto"/>
        </w:rPr>
        <w:t xml:space="preserve">Decrease </w:t>
      </w:r>
    </w:p>
    <w:p w:rsidR="00FB5616" w:rsidRPr="00E62908" w:rsidRDefault="001F0F0E" w:rsidP="002F0BD9">
      <w:pPr>
        <w:pStyle w:val="ListParagraph"/>
        <w:ind w:left="0"/>
        <w:rPr>
          <w:color w:val="auto"/>
        </w:rPr>
      </w:pPr>
      <w:r w:rsidRPr="00E62908">
        <w:rPr>
          <w:color w:val="auto"/>
        </w:rPr>
        <w:t xml:space="preserve">C. </w:t>
      </w:r>
      <w:r w:rsidR="00FB5616" w:rsidRPr="00E62908">
        <w:rPr>
          <w:color w:val="auto"/>
        </w:rPr>
        <w:t>No change</w:t>
      </w:r>
    </w:p>
    <w:p w:rsidR="003C4B75" w:rsidRPr="00E62908" w:rsidRDefault="00EC3550" w:rsidP="002F0BD9">
      <w:pPr>
        <w:rPr>
          <w:color w:val="auto"/>
        </w:rPr>
      </w:pPr>
      <w:r w:rsidRPr="00E62908">
        <w:rPr>
          <w:color w:val="auto"/>
        </w:rPr>
        <w:t xml:space="preserve">21. Do you use fuel saving stove in your home? </w:t>
      </w:r>
    </w:p>
    <w:p w:rsidR="00FB5616" w:rsidRPr="00E62908" w:rsidRDefault="00835398" w:rsidP="002F0BD9">
      <w:pPr>
        <w:pStyle w:val="ListParagraph"/>
        <w:ind w:left="0"/>
        <w:rPr>
          <w:color w:val="auto"/>
        </w:rPr>
      </w:pPr>
      <w:r w:rsidRPr="00E62908">
        <w:rPr>
          <w:color w:val="auto"/>
        </w:rPr>
        <w:t xml:space="preserve"> A. </w:t>
      </w:r>
      <w:r w:rsidR="00FB5616" w:rsidRPr="00E62908">
        <w:rPr>
          <w:color w:val="auto"/>
        </w:rPr>
        <w:t xml:space="preserve">Yes    </w:t>
      </w:r>
    </w:p>
    <w:p w:rsidR="00FB5616" w:rsidRPr="00E62908" w:rsidRDefault="00835398" w:rsidP="002F0BD9">
      <w:pPr>
        <w:pStyle w:val="ListParagraph"/>
        <w:ind w:left="0"/>
        <w:rPr>
          <w:color w:val="auto"/>
        </w:rPr>
      </w:pPr>
      <w:r w:rsidRPr="00E62908">
        <w:rPr>
          <w:color w:val="auto"/>
        </w:rPr>
        <w:t xml:space="preserve">B. </w:t>
      </w:r>
      <w:r w:rsidR="00FB5616" w:rsidRPr="00E62908">
        <w:rPr>
          <w:color w:val="auto"/>
        </w:rPr>
        <w:t>N</w:t>
      </w:r>
      <w:r w:rsidR="00D61341" w:rsidRPr="00E62908">
        <w:rPr>
          <w:color w:val="auto"/>
        </w:rPr>
        <w:t>o</w:t>
      </w:r>
    </w:p>
    <w:p w:rsidR="003C4B75" w:rsidRPr="00E62908" w:rsidRDefault="00EC3550" w:rsidP="002F0BD9">
      <w:pPr>
        <w:rPr>
          <w:color w:val="auto"/>
        </w:rPr>
      </w:pPr>
      <w:r w:rsidRPr="00E62908">
        <w:rPr>
          <w:color w:val="auto"/>
        </w:rPr>
        <w:t xml:space="preserve">22. If yes, when you start use up it? </w:t>
      </w:r>
    </w:p>
    <w:p w:rsidR="003C4B75" w:rsidRPr="00E62908" w:rsidRDefault="00835398" w:rsidP="002F0BD9">
      <w:pPr>
        <w:pStyle w:val="ListParagraph"/>
        <w:ind w:left="0"/>
        <w:rPr>
          <w:color w:val="auto"/>
        </w:rPr>
      </w:pPr>
      <w:r w:rsidRPr="00E62908">
        <w:rPr>
          <w:color w:val="auto"/>
        </w:rPr>
        <w:t xml:space="preserve">A. </w:t>
      </w:r>
      <w:r w:rsidR="00EC3550" w:rsidRPr="00E62908">
        <w:rPr>
          <w:color w:val="auto"/>
        </w:rPr>
        <w:t xml:space="preserve">Before enclosure establishment     </w:t>
      </w:r>
    </w:p>
    <w:p w:rsidR="00FB5616" w:rsidRPr="00E62908" w:rsidRDefault="00835398" w:rsidP="002F0BD9">
      <w:pPr>
        <w:pStyle w:val="ListParagraph"/>
        <w:ind w:left="0"/>
        <w:rPr>
          <w:color w:val="auto"/>
        </w:rPr>
      </w:pPr>
      <w:r w:rsidRPr="00E62908">
        <w:rPr>
          <w:color w:val="auto"/>
        </w:rPr>
        <w:t xml:space="preserve">B. </w:t>
      </w:r>
      <w:r w:rsidR="00EC3550" w:rsidRPr="00E62908">
        <w:rPr>
          <w:color w:val="auto"/>
        </w:rPr>
        <w:t>After establishment</w:t>
      </w:r>
    </w:p>
    <w:p w:rsidR="003C4B75" w:rsidRPr="00E62908" w:rsidRDefault="00EC3550" w:rsidP="002F0BD9">
      <w:pPr>
        <w:rPr>
          <w:color w:val="auto"/>
        </w:rPr>
      </w:pPr>
      <w:r w:rsidRPr="00E62908">
        <w:rPr>
          <w:color w:val="auto"/>
        </w:rPr>
        <w:lastRenderedPageBreak/>
        <w:t xml:space="preserve">23. Where did you get?  </w:t>
      </w:r>
    </w:p>
    <w:p w:rsidR="003C4B75" w:rsidRPr="00E62908" w:rsidRDefault="00835398" w:rsidP="002F0BD9">
      <w:pPr>
        <w:pStyle w:val="ListParagraph"/>
        <w:ind w:left="0"/>
        <w:rPr>
          <w:color w:val="auto"/>
        </w:rPr>
      </w:pPr>
      <w:r w:rsidRPr="00E62908">
        <w:rPr>
          <w:color w:val="auto"/>
        </w:rPr>
        <w:t xml:space="preserve">              A. </w:t>
      </w:r>
      <w:r w:rsidR="00EC3550" w:rsidRPr="00E62908">
        <w:rPr>
          <w:color w:val="auto"/>
        </w:rPr>
        <w:t xml:space="preserve">Government     </w:t>
      </w:r>
    </w:p>
    <w:p w:rsidR="003C4B75" w:rsidRPr="00E62908" w:rsidRDefault="00835398" w:rsidP="002F0BD9">
      <w:pPr>
        <w:pStyle w:val="ListParagraph"/>
        <w:ind w:left="0"/>
        <w:rPr>
          <w:color w:val="auto"/>
        </w:rPr>
      </w:pPr>
      <w:r w:rsidRPr="00E62908">
        <w:rPr>
          <w:color w:val="auto"/>
        </w:rPr>
        <w:t xml:space="preserve">              B. </w:t>
      </w:r>
      <w:r w:rsidR="00EC3550" w:rsidRPr="00E62908">
        <w:rPr>
          <w:color w:val="auto"/>
        </w:rPr>
        <w:t>NGOs</w:t>
      </w:r>
    </w:p>
    <w:p w:rsidR="00EC3550" w:rsidRPr="00E62908" w:rsidRDefault="00835398" w:rsidP="002F0BD9">
      <w:pPr>
        <w:pStyle w:val="ListParagraph"/>
        <w:ind w:left="0"/>
        <w:rPr>
          <w:color w:val="auto"/>
        </w:rPr>
      </w:pPr>
      <w:r w:rsidRPr="00E62908">
        <w:rPr>
          <w:color w:val="auto"/>
        </w:rPr>
        <w:t xml:space="preserve">              C. </w:t>
      </w:r>
      <w:r w:rsidR="00EC3550" w:rsidRPr="00E62908">
        <w:rPr>
          <w:color w:val="auto"/>
        </w:rPr>
        <w:t xml:space="preserve">Buy by yourself    </w:t>
      </w:r>
    </w:p>
    <w:p w:rsidR="00FB5616" w:rsidRPr="00E62908" w:rsidRDefault="00835398" w:rsidP="002F0BD9">
      <w:pPr>
        <w:pStyle w:val="ListParagraph"/>
        <w:ind w:left="0"/>
        <w:rPr>
          <w:color w:val="auto"/>
        </w:rPr>
      </w:pPr>
      <w:r w:rsidRPr="00E62908">
        <w:rPr>
          <w:color w:val="auto"/>
        </w:rPr>
        <w:t xml:space="preserve">              D. </w:t>
      </w:r>
      <w:r w:rsidR="00EC3550" w:rsidRPr="00E62908">
        <w:rPr>
          <w:color w:val="auto"/>
        </w:rPr>
        <w:t>Others</w:t>
      </w:r>
    </w:p>
    <w:p w:rsidR="003C4B75" w:rsidRPr="00E62908" w:rsidRDefault="00EC3550" w:rsidP="002F0BD9">
      <w:pPr>
        <w:rPr>
          <w:color w:val="auto"/>
        </w:rPr>
      </w:pPr>
      <w:r w:rsidRPr="00E62908">
        <w:rPr>
          <w:color w:val="auto"/>
        </w:rPr>
        <w:t xml:space="preserve">24. How do you get fuel wood saving stove?  </w:t>
      </w:r>
    </w:p>
    <w:p w:rsidR="003C4B75" w:rsidRPr="00E62908" w:rsidRDefault="00797036" w:rsidP="002F0BD9">
      <w:pPr>
        <w:pStyle w:val="ListParagraph"/>
        <w:ind w:left="0"/>
        <w:rPr>
          <w:color w:val="auto"/>
        </w:rPr>
      </w:pPr>
      <w:r w:rsidRPr="00E62908">
        <w:rPr>
          <w:color w:val="auto"/>
        </w:rPr>
        <w:t xml:space="preserve">               A. </w:t>
      </w:r>
      <w:r w:rsidR="00EC3550" w:rsidRPr="00E62908">
        <w:rPr>
          <w:color w:val="auto"/>
        </w:rPr>
        <w:t xml:space="preserve">Attractive   </w:t>
      </w:r>
    </w:p>
    <w:p w:rsidR="003C4B75" w:rsidRPr="00E62908" w:rsidRDefault="00797036" w:rsidP="002F0BD9">
      <w:pPr>
        <w:pStyle w:val="ListParagraph"/>
        <w:ind w:left="0"/>
        <w:rPr>
          <w:color w:val="auto"/>
        </w:rPr>
      </w:pPr>
      <w:r w:rsidRPr="00E62908">
        <w:rPr>
          <w:color w:val="auto"/>
        </w:rPr>
        <w:t xml:space="preserve">               B. </w:t>
      </w:r>
      <w:r w:rsidR="00EC3550" w:rsidRPr="00E62908">
        <w:rPr>
          <w:color w:val="auto"/>
        </w:rPr>
        <w:t xml:space="preserve">The same with traditional </w:t>
      </w:r>
    </w:p>
    <w:p w:rsidR="00FB5616" w:rsidRPr="00E62908" w:rsidRDefault="00797036" w:rsidP="002F0BD9">
      <w:pPr>
        <w:pStyle w:val="ListParagraph"/>
        <w:ind w:left="0"/>
        <w:rPr>
          <w:color w:val="auto"/>
        </w:rPr>
      </w:pPr>
      <w:r w:rsidRPr="00E62908">
        <w:rPr>
          <w:color w:val="auto"/>
        </w:rPr>
        <w:t xml:space="preserve">                C. </w:t>
      </w:r>
      <w:r w:rsidR="00FB5616" w:rsidRPr="00E62908">
        <w:rPr>
          <w:color w:val="auto"/>
        </w:rPr>
        <w:t>Not good</w:t>
      </w:r>
    </w:p>
    <w:p w:rsidR="003C4B75" w:rsidRPr="00E62908" w:rsidRDefault="00EC3550" w:rsidP="002F0BD9">
      <w:pPr>
        <w:rPr>
          <w:color w:val="auto"/>
        </w:rPr>
      </w:pPr>
      <w:r w:rsidRPr="00E62908">
        <w:rPr>
          <w:color w:val="auto"/>
        </w:rPr>
        <w:t xml:space="preserve">25. Do you use it in the future?    </w:t>
      </w:r>
    </w:p>
    <w:p w:rsidR="00FB5616" w:rsidRPr="00E62908" w:rsidRDefault="00B254A6" w:rsidP="002F0BD9">
      <w:pPr>
        <w:pStyle w:val="ListParagraph"/>
        <w:ind w:left="0"/>
        <w:rPr>
          <w:color w:val="auto"/>
        </w:rPr>
      </w:pPr>
      <w:r w:rsidRPr="00E62908">
        <w:rPr>
          <w:color w:val="auto"/>
        </w:rPr>
        <w:t xml:space="preserve">                A. </w:t>
      </w:r>
      <w:r w:rsidR="00EC3550" w:rsidRPr="00E62908">
        <w:rPr>
          <w:color w:val="auto"/>
        </w:rPr>
        <w:t xml:space="preserve">Yes     </w:t>
      </w:r>
    </w:p>
    <w:p w:rsidR="00EC3550" w:rsidRPr="00E62908" w:rsidRDefault="00B254A6" w:rsidP="002F0BD9">
      <w:pPr>
        <w:pStyle w:val="ListParagraph"/>
        <w:ind w:left="0"/>
        <w:rPr>
          <w:color w:val="auto"/>
        </w:rPr>
      </w:pPr>
      <w:r w:rsidRPr="00E62908">
        <w:rPr>
          <w:color w:val="auto"/>
        </w:rPr>
        <w:t xml:space="preserve">                 B. </w:t>
      </w:r>
      <w:r w:rsidR="00EC3550" w:rsidRPr="00E62908">
        <w:rPr>
          <w:color w:val="auto"/>
        </w:rPr>
        <w:t xml:space="preserve"> No </w:t>
      </w:r>
    </w:p>
    <w:p w:rsidR="002E3D65" w:rsidRPr="00E62908" w:rsidRDefault="00EC3550" w:rsidP="002F0BD9">
      <w:pPr>
        <w:rPr>
          <w:color w:val="auto"/>
        </w:rPr>
      </w:pPr>
      <w:r w:rsidRPr="00E62908">
        <w:rPr>
          <w:color w:val="auto"/>
        </w:rPr>
        <w:t>26. Where do you get fodd</w:t>
      </w:r>
      <w:r w:rsidR="002E3D65" w:rsidRPr="00E62908">
        <w:rPr>
          <w:color w:val="auto"/>
        </w:rPr>
        <w:t xml:space="preserve">er for your animals?  </w:t>
      </w:r>
    </w:p>
    <w:p w:rsidR="002E3D65" w:rsidRPr="00E62908" w:rsidRDefault="00015B13" w:rsidP="002F0BD9">
      <w:pPr>
        <w:pStyle w:val="ListParagraph"/>
        <w:ind w:left="0"/>
        <w:rPr>
          <w:color w:val="auto"/>
        </w:rPr>
      </w:pPr>
      <w:r w:rsidRPr="00E62908">
        <w:rPr>
          <w:color w:val="auto"/>
        </w:rPr>
        <w:t xml:space="preserve">A. </w:t>
      </w:r>
      <w:r w:rsidR="00EC3550" w:rsidRPr="00E62908">
        <w:rPr>
          <w:color w:val="auto"/>
        </w:rPr>
        <w:t xml:space="preserve">Cut-and-carry system from enclosure   </w:t>
      </w:r>
    </w:p>
    <w:p w:rsidR="002E3D65" w:rsidRPr="00E62908" w:rsidRDefault="00015B13" w:rsidP="002F0BD9">
      <w:pPr>
        <w:pStyle w:val="ListParagraph"/>
        <w:ind w:left="0"/>
        <w:rPr>
          <w:color w:val="auto"/>
        </w:rPr>
      </w:pPr>
      <w:r w:rsidRPr="00E62908">
        <w:rPr>
          <w:color w:val="auto"/>
        </w:rPr>
        <w:t>B. on</w:t>
      </w:r>
      <w:r w:rsidR="00EC3550" w:rsidRPr="00E62908">
        <w:rPr>
          <w:color w:val="auto"/>
        </w:rPr>
        <w:t xml:space="preserve"> open site  </w:t>
      </w:r>
    </w:p>
    <w:p w:rsidR="003C4B75" w:rsidRPr="00E62908" w:rsidRDefault="00015B13" w:rsidP="002F0BD9">
      <w:pPr>
        <w:pStyle w:val="ListParagraph"/>
        <w:ind w:left="0"/>
        <w:rPr>
          <w:color w:val="auto"/>
        </w:rPr>
      </w:pPr>
      <w:r w:rsidRPr="00E62908">
        <w:rPr>
          <w:color w:val="auto"/>
        </w:rPr>
        <w:t xml:space="preserve">C. </w:t>
      </w:r>
      <w:r w:rsidR="00EC3550" w:rsidRPr="00E62908">
        <w:rPr>
          <w:color w:val="auto"/>
        </w:rPr>
        <w:t>Crop residues</w:t>
      </w:r>
    </w:p>
    <w:p w:rsidR="002E3D65" w:rsidRPr="00E62908" w:rsidRDefault="00EC3550" w:rsidP="002F0BD9">
      <w:pPr>
        <w:rPr>
          <w:color w:val="auto"/>
        </w:rPr>
      </w:pPr>
      <w:r w:rsidRPr="00E62908">
        <w:rPr>
          <w:color w:val="auto"/>
        </w:rPr>
        <w:t>27. Do you feel the availability of fodder has increased or de</w:t>
      </w:r>
      <w:r w:rsidR="002E3D65" w:rsidRPr="00E62908">
        <w:rPr>
          <w:color w:val="auto"/>
        </w:rPr>
        <w:t>creased after area enclosure?</w:t>
      </w:r>
      <w:r w:rsidR="002E3D65" w:rsidRPr="00E62908">
        <w:rPr>
          <w:color w:val="auto"/>
        </w:rPr>
        <w:br/>
      </w:r>
    </w:p>
    <w:p w:rsidR="002E3D65" w:rsidRPr="00E62908" w:rsidRDefault="00015B13" w:rsidP="002F0BD9">
      <w:pPr>
        <w:rPr>
          <w:color w:val="auto"/>
        </w:rPr>
      </w:pPr>
      <w:r w:rsidRPr="00E62908">
        <w:rPr>
          <w:color w:val="auto"/>
        </w:rPr>
        <w:t xml:space="preserve">A. </w:t>
      </w:r>
      <w:r w:rsidR="00EC3550" w:rsidRPr="00E62908">
        <w:rPr>
          <w:color w:val="auto"/>
        </w:rPr>
        <w:t xml:space="preserve">Increased </w:t>
      </w:r>
    </w:p>
    <w:p w:rsidR="002E3D65" w:rsidRPr="00E62908" w:rsidRDefault="00015B13" w:rsidP="002F0BD9">
      <w:pPr>
        <w:pStyle w:val="ListParagraph"/>
        <w:ind w:left="0"/>
        <w:rPr>
          <w:color w:val="auto"/>
        </w:rPr>
      </w:pPr>
      <w:r w:rsidRPr="00E62908">
        <w:rPr>
          <w:color w:val="auto"/>
        </w:rPr>
        <w:t xml:space="preserve">B. </w:t>
      </w:r>
      <w:r w:rsidR="003C4B75" w:rsidRPr="00E62908">
        <w:rPr>
          <w:color w:val="auto"/>
        </w:rPr>
        <w:t>Decreased</w:t>
      </w:r>
    </w:p>
    <w:p w:rsidR="002E3D65" w:rsidRPr="00E62908" w:rsidRDefault="00293726" w:rsidP="002F0BD9">
      <w:pPr>
        <w:pStyle w:val="ListParagraph"/>
        <w:ind w:left="0"/>
        <w:rPr>
          <w:color w:val="auto"/>
        </w:rPr>
      </w:pPr>
      <w:r w:rsidRPr="00E62908">
        <w:rPr>
          <w:color w:val="auto"/>
        </w:rPr>
        <w:t>C. non</w:t>
      </w:r>
      <w:r w:rsidR="003C4B75" w:rsidRPr="00E62908">
        <w:rPr>
          <w:color w:val="auto"/>
        </w:rPr>
        <w:t xml:space="preserve"> change</w:t>
      </w:r>
    </w:p>
    <w:p w:rsidR="00015B13" w:rsidRPr="00E62908" w:rsidRDefault="004919C6" w:rsidP="002F0BD9">
      <w:pPr>
        <w:rPr>
          <w:color w:val="auto"/>
        </w:rPr>
      </w:pPr>
      <w:r w:rsidRPr="00E62908">
        <w:rPr>
          <w:color w:val="auto"/>
        </w:rPr>
        <w:t>28</w:t>
      </w:r>
      <w:r w:rsidR="00B778A4" w:rsidRPr="00E62908">
        <w:rPr>
          <w:color w:val="auto"/>
        </w:rPr>
        <w:t>. Where</w:t>
      </w:r>
      <w:r w:rsidRPr="00E62908">
        <w:rPr>
          <w:color w:val="auto"/>
        </w:rPr>
        <w:t xml:space="preserve"> do you get health care?</w:t>
      </w:r>
      <w:r w:rsidR="005B185C">
        <w:rPr>
          <w:color w:val="auto"/>
        </w:rPr>
        <w:t xml:space="preserve"> </w:t>
      </w:r>
      <w:r w:rsidR="00015B13" w:rsidRPr="00E62908">
        <w:rPr>
          <w:color w:val="auto"/>
        </w:rPr>
        <w:t xml:space="preserve">A. </w:t>
      </w:r>
      <w:r w:rsidR="00EC3550" w:rsidRPr="00E62908">
        <w:rPr>
          <w:color w:val="auto"/>
        </w:rPr>
        <w:t xml:space="preserve"> Clinic </w:t>
      </w:r>
    </w:p>
    <w:p w:rsidR="00CD3664" w:rsidRPr="005B185C" w:rsidRDefault="00015B13" w:rsidP="002F0BD9">
      <w:pPr>
        <w:rPr>
          <w:color w:val="auto"/>
        </w:rPr>
      </w:pPr>
      <w:proofErr w:type="gramStart"/>
      <w:r w:rsidRPr="00E62908">
        <w:rPr>
          <w:color w:val="auto"/>
        </w:rPr>
        <w:lastRenderedPageBreak/>
        <w:t>B.</w:t>
      </w:r>
      <w:r w:rsidR="005B185C">
        <w:rPr>
          <w:color w:val="auto"/>
        </w:rPr>
        <w:t xml:space="preserve">  </w:t>
      </w:r>
      <w:r w:rsidRPr="00E62908">
        <w:rPr>
          <w:color w:val="auto"/>
        </w:rPr>
        <w:t>medicinal</w:t>
      </w:r>
      <w:proofErr w:type="gramEnd"/>
      <w:r w:rsidR="005B185C">
        <w:rPr>
          <w:color w:val="auto"/>
        </w:rPr>
        <w:t xml:space="preserve"> </w:t>
      </w:r>
      <w:r w:rsidRPr="005B185C">
        <w:rPr>
          <w:color w:val="auto"/>
        </w:rPr>
        <w:t xml:space="preserve">  </w:t>
      </w:r>
      <w:r w:rsidR="005B185C">
        <w:rPr>
          <w:color w:val="auto"/>
        </w:rPr>
        <w:t xml:space="preserve">  </w:t>
      </w:r>
      <w:r w:rsidRPr="005B185C">
        <w:rPr>
          <w:color w:val="auto"/>
        </w:rPr>
        <w:t xml:space="preserve">C. </w:t>
      </w:r>
      <w:r w:rsidR="005B185C">
        <w:rPr>
          <w:color w:val="auto"/>
        </w:rPr>
        <w:t xml:space="preserve"> </w:t>
      </w:r>
      <w:proofErr w:type="gramStart"/>
      <w:r w:rsidR="005B185C">
        <w:rPr>
          <w:color w:val="auto"/>
        </w:rPr>
        <w:t xml:space="preserve">Medicinal herb from  </w:t>
      </w:r>
      <w:r w:rsidRPr="005B185C">
        <w:rPr>
          <w:color w:val="auto"/>
        </w:rPr>
        <w:t xml:space="preserve"> D.</w:t>
      </w:r>
      <w:proofErr w:type="gramEnd"/>
      <w:r w:rsidR="00CD3664" w:rsidRPr="005B185C">
        <w:rPr>
          <w:color w:val="auto"/>
        </w:rPr>
        <w:t xml:space="preserve"> Other</w:t>
      </w:r>
    </w:p>
    <w:p w:rsidR="003C4B75" w:rsidRPr="00E62908" w:rsidRDefault="00EC3550" w:rsidP="002F0BD9">
      <w:pPr>
        <w:rPr>
          <w:color w:val="auto"/>
        </w:rPr>
      </w:pPr>
      <w:r w:rsidRPr="00E62908">
        <w:rPr>
          <w:color w:val="auto"/>
        </w:rPr>
        <w:t xml:space="preserve">29. Is the availability of medicinal herbs?  </w:t>
      </w:r>
    </w:p>
    <w:p w:rsidR="003C4B75" w:rsidRPr="00E62908" w:rsidRDefault="00EC3550" w:rsidP="002F0BD9">
      <w:pPr>
        <w:pStyle w:val="ListParagraph"/>
        <w:numPr>
          <w:ilvl w:val="0"/>
          <w:numId w:val="8"/>
        </w:numPr>
        <w:ind w:left="0"/>
        <w:rPr>
          <w:color w:val="auto"/>
        </w:rPr>
      </w:pPr>
      <w:r w:rsidRPr="00E62908">
        <w:rPr>
          <w:color w:val="auto"/>
        </w:rPr>
        <w:t xml:space="preserve">Increased   </w:t>
      </w:r>
    </w:p>
    <w:p w:rsidR="003C4B75" w:rsidRPr="00E62908" w:rsidRDefault="00EC3550" w:rsidP="002F0BD9">
      <w:pPr>
        <w:pStyle w:val="ListParagraph"/>
        <w:numPr>
          <w:ilvl w:val="0"/>
          <w:numId w:val="8"/>
        </w:numPr>
        <w:ind w:left="0"/>
        <w:rPr>
          <w:color w:val="auto"/>
        </w:rPr>
      </w:pPr>
      <w:r w:rsidRPr="00E62908">
        <w:rPr>
          <w:color w:val="auto"/>
        </w:rPr>
        <w:t xml:space="preserve">Decreased  </w:t>
      </w:r>
    </w:p>
    <w:p w:rsidR="00A27FF1" w:rsidRPr="00E62908" w:rsidRDefault="00A27FF1" w:rsidP="002F0BD9">
      <w:pPr>
        <w:pStyle w:val="ListParagraph"/>
        <w:numPr>
          <w:ilvl w:val="0"/>
          <w:numId w:val="8"/>
        </w:numPr>
        <w:ind w:left="0"/>
        <w:rPr>
          <w:color w:val="auto"/>
        </w:rPr>
      </w:pPr>
      <w:r w:rsidRPr="00E62908">
        <w:rPr>
          <w:color w:val="auto"/>
        </w:rPr>
        <w:t>No change.</w:t>
      </w:r>
    </w:p>
    <w:p w:rsidR="00A27FF1" w:rsidRPr="00E62908" w:rsidRDefault="00EC3550" w:rsidP="002F0BD9">
      <w:pPr>
        <w:rPr>
          <w:color w:val="auto"/>
        </w:rPr>
      </w:pPr>
      <w:r w:rsidRPr="00E62908">
        <w:rPr>
          <w:color w:val="auto"/>
        </w:rPr>
        <w:t>30. How you extract medicinal herbs from enclosure?</w:t>
      </w:r>
      <w:r w:rsidRPr="00E62908">
        <w:rPr>
          <w:color w:val="auto"/>
        </w:rPr>
        <w:br/>
      </w:r>
    </w:p>
    <w:p w:rsidR="00A27FF1" w:rsidRPr="00E62908" w:rsidRDefault="008C35EB" w:rsidP="002F0BD9">
      <w:pPr>
        <w:pStyle w:val="ListParagraph"/>
        <w:ind w:left="0"/>
        <w:rPr>
          <w:color w:val="auto"/>
        </w:rPr>
      </w:pPr>
      <w:r w:rsidRPr="00E62908">
        <w:rPr>
          <w:color w:val="auto"/>
        </w:rPr>
        <w:t xml:space="preserve">        A. </w:t>
      </w:r>
      <w:r w:rsidR="00A27FF1" w:rsidRPr="00E62908">
        <w:rPr>
          <w:color w:val="auto"/>
        </w:rPr>
        <w:t>An individuals</w:t>
      </w:r>
    </w:p>
    <w:p w:rsidR="008C35EB" w:rsidRPr="00E62908" w:rsidRDefault="008C35EB" w:rsidP="002F0BD9">
      <w:pPr>
        <w:pStyle w:val="ListParagraph"/>
        <w:ind w:left="0"/>
        <w:rPr>
          <w:color w:val="auto"/>
        </w:rPr>
      </w:pPr>
      <w:r w:rsidRPr="00E62908">
        <w:rPr>
          <w:color w:val="auto"/>
        </w:rPr>
        <w:t xml:space="preserve">        B.   </w:t>
      </w:r>
      <w:r w:rsidR="00331CF1" w:rsidRPr="00E62908">
        <w:rPr>
          <w:color w:val="auto"/>
        </w:rPr>
        <w:t>family</w:t>
      </w:r>
    </w:p>
    <w:p w:rsidR="00A27FF1" w:rsidRPr="00E62908" w:rsidRDefault="008C35EB" w:rsidP="002F0BD9">
      <w:pPr>
        <w:pStyle w:val="ListParagraph"/>
        <w:ind w:left="0"/>
        <w:rPr>
          <w:color w:val="auto"/>
        </w:rPr>
      </w:pPr>
      <w:r w:rsidRPr="00E62908">
        <w:rPr>
          <w:color w:val="auto"/>
        </w:rPr>
        <w:t xml:space="preserve"> C, in</w:t>
      </w:r>
      <w:r w:rsidR="00EC3550" w:rsidRPr="00E62908">
        <w:rPr>
          <w:color w:val="auto"/>
        </w:rPr>
        <w:t xml:space="preserve"> groups  </w:t>
      </w:r>
    </w:p>
    <w:p w:rsidR="00A27FF1" w:rsidRPr="00E62908" w:rsidRDefault="008C35EB" w:rsidP="002F0BD9">
      <w:pPr>
        <w:pStyle w:val="ListParagraph"/>
        <w:ind w:left="0"/>
        <w:rPr>
          <w:color w:val="auto"/>
        </w:rPr>
      </w:pPr>
      <w:r w:rsidRPr="00E62908">
        <w:rPr>
          <w:color w:val="auto"/>
        </w:rPr>
        <w:t xml:space="preserve">       D. others</w:t>
      </w:r>
      <w:r w:rsidR="00A27FF1" w:rsidRPr="00E62908">
        <w:rPr>
          <w:color w:val="auto"/>
        </w:rPr>
        <w:t xml:space="preserve"> Construction materials</w:t>
      </w:r>
    </w:p>
    <w:p w:rsidR="003C4B75" w:rsidRPr="00E62908" w:rsidRDefault="00EC3550" w:rsidP="002F0BD9">
      <w:pPr>
        <w:rPr>
          <w:color w:val="auto"/>
        </w:rPr>
      </w:pPr>
      <w:r w:rsidRPr="00E62908">
        <w:rPr>
          <w:color w:val="auto"/>
        </w:rPr>
        <w:t xml:space="preserve">31. Where do you get grass for house construction? </w:t>
      </w:r>
    </w:p>
    <w:p w:rsidR="003C4B75" w:rsidRPr="00E62908" w:rsidRDefault="0011546E" w:rsidP="002F0BD9">
      <w:pPr>
        <w:pStyle w:val="ListParagraph"/>
        <w:ind w:left="0"/>
        <w:rPr>
          <w:color w:val="auto"/>
        </w:rPr>
      </w:pPr>
      <w:r w:rsidRPr="00E62908">
        <w:rPr>
          <w:color w:val="auto"/>
        </w:rPr>
        <w:t xml:space="preserve">A. </w:t>
      </w:r>
      <w:r w:rsidR="00EC3550" w:rsidRPr="00E62908">
        <w:rPr>
          <w:color w:val="auto"/>
        </w:rPr>
        <w:t xml:space="preserve">Enclosure  </w:t>
      </w:r>
    </w:p>
    <w:p w:rsidR="00EC3550" w:rsidRPr="00E62908" w:rsidRDefault="0011546E" w:rsidP="002F0BD9">
      <w:pPr>
        <w:pStyle w:val="ListParagraph"/>
        <w:ind w:left="0"/>
        <w:rPr>
          <w:color w:val="auto"/>
        </w:rPr>
      </w:pPr>
      <w:r w:rsidRPr="00E62908">
        <w:rPr>
          <w:color w:val="auto"/>
        </w:rPr>
        <w:t xml:space="preserve">B. </w:t>
      </w:r>
      <w:r w:rsidR="00753CC6" w:rsidRPr="00E62908">
        <w:rPr>
          <w:color w:val="auto"/>
        </w:rPr>
        <w:t>from</w:t>
      </w:r>
      <w:r w:rsidR="00EC3550" w:rsidRPr="00E62908">
        <w:rPr>
          <w:color w:val="auto"/>
        </w:rPr>
        <w:t xml:space="preserve"> open site  </w:t>
      </w:r>
    </w:p>
    <w:p w:rsidR="003C4B75" w:rsidRPr="00E62908" w:rsidRDefault="0011546E" w:rsidP="002F0BD9">
      <w:pPr>
        <w:pStyle w:val="ListParagraph"/>
        <w:ind w:left="0"/>
        <w:rPr>
          <w:color w:val="auto"/>
        </w:rPr>
      </w:pPr>
      <w:r w:rsidRPr="00E62908">
        <w:rPr>
          <w:color w:val="auto"/>
        </w:rPr>
        <w:t xml:space="preserve">C. </w:t>
      </w:r>
      <w:r w:rsidR="00EC3550" w:rsidRPr="00E62908">
        <w:rPr>
          <w:color w:val="auto"/>
        </w:rPr>
        <w:t xml:space="preserve">buying  </w:t>
      </w:r>
    </w:p>
    <w:p w:rsidR="00F27295" w:rsidRPr="00E62908" w:rsidRDefault="0011546E" w:rsidP="002F0BD9">
      <w:pPr>
        <w:pStyle w:val="ListParagraph"/>
        <w:ind w:left="0"/>
        <w:rPr>
          <w:color w:val="auto"/>
        </w:rPr>
      </w:pPr>
      <w:r w:rsidRPr="00E62908">
        <w:rPr>
          <w:color w:val="auto"/>
        </w:rPr>
        <w:t xml:space="preserve">D. </w:t>
      </w:r>
      <w:r w:rsidR="00F27295" w:rsidRPr="00E62908">
        <w:rPr>
          <w:color w:val="auto"/>
        </w:rPr>
        <w:t>Other</w:t>
      </w:r>
    </w:p>
    <w:p w:rsidR="003C4B75" w:rsidRPr="00E62908" w:rsidRDefault="00EC3550" w:rsidP="002B2BC0">
      <w:pPr>
        <w:rPr>
          <w:color w:val="auto"/>
        </w:rPr>
      </w:pPr>
      <w:r w:rsidRPr="00E62908">
        <w:rPr>
          <w:color w:val="auto"/>
        </w:rPr>
        <w:t xml:space="preserve">32. The availability of grass. </w:t>
      </w:r>
    </w:p>
    <w:p w:rsidR="00F27295" w:rsidRPr="00E62908" w:rsidRDefault="00215F6D" w:rsidP="002B2BC0">
      <w:pPr>
        <w:rPr>
          <w:color w:val="auto"/>
        </w:rPr>
      </w:pPr>
      <w:r w:rsidRPr="00E62908">
        <w:rPr>
          <w:color w:val="auto"/>
        </w:rPr>
        <w:t xml:space="preserve">A. </w:t>
      </w:r>
      <w:r w:rsidR="00EC3550" w:rsidRPr="00E62908">
        <w:rPr>
          <w:color w:val="auto"/>
        </w:rPr>
        <w:t xml:space="preserve">Increased   </w:t>
      </w:r>
    </w:p>
    <w:p w:rsidR="008315E8" w:rsidRPr="00E62908" w:rsidRDefault="008C35EB" w:rsidP="002B2BC0">
      <w:pPr>
        <w:rPr>
          <w:color w:val="auto"/>
        </w:rPr>
      </w:pPr>
      <w:r w:rsidRPr="00E62908">
        <w:rPr>
          <w:color w:val="auto"/>
        </w:rPr>
        <w:t xml:space="preserve">B. </w:t>
      </w:r>
      <w:r w:rsidR="00EC3550" w:rsidRPr="00E62908">
        <w:rPr>
          <w:color w:val="auto"/>
        </w:rPr>
        <w:t xml:space="preserve">Decreased  </w:t>
      </w:r>
    </w:p>
    <w:p w:rsidR="008315E8" w:rsidRPr="00E62908" w:rsidRDefault="008C35EB" w:rsidP="002B2BC0">
      <w:pPr>
        <w:rPr>
          <w:color w:val="auto"/>
        </w:rPr>
      </w:pPr>
      <w:r w:rsidRPr="00E62908">
        <w:rPr>
          <w:color w:val="auto"/>
        </w:rPr>
        <w:t>C.</w:t>
      </w:r>
      <w:r w:rsidR="008315E8" w:rsidRPr="00E62908">
        <w:rPr>
          <w:color w:val="auto"/>
        </w:rPr>
        <w:t xml:space="preserve"> No change. </w:t>
      </w:r>
    </w:p>
    <w:p w:rsidR="00EC3550" w:rsidRPr="004C1331" w:rsidRDefault="00EC3550" w:rsidP="004C1331">
      <w:pPr>
        <w:rPr>
          <w:color w:val="auto"/>
        </w:rPr>
      </w:pPr>
      <w:r w:rsidRPr="00E62908">
        <w:rPr>
          <w:color w:val="auto"/>
        </w:rPr>
        <w:lastRenderedPageBreak/>
        <w:t>33. H</w:t>
      </w:r>
      <w:r w:rsidR="004C1331">
        <w:rPr>
          <w:color w:val="auto"/>
        </w:rPr>
        <w:t xml:space="preserve">ow do you collect grass and use </w:t>
      </w:r>
      <w:r w:rsidRPr="00E62908">
        <w:rPr>
          <w:color w:val="auto"/>
        </w:rPr>
        <w:t>amon</w:t>
      </w:r>
      <w:r w:rsidR="004C1331">
        <w:rPr>
          <w:color w:val="auto"/>
        </w:rPr>
        <w:t xml:space="preserve">g the community? </w:t>
      </w:r>
      <w:r w:rsidR="00BB7BC8" w:rsidRPr="004C1331">
        <w:rPr>
          <w:color w:val="auto"/>
        </w:rPr>
        <w:t>A.</w:t>
      </w:r>
      <w:r w:rsidR="004C1331">
        <w:rPr>
          <w:color w:val="auto"/>
        </w:rPr>
        <w:t xml:space="preserve"> </w:t>
      </w:r>
      <w:r w:rsidRPr="004C1331">
        <w:rPr>
          <w:color w:val="auto"/>
        </w:rPr>
        <w:t>Individua</w:t>
      </w:r>
      <w:r w:rsidR="004C1331" w:rsidRPr="004C1331">
        <w:rPr>
          <w:color w:val="auto"/>
        </w:rPr>
        <w:t xml:space="preserve">l      </w:t>
      </w:r>
      <w:r w:rsidR="00BB7BC8" w:rsidRPr="004C1331">
        <w:rPr>
          <w:color w:val="auto"/>
        </w:rPr>
        <w:t>B.</w:t>
      </w:r>
      <w:r w:rsidR="004C1331">
        <w:rPr>
          <w:color w:val="auto"/>
        </w:rPr>
        <w:t xml:space="preserve"> </w:t>
      </w:r>
      <w:r w:rsidR="00BB7BC8" w:rsidRPr="004C1331">
        <w:rPr>
          <w:color w:val="auto"/>
        </w:rPr>
        <w:t>Groups</w:t>
      </w:r>
      <w:r w:rsidR="004C1331">
        <w:rPr>
          <w:color w:val="auto"/>
        </w:rPr>
        <w:t xml:space="preserve">      </w:t>
      </w:r>
      <w:proofErr w:type="spellStart"/>
      <w:r w:rsidR="00A02C60" w:rsidRPr="004C1331">
        <w:rPr>
          <w:color w:val="auto"/>
        </w:rPr>
        <w:t>C.</w:t>
      </w:r>
      <w:r w:rsidRPr="004C1331">
        <w:rPr>
          <w:color w:val="auto"/>
        </w:rPr>
        <w:t>Commonly</w:t>
      </w:r>
      <w:proofErr w:type="spellEnd"/>
      <w:r w:rsidRPr="004C1331">
        <w:rPr>
          <w:color w:val="auto"/>
        </w:rPr>
        <w:br/>
      </w:r>
    </w:p>
    <w:p w:rsidR="00EC3550" w:rsidRPr="00E62908" w:rsidRDefault="00EC3550" w:rsidP="002B2BC0">
      <w:pPr>
        <w:rPr>
          <w:color w:val="auto"/>
        </w:rPr>
      </w:pPr>
    </w:p>
    <w:p w:rsidR="00EC3550" w:rsidRPr="00E62908" w:rsidRDefault="00EC3550" w:rsidP="002B2BC0">
      <w:pPr>
        <w:rPr>
          <w:color w:val="auto"/>
        </w:rPr>
      </w:pPr>
    </w:p>
    <w:p w:rsidR="00EC3550" w:rsidRPr="00E62908" w:rsidRDefault="00EC3550" w:rsidP="002B2BC0">
      <w:pPr>
        <w:rPr>
          <w:color w:val="auto"/>
        </w:rPr>
      </w:pPr>
    </w:p>
    <w:p w:rsidR="00FD589C" w:rsidRPr="00E62908" w:rsidRDefault="00FD589C" w:rsidP="002B2BC0">
      <w:pPr>
        <w:rPr>
          <w:color w:val="auto"/>
        </w:rPr>
      </w:pPr>
    </w:p>
    <w:p w:rsidR="00FD589C" w:rsidRPr="00E62908" w:rsidRDefault="00FD589C" w:rsidP="002B2BC0">
      <w:pPr>
        <w:rPr>
          <w:color w:val="auto"/>
        </w:rPr>
      </w:pPr>
    </w:p>
    <w:p w:rsidR="00FD589C" w:rsidRPr="00E62908" w:rsidRDefault="00FD589C" w:rsidP="002B2BC0">
      <w:pPr>
        <w:rPr>
          <w:color w:val="auto"/>
        </w:rPr>
      </w:pPr>
    </w:p>
    <w:sectPr w:rsidR="00FD589C" w:rsidRPr="00E62908" w:rsidSect="00E37B8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2E4C" w:rsidRDefault="00252E4C" w:rsidP="002B2BC0">
      <w:r>
        <w:separator/>
      </w:r>
    </w:p>
  </w:endnote>
  <w:endnote w:type="continuationSeparator" w:id="0">
    <w:p w:rsidR="00252E4C" w:rsidRDefault="00252E4C" w:rsidP="002B2B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7904902"/>
      <w:docPartObj>
        <w:docPartGallery w:val="Page Numbers (Bottom of Page)"/>
        <w:docPartUnique/>
      </w:docPartObj>
    </w:sdtPr>
    <w:sdtEndPr>
      <w:rPr>
        <w:noProof/>
      </w:rPr>
    </w:sdtEndPr>
    <w:sdtContent>
      <w:p w:rsidR="00252E4C" w:rsidRDefault="00252E4C" w:rsidP="002B2BC0">
        <w:pPr>
          <w:pStyle w:val="Footer"/>
        </w:pPr>
        <w:r>
          <w:fldChar w:fldCharType="begin"/>
        </w:r>
        <w:r>
          <w:instrText xml:space="preserve"> PAGE   \* MERGEFORMAT </w:instrText>
        </w:r>
        <w:r>
          <w:fldChar w:fldCharType="separate"/>
        </w:r>
        <w:r>
          <w:rPr>
            <w:noProof/>
          </w:rPr>
          <w:t>I</w:t>
        </w:r>
        <w:r>
          <w:rPr>
            <w:noProof/>
          </w:rPr>
          <w:fldChar w:fldCharType="end"/>
        </w:r>
      </w:p>
    </w:sdtContent>
  </w:sdt>
  <w:p w:rsidR="00252E4C" w:rsidRDefault="00252E4C" w:rsidP="002B2BC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3269996"/>
      <w:docPartObj>
        <w:docPartGallery w:val="Page Numbers (Bottom of Page)"/>
        <w:docPartUnique/>
      </w:docPartObj>
    </w:sdtPr>
    <w:sdtEndPr>
      <w:rPr>
        <w:noProof/>
      </w:rPr>
    </w:sdtEndPr>
    <w:sdtContent>
      <w:p w:rsidR="00E37B82" w:rsidRDefault="00E37B82" w:rsidP="005B4621">
        <w:pPr>
          <w:pStyle w:val="Footer"/>
          <w:spacing w:after="100"/>
          <w:jc w:val="center"/>
        </w:pPr>
        <w:r>
          <w:fldChar w:fldCharType="begin"/>
        </w:r>
        <w:r>
          <w:instrText xml:space="preserve"> PAGE   \* MERGEFORMAT </w:instrText>
        </w:r>
        <w:r>
          <w:fldChar w:fldCharType="separate"/>
        </w:r>
        <w:r w:rsidR="00253477">
          <w:rPr>
            <w:noProof/>
          </w:rPr>
          <w:t>28</w:t>
        </w:r>
        <w:r>
          <w:rPr>
            <w:noProof/>
          </w:rPr>
          <w:fldChar w:fldCharType="end"/>
        </w:r>
      </w:p>
    </w:sdtContent>
  </w:sdt>
  <w:p w:rsidR="00252E4C" w:rsidRDefault="00252E4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C" w:rsidRDefault="00252E4C">
    <w: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2E4C" w:rsidRDefault="00252E4C" w:rsidP="002B2BC0">
      <w:r>
        <w:separator/>
      </w:r>
    </w:p>
  </w:footnote>
  <w:footnote w:type="continuationSeparator" w:id="0">
    <w:p w:rsidR="00252E4C" w:rsidRDefault="00252E4C" w:rsidP="002B2B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1285224"/>
      <w:docPartObj>
        <w:docPartGallery w:val="Page Numbers (Margins)"/>
        <w:docPartUnique/>
      </w:docPartObj>
    </w:sdtPr>
    <w:sdtEndPr/>
    <w:sdtContent>
      <w:p w:rsidR="00252E4C" w:rsidRDefault="00252E4C" w:rsidP="002B2BC0">
        <w:pPr>
          <w:pStyle w:val="Header"/>
        </w:pPr>
        <w:r>
          <w:rPr>
            <w:noProof/>
          </w:rPr>
          <mc:AlternateContent>
            <mc:Choice Requires="wps">
              <w:drawing>
                <wp:anchor distT="0" distB="0" distL="114300" distR="114300" simplePos="0" relativeHeight="251659264" behindDoc="0" locked="0" layoutInCell="0" allowOverlap="1" wp14:anchorId="09EC4B5D" wp14:editId="4913D6DF">
                  <wp:simplePos x="0" y="0"/>
                  <wp:positionH relativeFrom="rightMargin">
                    <wp:align>center</wp:align>
                  </wp:positionH>
                  <wp:positionV relativeFrom="margin">
                    <wp:align>bottom</wp:align>
                  </wp:positionV>
                  <wp:extent cx="510540" cy="2183130"/>
                  <wp:effectExtent l="0" t="0" r="0" b="0"/>
                  <wp:wrapNone/>
                  <wp:docPr id="57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2E4C" w:rsidRDefault="00252E4C" w:rsidP="002B2BC0">
                              <w:pPr>
                                <w:pStyle w:val="Footer"/>
                              </w:pP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" o:allowincell="f" filled="f" stroked="f">
                  <v:textbox style="layout-flow:vertical;mso-layout-flow-alt:bottom-to-top;mso-fit-shape-to-text:t">
                    <w:txbxContent>
                      <w:p w:rsidR="00252E4C" w:rsidRDefault="00252E4C" w:rsidP="002B2BC0">
                        <w:pPr>
                          <w:pStyle w:val="Footer"/>
                        </w:pPr>
                      </w:p>
                    </w:txbxContent>
                  </v:textbox>
                  <w10:wrap anchorx="margin" anchory="margin"/>
                </v:rect>
              </w:pict>
            </mc:Fallback>
          </mc:AlternateConten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C" w:rsidRDefault="00252E4C" w:rsidP="001062DC">
    <w:pPr>
      <w:tabs>
        <w:tab w:val="clear" w:pos="3616"/>
        <w:tab w:val="left" w:pos="1972"/>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62C"/>
      </v:shape>
    </w:pict>
  </w:numPicBullet>
  <w:abstractNum w:abstractNumId="0">
    <w:nsid w:val="07F579B0"/>
    <w:multiLevelType w:val="hybridMultilevel"/>
    <w:tmpl w:val="2EC6DE9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26536736"/>
    <w:multiLevelType w:val="hybridMultilevel"/>
    <w:tmpl w:val="7A4653CA"/>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DD344F7"/>
    <w:multiLevelType w:val="hybridMultilevel"/>
    <w:tmpl w:val="13785E52"/>
    <w:lvl w:ilvl="0" w:tplc="E2AA558A">
      <w:start w:val="1"/>
      <w:numFmt w:val="decimal"/>
      <w:lvlText w:val="%1."/>
      <w:lvlJc w:val="left"/>
      <w:pPr>
        <w:ind w:left="720" w:hanging="360"/>
      </w:pPr>
      <w:rPr>
        <w:rFonts w:eastAsia="Calibri" w:hint="default"/>
        <w:i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4E4242"/>
    <w:multiLevelType w:val="hybridMultilevel"/>
    <w:tmpl w:val="128A74B0"/>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38FB2E90"/>
    <w:multiLevelType w:val="hybridMultilevel"/>
    <w:tmpl w:val="D62A88F6"/>
    <w:lvl w:ilvl="0" w:tplc="EABA8B64">
      <w:start w:val="1"/>
      <w:numFmt w:val="upperLetter"/>
      <w:lvlText w:val="%1."/>
      <w:lvlJc w:val="left"/>
      <w:pPr>
        <w:ind w:left="1260" w:hanging="360"/>
      </w:pPr>
      <w:rPr>
        <w:rFonts w:ascii="Times New Roman" w:eastAsiaTheme="minorEastAsia" w:hAnsi="Times New Roman" w:cs="Times New Roman"/>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5">
    <w:nsid w:val="489F4A8F"/>
    <w:multiLevelType w:val="multilevel"/>
    <w:tmpl w:val="F5264756"/>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4A9754B1"/>
    <w:multiLevelType w:val="hybridMultilevel"/>
    <w:tmpl w:val="03F88AA4"/>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A72541F"/>
    <w:multiLevelType w:val="hybridMultilevel"/>
    <w:tmpl w:val="EA428E72"/>
    <w:lvl w:ilvl="0" w:tplc="0409000F">
      <w:start w:val="1"/>
      <w:numFmt w:val="decimal"/>
      <w:lvlText w:val="%1."/>
      <w:lvlJc w:val="left"/>
      <w:pPr>
        <w:ind w:left="540" w:hanging="360"/>
      </w:pPr>
    </w:lvl>
    <w:lvl w:ilvl="1" w:tplc="04090019" w:tentative="1">
      <w:start w:val="1"/>
      <w:numFmt w:val="lowerLetter"/>
      <w:lvlText w:val="%2."/>
      <w:lvlJc w:val="left"/>
      <w:pPr>
        <w:ind w:left="954" w:hanging="360"/>
      </w:pPr>
    </w:lvl>
    <w:lvl w:ilvl="2" w:tplc="0409001B" w:tentative="1">
      <w:start w:val="1"/>
      <w:numFmt w:val="lowerRoman"/>
      <w:lvlText w:val="%3."/>
      <w:lvlJc w:val="right"/>
      <w:pPr>
        <w:ind w:left="1674" w:hanging="180"/>
      </w:pPr>
    </w:lvl>
    <w:lvl w:ilvl="3" w:tplc="0409000F" w:tentative="1">
      <w:start w:val="1"/>
      <w:numFmt w:val="decimal"/>
      <w:lvlText w:val="%4."/>
      <w:lvlJc w:val="left"/>
      <w:pPr>
        <w:ind w:left="2394" w:hanging="360"/>
      </w:pPr>
    </w:lvl>
    <w:lvl w:ilvl="4" w:tplc="04090019" w:tentative="1">
      <w:start w:val="1"/>
      <w:numFmt w:val="lowerLetter"/>
      <w:lvlText w:val="%5."/>
      <w:lvlJc w:val="left"/>
      <w:pPr>
        <w:ind w:left="3114" w:hanging="360"/>
      </w:pPr>
    </w:lvl>
    <w:lvl w:ilvl="5" w:tplc="0409001B" w:tentative="1">
      <w:start w:val="1"/>
      <w:numFmt w:val="lowerRoman"/>
      <w:lvlText w:val="%6."/>
      <w:lvlJc w:val="right"/>
      <w:pPr>
        <w:ind w:left="3834" w:hanging="180"/>
      </w:pPr>
    </w:lvl>
    <w:lvl w:ilvl="6" w:tplc="0409000F" w:tentative="1">
      <w:start w:val="1"/>
      <w:numFmt w:val="decimal"/>
      <w:lvlText w:val="%7."/>
      <w:lvlJc w:val="left"/>
      <w:pPr>
        <w:ind w:left="4554" w:hanging="360"/>
      </w:pPr>
    </w:lvl>
    <w:lvl w:ilvl="7" w:tplc="04090019" w:tentative="1">
      <w:start w:val="1"/>
      <w:numFmt w:val="lowerLetter"/>
      <w:lvlText w:val="%8."/>
      <w:lvlJc w:val="left"/>
      <w:pPr>
        <w:ind w:left="5274" w:hanging="360"/>
      </w:pPr>
    </w:lvl>
    <w:lvl w:ilvl="8" w:tplc="0409001B" w:tentative="1">
      <w:start w:val="1"/>
      <w:numFmt w:val="lowerRoman"/>
      <w:lvlText w:val="%9."/>
      <w:lvlJc w:val="right"/>
      <w:pPr>
        <w:ind w:left="5994" w:hanging="180"/>
      </w:pPr>
    </w:lvl>
  </w:abstractNum>
  <w:abstractNum w:abstractNumId="8">
    <w:nsid w:val="6C862F68"/>
    <w:multiLevelType w:val="hybridMultilevel"/>
    <w:tmpl w:val="A008FBE0"/>
    <w:lvl w:ilvl="0" w:tplc="27962FEA">
      <w:start w:val="2"/>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nsid w:val="72271060"/>
    <w:multiLevelType w:val="hybridMultilevel"/>
    <w:tmpl w:val="E616808A"/>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73E20078"/>
    <w:multiLevelType w:val="multilevel"/>
    <w:tmpl w:val="FC5C080C"/>
    <w:lvl w:ilvl="0">
      <w:start w:val="1"/>
      <w:numFmt w:val="decimal"/>
      <w:lvlText w:val="%1."/>
      <w:lvlJc w:val="left"/>
      <w:pPr>
        <w:ind w:left="990" w:hanging="360"/>
      </w:pPr>
      <w:rPr>
        <w:rFonts w:hint="default"/>
        <w:color w:val="000000" w:themeColor="text1"/>
      </w:rPr>
    </w:lvl>
    <w:lvl w:ilvl="1">
      <w:start w:val="3"/>
      <w:numFmt w:val="decimal"/>
      <w:isLgl/>
      <w:lvlText w:val="%1.%2."/>
      <w:lvlJc w:val="left"/>
      <w:pPr>
        <w:ind w:left="1305" w:hanging="585"/>
      </w:pPr>
      <w:rPr>
        <w:rFonts w:hint="default"/>
      </w:rPr>
    </w:lvl>
    <w:lvl w:ilvl="2">
      <w:start w:val="6"/>
      <w:numFmt w:val="decimal"/>
      <w:isLgl/>
      <w:lvlText w:val="%1.%2.%3."/>
      <w:lvlJc w:val="left"/>
      <w:pPr>
        <w:ind w:left="99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nsid w:val="7E8D3522"/>
    <w:multiLevelType w:val="hybridMultilevel"/>
    <w:tmpl w:val="E3248FD8"/>
    <w:lvl w:ilvl="0" w:tplc="D5CEEC34">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7"/>
  </w:num>
  <w:num w:numId="3">
    <w:abstractNumId w:val="8"/>
  </w:num>
  <w:num w:numId="4">
    <w:abstractNumId w:val="11"/>
  </w:num>
  <w:num w:numId="5">
    <w:abstractNumId w:val="4"/>
  </w:num>
  <w:num w:numId="6">
    <w:abstractNumId w:val="10"/>
  </w:num>
  <w:num w:numId="7">
    <w:abstractNumId w:val="6"/>
  </w:num>
  <w:num w:numId="8">
    <w:abstractNumId w:val="0"/>
  </w:num>
  <w:num w:numId="9">
    <w:abstractNumId w:val="3"/>
  </w:num>
  <w:num w:numId="10">
    <w:abstractNumId w:val="9"/>
  </w:num>
  <w:num w:numId="11">
    <w:abstractNumId w:val="2"/>
  </w:num>
  <w:num w:numId="12">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89C"/>
    <w:rsid w:val="00003731"/>
    <w:rsid w:val="00010752"/>
    <w:rsid w:val="00011206"/>
    <w:rsid w:val="00011247"/>
    <w:rsid w:val="00014EEC"/>
    <w:rsid w:val="00015B13"/>
    <w:rsid w:val="0002001F"/>
    <w:rsid w:val="000213C5"/>
    <w:rsid w:val="00023554"/>
    <w:rsid w:val="00023F1D"/>
    <w:rsid w:val="00027670"/>
    <w:rsid w:val="00030BF1"/>
    <w:rsid w:val="000344C2"/>
    <w:rsid w:val="000346D6"/>
    <w:rsid w:val="000347C2"/>
    <w:rsid w:val="0003766C"/>
    <w:rsid w:val="000376E0"/>
    <w:rsid w:val="000403F0"/>
    <w:rsid w:val="00042E50"/>
    <w:rsid w:val="00046914"/>
    <w:rsid w:val="0004714E"/>
    <w:rsid w:val="000522E7"/>
    <w:rsid w:val="00052A0B"/>
    <w:rsid w:val="00056121"/>
    <w:rsid w:val="00057987"/>
    <w:rsid w:val="00060EA0"/>
    <w:rsid w:val="000627A9"/>
    <w:rsid w:val="0006467A"/>
    <w:rsid w:val="00064E4A"/>
    <w:rsid w:val="00065BFD"/>
    <w:rsid w:val="00067410"/>
    <w:rsid w:val="000724E9"/>
    <w:rsid w:val="00073C3D"/>
    <w:rsid w:val="00074A7B"/>
    <w:rsid w:val="0007681A"/>
    <w:rsid w:val="0007697E"/>
    <w:rsid w:val="00076D05"/>
    <w:rsid w:val="00080AEF"/>
    <w:rsid w:val="00083CC7"/>
    <w:rsid w:val="000862F3"/>
    <w:rsid w:val="00086451"/>
    <w:rsid w:val="00087188"/>
    <w:rsid w:val="00087745"/>
    <w:rsid w:val="0009003E"/>
    <w:rsid w:val="0009038B"/>
    <w:rsid w:val="00092901"/>
    <w:rsid w:val="00094A68"/>
    <w:rsid w:val="00094FAD"/>
    <w:rsid w:val="000955D2"/>
    <w:rsid w:val="00095D22"/>
    <w:rsid w:val="000960BD"/>
    <w:rsid w:val="00096F8B"/>
    <w:rsid w:val="00097741"/>
    <w:rsid w:val="000A0600"/>
    <w:rsid w:val="000A0EFE"/>
    <w:rsid w:val="000A11B7"/>
    <w:rsid w:val="000A1523"/>
    <w:rsid w:val="000A1E3C"/>
    <w:rsid w:val="000A1F10"/>
    <w:rsid w:val="000A3682"/>
    <w:rsid w:val="000A3A65"/>
    <w:rsid w:val="000A49BA"/>
    <w:rsid w:val="000A5BF2"/>
    <w:rsid w:val="000A634A"/>
    <w:rsid w:val="000A639D"/>
    <w:rsid w:val="000B0B74"/>
    <w:rsid w:val="000B1B26"/>
    <w:rsid w:val="000B27AA"/>
    <w:rsid w:val="000B4380"/>
    <w:rsid w:val="000B53A0"/>
    <w:rsid w:val="000B6A7F"/>
    <w:rsid w:val="000B744E"/>
    <w:rsid w:val="000B7739"/>
    <w:rsid w:val="000C12A3"/>
    <w:rsid w:val="000C2134"/>
    <w:rsid w:val="000C4BA3"/>
    <w:rsid w:val="000C51E6"/>
    <w:rsid w:val="000C73F3"/>
    <w:rsid w:val="000D0086"/>
    <w:rsid w:val="000D0276"/>
    <w:rsid w:val="000D0B3D"/>
    <w:rsid w:val="000D0D34"/>
    <w:rsid w:val="000D29BB"/>
    <w:rsid w:val="000D40AC"/>
    <w:rsid w:val="000D4C58"/>
    <w:rsid w:val="000E0421"/>
    <w:rsid w:val="000E0D1B"/>
    <w:rsid w:val="000E307C"/>
    <w:rsid w:val="000E3BC2"/>
    <w:rsid w:val="000E4906"/>
    <w:rsid w:val="000E4A86"/>
    <w:rsid w:val="000E4B39"/>
    <w:rsid w:val="000E7396"/>
    <w:rsid w:val="000E7FDC"/>
    <w:rsid w:val="000F0950"/>
    <w:rsid w:val="000F2522"/>
    <w:rsid w:val="000F5B28"/>
    <w:rsid w:val="000F6C1E"/>
    <w:rsid w:val="000F73FC"/>
    <w:rsid w:val="000F7F7D"/>
    <w:rsid w:val="001034AA"/>
    <w:rsid w:val="00103E59"/>
    <w:rsid w:val="00104FA6"/>
    <w:rsid w:val="00105F65"/>
    <w:rsid w:val="001062DC"/>
    <w:rsid w:val="001076F8"/>
    <w:rsid w:val="0010787D"/>
    <w:rsid w:val="00107AE6"/>
    <w:rsid w:val="00107B77"/>
    <w:rsid w:val="0011084A"/>
    <w:rsid w:val="00111D74"/>
    <w:rsid w:val="001134F0"/>
    <w:rsid w:val="00114946"/>
    <w:rsid w:val="0011546E"/>
    <w:rsid w:val="00116000"/>
    <w:rsid w:val="0011607C"/>
    <w:rsid w:val="00116FA9"/>
    <w:rsid w:val="001174C8"/>
    <w:rsid w:val="00120CF6"/>
    <w:rsid w:val="00121AC9"/>
    <w:rsid w:val="0012276B"/>
    <w:rsid w:val="0012348C"/>
    <w:rsid w:val="00127D11"/>
    <w:rsid w:val="0013007F"/>
    <w:rsid w:val="00130EB9"/>
    <w:rsid w:val="0013254C"/>
    <w:rsid w:val="00135DF0"/>
    <w:rsid w:val="00140B95"/>
    <w:rsid w:val="00141A6D"/>
    <w:rsid w:val="0014550A"/>
    <w:rsid w:val="00145E78"/>
    <w:rsid w:val="001471BB"/>
    <w:rsid w:val="00147858"/>
    <w:rsid w:val="0015135A"/>
    <w:rsid w:val="00152294"/>
    <w:rsid w:val="00153545"/>
    <w:rsid w:val="0015395F"/>
    <w:rsid w:val="00153C3F"/>
    <w:rsid w:val="00153FF7"/>
    <w:rsid w:val="001558E3"/>
    <w:rsid w:val="00156886"/>
    <w:rsid w:val="00157622"/>
    <w:rsid w:val="0015797B"/>
    <w:rsid w:val="00161254"/>
    <w:rsid w:val="00161682"/>
    <w:rsid w:val="00162157"/>
    <w:rsid w:val="00162530"/>
    <w:rsid w:val="0016301E"/>
    <w:rsid w:val="00163762"/>
    <w:rsid w:val="00163C10"/>
    <w:rsid w:val="001710D9"/>
    <w:rsid w:val="001746E3"/>
    <w:rsid w:val="0018107C"/>
    <w:rsid w:val="0018154D"/>
    <w:rsid w:val="00181627"/>
    <w:rsid w:val="0018181F"/>
    <w:rsid w:val="0018216C"/>
    <w:rsid w:val="00182909"/>
    <w:rsid w:val="0018389F"/>
    <w:rsid w:val="00184FD1"/>
    <w:rsid w:val="001850C2"/>
    <w:rsid w:val="0018644C"/>
    <w:rsid w:val="00186D55"/>
    <w:rsid w:val="00187E2D"/>
    <w:rsid w:val="001902BC"/>
    <w:rsid w:val="00190DC7"/>
    <w:rsid w:val="001923A3"/>
    <w:rsid w:val="00193FF8"/>
    <w:rsid w:val="00197693"/>
    <w:rsid w:val="001979D7"/>
    <w:rsid w:val="001A0892"/>
    <w:rsid w:val="001A323A"/>
    <w:rsid w:val="001A3706"/>
    <w:rsid w:val="001A54EE"/>
    <w:rsid w:val="001B1021"/>
    <w:rsid w:val="001B1898"/>
    <w:rsid w:val="001B5506"/>
    <w:rsid w:val="001B76F5"/>
    <w:rsid w:val="001B7DCD"/>
    <w:rsid w:val="001C24E5"/>
    <w:rsid w:val="001C2C99"/>
    <w:rsid w:val="001C2F6E"/>
    <w:rsid w:val="001C4BCE"/>
    <w:rsid w:val="001D0C24"/>
    <w:rsid w:val="001D12CF"/>
    <w:rsid w:val="001D3B29"/>
    <w:rsid w:val="001D3E58"/>
    <w:rsid w:val="001D5B1E"/>
    <w:rsid w:val="001D60EC"/>
    <w:rsid w:val="001D67BF"/>
    <w:rsid w:val="001D6AC4"/>
    <w:rsid w:val="001D7B54"/>
    <w:rsid w:val="001E0B3B"/>
    <w:rsid w:val="001E207F"/>
    <w:rsid w:val="001E2501"/>
    <w:rsid w:val="001E3637"/>
    <w:rsid w:val="001E3BC7"/>
    <w:rsid w:val="001E450D"/>
    <w:rsid w:val="001E4863"/>
    <w:rsid w:val="001E507C"/>
    <w:rsid w:val="001E56DA"/>
    <w:rsid w:val="001E6AF1"/>
    <w:rsid w:val="001F0F0E"/>
    <w:rsid w:val="001F2AFF"/>
    <w:rsid w:val="001F63F6"/>
    <w:rsid w:val="0020017A"/>
    <w:rsid w:val="00202132"/>
    <w:rsid w:val="00202AD3"/>
    <w:rsid w:val="002032BE"/>
    <w:rsid w:val="00203CB7"/>
    <w:rsid w:val="00206643"/>
    <w:rsid w:val="00207D88"/>
    <w:rsid w:val="00210E09"/>
    <w:rsid w:val="00210F67"/>
    <w:rsid w:val="00212997"/>
    <w:rsid w:val="00213C7F"/>
    <w:rsid w:val="0021508C"/>
    <w:rsid w:val="00215A8B"/>
    <w:rsid w:val="00215F6D"/>
    <w:rsid w:val="002164AF"/>
    <w:rsid w:val="002175D3"/>
    <w:rsid w:val="00217A63"/>
    <w:rsid w:val="00217C82"/>
    <w:rsid w:val="002204C8"/>
    <w:rsid w:val="0022261E"/>
    <w:rsid w:val="002244F0"/>
    <w:rsid w:val="002255F6"/>
    <w:rsid w:val="00225F23"/>
    <w:rsid w:val="00226451"/>
    <w:rsid w:val="0022763C"/>
    <w:rsid w:val="00230EA3"/>
    <w:rsid w:val="002315AA"/>
    <w:rsid w:val="002319AB"/>
    <w:rsid w:val="00232320"/>
    <w:rsid w:val="0023437E"/>
    <w:rsid w:val="002346ED"/>
    <w:rsid w:val="00234AF1"/>
    <w:rsid w:val="00235239"/>
    <w:rsid w:val="002359CB"/>
    <w:rsid w:val="0023786F"/>
    <w:rsid w:val="00237902"/>
    <w:rsid w:val="00240333"/>
    <w:rsid w:val="00242F97"/>
    <w:rsid w:val="0024367E"/>
    <w:rsid w:val="00244773"/>
    <w:rsid w:val="002457A4"/>
    <w:rsid w:val="00245911"/>
    <w:rsid w:val="00246829"/>
    <w:rsid w:val="0025032C"/>
    <w:rsid w:val="002510FA"/>
    <w:rsid w:val="00252E4C"/>
    <w:rsid w:val="00253477"/>
    <w:rsid w:val="00254A39"/>
    <w:rsid w:val="00255940"/>
    <w:rsid w:val="002560D1"/>
    <w:rsid w:val="002618CE"/>
    <w:rsid w:val="00262B0A"/>
    <w:rsid w:val="00263D26"/>
    <w:rsid w:val="002647BD"/>
    <w:rsid w:val="00264B9D"/>
    <w:rsid w:val="002722A2"/>
    <w:rsid w:val="00273205"/>
    <w:rsid w:val="002746F6"/>
    <w:rsid w:val="00274B51"/>
    <w:rsid w:val="002808B9"/>
    <w:rsid w:val="00282629"/>
    <w:rsid w:val="00283FA9"/>
    <w:rsid w:val="002871A4"/>
    <w:rsid w:val="00291994"/>
    <w:rsid w:val="00293726"/>
    <w:rsid w:val="00294B52"/>
    <w:rsid w:val="00297960"/>
    <w:rsid w:val="002A4A19"/>
    <w:rsid w:val="002A64D9"/>
    <w:rsid w:val="002A71C0"/>
    <w:rsid w:val="002A779B"/>
    <w:rsid w:val="002B02FD"/>
    <w:rsid w:val="002B069D"/>
    <w:rsid w:val="002B095E"/>
    <w:rsid w:val="002B09BD"/>
    <w:rsid w:val="002B15CB"/>
    <w:rsid w:val="002B2029"/>
    <w:rsid w:val="002B2BC0"/>
    <w:rsid w:val="002B47E1"/>
    <w:rsid w:val="002B4818"/>
    <w:rsid w:val="002B62B6"/>
    <w:rsid w:val="002C2364"/>
    <w:rsid w:val="002C38B8"/>
    <w:rsid w:val="002C6FEC"/>
    <w:rsid w:val="002D030E"/>
    <w:rsid w:val="002D21BC"/>
    <w:rsid w:val="002D2675"/>
    <w:rsid w:val="002D3617"/>
    <w:rsid w:val="002D39B9"/>
    <w:rsid w:val="002D4CFE"/>
    <w:rsid w:val="002D4ED4"/>
    <w:rsid w:val="002D5260"/>
    <w:rsid w:val="002D7D26"/>
    <w:rsid w:val="002E0E2C"/>
    <w:rsid w:val="002E3D65"/>
    <w:rsid w:val="002E529C"/>
    <w:rsid w:val="002E57BB"/>
    <w:rsid w:val="002F0BD9"/>
    <w:rsid w:val="002F153F"/>
    <w:rsid w:val="002F3014"/>
    <w:rsid w:val="002F41E9"/>
    <w:rsid w:val="002F45E9"/>
    <w:rsid w:val="002F52E8"/>
    <w:rsid w:val="00300576"/>
    <w:rsid w:val="00302307"/>
    <w:rsid w:val="00303C73"/>
    <w:rsid w:val="00303CE3"/>
    <w:rsid w:val="00303D1D"/>
    <w:rsid w:val="003047D0"/>
    <w:rsid w:val="00305990"/>
    <w:rsid w:val="003072C8"/>
    <w:rsid w:val="00312506"/>
    <w:rsid w:val="00312524"/>
    <w:rsid w:val="003143C0"/>
    <w:rsid w:val="00315ADB"/>
    <w:rsid w:val="00316A4A"/>
    <w:rsid w:val="00317BB3"/>
    <w:rsid w:val="003202D7"/>
    <w:rsid w:val="00323471"/>
    <w:rsid w:val="00324678"/>
    <w:rsid w:val="00324AA8"/>
    <w:rsid w:val="00324F64"/>
    <w:rsid w:val="003264BA"/>
    <w:rsid w:val="00330312"/>
    <w:rsid w:val="0033048C"/>
    <w:rsid w:val="00331CF1"/>
    <w:rsid w:val="003337F3"/>
    <w:rsid w:val="003345CB"/>
    <w:rsid w:val="00334C04"/>
    <w:rsid w:val="0033584B"/>
    <w:rsid w:val="00336765"/>
    <w:rsid w:val="00336A56"/>
    <w:rsid w:val="00341FF7"/>
    <w:rsid w:val="00342540"/>
    <w:rsid w:val="0034564D"/>
    <w:rsid w:val="0035057C"/>
    <w:rsid w:val="00350873"/>
    <w:rsid w:val="00350A4A"/>
    <w:rsid w:val="0035133E"/>
    <w:rsid w:val="00351F3C"/>
    <w:rsid w:val="00352A0A"/>
    <w:rsid w:val="00354BE3"/>
    <w:rsid w:val="003563E7"/>
    <w:rsid w:val="00360E0B"/>
    <w:rsid w:val="003612F1"/>
    <w:rsid w:val="00361696"/>
    <w:rsid w:val="003628D7"/>
    <w:rsid w:val="00362F7C"/>
    <w:rsid w:val="00366C51"/>
    <w:rsid w:val="00370339"/>
    <w:rsid w:val="00370522"/>
    <w:rsid w:val="0037101E"/>
    <w:rsid w:val="00371BA4"/>
    <w:rsid w:val="00372ABC"/>
    <w:rsid w:val="00373286"/>
    <w:rsid w:val="00373B37"/>
    <w:rsid w:val="0037547F"/>
    <w:rsid w:val="0037585C"/>
    <w:rsid w:val="003768CB"/>
    <w:rsid w:val="00377E3F"/>
    <w:rsid w:val="00380789"/>
    <w:rsid w:val="00380B1C"/>
    <w:rsid w:val="0038207C"/>
    <w:rsid w:val="00382285"/>
    <w:rsid w:val="00384577"/>
    <w:rsid w:val="00385070"/>
    <w:rsid w:val="003856BB"/>
    <w:rsid w:val="00385B04"/>
    <w:rsid w:val="003862B6"/>
    <w:rsid w:val="00387724"/>
    <w:rsid w:val="00390873"/>
    <w:rsid w:val="00393DA7"/>
    <w:rsid w:val="003965C5"/>
    <w:rsid w:val="00396BCA"/>
    <w:rsid w:val="003972D9"/>
    <w:rsid w:val="003976E2"/>
    <w:rsid w:val="003A02EC"/>
    <w:rsid w:val="003A116E"/>
    <w:rsid w:val="003A1258"/>
    <w:rsid w:val="003A2F80"/>
    <w:rsid w:val="003A31BB"/>
    <w:rsid w:val="003A3664"/>
    <w:rsid w:val="003A3CDD"/>
    <w:rsid w:val="003A7B41"/>
    <w:rsid w:val="003B1D1F"/>
    <w:rsid w:val="003B26A1"/>
    <w:rsid w:val="003B4286"/>
    <w:rsid w:val="003B4BB7"/>
    <w:rsid w:val="003B4FC7"/>
    <w:rsid w:val="003B5EED"/>
    <w:rsid w:val="003B60B4"/>
    <w:rsid w:val="003C4B75"/>
    <w:rsid w:val="003C704E"/>
    <w:rsid w:val="003D1CF4"/>
    <w:rsid w:val="003D271F"/>
    <w:rsid w:val="003D3839"/>
    <w:rsid w:val="003D38C2"/>
    <w:rsid w:val="003D3EFB"/>
    <w:rsid w:val="003D45FA"/>
    <w:rsid w:val="003D512A"/>
    <w:rsid w:val="003D60AC"/>
    <w:rsid w:val="003D63A4"/>
    <w:rsid w:val="003E59F6"/>
    <w:rsid w:val="003F2F58"/>
    <w:rsid w:val="003F3C2B"/>
    <w:rsid w:val="003F76FF"/>
    <w:rsid w:val="003F7880"/>
    <w:rsid w:val="00403E05"/>
    <w:rsid w:val="00406242"/>
    <w:rsid w:val="00407683"/>
    <w:rsid w:val="00407D20"/>
    <w:rsid w:val="00410297"/>
    <w:rsid w:val="0041191C"/>
    <w:rsid w:val="004126CA"/>
    <w:rsid w:val="004144CB"/>
    <w:rsid w:val="00414BC8"/>
    <w:rsid w:val="00415140"/>
    <w:rsid w:val="00416798"/>
    <w:rsid w:val="00420026"/>
    <w:rsid w:val="00420D11"/>
    <w:rsid w:val="00422FAD"/>
    <w:rsid w:val="00423191"/>
    <w:rsid w:val="00424320"/>
    <w:rsid w:val="00425AB2"/>
    <w:rsid w:val="00425BD0"/>
    <w:rsid w:val="004268B6"/>
    <w:rsid w:val="00430398"/>
    <w:rsid w:val="00432BA1"/>
    <w:rsid w:val="00433709"/>
    <w:rsid w:val="00436F27"/>
    <w:rsid w:val="00437531"/>
    <w:rsid w:val="0044059A"/>
    <w:rsid w:val="004405F8"/>
    <w:rsid w:val="004434A6"/>
    <w:rsid w:val="00443A60"/>
    <w:rsid w:val="004447C8"/>
    <w:rsid w:val="00445401"/>
    <w:rsid w:val="00445967"/>
    <w:rsid w:val="00447B3C"/>
    <w:rsid w:val="00450F8C"/>
    <w:rsid w:val="00451A4A"/>
    <w:rsid w:val="00452815"/>
    <w:rsid w:val="00454E1E"/>
    <w:rsid w:val="004604A4"/>
    <w:rsid w:val="00460C61"/>
    <w:rsid w:val="00464170"/>
    <w:rsid w:val="00464A73"/>
    <w:rsid w:val="0046564A"/>
    <w:rsid w:val="00465AEA"/>
    <w:rsid w:val="00466984"/>
    <w:rsid w:val="00466B57"/>
    <w:rsid w:val="004670CB"/>
    <w:rsid w:val="004674A5"/>
    <w:rsid w:val="0047014A"/>
    <w:rsid w:val="0047042C"/>
    <w:rsid w:val="00475800"/>
    <w:rsid w:val="00475EA2"/>
    <w:rsid w:val="004819D7"/>
    <w:rsid w:val="00482310"/>
    <w:rsid w:val="00487358"/>
    <w:rsid w:val="004919C6"/>
    <w:rsid w:val="004932BE"/>
    <w:rsid w:val="00493CEB"/>
    <w:rsid w:val="00494C96"/>
    <w:rsid w:val="00496D4B"/>
    <w:rsid w:val="0049736F"/>
    <w:rsid w:val="004977C4"/>
    <w:rsid w:val="004A37C2"/>
    <w:rsid w:val="004A3C8A"/>
    <w:rsid w:val="004A6130"/>
    <w:rsid w:val="004A6A0D"/>
    <w:rsid w:val="004A725B"/>
    <w:rsid w:val="004A73AF"/>
    <w:rsid w:val="004A78F8"/>
    <w:rsid w:val="004B2AF7"/>
    <w:rsid w:val="004B5AFA"/>
    <w:rsid w:val="004B6425"/>
    <w:rsid w:val="004C09F9"/>
    <w:rsid w:val="004C1331"/>
    <w:rsid w:val="004C15C7"/>
    <w:rsid w:val="004C5552"/>
    <w:rsid w:val="004C5C7B"/>
    <w:rsid w:val="004C7300"/>
    <w:rsid w:val="004D03AD"/>
    <w:rsid w:val="004D191C"/>
    <w:rsid w:val="004D6995"/>
    <w:rsid w:val="004E0EE0"/>
    <w:rsid w:val="004E3842"/>
    <w:rsid w:val="004E543E"/>
    <w:rsid w:val="004E5AE1"/>
    <w:rsid w:val="004E5DC6"/>
    <w:rsid w:val="004E7262"/>
    <w:rsid w:val="004E7FAC"/>
    <w:rsid w:val="004F012A"/>
    <w:rsid w:val="004F1FED"/>
    <w:rsid w:val="004F2D79"/>
    <w:rsid w:val="004F2D7C"/>
    <w:rsid w:val="004F2D85"/>
    <w:rsid w:val="004F4CBA"/>
    <w:rsid w:val="004F5114"/>
    <w:rsid w:val="004F51AC"/>
    <w:rsid w:val="004F5B97"/>
    <w:rsid w:val="004F60F9"/>
    <w:rsid w:val="004F68D6"/>
    <w:rsid w:val="005052FF"/>
    <w:rsid w:val="005128FB"/>
    <w:rsid w:val="00512C8A"/>
    <w:rsid w:val="00513D03"/>
    <w:rsid w:val="00514314"/>
    <w:rsid w:val="00516331"/>
    <w:rsid w:val="005175FC"/>
    <w:rsid w:val="00521A47"/>
    <w:rsid w:val="005223A5"/>
    <w:rsid w:val="00525AE1"/>
    <w:rsid w:val="0052640F"/>
    <w:rsid w:val="00530928"/>
    <w:rsid w:val="005316A5"/>
    <w:rsid w:val="00531981"/>
    <w:rsid w:val="00533749"/>
    <w:rsid w:val="005338B9"/>
    <w:rsid w:val="00535439"/>
    <w:rsid w:val="00542059"/>
    <w:rsid w:val="005420D0"/>
    <w:rsid w:val="005460D9"/>
    <w:rsid w:val="005467CC"/>
    <w:rsid w:val="00551D69"/>
    <w:rsid w:val="005525BE"/>
    <w:rsid w:val="005529CA"/>
    <w:rsid w:val="00552DA5"/>
    <w:rsid w:val="00554CF0"/>
    <w:rsid w:val="00556129"/>
    <w:rsid w:val="00556E8C"/>
    <w:rsid w:val="00560C2C"/>
    <w:rsid w:val="00560FA3"/>
    <w:rsid w:val="00564576"/>
    <w:rsid w:val="00566FCA"/>
    <w:rsid w:val="00566FFD"/>
    <w:rsid w:val="00567311"/>
    <w:rsid w:val="0057053B"/>
    <w:rsid w:val="0057178A"/>
    <w:rsid w:val="005757C4"/>
    <w:rsid w:val="00576A29"/>
    <w:rsid w:val="00577F1B"/>
    <w:rsid w:val="00580C66"/>
    <w:rsid w:val="0058273B"/>
    <w:rsid w:val="0058564A"/>
    <w:rsid w:val="0058617A"/>
    <w:rsid w:val="00586A53"/>
    <w:rsid w:val="00587384"/>
    <w:rsid w:val="005935A0"/>
    <w:rsid w:val="00594B38"/>
    <w:rsid w:val="00594EA6"/>
    <w:rsid w:val="0059684A"/>
    <w:rsid w:val="00596DBE"/>
    <w:rsid w:val="00597FEC"/>
    <w:rsid w:val="005A0E4E"/>
    <w:rsid w:val="005A1BAF"/>
    <w:rsid w:val="005A1EDB"/>
    <w:rsid w:val="005A23FE"/>
    <w:rsid w:val="005A2478"/>
    <w:rsid w:val="005A2A01"/>
    <w:rsid w:val="005A3263"/>
    <w:rsid w:val="005A50A0"/>
    <w:rsid w:val="005B185C"/>
    <w:rsid w:val="005B3EA7"/>
    <w:rsid w:val="005B3FBB"/>
    <w:rsid w:val="005B4621"/>
    <w:rsid w:val="005B47F3"/>
    <w:rsid w:val="005B6FE9"/>
    <w:rsid w:val="005B73DE"/>
    <w:rsid w:val="005B7684"/>
    <w:rsid w:val="005C0641"/>
    <w:rsid w:val="005C09CA"/>
    <w:rsid w:val="005C3A26"/>
    <w:rsid w:val="005C4354"/>
    <w:rsid w:val="005C5733"/>
    <w:rsid w:val="005C6C34"/>
    <w:rsid w:val="005C7D15"/>
    <w:rsid w:val="005D0BDA"/>
    <w:rsid w:val="005D0CA3"/>
    <w:rsid w:val="005D12FE"/>
    <w:rsid w:val="005D1635"/>
    <w:rsid w:val="005D20A8"/>
    <w:rsid w:val="005D49E8"/>
    <w:rsid w:val="005D6148"/>
    <w:rsid w:val="005D6DFA"/>
    <w:rsid w:val="005D7CB8"/>
    <w:rsid w:val="005D7E10"/>
    <w:rsid w:val="005E1626"/>
    <w:rsid w:val="005E2B20"/>
    <w:rsid w:val="005E2FC2"/>
    <w:rsid w:val="005E3D1E"/>
    <w:rsid w:val="005E5522"/>
    <w:rsid w:val="005E5629"/>
    <w:rsid w:val="005E7406"/>
    <w:rsid w:val="005E77C6"/>
    <w:rsid w:val="005F052C"/>
    <w:rsid w:val="005F165A"/>
    <w:rsid w:val="005F1888"/>
    <w:rsid w:val="005F1F46"/>
    <w:rsid w:val="005F22B7"/>
    <w:rsid w:val="005F4D6F"/>
    <w:rsid w:val="005F50CB"/>
    <w:rsid w:val="005F6263"/>
    <w:rsid w:val="005F664E"/>
    <w:rsid w:val="005F6895"/>
    <w:rsid w:val="005F7767"/>
    <w:rsid w:val="00600D29"/>
    <w:rsid w:val="006020F6"/>
    <w:rsid w:val="00604F32"/>
    <w:rsid w:val="0060537F"/>
    <w:rsid w:val="006058ED"/>
    <w:rsid w:val="00613E65"/>
    <w:rsid w:val="0061545D"/>
    <w:rsid w:val="00616DDD"/>
    <w:rsid w:val="00617B4F"/>
    <w:rsid w:val="00620956"/>
    <w:rsid w:val="0062121E"/>
    <w:rsid w:val="00621865"/>
    <w:rsid w:val="006230AA"/>
    <w:rsid w:val="00623505"/>
    <w:rsid w:val="0062413C"/>
    <w:rsid w:val="0062475C"/>
    <w:rsid w:val="00624F49"/>
    <w:rsid w:val="00625808"/>
    <w:rsid w:val="006277DB"/>
    <w:rsid w:val="00632C20"/>
    <w:rsid w:val="00635995"/>
    <w:rsid w:val="00635B8D"/>
    <w:rsid w:val="0064051C"/>
    <w:rsid w:val="00643D3D"/>
    <w:rsid w:val="00643E65"/>
    <w:rsid w:val="006448BC"/>
    <w:rsid w:val="00647355"/>
    <w:rsid w:val="00650531"/>
    <w:rsid w:val="00650AD0"/>
    <w:rsid w:val="0065103A"/>
    <w:rsid w:val="00652468"/>
    <w:rsid w:val="00652FAB"/>
    <w:rsid w:val="00653BA8"/>
    <w:rsid w:val="00654C72"/>
    <w:rsid w:val="00654EDE"/>
    <w:rsid w:val="00655CC9"/>
    <w:rsid w:val="00656300"/>
    <w:rsid w:val="006572F7"/>
    <w:rsid w:val="00657B4A"/>
    <w:rsid w:val="00657C4A"/>
    <w:rsid w:val="006604E0"/>
    <w:rsid w:val="00660F8C"/>
    <w:rsid w:val="006614C0"/>
    <w:rsid w:val="00661B22"/>
    <w:rsid w:val="00662783"/>
    <w:rsid w:val="006634ED"/>
    <w:rsid w:val="00664156"/>
    <w:rsid w:val="00664D54"/>
    <w:rsid w:val="00665D78"/>
    <w:rsid w:val="00666A15"/>
    <w:rsid w:val="00666EEA"/>
    <w:rsid w:val="0066764B"/>
    <w:rsid w:val="00672977"/>
    <w:rsid w:val="00672D67"/>
    <w:rsid w:val="00672F29"/>
    <w:rsid w:val="006742B3"/>
    <w:rsid w:val="0067516D"/>
    <w:rsid w:val="00675BBA"/>
    <w:rsid w:val="00676232"/>
    <w:rsid w:val="0067734E"/>
    <w:rsid w:val="00677A3E"/>
    <w:rsid w:val="006811CC"/>
    <w:rsid w:val="006827AE"/>
    <w:rsid w:val="00682B5B"/>
    <w:rsid w:val="00682BE3"/>
    <w:rsid w:val="006913A0"/>
    <w:rsid w:val="006916FA"/>
    <w:rsid w:val="00695C73"/>
    <w:rsid w:val="006A0124"/>
    <w:rsid w:val="006A0495"/>
    <w:rsid w:val="006A314B"/>
    <w:rsid w:val="006A3319"/>
    <w:rsid w:val="006A4A11"/>
    <w:rsid w:val="006A4D2F"/>
    <w:rsid w:val="006B3832"/>
    <w:rsid w:val="006B6DFF"/>
    <w:rsid w:val="006B7825"/>
    <w:rsid w:val="006C1162"/>
    <w:rsid w:val="006C250E"/>
    <w:rsid w:val="006C3269"/>
    <w:rsid w:val="006C4172"/>
    <w:rsid w:val="006C6F26"/>
    <w:rsid w:val="006D0A34"/>
    <w:rsid w:val="006D3289"/>
    <w:rsid w:val="006D456E"/>
    <w:rsid w:val="006D5316"/>
    <w:rsid w:val="006D60D7"/>
    <w:rsid w:val="006D7393"/>
    <w:rsid w:val="006E08EF"/>
    <w:rsid w:val="006E0F3B"/>
    <w:rsid w:val="006E1D95"/>
    <w:rsid w:val="006E4E46"/>
    <w:rsid w:val="006E595C"/>
    <w:rsid w:val="006E68D1"/>
    <w:rsid w:val="006E7C9C"/>
    <w:rsid w:val="006F153A"/>
    <w:rsid w:val="006F1859"/>
    <w:rsid w:val="006F1A30"/>
    <w:rsid w:val="006F1AA1"/>
    <w:rsid w:val="006F2495"/>
    <w:rsid w:val="006F2B98"/>
    <w:rsid w:val="006F688B"/>
    <w:rsid w:val="006F6A1C"/>
    <w:rsid w:val="006F78DC"/>
    <w:rsid w:val="00703AC1"/>
    <w:rsid w:val="007042AF"/>
    <w:rsid w:val="00705EE4"/>
    <w:rsid w:val="007061A7"/>
    <w:rsid w:val="00706676"/>
    <w:rsid w:val="00706A38"/>
    <w:rsid w:val="00707A0E"/>
    <w:rsid w:val="007108B7"/>
    <w:rsid w:val="0071094A"/>
    <w:rsid w:val="007109AE"/>
    <w:rsid w:val="007123CE"/>
    <w:rsid w:val="007143C1"/>
    <w:rsid w:val="007155F0"/>
    <w:rsid w:val="00715B19"/>
    <w:rsid w:val="007162E7"/>
    <w:rsid w:val="0072031E"/>
    <w:rsid w:val="00721CCC"/>
    <w:rsid w:val="0072281B"/>
    <w:rsid w:val="007243FA"/>
    <w:rsid w:val="00727FE7"/>
    <w:rsid w:val="00737F46"/>
    <w:rsid w:val="00741269"/>
    <w:rsid w:val="0074267E"/>
    <w:rsid w:val="007439CF"/>
    <w:rsid w:val="00745224"/>
    <w:rsid w:val="007469FF"/>
    <w:rsid w:val="00752C86"/>
    <w:rsid w:val="00753CC6"/>
    <w:rsid w:val="00754BB0"/>
    <w:rsid w:val="00755908"/>
    <w:rsid w:val="007563E3"/>
    <w:rsid w:val="00756709"/>
    <w:rsid w:val="007572FA"/>
    <w:rsid w:val="007573B0"/>
    <w:rsid w:val="00760CF8"/>
    <w:rsid w:val="00761943"/>
    <w:rsid w:val="00761944"/>
    <w:rsid w:val="00762EB2"/>
    <w:rsid w:val="007657C6"/>
    <w:rsid w:val="00766B56"/>
    <w:rsid w:val="0076717B"/>
    <w:rsid w:val="00767B46"/>
    <w:rsid w:val="00767E1B"/>
    <w:rsid w:val="0077208F"/>
    <w:rsid w:val="007733A0"/>
    <w:rsid w:val="00774063"/>
    <w:rsid w:val="00775FB1"/>
    <w:rsid w:val="00776723"/>
    <w:rsid w:val="00776878"/>
    <w:rsid w:val="00777F84"/>
    <w:rsid w:val="007814E8"/>
    <w:rsid w:val="0078158C"/>
    <w:rsid w:val="0078257A"/>
    <w:rsid w:val="007829C6"/>
    <w:rsid w:val="00783D47"/>
    <w:rsid w:val="00783F6F"/>
    <w:rsid w:val="007853FB"/>
    <w:rsid w:val="00790914"/>
    <w:rsid w:val="0079266D"/>
    <w:rsid w:val="00793FF6"/>
    <w:rsid w:val="00797036"/>
    <w:rsid w:val="00797438"/>
    <w:rsid w:val="007A1AB6"/>
    <w:rsid w:val="007A2424"/>
    <w:rsid w:val="007A285F"/>
    <w:rsid w:val="007A5CA0"/>
    <w:rsid w:val="007A799F"/>
    <w:rsid w:val="007B242B"/>
    <w:rsid w:val="007B3BF0"/>
    <w:rsid w:val="007B46C7"/>
    <w:rsid w:val="007B5E53"/>
    <w:rsid w:val="007B5EFA"/>
    <w:rsid w:val="007B5F6E"/>
    <w:rsid w:val="007B66DB"/>
    <w:rsid w:val="007B6E70"/>
    <w:rsid w:val="007B71E7"/>
    <w:rsid w:val="007C117C"/>
    <w:rsid w:val="007C1CD0"/>
    <w:rsid w:val="007C5061"/>
    <w:rsid w:val="007C5BB8"/>
    <w:rsid w:val="007C5CD5"/>
    <w:rsid w:val="007C6009"/>
    <w:rsid w:val="007C7522"/>
    <w:rsid w:val="007C7B4D"/>
    <w:rsid w:val="007D2117"/>
    <w:rsid w:val="007D3057"/>
    <w:rsid w:val="007D35B2"/>
    <w:rsid w:val="007D35CF"/>
    <w:rsid w:val="007D3F87"/>
    <w:rsid w:val="007D4A92"/>
    <w:rsid w:val="007D6D87"/>
    <w:rsid w:val="007E017B"/>
    <w:rsid w:val="007E0334"/>
    <w:rsid w:val="007E29EE"/>
    <w:rsid w:val="007E2E01"/>
    <w:rsid w:val="007E479B"/>
    <w:rsid w:val="007E6E42"/>
    <w:rsid w:val="007F1294"/>
    <w:rsid w:val="007F1EFB"/>
    <w:rsid w:val="007F2DB4"/>
    <w:rsid w:val="007F6EC1"/>
    <w:rsid w:val="007F7E36"/>
    <w:rsid w:val="00800608"/>
    <w:rsid w:val="008008A8"/>
    <w:rsid w:val="00802B78"/>
    <w:rsid w:val="0080341A"/>
    <w:rsid w:val="00804C50"/>
    <w:rsid w:val="00805717"/>
    <w:rsid w:val="0080692B"/>
    <w:rsid w:val="00810E8F"/>
    <w:rsid w:val="00811316"/>
    <w:rsid w:val="00811E94"/>
    <w:rsid w:val="00811FE0"/>
    <w:rsid w:val="00812896"/>
    <w:rsid w:val="00817ABA"/>
    <w:rsid w:val="00817FA6"/>
    <w:rsid w:val="00820636"/>
    <w:rsid w:val="0082109C"/>
    <w:rsid w:val="00822394"/>
    <w:rsid w:val="00823010"/>
    <w:rsid w:val="00823217"/>
    <w:rsid w:val="00823E83"/>
    <w:rsid w:val="00825458"/>
    <w:rsid w:val="00826AA0"/>
    <w:rsid w:val="00826F1D"/>
    <w:rsid w:val="00827431"/>
    <w:rsid w:val="008302DD"/>
    <w:rsid w:val="00830BBF"/>
    <w:rsid w:val="008315E8"/>
    <w:rsid w:val="008318EF"/>
    <w:rsid w:val="008319A9"/>
    <w:rsid w:val="00831F26"/>
    <w:rsid w:val="00835398"/>
    <w:rsid w:val="00846911"/>
    <w:rsid w:val="0085003F"/>
    <w:rsid w:val="00850F1A"/>
    <w:rsid w:val="008522B5"/>
    <w:rsid w:val="00853E48"/>
    <w:rsid w:val="00854EE1"/>
    <w:rsid w:val="00856EA5"/>
    <w:rsid w:val="0086231B"/>
    <w:rsid w:val="0086244E"/>
    <w:rsid w:val="00863DB7"/>
    <w:rsid w:val="0086404F"/>
    <w:rsid w:val="0086481D"/>
    <w:rsid w:val="0086703A"/>
    <w:rsid w:val="00867ABD"/>
    <w:rsid w:val="008700F3"/>
    <w:rsid w:val="008702EF"/>
    <w:rsid w:val="008729FB"/>
    <w:rsid w:val="00873190"/>
    <w:rsid w:val="008744BC"/>
    <w:rsid w:val="00874D33"/>
    <w:rsid w:val="00876FB9"/>
    <w:rsid w:val="008772ED"/>
    <w:rsid w:val="008775FC"/>
    <w:rsid w:val="00877B8E"/>
    <w:rsid w:val="00880485"/>
    <w:rsid w:val="0088374C"/>
    <w:rsid w:val="00884350"/>
    <w:rsid w:val="008867ED"/>
    <w:rsid w:val="00886F4C"/>
    <w:rsid w:val="008915AE"/>
    <w:rsid w:val="0089352F"/>
    <w:rsid w:val="0089426B"/>
    <w:rsid w:val="00895923"/>
    <w:rsid w:val="0089682C"/>
    <w:rsid w:val="00896B0A"/>
    <w:rsid w:val="008A0028"/>
    <w:rsid w:val="008A0697"/>
    <w:rsid w:val="008A5BF8"/>
    <w:rsid w:val="008A5F11"/>
    <w:rsid w:val="008A6AB6"/>
    <w:rsid w:val="008B0F00"/>
    <w:rsid w:val="008B2030"/>
    <w:rsid w:val="008B2359"/>
    <w:rsid w:val="008B2FDD"/>
    <w:rsid w:val="008B33E3"/>
    <w:rsid w:val="008B3764"/>
    <w:rsid w:val="008B3B43"/>
    <w:rsid w:val="008B3F91"/>
    <w:rsid w:val="008B4E2D"/>
    <w:rsid w:val="008B77DB"/>
    <w:rsid w:val="008C091D"/>
    <w:rsid w:val="008C14AD"/>
    <w:rsid w:val="008C18CE"/>
    <w:rsid w:val="008C248A"/>
    <w:rsid w:val="008C2E6E"/>
    <w:rsid w:val="008C35EB"/>
    <w:rsid w:val="008C39FC"/>
    <w:rsid w:val="008C497C"/>
    <w:rsid w:val="008C4F38"/>
    <w:rsid w:val="008C5602"/>
    <w:rsid w:val="008D107B"/>
    <w:rsid w:val="008D16A0"/>
    <w:rsid w:val="008D21C0"/>
    <w:rsid w:val="008D2936"/>
    <w:rsid w:val="008D3130"/>
    <w:rsid w:val="008D3A2F"/>
    <w:rsid w:val="008D455E"/>
    <w:rsid w:val="008D6354"/>
    <w:rsid w:val="008D77AE"/>
    <w:rsid w:val="008D7D6E"/>
    <w:rsid w:val="008D7D70"/>
    <w:rsid w:val="008E0B01"/>
    <w:rsid w:val="008E0D85"/>
    <w:rsid w:val="008E2728"/>
    <w:rsid w:val="008E3333"/>
    <w:rsid w:val="008E4795"/>
    <w:rsid w:val="008E4973"/>
    <w:rsid w:val="008E767F"/>
    <w:rsid w:val="008E76B1"/>
    <w:rsid w:val="008E7841"/>
    <w:rsid w:val="008F21E4"/>
    <w:rsid w:val="008F5663"/>
    <w:rsid w:val="008F569E"/>
    <w:rsid w:val="008F5B9D"/>
    <w:rsid w:val="00900880"/>
    <w:rsid w:val="00901E3D"/>
    <w:rsid w:val="00905A07"/>
    <w:rsid w:val="00905EAF"/>
    <w:rsid w:val="0090724C"/>
    <w:rsid w:val="00907745"/>
    <w:rsid w:val="0090794C"/>
    <w:rsid w:val="009102A8"/>
    <w:rsid w:val="0091138F"/>
    <w:rsid w:val="009114F2"/>
    <w:rsid w:val="009117C4"/>
    <w:rsid w:val="00913169"/>
    <w:rsid w:val="009136B6"/>
    <w:rsid w:val="009139C3"/>
    <w:rsid w:val="00917AAE"/>
    <w:rsid w:val="009204DE"/>
    <w:rsid w:val="009213BC"/>
    <w:rsid w:val="00921CC5"/>
    <w:rsid w:val="00925867"/>
    <w:rsid w:val="00925AF7"/>
    <w:rsid w:val="00927518"/>
    <w:rsid w:val="00927C0A"/>
    <w:rsid w:val="00933102"/>
    <w:rsid w:val="00933337"/>
    <w:rsid w:val="0093442D"/>
    <w:rsid w:val="00935149"/>
    <w:rsid w:val="009352EE"/>
    <w:rsid w:val="00936A31"/>
    <w:rsid w:val="00936B94"/>
    <w:rsid w:val="00936B9B"/>
    <w:rsid w:val="00936E7F"/>
    <w:rsid w:val="00937AD4"/>
    <w:rsid w:val="00941A6A"/>
    <w:rsid w:val="00942150"/>
    <w:rsid w:val="0094216B"/>
    <w:rsid w:val="00944700"/>
    <w:rsid w:val="00945E50"/>
    <w:rsid w:val="009464FE"/>
    <w:rsid w:val="0094650F"/>
    <w:rsid w:val="009479B9"/>
    <w:rsid w:val="00947BBA"/>
    <w:rsid w:val="009503B8"/>
    <w:rsid w:val="00950A3C"/>
    <w:rsid w:val="009519AB"/>
    <w:rsid w:val="00951DA4"/>
    <w:rsid w:val="00952DE1"/>
    <w:rsid w:val="009544CE"/>
    <w:rsid w:val="009554BB"/>
    <w:rsid w:val="00957787"/>
    <w:rsid w:val="00960603"/>
    <w:rsid w:val="00960BB5"/>
    <w:rsid w:val="00963006"/>
    <w:rsid w:val="00963E67"/>
    <w:rsid w:val="00965922"/>
    <w:rsid w:val="00965A73"/>
    <w:rsid w:val="00965DBA"/>
    <w:rsid w:val="009701F7"/>
    <w:rsid w:val="00971227"/>
    <w:rsid w:val="00971A88"/>
    <w:rsid w:val="0097200B"/>
    <w:rsid w:val="009769F4"/>
    <w:rsid w:val="00977CE2"/>
    <w:rsid w:val="00980538"/>
    <w:rsid w:val="00980E8A"/>
    <w:rsid w:val="0098217C"/>
    <w:rsid w:val="00982586"/>
    <w:rsid w:val="00983612"/>
    <w:rsid w:val="00984152"/>
    <w:rsid w:val="009866CB"/>
    <w:rsid w:val="00990ED2"/>
    <w:rsid w:val="00994300"/>
    <w:rsid w:val="0099559F"/>
    <w:rsid w:val="009A01D8"/>
    <w:rsid w:val="009A07D0"/>
    <w:rsid w:val="009A1342"/>
    <w:rsid w:val="009A248F"/>
    <w:rsid w:val="009A3BE1"/>
    <w:rsid w:val="009A3D5A"/>
    <w:rsid w:val="009A4556"/>
    <w:rsid w:val="009A4C14"/>
    <w:rsid w:val="009A5343"/>
    <w:rsid w:val="009A5431"/>
    <w:rsid w:val="009A6F61"/>
    <w:rsid w:val="009A7F10"/>
    <w:rsid w:val="009B10DC"/>
    <w:rsid w:val="009B60D7"/>
    <w:rsid w:val="009B6182"/>
    <w:rsid w:val="009B6D00"/>
    <w:rsid w:val="009C043D"/>
    <w:rsid w:val="009C0FDD"/>
    <w:rsid w:val="009C1A65"/>
    <w:rsid w:val="009C457E"/>
    <w:rsid w:val="009C4FD0"/>
    <w:rsid w:val="009C7852"/>
    <w:rsid w:val="009D1593"/>
    <w:rsid w:val="009D3E7D"/>
    <w:rsid w:val="009D4708"/>
    <w:rsid w:val="009E0068"/>
    <w:rsid w:val="009E147B"/>
    <w:rsid w:val="009E4425"/>
    <w:rsid w:val="009E50F9"/>
    <w:rsid w:val="009E56A9"/>
    <w:rsid w:val="009F0F10"/>
    <w:rsid w:val="009F11D4"/>
    <w:rsid w:val="009F1F04"/>
    <w:rsid w:val="009F302F"/>
    <w:rsid w:val="009F48FD"/>
    <w:rsid w:val="009F6F9B"/>
    <w:rsid w:val="00A00AA5"/>
    <w:rsid w:val="00A01BE6"/>
    <w:rsid w:val="00A01F15"/>
    <w:rsid w:val="00A02C60"/>
    <w:rsid w:val="00A0314A"/>
    <w:rsid w:val="00A06019"/>
    <w:rsid w:val="00A1014D"/>
    <w:rsid w:val="00A111A7"/>
    <w:rsid w:val="00A1182F"/>
    <w:rsid w:val="00A13071"/>
    <w:rsid w:val="00A1344E"/>
    <w:rsid w:val="00A17F58"/>
    <w:rsid w:val="00A2113A"/>
    <w:rsid w:val="00A2228B"/>
    <w:rsid w:val="00A227AF"/>
    <w:rsid w:val="00A23487"/>
    <w:rsid w:val="00A24523"/>
    <w:rsid w:val="00A248CB"/>
    <w:rsid w:val="00A25D93"/>
    <w:rsid w:val="00A269AC"/>
    <w:rsid w:val="00A26D52"/>
    <w:rsid w:val="00A27AC1"/>
    <w:rsid w:val="00A27F36"/>
    <w:rsid w:val="00A27FF1"/>
    <w:rsid w:val="00A30A4B"/>
    <w:rsid w:val="00A3175F"/>
    <w:rsid w:val="00A31EE8"/>
    <w:rsid w:val="00A338F5"/>
    <w:rsid w:val="00A346A5"/>
    <w:rsid w:val="00A36D72"/>
    <w:rsid w:val="00A373C2"/>
    <w:rsid w:val="00A37E12"/>
    <w:rsid w:val="00A37E3E"/>
    <w:rsid w:val="00A4071E"/>
    <w:rsid w:val="00A40C33"/>
    <w:rsid w:val="00A410C1"/>
    <w:rsid w:val="00A42A28"/>
    <w:rsid w:val="00A42B49"/>
    <w:rsid w:val="00A434F4"/>
    <w:rsid w:val="00A44AA8"/>
    <w:rsid w:val="00A5057B"/>
    <w:rsid w:val="00A50B0A"/>
    <w:rsid w:val="00A51649"/>
    <w:rsid w:val="00A53274"/>
    <w:rsid w:val="00A53339"/>
    <w:rsid w:val="00A54EB8"/>
    <w:rsid w:val="00A55414"/>
    <w:rsid w:val="00A55F6D"/>
    <w:rsid w:val="00A612B1"/>
    <w:rsid w:val="00A61452"/>
    <w:rsid w:val="00A6630A"/>
    <w:rsid w:val="00A663FC"/>
    <w:rsid w:val="00A6690B"/>
    <w:rsid w:val="00A700FD"/>
    <w:rsid w:val="00A7152C"/>
    <w:rsid w:val="00A731B5"/>
    <w:rsid w:val="00A764AD"/>
    <w:rsid w:val="00A76BF9"/>
    <w:rsid w:val="00A77416"/>
    <w:rsid w:val="00A774B1"/>
    <w:rsid w:val="00A77E55"/>
    <w:rsid w:val="00A827E0"/>
    <w:rsid w:val="00A8318A"/>
    <w:rsid w:val="00A837D2"/>
    <w:rsid w:val="00A83C66"/>
    <w:rsid w:val="00A843E4"/>
    <w:rsid w:val="00A84412"/>
    <w:rsid w:val="00A84BE0"/>
    <w:rsid w:val="00A86B80"/>
    <w:rsid w:val="00A877E1"/>
    <w:rsid w:val="00A910B4"/>
    <w:rsid w:val="00A92C5C"/>
    <w:rsid w:val="00A94711"/>
    <w:rsid w:val="00A9633F"/>
    <w:rsid w:val="00AA12B8"/>
    <w:rsid w:val="00AA484D"/>
    <w:rsid w:val="00AA568A"/>
    <w:rsid w:val="00AA5922"/>
    <w:rsid w:val="00AA7624"/>
    <w:rsid w:val="00AB03E7"/>
    <w:rsid w:val="00AB1A7A"/>
    <w:rsid w:val="00AB1FE0"/>
    <w:rsid w:val="00AB4F0A"/>
    <w:rsid w:val="00AB555E"/>
    <w:rsid w:val="00AB697D"/>
    <w:rsid w:val="00AB6C95"/>
    <w:rsid w:val="00AC2221"/>
    <w:rsid w:val="00AC4DC0"/>
    <w:rsid w:val="00AC4DEF"/>
    <w:rsid w:val="00AC4FD3"/>
    <w:rsid w:val="00AC55FD"/>
    <w:rsid w:val="00AC5738"/>
    <w:rsid w:val="00AC6082"/>
    <w:rsid w:val="00AC764A"/>
    <w:rsid w:val="00AC7808"/>
    <w:rsid w:val="00AD0EB2"/>
    <w:rsid w:val="00AD1853"/>
    <w:rsid w:val="00AD32C6"/>
    <w:rsid w:val="00AD34AF"/>
    <w:rsid w:val="00AD3F4A"/>
    <w:rsid w:val="00AD5086"/>
    <w:rsid w:val="00AD5548"/>
    <w:rsid w:val="00AD583E"/>
    <w:rsid w:val="00AD63A6"/>
    <w:rsid w:val="00AD7A34"/>
    <w:rsid w:val="00AD7AC8"/>
    <w:rsid w:val="00AE0975"/>
    <w:rsid w:val="00AE2B3E"/>
    <w:rsid w:val="00AE366F"/>
    <w:rsid w:val="00AE3AB4"/>
    <w:rsid w:val="00AE5AC3"/>
    <w:rsid w:val="00AE6317"/>
    <w:rsid w:val="00AE6922"/>
    <w:rsid w:val="00AF1672"/>
    <w:rsid w:val="00AF1826"/>
    <w:rsid w:val="00AF3880"/>
    <w:rsid w:val="00AF429A"/>
    <w:rsid w:val="00AF62EF"/>
    <w:rsid w:val="00AF6500"/>
    <w:rsid w:val="00AF76A1"/>
    <w:rsid w:val="00AF7745"/>
    <w:rsid w:val="00B01A7D"/>
    <w:rsid w:val="00B039B0"/>
    <w:rsid w:val="00B05BA4"/>
    <w:rsid w:val="00B12CC6"/>
    <w:rsid w:val="00B14207"/>
    <w:rsid w:val="00B14B01"/>
    <w:rsid w:val="00B15496"/>
    <w:rsid w:val="00B254A6"/>
    <w:rsid w:val="00B25761"/>
    <w:rsid w:val="00B25A01"/>
    <w:rsid w:val="00B26716"/>
    <w:rsid w:val="00B3147F"/>
    <w:rsid w:val="00B331A8"/>
    <w:rsid w:val="00B336F9"/>
    <w:rsid w:val="00B3441E"/>
    <w:rsid w:val="00B36FB4"/>
    <w:rsid w:val="00B37210"/>
    <w:rsid w:val="00B40FF2"/>
    <w:rsid w:val="00B4292F"/>
    <w:rsid w:val="00B460E7"/>
    <w:rsid w:val="00B511A2"/>
    <w:rsid w:val="00B516BB"/>
    <w:rsid w:val="00B53676"/>
    <w:rsid w:val="00B54194"/>
    <w:rsid w:val="00B575ED"/>
    <w:rsid w:val="00B5760D"/>
    <w:rsid w:val="00B57BEB"/>
    <w:rsid w:val="00B613E3"/>
    <w:rsid w:val="00B64CF1"/>
    <w:rsid w:val="00B654AC"/>
    <w:rsid w:val="00B65703"/>
    <w:rsid w:val="00B66F51"/>
    <w:rsid w:val="00B707B2"/>
    <w:rsid w:val="00B71707"/>
    <w:rsid w:val="00B7198A"/>
    <w:rsid w:val="00B73604"/>
    <w:rsid w:val="00B745B8"/>
    <w:rsid w:val="00B77342"/>
    <w:rsid w:val="00B7752A"/>
    <w:rsid w:val="00B778A4"/>
    <w:rsid w:val="00B81C33"/>
    <w:rsid w:val="00B82B18"/>
    <w:rsid w:val="00B83090"/>
    <w:rsid w:val="00BA0287"/>
    <w:rsid w:val="00BA0868"/>
    <w:rsid w:val="00BA380A"/>
    <w:rsid w:val="00BA4239"/>
    <w:rsid w:val="00BA4407"/>
    <w:rsid w:val="00BA533A"/>
    <w:rsid w:val="00BA607D"/>
    <w:rsid w:val="00BA67B7"/>
    <w:rsid w:val="00BA6F65"/>
    <w:rsid w:val="00BA72EA"/>
    <w:rsid w:val="00BB4574"/>
    <w:rsid w:val="00BB473F"/>
    <w:rsid w:val="00BB52A2"/>
    <w:rsid w:val="00BB5EE5"/>
    <w:rsid w:val="00BB6131"/>
    <w:rsid w:val="00BB62C7"/>
    <w:rsid w:val="00BB6592"/>
    <w:rsid w:val="00BB688D"/>
    <w:rsid w:val="00BB7BC8"/>
    <w:rsid w:val="00BC070D"/>
    <w:rsid w:val="00BC115F"/>
    <w:rsid w:val="00BC1E75"/>
    <w:rsid w:val="00BC3ABA"/>
    <w:rsid w:val="00BC46A4"/>
    <w:rsid w:val="00BC4B48"/>
    <w:rsid w:val="00BC686B"/>
    <w:rsid w:val="00BC709B"/>
    <w:rsid w:val="00BD1C9E"/>
    <w:rsid w:val="00BD444A"/>
    <w:rsid w:val="00BD46D0"/>
    <w:rsid w:val="00BD5EB2"/>
    <w:rsid w:val="00BD6691"/>
    <w:rsid w:val="00BD6B30"/>
    <w:rsid w:val="00BE04EE"/>
    <w:rsid w:val="00BE06DD"/>
    <w:rsid w:val="00BE0E7C"/>
    <w:rsid w:val="00BE0EA9"/>
    <w:rsid w:val="00BE17DE"/>
    <w:rsid w:val="00BE1816"/>
    <w:rsid w:val="00BE2808"/>
    <w:rsid w:val="00BE43E1"/>
    <w:rsid w:val="00BE4E8B"/>
    <w:rsid w:val="00BE73C2"/>
    <w:rsid w:val="00BE759A"/>
    <w:rsid w:val="00BE7A62"/>
    <w:rsid w:val="00BF2C56"/>
    <w:rsid w:val="00BF3286"/>
    <w:rsid w:val="00BF35F3"/>
    <w:rsid w:val="00BF3D83"/>
    <w:rsid w:val="00BF4B13"/>
    <w:rsid w:val="00BF6314"/>
    <w:rsid w:val="00BF72A2"/>
    <w:rsid w:val="00C000D9"/>
    <w:rsid w:val="00C00F05"/>
    <w:rsid w:val="00C02363"/>
    <w:rsid w:val="00C030BB"/>
    <w:rsid w:val="00C0509B"/>
    <w:rsid w:val="00C10B1C"/>
    <w:rsid w:val="00C12754"/>
    <w:rsid w:val="00C14D88"/>
    <w:rsid w:val="00C15417"/>
    <w:rsid w:val="00C154AF"/>
    <w:rsid w:val="00C20825"/>
    <w:rsid w:val="00C21F28"/>
    <w:rsid w:val="00C22314"/>
    <w:rsid w:val="00C22D30"/>
    <w:rsid w:val="00C25524"/>
    <w:rsid w:val="00C257CA"/>
    <w:rsid w:val="00C26DD5"/>
    <w:rsid w:val="00C3103C"/>
    <w:rsid w:val="00C31966"/>
    <w:rsid w:val="00C33A06"/>
    <w:rsid w:val="00C34249"/>
    <w:rsid w:val="00C342B5"/>
    <w:rsid w:val="00C34EB2"/>
    <w:rsid w:val="00C357FF"/>
    <w:rsid w:val="00C36418"/>
    <w:rsid w:val="00C37557"/>
    <w:rsid w:val="00C37820"/>
    <w:rsid w:val="00C401F7"/>
    <w:rsid w:val="00C40342"/>
    <w:rsid w:val="00C41AA1"/>
    <w:rsid w:val="00C42F19"/>
    <w:rsid w:val="00C4383F"/>
    <w:rsid w:val="00C43D3B"/>
    <w:rsid w:val="00C43D4D"/>
    <w:rsid w:val="00C44D4D"/>
    <w:rsid w:val="00C502BB"/>
    <w:rsid w:val="00C519E0"/>
    <w:rsid w:val="00C5272F"/>
    <w:rsid w:val="00C54353"/>
    <w:rsid w:val="00C55C93"/>
    <w:rsid w:val="00C56210"/>
    <w:rsid w:val="00C60E27"/>
    <w:rsid w:val="00C62574"/>
    <w:rsid w:val="00C62DC6"/>
    <w:rsid w:val="00C63122"/>
    <w:rsid w:val="00C6375F"/>
    <w:rsid w:val="00C63AC2"/>
    <w:rsid w:val="00C63CEE"/>
    <w:rsid w:val="00C63D45"/>
    <w:rsid w:val="00C65125"/>
    <w:rsid w:val="00C662E5"/>
    <w:rsid w:val="00C67372"/>
    <w:rsid w:val="00C72097"/>
    <w:rsid w:val="00C72A7F"/>
    <w:rsid w:val="00C73755"/>
    <w:rsid w:val="00C7430E"/>
    <w:rsid w:val="00C7626A"/>
    <w:rsid w:val="00C7710E"/>
    <w:rsid w:val="00C77B01"/>
    <w:rsid w:val="00C8080C"/>
    <w:rsid w:val="00C81517"/>
    <w:rsid w:val="00C81954"/>
    <w:rsid w:val="00C823AC"/>
    <w:rsid w:val="00C82E40"/>
    <w:rsid w:val="00C82F37"/>
    <w:rsid w:val="00C8311A"/>
    <w:rsid w:val="00C836D0"/>
    <w:rsid w:val="00C83F97"/>
    <w:rsid w:val="00C868A3"/>
    <w:rsid w:val="00C90049"/>
    <w:rsid w:val="00C9012E"/>
    <w:rsid w:val="00C91A6A"/>
    <w:rsid w:val="00C92EEC"/>
    <w:rsid w:val="00C93B11"/>
    <w:rsid w:val="00C94EAC"/>
    <w:rsid w:val="00C951BC"/>
    <w:rsid w:val="00C95296"/>
    <w:rsid w:val="00C95ACC"/>
    <w:rsid w:val="00C97BA9"/>
    <w:rsid w:val="00CA090F"/>
    <w:rsid w:val="00CA0983"/>
    <w:rsid w:val="00CA2B84"/>
    <w:rsid w:val="00CA370C"/>
    <w:rsid w:val="00CA3B6A"/>
    <w:rsid w:val="00CA4508"/>
    <w:rsid w:val="00CA5714"/>
    <w:rsid w:val="00CA596C"/>
    <w:rsid w:val="00CB28B4"/>
    <w:rsid w:val="00CB32DA"/>
    <w:rsid w:val="00CB4F75"/>
    <w:rsid w:val="00CB6499"/>
    <w:rsid w:val="00CB7F4F"/>
    <w:rsid w:val="00CC00A0"/>
    <w:rsid w:val="00CC133B"/>
    <w:rsid w:val="00CC1432"/>
    <w:rsid w:val="00CC181A"/>
    <w:rsid w:val="00CC1B2C"/>
    <w:rsid w:val="00CC2BE4"/>
    <w:rsid w:val="00CC570F"/>
    <w:rsid w:val="00CC6DBA"/>
    <w:rsid w:val="00CC73CB"/>
    <w:rsid w:val="00CC7C0E"/>
    <w:rsid w:val="00CD035E"/>
    <w:rsid w:val="00CD1658"/>
    <w:rsid w:val="00CD2AE7"/>
    <w:rsid w:val="00CD30FD"/>
    <w:rsid w:val="00CD3664"/>
    <w:rsid w:val="00CD730B"/>
    <w:rsid w:val="00CD7F42"/>
    <w:rsid w:val="00CE04AB"/>
    <w:rsid w:val="00CE064C"/>
    <w:rsid w:val="00CE125B"/>
    <w:rsid w:val="00CE2C70"/>
    <w:rsid w:val="00CE4B36"/>
    <w:rsid w:val="00CE4CDF"/>
    <w:rsid w:val="00CE4E2B"/>
    <w:rsid w:val="00CF2A5B"/>
    <w:rsid w:val="00CF3240"/>
    <w:rsid w:val="00CF464F"/>
    <w:rsid w:val="00CF5B6A"/>
    <w:rsid w:val="00CF65FE"/>
    <w:rsid w:val="00D000F9"/>
    <w:rsid w:val="00D00EF3"/>
    <w:rsid w:val="00D01C71"/>
    <w:rsid w:val="00D0274A"/>
    <w:rsid w:val="00D038B1"/>
    <w:rsid w:val="00D04540"/>
    <w:rsid w:val="00D04DF7"/>
    <w:rsid w:val="00D05E0C"/>
    <w:rsid w:val="00D063D2"/>
    <w:rsid w:val="00D1005D"/>
    <w:rsid w:val="00D1055E"/>
    <w:rsid w:val="00D10B30"/>
    <w:rsid w:val="00D112CF"/>
    <w:rsid w:val="00D13262"/>
    <w:rsid w:val="00D15081"/>
    <w:rsid w:val="00D203D2"/>
    <w:rsid w:val="00D20BC1"/>
    <w:rsid w:val="00D212C7"/>
    <w:rsid w:val="00D2281D"/>
    <w:rsid w:val="00D2378D"/>
    <w:rsid w:val="00D23B26"/>
    <w:rsid w:val="00D271B2"/>
    <w:rsid w:val="00D27586"/>
    <w:rsid w:val="00D3065C"/>
    <w:rsid w:val="00D32174"/>
    <w:rsid w:val="00D32A82"/>
    <w:rsid w:val="00D40413"/>
    <w:rsid w:val="00D40818"/>
    <w:rsid w:val="00D40B0A"/>
    <w:rsid w:val="00D41024"/>
    <w:rsid w:val="00D415F7"/>
    <w:rsid w:val="00D419C3"/>
    <w:rsid w:val="00D429A5"/>
    <w:rsid w:val="00D43158"/>
    <w:rsid w:val="00D44423"/>
    <w:rsid w:val="00D450E3"/>
    <w:rsid w:val="00D47EC1"/>
    <w:rsid w:val="00D52BA1"/>
    <w:rsid w:val="00D5477D"/>
    <w:rsid w:val="00D54E89"/>
    <w:rsid w:val="00D559E0"/>
    <w:rsid w:val="00D55AEC"/>
    <w:rsid w:val="00D55B83"/>
    <w:rsid w:val="00D57348"/>
    <w:rsid w:val="00D57575"/>
    <w:rsid w:val="00D57A58"/>
    <w:rsid w:val="00D61341"/>
    <w:rsid w:val="00D61998"/>
    <w:rsid w:val="00D626EB"/>
    <w:rsid w:val="00D62946"/>
    <w:rsid w:val="00D62A01"/>
    <w:rsid w:val="00D63653"/>
    <w:rsid w:val="00D64126"/>
    <w:rsid w:val="00D659E5"/>
    <w:rsid w:val="00D67845"/>
    <w:rsid w:val="00D70177"/>
    <w:rsid w:val="00D73E2A"/>
    <w:rsid w:val="00D74B60"/>
    <w:rsid w:val="00D76056"/>
    <w:rsid w:val="00D76F1F"/>
    <w:rsid w:val="00D7773A"/>
    <w:rsid w:val="00D80703"/>
    <w:rsid w:val="00D816F7"/>
    <w:rsid w:val="00D81A9F"/>
    <w:rsid w:val="00D82B09"/>
    <w:rsid w:val="00D83646"/>
    <w:rsid w:val="00D852C8"/>
    <w:rsid w:val="00D85A95"/>
    <w:rsid w:val="00D85C29"/>
    <w:rsid w:val="00D86357"/>
    <w:rsid w:val="00D86C16"/>
    <w:rsid w:val="00D919B7"/>
    <w:rsid w:val="00D94FA0"/>
    <w:rsid w:val="00D97989"/>
    <w:rsid w:val="00DA0C38"/>
    <w:rsid w:val="00DA1041"/>
    <w:rsid w:val="00DA3085"/>
    <w:rsid w:val="00DA40AC"/>
    <w:rsid w:val="00DA41BE"/>
    <w:rsid w:val="00DA4BA0"/>
    <w:rsid w:val="00DA4C29"/>
    <w:rsid w:val="00DA6354"/>
    <w:rsid w:val="00DA65E9"/>
    <w:rsid w:val="00DB0B82"/>
    <w:rsid w:val="00DB1066"/>
    <w:rsid w:val="00DB10D8"/>
    <w:rsid w:val="00DB4ABA"/>
    <w:rsid w:val="00DB5ACD"/>
    <w:rsid w:val="00DB77D2"/>
    <w:rsid w:val="00DC0B38"/>
    <w:rsid w:val="00DC28D0"/>
    <w:rsid w:val="00DC3A85"/>
    <w:rsid w:val="00DC4A9C"/>
    <w:rsid w:val="00DC6423"/>
    <w:rsid w:val="00DC67CD"/>
    <w:rsid w:val="00DC69F2"/>
    <w:rsid w:val="00DC73C3"/>
    <w:rsid w:val="00DE0106"/>
    <w:rsid w:val="00DE044B"/>
    <w:rsid w:val="00DE0F93"/>
    <w:rsid w:val="00DE12F2"/>
    <w:rsid w:val="00DE1DEC"/>
    <w:rsid w:val="00DE2374"/>
    <w:rsid w:val="00DE25F7"/>
    <w:rsid w:val="00DE2FB5"/>
    <w:rsid w:val="00DE450F"/>
    <w:rsid w:val="00DE5166"/>
    <w:rsid w:val="00DE657A"/>
    <w:rsid w:val="00DE6AA3"/>
    <w:rsid w:val="00DE6C67"/>
    <w:rsid w:val="00DF1154"/>
    <w:rsid w:val="00DF1ABD"/>
    <w:rsid w:val="00DF1EC2"/>
    <w:rsid w:val="00DF2262"/>
    <w:rsid w:val="00DF421A"/>
    <w:rsid w:val="00DF4E96"/>
    <w:rsid w:val="00DF7D32"/>
    <w:rsid w:val="00DF7F48"/>
    <w:rsid w:val="00E01130"/>
    <w:rsid w:val="00E022A2"/>
    <w:rsid w:val="00E02A9D"/>
    <w:rsid w:val="00E05B44"/>
    <w:rsid w:val="00E05BE0"/>
    <w:rsid w:val="00E05C61"/>
    <w:rsid w:val="00E109B9"/>
    <w:rsid w:val="00E10C5F"/>
    <w:rsid w:val="00E133A9"/>
    <w:rsid w:val="00E13956"/>
    <w:rsid w:val="00E14782"/>
    <w:rsid w:val="00E1502B"/>
    <w:rsid w:val="00E15C34"/>
    <w:rsid w:val="00E16A06"/>
    <w:rsid w:val="00E20381"/>
    <w:rsid w:val="00E21F76"/>
    <w:rsid w:val="00E22E44"/>
    <w:rsid w:val="00E23A04"/>
    <w:rsid w:val="00E25EA0"/>
    <w:rsid w:val="00E2625D"/>
    <w:rsid w:val="00E27054"/>
    <w:rsid w:val="00E27245"/>
    <w:rsid w:val="00E3282A"/>
    <w:rsid w:val="00E33732"/>
    <w:rsid w:val="00E339D5"/>
    <w:rsid w:val="00E346BB"/>
    <w:rsid w:val="00E34A58"/>
    <w:rsid w:val="00E35186"/>
    <w:rsid w:val="00E37B82"/>
    <w:rsid w:val="00E40985"/>
    <w:rsid w:val="00E40C7D"/>
    <w:rsid w:val="00E41BA2"/>
    <w:rsid w:val="00E44978"/>
    <w:rsid w:val="00E45369"/>
    <w:rsid w:val="00E45677"/>
    <w:rsid w:val="00E47853"/>
    <w:rsid w:val="00E50D37"/>
    <w:rsid w:val="00E52CE1"/>
    <w:rsid w:val="00E52FEF"/>
    <w:rsid w:val="00E532D9"/>
    <w:rsid w:val="00E5583B"/>
    <w:rsid w:val="00E56881"/>
    <w:rsid w:val="00E61AFE"/>
    <w:rsid w:val="00E62116"/>
    <w:rsid w:val="00E622F2"/>
    <w:rsid w:val="00E62908"/>
    <w:rsid w:val="00E63B16"/>
    <w:rsid w:val="00E65590"/>
    <w:rsid w:val="00E659B3"/>
    <w:rsid w:val="00E67B07"/>
    <w:rsid w:val="00E7022A"/>
    <w:rsid w:val="00E70BD2"/>
    <w:rsid w:val="00E70CC6"/>
    <w:rsid w:val="00E70E42"/>
    <w:rsid w:val="00E70FB0"/>
    <w:rsid w:val="00E71AFF"/>
    <w:rsid w:val="00E73660"/>
    <w:rsid w:val="00E75A61"/>
    <w:rsid w:val="00E75E34"/>
    <w:rsid w:val="00E77A4E"/>
    <w:rsid w:val="00E81927"/>
    <w:rsid w:val="00E87CFC"/>
    <w:rsid w:val="00E97EE7"/>
    <w:rsid w:val="00EA3910"/>
    <w:rsid w:val="00EA3B50"/>
    <w:rsid w:val="00EA3DA7"/>
    <w:rsid w:val="00EA5753"/>
    <w:rsid w:val="00EB228E"/>
    <w:rsid w:val="00EB3261"/>
    <w:rsid w:val="00EB475C"/>
    <w:rsid w:val="00EB5B89"/>
    <w:rsid w:val="00EB693C"/>
    <w:rsid w:val="00EC10DB"/>
    <w:rsid w:val="00EC1762"/>
    <w:rsid w:val="00EC3550"/>
    <w:rsid w:val="00EC6C10"/>
    <w:rsid w:val="00EC6E0B"/>
    <w:rsid w:val="00EC7F86"/>
    <w:rsid w:val="00ED0555"/>
    <w:rsid w:val="00ED0DB1"/>
    <w:rsid w:val="00ED10A4"/>
    <w:rsid w:val="00ED549E"/>
    <w:rsid w:val="00ED553A"/>
    <w:rsid w:val="00EE118B"/>
    <w:rsid w:val="00EE7009"/>
    <w:rsid w:val="00EE7711"/>
    <w:rsid w:val="00EF0054"/>
    <w:rsid w:val="00EF0456"/>
    <w:rsid w:val="00EF10C1"/>
    <w:rsid w:val="00EF2866"/>
    <w:rsid w:val="00EF3068"/>
    <w:rsid w:val="00EF5E87"/>
    <w:rsid w:val="00EF69BB"/>
    <w:rsid w:val="00EF7F86"/>
    <w:rsid w:val="00F0134A"/>
    <w:rsid w:val="00F03399"/>
    <w:rsid w:val="00F06F35"/>
    <w:rsid w:val="00F07460"/>
    <w:rsid w:val="00F1029C"/>
    <w:rsid w:val="00F138FD"/>
    <w:rsid w:val="00F13B68"/>
    <w:rsid w:val="00F15B03"/>
    <w:rsid w:val="00F207F8"/>
    <w:rsid w:val="00F229EE"/>
    <w:rsid w:val="00F24BCF"/>
    <w:rsid w:val="00F26E2F"/>
    <w:rsid w:val="00F27295"/>
    <w:rsid w:val="00F2735A"/>
    <w:rsid w:val="00F27395"/>
    <w:rsid w:val="00F3088A"/>
    <w:rsid w:val="00F328EB"/>
    <w:rsid w:val="00F32934"/>
    <w:rsid w:val="00F3299E"/>
    <w:rsid w:val="00F365C9"/>
    <w:rsid w:val="00F371E6"/>
    <w:rsid w:val="00F3784F"/>
    <w:rsid w:val="00F4031C"/>
    <w:rsid w:val="00F428C3"/>
    <w:rsid w:val="00F43633"/>
    <w:rsid w:val="00F4523A"/>
    <w:rsid w:val="00F4553F"/>
    <w:rsid w:val="00F4658B"/>
    <w:rsid w:val="00F4678F"/>
    <w:rsid w:val="00F5093D"/>
    <w:rsid w:val="00F50A99"/>
    <w:rsid w:val="00F5514F"/>
    <w:rsid w:val="00F5598F"/>
    <w:rsid w:val="00F56507"/>
    <w:rsid w:val="00F56F99"/>
    <w:rsid w:val="00F57F49"/>
    <w:rsid w:val="00F6039A"/>
    <w:rsid w:val="00F61ED1"/>
    <w:rsid w:val="00F6200B"/>
    <w:rsid w:val="00F6432A"/>
    <w:rsid w:val="00F66F81"/>
    <w:rsid w:val="00F66F90"/>
    <w:rsid w:val="00F71382"/>
    <w:rsid w:val="00F71B07"/>
    <w:rsid w:val="00F71C2B"/>
    <w:rsid w:val="00F723D5"/>
    <w:rsid w:val="00F740FA"/>
    <w:rsid w:val="00F75880"/>
    <w:rsid w:val="00F77CE6"/>
    <w:rsid w:val="00F800F1"/>
    <w:rsid w:val="00F82C51"/>
    <w:rsid w:val="00F84625"/>
    <w:rsid w:val="00F9308A"/>
    <w:rsid w:val="00F93914"/>
    <w:rsid w:val="00F94BD7"/>
    <w:rsid w:val="00F96052"/>
    <w:rsid w:val="00F96088"/>
    <w:rsid w:val="00F96DFF"/>
    <w:rsid w:val="00FA26B0"/>
    <w:rsid w:val="00FA291B"/>
    <w:rsid w:val="00FA2B6D"/>
    <w:rsid w:val="00FA6546"/>
    <w:rsid w:val="00FA6BC8"/>
    <w:rsid w:val="00FB1575"/>
    <w:rsid w:val="00FB4878"/>
    <w:rsid w:val="00FB4CE4"/>
    <w:rsid w:val="00FB5616"/>
    <w:rsid w:val="00FB71B8"/>
    <w:rsid w:val="00FB7ABF"/>
    <w:rsid w:val="00FB7D2A"/>
    <w:rsid w:val="00FC016A"/>
    <w:rsid w:val="00FC038E"/>
    <w:rsid w:val="00FC1EBE"/>
    <w:rsid w:val="00FC1FA0"/>
    <w:rsid w:val="00FC2C58"/>
    <w:rsid w:val="00FC48A0"/>
    <w:rsid w:val="00FC70EB"/>
    <w:rsid w:val="00FC7E2E"/>
    <w:rsid w:val="00FC7EC9"/>
    <w:rsid w:val="00FD169C"/>
    <w:rsid w:val="00FD1DD2"/>
    <w:rsid w:val="00FD341A"/>
    <w:rsid w:val="00FD589C"/>
    <w:rsid w:val="00FD5BF9"/>
    <w:rsid w:val="00FE333C"/>
    <w:rsid w:val="00FE3B99"/>
    <w:rsid w:val="00FE4CDC"/>
    <w:rsid w:val="00FE6C49"/>
    <w:rsid w:val="00FE7912"/>
    <w:rsid w:val="00FF2417"/>
    <w:rsid w:val="00FF3D4D"/>
    <w:rsid w:val="00FF408D"/>
    <w:rsid w:val="00FF59A6"/>
    <w:rsid w:val="00FF66B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2BC0"/>
    <w:pPr>
      <w:tabs>
        <w:tab w:val="left" w:pos="3616"/>
      </w:tabs>
      <w:spacing w:before="100" w:beforeAutospacing="1" w:after="100" w:afterAutospacing="1" w:line="360" w:lineRule="auto"/>
      <w:jc w:val="both"/>
    </w:pPr>
    <w:rPr>
      <w:rFonts w:ascii="Times New Roman" w:hAnsi="Times New Roman" w:cs="Times New Roman"/>
      <w:color w:val="000000" w:themeColor="text1"/>
      <w:sz w:val="24"/>
      <w:szCs w:val="24"/>
    </w:rPr>
  </w:style>
  <w:style w:type="paragraph" w:styleId="Heading1">
    <w:name w:val="heading 1"/>
    <w:basedOn w:val="Normal"/>
    <w:next w:val="Normal"/>
    <w:link w:val="Heading1Char"/>
    <w:uiPriority w:val="9"/>
    <w:qFormat/>
    <w:rsid w:val="002B2BC0"/>
    <w:pPr>
      <w:keepNext/>
      <w:keepLines/>
      <w:spacing w:before="480" w:after="0"/>
      <w:outlineLvl w:val="0"/>
    </w:pPr>
    <w:rPr>
      <w:rFonts w:eastAsia="Times New Roman"/>
      <w:b/>
      <w:bCs/>
      <w:sz w:val="28"/>
      <w:szCs w:val="28"/>
    </w:rPr>
  </w:style>
  <w:style w:type="paragraph" w:styleId="Heading2">
    <w:name w:val="heading 2"/>
    <w:basedOn w:val="ListParagraph"/>
    <w:next w:val="Normal"/>
    <w:link w:val="Heading2Char"/>
    <w:uiPriority w:val="9"/>
    <w:unhideWhenUsed/>
    <w:qFormat/>
    <w:rsid w:val="002B2BC0"/>
    <w:pPr>
      <w:ind w:left="1080"/>
      <w:outlineLvl w:val="1"/>
    </w:pPr>
    <w:rPr>
      <w:rFonts w:eastAsia="Calibri"/>
    </w:rPr>
  </w:style>
  <w:style w:type="paragraph" w:styleId="Heading3">
    <w:name w:val="heading 3"/>
    <w:basedOn w:val="Normal"/>
    <w:next w:val="Normal"/>
    <w:link w:val="Heading3Char"/>
    <w:uiPriority w:val="9"/>
    <w:unhideWhenUsed/>
    <w:qFormat/>
    <w:rsid w:val="00EA3B50"/>
    <w:pPr>
      <w:keepNext/>
      <w:keepLines/>
      <w:spacing w:before="40" w:after="0" w:line="259" w:lineRule="auto"/>
      <w:outlineLvl w:val="2"/>
    </w:pPr>
    <w:rPr>
      <w:rFonts w:eastAsia="Times New Roman"/>
    </w:rPr>
  </w:style>
  <w:style w:type="paragraph" w:styleId="Heading4">
    <w:name w:val="heading 4"/>
    <w:basedOn w:val="Normal"/>
    <w:next w:val="Normal"/>
    <w:link w:val="Heading4Char"/>
    <w:uiPriority w:val="9"/>
    <w:unhideWhenUsed/>
    <w:qFormat/>
    <w:rsid w:val="00EC3550"/>
    <w:pPr>
      <w:keepNext/>
      <w:keepLines/>
      <w:spacing w:before="200" w:after="0"/>
      <w:outlineLvl w:val="3"/>
    </w:pPr>
    <w:rPr>
      <w:rFonts w:ascii="Cambria" w:eastAsia="Times New Roman"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EW INDENT,Heading II,List Paragraph1,Numbered List Paragraph,Main numbered paragraph"/>
    <w:basedOn w:val="Normal"/>
    <w:link w:val="ListParagraphChar"/>
    <w:uiPriority w:val="34"/>
    <w:qFormat/>
    <w:rsid w:val="00FD589C"/>
    <w:pPr>
      <w:ind w:left="720"/>
      <w:contextualSpacing/>
    </w:pPr>
  </w:style>
  <w:style w:type="paragraph" w:customStyle="1" w:styleId="Default">
    <w:name w:val="Default"/>
    <w:rsid w:val="00C63D45"/>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C63D4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63D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3D45"/>
    <w:rPr>
      <w:rFonts w:ascii="Tahoma" w:hAnsi="Tahoma" w:cs="Tahoma"/>
      <w:sz w:val="16"/>
      <w:szCs w:val="16"/>
    </w:rPr>
  </w:style>
  <w:style w:type="character" w:customStyle="1" w:styleId="Heading1Char">
    <w:name w:val="Heading 1 Char"/>
    <w:basedOn w:val="DefaultParagraphFont"/>
    <w:link w:val="Heading1"/>
    <w:uiPriority w:val="9"/>
    <w:rsid w:val="002B2BC0"/>
    <w:rPr>
      <w:rFonts w:ascii="Times New Roman" w:eastAsia="Times New Roman" w:hAnsi="Times New Roman" w:cs="Times New Roman"/>
      <w:b/>
      <w:bCs/>
      <w:sz w:val="28"/>
      <w:szCs w:val="28"/>
    </w:rPr>
  </w:style>
  <w:style w:type="character" w:customStyle="1" w:styleId="Heading2Char">
    <w:name w:val="Heading 2 Char"/>
    <w:basedOn w:val="DefaultParagraphFont"/>
    <w:link w:val="Heading2"/>
    <w:uiPriority w:val="9"/>
    <w:rsid w:val="002B2BC0"/>
    <w:rPr>
      <w:rFonts w:eastAsia="Calibri"/>
      <w:color w:val="000000" w:themeColor="text1"/>
      <w:sz w:val="24"/>
      <w:szCs w:val="24"/>
    </w:rPr>
  </w:style>
  <w:style w:type="character" w:customStyle="1" w:styleId="Heading3Char">
    <w:name w:val="Heading 3 Char"/>
    <w:basedOn w:val="DefaultParagraphFont"/>
    <w:link w:val="Heading3"/>
    <w:uiPriority w:val="9"/>
    <w:rsid w:val="00EA3B50"/>
    <w:rPr>
      <w:rFonts w:ascii="Times New Roman" w:eastAsia="Times New Roman" w:hAnsi="Times New Roman" w:cs="Times New Roman"/>
      <w:color w:val="000000" w:themeColor="text1"/>
      <w:sz w:val="24"/>
      <w:szCs w:val="24"/>
    </w:rPr>
  </w:style>
  <w:style w:type="character" w:customStyle="1" w:styleId="Heading4Char">
    <w:name w:val="Heading 4 Char"/>
    <w:basedOn w:val="DefaultParagraphFont"/>
    <w:link w:val="Heading4"/>
    <w:uiPriority w:val="9"/>
    <w:rsid w:val="00EC3550"/>
    <w:rPr>
      <w:rFonts w:ascii="Cambria" w:eastAsia="Times New Roman" w:hAnsi="Cambria" w:cs="Times New Roman"/>
      <w:b/>
      <w:bCs/>
      <w:i/>
      <w:iCs/>
      <w:color w:val="4F81BD"/>
    </w:rPr>
  </w:style>
  <w:style w:type="character" w:customStyle="1" w:styleId="ListParagraphChar">
    <w:name w:val="List Paragraph Char"/>
    <w:aliases w:val="NEW INDENT Char,Heading II Char,List Paragraph1 Char,Numbered List Paragraph Char,Main numbered paragraph Char"/>
    <w:link w:val="ListParagraph"/>
    <w:uiPriority w:val="34"/>
    <w:rsid w:val="00EC3550"/>
  </w:style>
  <w:style w:type="paragraph" w:styleId="Header">
    <w:name w:val="header"/>
    <w:basedOn w:val="Normal"/>
    <w:link w:val="HeaderChar"/>
    <w:uiPriority w:val="99"/>
    <w:unhideWhenUsed/>
    <w:rsid w:val="00EC3550"/>
    <w:pPr>
      <w:tabs>
        <w:tab w:val="center" w:pos="4680"/>
        <w:tab w:val="right" w:pos="9360"/>
      </w:tabs>
      <w:spacing w:after="0" w:line="240" w:lineRule="auto"/>
    </w:pPr>
    <w:rPr>
      <w:rFonts w:ascii="Calibri" w:eastAsia="Calibri" w:hAnsi="Calibri"/>
    </w:rPr>
  </w:style>
  <w:style w:type="character" w:customStyle="1" w:styleId="HeaderChar">
    <w:name w:val="Header Char"/>
    <w:basedOn w:val="DefaultParagraphFont"/>
    <w:link w:val="Header"/>
    <w:uiPriority w:val="99"/>
    <w:rsid w:val="00EC3550"/>
    <w:rPr>
      <w:rFonts w:ascii="Calibri" w:eastAsia="Calibri" w:hAnsi="Calibri" w:cs="Times New Roman"/>
    </w:rPr>
  </w:style>
  <w:style w:type="paragraph" w:styleId="Footer">
    <w:name w:val="footer"/>
    <w:basedOn w:val="Normal"/>
    <w:link w:val="FooterChar"/>
    <w:uiPriority w:val="99"/>
    <w:unhideWhenUsed/>
    <w:rsid w:val="00EC3550"/>
    <w:pPr>
      <w:tabs>
        <w:tab w:val="center" w:pos="4680"/>
        <w:tab w:val="right" w:pos="9360"/>
      </w:tabs>
      <w:spacing w:after="0" w:line="240" w:lineRule="auto"/>
    </w:pPr>
    <w:rPr>
      <w:rFonts w:ascii="Calibri" w:eastAsia="Calibri" w:hAnsi="Calibri"/>
    </w:rPr>
  </w:style>
  <w:style w:type="character" w:customStyle="1" w:styleId="FooterChar">
    <w:name w:val="Footer Char"/>
    <w:basedOn w:val="DefaultParagraphFont"/>
    <w:link w:val="Footer"/>
    <w:uiPriority w:val="99"/>
    <w:rsid w:val="00EC3550"/>
    <w:rPr>
      <w:rFonts w:ascii="Calibri" w:eastAsia="Calibri" w:hAnsi="Calibri" w:cs="Times New Roman"/>
    </w:rPr>
  </w:style>
  <w:style w:type="table" w:customStyle="1" w:styleId="TableGrid2">
    <w:name w:val="Table Grid2"/>
    <w:basedOn w:val="TableNormal"/>
    <w:uiPriority w:val="59"/>
    <w:rsid w:val="00EC3550"/>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EC3550"/>
    <w:pPr>
      <w:outlineLvl w:val="9"/>
    </w:pPr>
  </w:style>
  <w:style w:type="paragraph" w:styleId="TOC1">
    <w:name w:val="toc 1"/>
    <w:basedOn w:val="Default"/>
    <w:next w:val="Normal"/>
    <w:autoRedefine/>
    <w:uiPriority w:val="39"/>
    <w:unhideWhenUsed/>
    <w:qFormat/>
    <w:rsid w:val="0047014A"/>
    <w:pPr>
      <w:autoSpaceDE/>
      <w:autoSpaceDN/>
      <w:adjustRightInd/>
      <w:spacing w:before="120" w:beforeAutospacing="1" w:after="120" w:afterAutospacing="1" w:line="360" w:lineRule="auto"/>
    </w:pPr>
    <w:rPr>
      <w:rFonts w:asciiTheme="minorHAnsi" w:hAnsiTheme="minorHAnsi" w:cstheme="minorHAnsi"/>
      <w:b/>
      <w:bCs/>
      <w:caps/>
      <w:color w:val="000000" w:themeColor="text1"/>
      <w:sz w:val="20"/>
      <w:szCs w:val="20"/>
    </w:rPr>
  </w:style>
  <w:style w:type="paragraph" w:styleId="TOC3">
    <w:name w:val="toc 3"/>
    <w:basedOn w:val="Normal"/>
    <w:next w:val="Normal"/>
    <w:autoRedefine/>
    <w:uiPriority w:val="39"/>
    <w:unhideWhenUsed/>
    <w:qFormat/>
    <w:rsid w:val="00EC3550"/>
    <w:pPr>
      <w:tabs>
        <w:tab w:val="clear" w:pos="3616"/>
      </w:tabs>
      <w:spacing w:before="0" w:after="0"/>
      <w:ind w:left="480"/>
      <w:jc w:val="left"/>
    </w:pPr>
    <w:rPr>
      <w:rFonts w:asciiTheme="minorHAnsi" w:hAnsiTheme="minorHAnsi" w:cstheme="minorHAnsi"/>
      <w:i/>
      <w:iCs/>
      <w:sz w:val="20"/>
      <w:szCs w:val="20"/>
    </w:rPr>
  </w:style>
  <w:style w:type="character" w:styleId="Hyperlink">
    <w:name w:val="Hyperlink"/>
    <w:basedOn w:val="DefaultParagraphFont"/>
    <w:uiPriority w:val="99"/>
    <w:unhideWhenUsed/>
    <w:rsid w:val="00EC3550"/>
    <w:rPr>
      <w:color w:val="0000FF"/>
      <w:u w:val="single"/>
    </w:rPr>
  </w:style>
  <w:style w:type="character" w:styleId="CommentReference">
    <w:name w:val="annotation reference"/>
    <w:basedOn w:val="DefaultParagraphFont"/>
    <w:uiPriority w:val="99"/>
    <w:semiHidden/>
    <w:unhideWhenUsed/>
    <w:rsid w:val="00EC3550"/>
    <w:rPr>
      <w:sz w:val="16"/>
      <w:szCs w:val="16"/>
    </w:rPr>
  </w:style>
  <w:style w:type="paragraph" w:styleId="CommentText">
    <w:name w:val="annotation text"/>
    <w:basedOn w:val="Normal"/>
    <w:link w:val="CommentTextChar"/>
    <w:uiPriority w:val="99"/>
    <w:semiHidden/>
    <w:unhideWhenUsed/>
    <w:rsid w:val="00EC3550"/>
    <w:pPr>
      <w:spacing w:line="240" w:lineRule="auto"/>
    </w:pPr>
    <w:rPr>
      <w:rFonts w:ascii="Calibri" w:eastAsia="Calibri" w:hAnsi="Calibri"/>
      <w:sz w:val="20"/>
      <w:szCs w:val="20"/>
    </w:rPr>
  </w:style>
  <w:style w:type="character" w:customStyle="1" w:styleId="CommentTextChar">
    <w:name w:val="Comment Text Char"/>
    <w:basedOn w:val="DefaultParagraphFont"/>
    <w:link w:val="CommentText"/>
    <w:uiPriority w:val="99"/>
    <w:semiHidden/>
    <w:rsid w:val="00EC355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C3550"/>
    <w:rPr>
      <w:b/>
      <w:bCs/>
    </w:rPr>
  </w:style>
  <w:style w:type="character" w:customStyle="1" w:styleId="CommentSubjectChar">
    <w:name w:val="Comment Subject Char"/>
    <w:basedOn w:val="CommentTextChar"/>
    <w:link w:val="CommentSubject"/>
    <w:uiPriority w:val="99"/>
    <w:semiHidden/>
    <w:rsid w:val="00EC3550"/>
    <w:rPr>
      <w:rFonts w:ascii="Calibri" w:eastAsia="Calibri" w:hAnsi="Calibri" w:cs="Times New Roman"/>
      <w:b/>
      <w:bCs/>
      <w:sz w:val="20"/>
      <w:szCs w:val="20"/>
    </w:rPr>
  </w:style>
  <w:style w:type="paragraph" w:styleId="TOC2">
    <w:name w:val="toc 2"/>
    <w:basedOn w:val="Normal"/>
    <w:next w:val="Normal"/>
    <w:autoRedefine/>
    <w:uiPriority w:val="39"/>
    <w:unhideWhenUsed/>
    <w:qFormat/>
    <w:rsid w:val="00DC73C3"/>
    <w:pPr>
      <w:tabs>
        <w:tab w:val="clear" w:pos="3616"/>
        <w:tab w:val="right" w:leader="dot" w:pos="9350"/>
      </w:tabs>
      <w:spacing w:before="0" w:after="0"/>
      <w:ind w:left="240"/>
      <w:jc w:val="left"/>
    </w:pPr>
    <w:rPr>
      <w:rFonts w:asciiTheme="minorHAnsi" w:hAnsiTheme="minorHAnsi" w:cstheme="minorHAnsi"/>
      <w:smallCaps/>
      <w:noProof/>
      <w:color w:val="auto"/>
      <w:sz w:val="20"/>
      <w:szCs w:val="20"/>
    </w:rPr>
  </w:style>
  <w:style w:type="paragraph" w:styleId="NoSpacing">
    <w:name w:val="No Spacing"/>
    <w:uiPriority w:val="1"/>
    <w:qFormat/>
    <w:rsid w:val="00EC3550"/>
    <w:pPr>
      <w:spacing w:after="0" w:line="240" w:lineRule="auto"/>
    </w:pPr>
    <w:rPr>
      <w:rFonts w:ascii="Calibri" w:eastAsia="Calibri" w:hAnsi="Calibri" w:cs="Times New Roman"/>
    </w:rPr>
  </w:style>
  <w:style w:type="character" w:customStyle="1" w:styleId="apple-converted-space">
    <w:name w:val="apple-converted-space"/>
    <w:basedOn w:val="DefaultParagraphFont"/>
    <w:rsid w:val="00EC3550"/>
  </w:style>
  <w:style w:type="paragraph" w:styleId="PlainText">
    <w:name w:val="Plain Text"/>
    <w:basedOn w:val="Normal"/>
    <w:link w:val="PlainTextChar"/>
    <w:uiPriority w:val="99"/>
    <w:unhideWhenUsed/>
    <w:rsid w:val="00D415F7"/>
    <w:pPr>
      <w:spacing w:after="0" w:line="240" w:lineRule="auto"/>
    </w:pPr>
    <w:rPr>
      <w:rFonts w:ascii="Consolas" w:eastAsiaTheme="minorHAnsi" w:hAnsi="Consolas"/>
      <w:sz w:val="21"/>
      <w:szCs w:val="21"/>
    </w:rPr>
  </w:style>
  <w:style w:type="character" w:customStyle="1" w:styleId="PlainTextChar">
    <w:name w:val="Plain Text Char"/>
    <w:basedOn w:val="DefaultParagraphFont"/>
    <w:link w:val="PlainText"/>
    <w:uiPriority w:val="99"/>
    <w:rsid w:val="00D415F7"/>
    <w:rPr>
      <w:rFonts w:ascii="Consolas" w:eastAsiaTheme="minorHAnsi" w:hAnsi="Consolas"/>
      <w:sz w:val="21"/>
      <w:szCs w:val="21"/>
    </w:rPr>
  </w:style>
  <w:style w:type="paragraph" w:styleId="TOC4">
    <w:name w:val="toc 4"/>
    <w:basedOn w:val="Normal"/>
    <w:next w:val="Normal"/>
    <w:autoRedefine/>
    <w:uiPriority w:val="39"/>
    <w:unhideWhenUsed/>
    <w:rsid w:val="005F22B7"/>
    <w:pPr>
      <w:tabs>
        <w:tab w:val="clear" w:pos="3616"/>
      </w:tabs>
      <w:spacing w:before="0" w:after="0"/>
      <w:ind w:left="72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5F22B7"/>
    <w:pPr>
      <w:tabs>
        <w:tab w:val="clear" w:pos="3616"/>
      </w:tabs>
      <w:spacing w:before="0" w:after="0"/>
      <w:ind w:left="96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5F22B7"/>
    <w:pPr>
      <w:tabs>
        <w:tab w:val="clear" w:pos="3616"/>
      </w:tabs>
      <w:spacing w:before="0" w:after="0"/>
      <w:ind w:left="12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5F22B7"/>
    <w:pPr>
      <w:tabs>
        <w:tab w:val="clear" w:pos="3616"/>
      </w:tabs>
      <w:spacing w:before="0" w:after="0"/>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5F22B7"/>
    <w:pPr>
      <w:tabs>
        <w:tab w:val="clear" w:pos="3616"/>
      </w:tabs>
      <w:spacing w:before="0" w:after="0"/>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5F22B7"/>
    <w:pPr>
      <w:tabs>
        <w:tab w:val="clear" w:pos="3616"/>
      </w:tabs>
      <w:spacing w:before="0" w:after="0"/>
      <w:ind w:left="1920"/>
      <w:jc w:val="left"/>
    </w:pPr>
    <w:rPr>
      <w:rFonts w:asciiTheme="minorHAnsi" w:hAnsiTheme="minorHAnsi" w:cstheme="minorHAnsi"/>
      <w:sz w:val="18"/>
      <w:szCs w:val="18"/>
    </w:rPr>
  </w:style>
  <w:style w:type="paragraph" w:styleId="Caption">
    <w:name w:val="caption"/>
    <w:basedOn w:val="Normal"/>
    <w:next w:val="Normal"/>
    <w:uiPriority w:val="35"/>
    <w:unhideWhenUsed/>
    <w:qFormat/>
    <w:rsid w:val="004F5114"/>
    <w:pPr>
      <w:spacing w:before="0" w:after="200" w:line="240" w:lineRule="auto"/>
    </w:pPr>
    <w:rPr>
      <w:b/>
      <w:bCs/>
      <w:color w:val="auto"/>
      <w:szCs w:val="18"/>
    </w:rPr>
  </w:style>
  <w:style w:type="paragraph" w:styleId="TableofFigures">
    <w:name w:val="table of figures"/>
    <w:basedOn w:val="Normal"/>
    <w:next w:val="Normal"/>
    <w:uiPriority w:val="99"/>
    <w:unhideWhenUsed/>
    <w:rsid w:val="006058ED"/>
    <w:pPr>
      <w:tabs>
        <w:tab w:val="clear" w:pos="3616"/>
      </w:tabs>
      <w:spacing w:after="0"/>
    </w:pPr>
  </w:style>
  <w:style w:type="table" w:styleId="LightShading">
    <w:name w:val="Light Shading"/>
    <w:basedOn w:val="TableNormal"/>
    <w:uiPriority w:val="60"/>
    <w:rsid w:val="00BE7A6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list-content">
    <w:name w:val="list-content"/>
    <w:basedOn w:val="DefaultParagraphFont"/>
    <w:rsid w:val="009554BB"/>
  </w:style>
  <w:style w:type="character" w:styleId="PlaceholderText">
    <w:name w:val="Placeholder Text"/>
    <w:basedOn w:val="DefaultParagraphFont"/>
    <w:uiPriority w:val="99"/>
    <w:semiHidden/>
    <w:rsid w:val="00362F7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2BC0"/>
    <w:pPr>
      <w:tabs>
        <w:tab w:val="left" w:pos="3616"/>
      </w:tabs>
      <w:spacing w:before="100" w:beforeAutospacing="1" w:after="100" w:afterAutospacing="1" w:line="360" w:lineRule="auto"/>
      <w:jc w:val="both"/>
    </w:pPr>
    <w:rPr>
      <w:rFonts w:ascii="Times New Roman" w:hAnsi="Times New Roman" w:cs="Times New Roman"/>
      <w:color w:val="000000" w:themeColor="text1"/>
      <w:sz w:val="24"/>
      <w:szCs w:val="24"/>
    </w:rPr>
  </w:style>
  <w:style w:type="paragraph" w:styleId="Heading1">
    <w:name w:val="heading 1"/>
    <w:basedOn w:val="Normal"/>
    <w:next w:val="Normal"/>
    <w:link w:val="Heading1Char"/>
    <w:uiPriority w:val="9"/>
    <w:qFormat/>
    <w:rsid w:val="002B2BC0"/>
    <w:pPr>
      <w:keepNext/>
      <w:keepLines/>
      <w:spacing w:before="480" w:after="0"/>
      <w:outlineLvl w:val="0"/>
    </w:pPr>
    <w:rPr>
      <w:rFonts w:eastAsia="Times New Roman"/>
      <w:b/>
      <w:bCs/>
      <w:sz w:val="28"/>
      <w:szCs w:val="28"/>
    </w:rPr>
  </w:style>
  <w:style w:type="paragraph" w:styleId="Heading2">
    <w:name w:val="heading 2"/>
    <w:basedOn w:val="ListParagraph"/>
    <w:next w:val="Normal"/>
    <w:link w:val="Heading2Char"/>
    <w:uiPriority w:val="9"/>
    <w:unhideWhenUsed/>
    <w:qFormat/>
    <w:rsid w:val="002B2BC0"/>
    <w:pPr>
      <w:ind w:left="1080"/>
      <w:outlineLvl w:val="1"/>
    </w:pPr>
    <w:rPr>
      <w:rFonts w:eastAsia="Calibri"/>
    </w:rPr>
  </w:style>
  <w:style w:type="paragraph" w:styleId="Heading3">
    <w:name w:val="heading 3"/>
    <w:basedOn w:val="Normal"/>
    <w:next w:val="Normal"/>
    <w:link w:val="Heading3Char"/>
    <w:uiPriority w:val="9"/>
    <w:unhideWhenUsed/>
    <w:qFormat/>
    <w:rsid w:val="00EA3B50"/>
    <w:pPr>
      <w:keepNext/>
      <w:keepLines/>
      <w:spacing w:before="40" w:after="0" w:line="259" w:lineRule="auto"/>
      <w:outlineLvl w:val="2"/>
    </w:pPr>
    <w:rPr>
      <w:rFonts w:eastAsia="Times New Roman"/>
    </w:rPr>
  </w:style>
  <w:style w:type="paragraph" w:styleId="Heading4">
    <w:name w:val="heading 4"/>
    <w:basedOn w:val="Normal"/>
    <w:next w:val="Normal"/>
    <w:link w:val="Heading4Char"/>
    <w:uiPriority w:val="9"/>
    <w:unhideWhenUsed/>
    <w:qFormat/>
    <w:rsid w:val="00EC3550"/>
    <w:pPr>
      <w:keepNext/>
      <w:keepLines/>
      <w:spacing w:before="200" w:after="0"/>
      <w:outlineLvl w:val="3"/>
    </w:pPr>
    <w:rPr>
      <w:rFonts w:ascii="Cambria" w:eastAsia="Times New Roman"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EW INDENT,Heading II,List Paragraph1,Numbered List Paragraph,Main numbered paragraph"/>
    <w:basedOn w:val="Normal"/>
    <w:link w:val="ListParagraphChar"/>
    <w:uiPriority w:val="34"/>
    <w:qFormat/>
    <w:rsid w:val="00FD589C"/>
    <w:pPr>
      <w:ind w:left="720"/>
      <w:contextualSpacing/>
    </w:pPr>
  </w:style>
  <w:style w:type="paragraph" w:customStyle="1" w:styleId="Default">
    <w:name w:val="Default"/>
    <w:rsid w:val="00C63D45"/>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C63D4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63D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3D45"/>
    <w:rPr>
      <w:rFonts w:ascii="Tahoma" w:hAnsi="Tahoma" w:cs="Tahoma"/>
      <w:sz w:val="16"/>
      <w:szCs w:val="16"/>
    </w:rPr>
  </w:style>
  <w:style w:type="character" w:customStyle="1" w:styleId="Heading1Char">
    <w:name w:val="Heading 1 Char"/>
    <w:basedOn w:val="DefaultParagraphFont"/>
    <w:link w:val="Heading1"/>
    <w:uiPriority w:val="9"/>
    <w:rsid w:val="002B2BC0"/>
    <w:rPr>
      <w:rFonts w:ascii="Times New Roman" w:eastAsia="Times New Roman" w:hAnsi="Times New Roman" w:cs="Times New Roman"/>
      <w:b/>
      <w:bCs/>
      <w:sz w:val="28"/>
      <w:szCs w:val="28"/>
    </w:rPr>
  </w:style>
  <w:style w:type="character" w:customStyle="1" w:styleId="Heading2Char">
    <w:name w:val="Heading 2 Char"/>
    <w:basedOn w:val="DefaultParagraphFont"/>
    <w:link w:val="Heading2"/>
    <w:uiPriority w:val="9"/>
    <w:rsid w:val="002B2BC0"/>
    <w:rPr>
      <w:rFonts w:eastAsia="Calibri"/>
      <w:color w:val="000000" w:themeColor="text1"/>
      <w:sz w:val="24"/>
      <w:szCs w:val="24"/>
    </w:rPr>
  </w:style>
  <w:style w:type="character" w:customStyle="1" w:styleId="Heading3Char">
    <w:name w:val="Heading 3 Char"/>
    <w:basedOn w:val="DefaultParagraphFont"/>
    <w:link w:val="Heading3"/>
    <w:uiPriority w:val="9"/>
    <w:rsid w:val="00EA3B50"/>
    <w:rPr>
      <w:rFonts w:ascii="Times New Roman" w:eastAsia="Times New Roman" w:hAnsi="Times New Roman" w:cs="Times New Roman"/>
      <w:color w:val="000000" w:themeColor="text1"/>
      <w:sz w:val="24"/>
      <w:szCs w:val="24"/>
    </w:rPr>
  </w:style>
  <w:style w:type="character" w:customStyle="1" w:styleId="Heading4Char">
    <w:name w:val="Heading 4 Char"/>
    <w:basedOn w:val="DefaultParagraphFont"/>
    <w:link w:val="Heading4"/>
    <w:uiPriority w:val="9"/>
    <w:rsid w:val="00EC3550"/>
    <w:rPr>
      <w:rFonts w:ascii="Cambria" w:eastAsia="Times New Roman" w:hAnsi="Cambria" w:cs="Times New Roman"/>
      <w:b/>
      <w:bCs/>
      <w:i/>
      <w:iCs/>
      <w:color w:val="4F81BD"/>
    </w:rPr>
  </w:style>
  <w:style w:type="character" w:customStyle="1" w:styleId="ListParagraphChar">
    <w:name w:val="List Paragraph Char"/>
    <w:aliases w:val="NEW INDENT Char,Heading II Char,List Paragraph1 Char,Numbered List Paragraph Char,Main numbered paragraph Char"/>
    <w:link w:val="ListParagraph"/>
    <w:uiPriority w:val="34"/>
    <w:rsid w:val="00EC3550"/>
  </w:style>
  <w:style w:type="paragraph" w:styleId="Header">
    <w:name w:val="header"/>
    <w:basedOn w:val="Normal"/>
    <w:link w:val="HeaderChar"/>
    <w:uiPriority w:val="99"/>
    <w:unhideWhenUsed/>
    <w:rsid w:val="00EC3550"/>
    <w:pPr>
      <w:tabs>
        <w:tab w:val="center" w:pos="4680"/>
        <w:tab w:val="right" w:pos="9360"/>
      </w:tabs>
      <w:spacing w:after="0" w:line="240" w:lineRule="auto"/>
    </w:pPr>
    <w:rPr>
      <w:rFonts w:ascii="Calibri" w:eastAsia="Calibri" w:hAnsi="Calibri"/>
    </w:rPr>
  </w:style>
  <w:style w:type="character" w:customStyle="1" w:styleId="HeaderChar">
    <w:name w:val="Header Char"/>
    <w:basedOn w:val="DefaultParagraphFont"/>
    <w:link w:val="Header"/>
    <w:uiPriority w:val="99"/>
    <w:rsid w:val="00EC3550"/>
    <w:rPr>
      <w:rFonts w:ascii="Calibri" w:eastAsia="Calibri" w:hAnsi="Calibri" w:cs="Times New Roman"/>
    </w:rPr>
  </w:style>
  <w:style w:type="paragraph" w:styleId="Footer">
    <w:name w:val="footer"/>
    <w:basedOn w:val="Normal"/>
    <w:link w:val="FooterChar"/>
    <w:uiPriority w:val="99"/>
    <w:unhideWhenUsed/>
    <w:rsid w:val="00EC3550"/>
    <w:pPr>
      <w:tabs>
        <w:tab w:val="center" w:pos="4680"/>
        <w:tab w:val="right" w:pos="9360"/>
      </w:tabs>
      <w:spacing w:after="0" w:line="240" w:lineRule="auto"/>
    </w:pPr>
    <w:rPr>
      <w:rFonts w:ascii="Calibri" w:eastAsia="Calibri" w:hAnsi="Calibri"/>
    </w:rPr>
  </w:style>
  <w:style w:type="character" w:customStyle="1" w:styleId="FooterChar">
    <w:name w:val="Footer Char"/>
    <w:basedOn w:val="DefaultParagraphFont"/>
    <w:link w:val="Footer"/>
    <w:uiPriority w:val="99"/>
    <w:rsid w:val="00EC3550"/>
    <w:rPr>
      <w:rFonts w:ascii="Calibri" w:eastAsia="Calibri" w:hAnsi="Calibri" w:cs="Times New Roman"/>
    </w:rPr>
  </w:style>
  <w:style w:type="table" w:customStyle="1" w:styleId="TableGrid2">
    <w:name w:val="Table Grid2"/>
    <w:basedOn w:val="TableNormal"/>
    <w:uiPriority w:val="59"/>
    <w:rsid w:val="00EC3550"/>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EC3550"/>
    <w:pPr>
      <w:outlineLvl w:val="9"/>
    </w:pPr>
  </w:style>
  <w:style w:type="paragraph" w:styleId="TOC1">
    <w:name w:val="toc 1"/>
    <w:basedOn w:val="Default"/>
    <w:next w:val="Normal"/>
    <w:autoRedefine/>
    <w:uiPriority w:val="39"/>
    <w:unhideWhenUsed/>
    <w:qFormat/>
    <w:rsid w:val="0047014A"/>
    <w:pPr>
      <w:autoSpaceDE/>
      <w:autoSpaceDN/>
      <w:adjustRightInd/>
      <w:spacing w:before="120" w:beforeAutospacing="1" w:after="120" w:afterAutospacing="1" w:line="360" w:lineRule="auto"/>
    </w:pPr>
    <w:rPr>
      <w:rFonts w:asciiTheme="minorHAnsi" w:hAnsiTheme="minorHAnsi" w:cstheme="minorHAnsi"/>
      <w:b/>
      <w:bCs/>
      <w:caps/>
      <w:color w:val="000000" w:themeColor="text1"/>
      <w:sz w:val="20"/>
      <w:szCs w:val="20"/>
    </w:rPr>
  </w:style>
  <w:style w:type="paragraph" w:styleId="TOC3">
    <w:name w:val="toc 3"/>
    <w:basedOn w:val="Normal"/>
    <w:next w:val="Normal"/>
    <w:autoRedefine/>
    <w:uiPriority w:val="39"/>
    <w:unhideWhenUsed/>
    <w:qFormat/>
    <w:rsid w:val="00EC3550"/>
    <w:pPr>
      <w:tabs>
        <w:tab w:val="clear" w:pos="3616"/>
      </w:tabs>
      <w:spacing w:before="0" w:after="0"/>
      <w:ind w:left="480"/>
      <w:jc w:val="left"/>
    </w:pPr>
    <w:rPr>
      <w:rFonts w:asciiTheme="minorHAnsi" w:hAnsiTheme="minorHAnsi" w:cstheme="minorHAnsi"/>
      <w:i/>
      <w:iCs/>
      <w:sz w:val="20"/>
      <w:szCs w:val="20"/>
    </w:rPr>
  </w:style>
  <w:style w:type="character" w:styleId="Hyperlink">
    <w:name w:val="Hyperlink"/>
    <w:basedOn w:val="DefaultParagraphFont"/>
    <w:uiPriority w:val="99"/>
    <w:unhideWhenUsed/>
    <w:rsid w:val="00EC3550"/>
    <w:rPr>
      <w:color w:val="0000FF"/>
      <w:u w:val="single"/>
    </w:rPr>
  </w:style>
  <w:style w:type="character" w:styleId="CommentReference">
    <w:name w:val="annotation reference"/>
    <w:basedOn w:val="DefaultParagraphFont"/>
    <w:uiPriority w:val="99"/>
    <w:semiHidden/>
    <w:unhideWhenUsed/>
    <w:rsid w:val="00EC3550"/>
    <w:rPr>
      <w:sz w:val="16"/>
      <w:szCs w:val="16"/>
    </w:rPr>
  </w:style>
  <w:style w:type="paragraph" w:styleId="CommentText">
    <w:name w:val="annotation text"/>
    <w:basedOn w:val="Normal"/>
    <w:link w:val="CommentTextChar"/>
    <w:uiPriority w:val="99"/>
    <w:semiHidden/>
    <w:unhideWhenUsed/>
    <w:rsid w:val="00EC3550"/>
    <w:pPr>
      <w:spacing w:line="240" w:lineRule="auto"/>
    </w:pPr>
    <w:rPr>
      <w:rFonts w:ascii="Calibri" w:eastAsia="Calibri" w:hAnsi="Calibri"/>
      <w:sz w:val="20"/>
      <w:szCs w:val="20"/>
    </w:rPr>
  </w:style>
  <w:style w:type="character" w:customStyle="1" w:styleId="CommentTextChar">
    <w:name w:val="Comment Text Char"/>
    <w:basedOn w:val="DefaultParagraphFont"/>
    <w:link w:val="CommentText"/>
    <w:uiPriority w:val="99"/>
    <w:semiHidden/>
    <w:rsid w:val="00EC355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C3550"/>
    <w:rPr>
      <w:b/>
      <w:bCs/>
    </w:rPr>
  </w:style>
  <w:style w:type="character" w:customStyle="1" w:styleId="CommentSubjectChar">
    <w:name w:val="Comment Subject Char"/>
    <w:basedOn w:val="CommentTextChar"/>
    <w:link w:val="CommentSubject"/>
    <w:uiPriority w:val="99"/>
    <w:semiHidden/>
    <w:rsid w:val="00EC3550"/>
    <w:rPr>
      <w:rFonts w:ascii="Calibri" w:eastAsia="Calibri" w:hAnsi="Calibri" w:cs="Times New Roman"/>
      <w:b/>
      <w:bCs/>
      <w:sz w:val="20"/>
      <w:szCs w:val="20"/>
    </w:rPr>
  </w:style>
  <w:style w:type="paragraph" w:styleId="TOC2">
    <w:name w:val="toc 2"/>
    <w:basedOn w:val="Normal"/>
    <w:next w:val="Normal"/>
    <w:autoRedefine/>
    <w:uiPriority w:val="39"/>
    <w:unhideWhenUsed/>
    <w:qFormat/>
    <w:rsid w:val="00DC73C3"/>
    <w:pPr>
      <w:tabs>
        <w:tab w:val="clear" w:pos="3616"/>
        <w:tab w:val="right" w:leader="dot" w:pos="9350"/>
      </w:tabs>
      <w:spacing w:before="0" w:after="0"/>
      <w:ind w:left="240"/>
      <w:jc w:val="left"/>
    </w:pPr>
    <w:rPr>
      <w:rFonts w:asciiTheme="minorHAnsi" w:hAnsiTheme="minorHAnsi" w:cstheme="minorHAnsi"/>
      <w:smallCaps/>
      <w:noProof/>
      <w:color w:val="auto"/>
      <w:sz w:val="20"/>
      <w:szCs w:val="20"/>
    </w:rPr>
  </w:style>
  <w:style w:type="paragraph" w:styleId="NoSpacing">
    <w:name w:val="No Spacing"/>
    <w:uiPriority w:val="1"/>
    <w:qFormat/>
    <w:rsid w:val="00EC3550"/>
    <w:pPr>
      <w:spacing w:after="0" w:line="240" w:lineRule="auto"/>
    </w:pPr>
    <w:rPr>
      <w:rFonts w:ascii="Calibri" w:eastAsia="Calibri" w:hAnsi="Calibri" w:cs="Times New Roman"/>
    </w:rPr>
  </w:style>
  <w:style w:type="character" w:customStyle="1" w:styleId="apple-converted-space">
    <w:name w:val="apple-converted-space"/>
    <w:basedOn w:val="DefaultParagraphFont"/>
    <w:rsid w:val="00EC3550"/>
  </w:style>
  <w:style w:type="paragraph" w:styleId="PlainText">
    <w:name w:val="Plain Text"/>
    <w:basedOn w:val="Normal"/>
    <w:link w:val="PlainTextChar"/>
    <w:uiPriority w:val="99"/>
    <w:unhideWhenUsed/>
    <w:rsid w:val="00D415F7"/>
    <w:pPr>
      <w:spacing w:after="0" w:line="240" w:lineRule="auto"/>
    </w:pPr>
    <w:rPr>
      <w:rFonts w:ascii="Consolas" w:eastAsiaTheme="minorHAnsi" w:hAnsi="Consolas"/>
      <w:sz w:val="21"/>
      <w:szCs w:val="21"/>
    </w:rPr>
  </w:style>
  <w:style w:type="character" w:customStyle="1" w:styleId="PlainTextChar">
    <w:name w:val="Plain Text Char"/>
    <w:basedOn w:val="DefaultParagraphFont"/>
    <w:link w:val="PlainText"/>
    <w:uiPriority w:val="99"/>
    <w:rsid w:val="00D415F7"/>
    <w:rPr>
      <w:rFonts w:ascii="Consolas" w:eastAsiaTheme="minorHAnsi" w:hAnsi="Consolas"/>
      <w:sz w:val="21"/>
      <w:szCs w:val="21"/>
    </w:rPr>
  </w:style>
  <w:style w:type="paragraph" w:styleId="TOC4">
    <w:name w:val="toc 4"/>
    <w:basedOn w:val="Normal"/>
    <w:next w:val="Normal"/>
    <w:autoRedefine/>
    <w:uiPriority w:val="39"/>
    <w:unhideWhenUsed/>
    <w:rsid w:val="005F22B7"/>
    <w:pPr>
      <w:tabs>
        <w:tab w:val="clear" w:pos="3616"/>
      </w:tabs>
      <w:spacing w:before="0" w:after="0"/>
      <w:ind w:left="72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5F22B7"/>
    <w:pPr>
      <w:tabs>
        <w:tab w:val="clear" w:pos="3616"/>
      </w:tabs>
      <w:spacing w:before="0" w:after="0"/>
      <w:ind w:left="96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5F22B7"/>
    <w:pPr>
      <w:tabs>
        <w:tab w:val="clear" w:pos="3616"/>
      </w:tabs>
      <w:spacing w:before="0" w:after="0"/>
      <w:ind w:left="12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5F22B7"/>
    <w:pPr>
      <w:tabs>
        <w:tab w:val="clear" w:pos="3616"/>
      </w:tabs>
      <w:spacing w:before="0" w:after="0"/>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5F22B7"/>
    <w:pPr>
      <w:tabs>
        <w:tab w:val="clear" w:pos="3616"/>
      </w:tabs>
      <w:spacing w:before="0" w:after="0"/>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5F22B7"/>
    <w:pPr>
      <w:tabs>
        <w:tab w:val="clear" w:pos="3616"/>
      </w:tabs>
      <w:spacing w:before="0" w:after="0"/>
      <w:ind w:left="1920"/>
      <w:jc w:val="left"/>
    </w:pPr>
    <w:rPr>
      <w:rFonts w:asciiTheme="minorHAnsi" w:hAnsiTheme="minorHAnsi" w:cstheme="minorHAnsi"/>
      <w:sz w:val="18"/>
      <w:szCs w:val="18"/>
    </w:rPr>
  </w:style>
  <w:style w:type="paragraph" w:styleId="Caption">
    <w:name w:val="caption"/>
    <w:basedOn w:val="Normal"/>
    <w:next w:val="Normal"/>
    <w:uiPriority w:val="35"/>
    <w:unhideWhenUsed/>
    <w:qFormat/>
    <w:rsid w:val="004F5114"/>
    <w:pPr>
      <w:spacing w:before="0" w:after="200" w:line="240" w:lineRule="auto"/>
    </w:pPr>
    <w:rPr>
      <w:b/>
      <w:bCs/>
      <w:color w:val="auto"/>
      <w:szCs w:val="18"/>
    </w:rPr>
  </w:style>
  <w:style w:type="paragraph" w:styleId="TableofFigures">
    <w:name w:val="table of figures"/>
    <w:basedOn w:val="Normal"/>
    <w:next w:val="Normal"/>
    <w:uiPriority w:val="99"/>
    <w:unhideWhenUsed/>
    <w:rsid w:val="006058ED"/>
    <w:pPr>
      <w:tabs>
        <w:tab w:val="clear" w:pos="3616"/>
      </w:tabs>
      <w:spacing w:after="0"/>
    </w:pPr>
  </w:style>
  <w:style w:type="table" w:styleId="LightShading">
    <w:name w:val="Light Shading"/>
    <w:basedOn w:val="TableNormal"/>
    <w:uiPriority w:val="60"/>
    <w:rsid w:val="00BE7A6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list-content">
    <w:name w:val="list-content"/>
    <w:basedOn w:val="DefaultParagraphFont"/>
    <w:rsid w:val="009554BB"/>
  </w:style>
  <w:style w:type="character" w:styleId="PlaceholderText">
    <w:name w:val="Placeholder Text"/>
    <w:basedOn w:val="DefaultParagraphFont"/>
    <w:uiPriority w:val="99"/>
    <w:semiHidden/>
    <w:rsid w:val="00362F7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789521">
      <w:bodyDiv w:val="1"/>
      <w:marLeft w:val="0"/>
      <w:marRight w:val="0"/>
      <w:marTop w:val="0"/>
      <w:marBottom w:val="0"/>
      <w:divBdr>
        <w:top w:val="none" w:sz="0" w:space="0" w:color="auto"/>
        <w:left w:val="none" w:sz="0" w:space="0" w:color="auto"/>
        <w:bottom w:val="none" w:sz="0" w:space="0" w:color="auto"/>
        <w:right w:val="none" w:sz="0" w:space="0" w:color="auto"/>
      </w:divBdr>
    </w:div>
    <w:div w:id="1067534173">
      <w:bodyDiv w:val="1"/>
      <w:marLeft w:val="0"/>
      <w:marRight w:val="0"/>
      <w:marTop w:val="0"/>
      <w:marBottom w:val="0"/>
      <w:divBdr>
        <w:top w:val="none" w:sz="0" w:space="0" w:color="auto"/>
        <w:left w:val="none" w:sz="0" w:space="0" w:color="auto"/>
        <w:bottom w:val="none" w:sz="0" w:space="0" w:color="auto"/>
        <w:right w:val="none" w:sz="0" w:space="0" w:color="auto"/>
      </w:divBdr>
    </w:div>
    <w:div w:id="1302350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6.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jpeg"/><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25-35 by 53.8 %</c:v>
                </c:pt>
              </c:strCache>
            </c:strRef>
          </c:tx>
          <c:invertIfNegative val="0"/>
          <c:cat>
            <c:strRef>
              <c:f>Sheet1!$A$2</c:f>
              <c:strCache>
                <c:ptCount val="1"/>
                <c:pt idx="0">
                  <c:v>Age of respondant</c:v>
                </c:pt>
              </c:strCache>
            </c:strRef>
          </c:cat>
          <c:val>
            <c:numRef>
              <c:f>Sheet1!$B$2</c:f>
              <c:numCache>
                <c:formatCode>General</c:formatCode>
                <c:ptCount val="1"/>
                <c:pt idx="0">
                  <c:v>4.3</c:v>
                </c:pt>
              </c:numCache>
            </c:numRef>
          </c:val>
        </c:ser>
        <c:ser>
          <c:idx val="1"/>
          <c:order val="1"/>
          <c:tx>
            <c:strRef>
              <c:f>Sheet1!$C$1</c:f>
              <c:strCache>
                <c:ptCount val="1"/>
                <c:pt idx="0">
                  <c:v>36-45 by 30.8%</c:v>
                </c:pt>
              </c:strCache>
            </c:strRef>
          </c:tx>
          <c:invertIfNegative val="0"/>
          <c:cat>
            <c:strRef>
              <c:f>Sheet1!$A$2</c:f>
              <c:strCache>
                <c:ptCount val="1"/>
                <c:pt idx="0">
                  <c:v>Age of respondant</c:v>
                </c:pt>
              </c:strCache>
            </c:strRef>
          </c:cat>
          <c:val>
            <c:numRef>
              <c:f>Sheet1!$C$2</c:f>
              <c:numCache>
                <c:formatCode>General</c:formatCode>
                <c:ptCount val="1"/>
                <c:pt idx="0">
                  <c:v>2.4</c:v>
                </c:pt>
              </c:numCache>
            </c:numRef>
          </c:val>
        </c:ser>
        <c:ser>
          <c:idx val="2"/>
          <c:order val="2"/>
          <c:tx>
            <c:strRef>
              <c:f>Sheet1!$D$1</c:f>
              <c:strCache>
                <c:ptCount val="1"/>
                <c:pt idx="0">
                  <c:v>46-52 by 15.4%</c:v>
                </c:pt>
              </c:strCache>
            </c:strRef>
          </c:tx>
          <c:invertIfNegative val="0"/>
          <c:cat>
            <c:strRef>
              <c:f>Sheet1!$A$2</c:f>
              <c:strCache>
                <c:ptCount val="1"/>
                <c:pt idx="0">
                  <c:v>Age of respondant</c:v>
                </c:pt>
              </c:strCache>
            </c:strRef>
          </c:cat>
          <c:val>
            <c:numRef>
              <c:f>Sheet1!$D$2</c:f>
              <c:numCache>
                <c:formatCode>General</c:formatCode>
                <c:ptCount val="1"/>
                <c:pt idx="0">
                  <c:v>2</c:v>
                </c:pt>
              </c:numCache>
            </c:numRef>
          </c:val>
        </c:ser>
        <c:dLbls>
          <c:showLegendKey val="0"/>
          <c:showVal val="0"/>
          <c:showCatName val="0"/>
          <c:showSerName val="0"/>
          <c:showPercent val="0"/>
          <c:showBubbleSize val="0"/>
        </c:dLbls>
        <c:gapWidth val="150"/>
        <c:shape val="cylinder"/>
        <c:axId val="120179328"/>
        <c:axId val="120185216"/>
        <c:axId val="0"/>
      </c:bar3DChart>
      <c:catAx>
        <c:axId val="120179328"/>
        <c:scaling>
          <c:orientation val="minMax"/>
        </c:scaling>
        <c:delete val="0"/>
        <c:axPos val="b"/>
        <c:majorTickMark val="out"/>
        <c:minorTickMark val="none"/>
        <c:tickLblPos val="nextTo"/>
        <c:crossAx val="120185216"/>
        <c:crosses val="autoZero"/>
        <c:auto val="1"/>
        <c:lblAlgn val="ctr"/>
        <c:lblOffset val="100"/>
        <c:noMultiLvlLbl val="0"/>
      </c:catAx>
      <c:valAx>
        <c:axId val="120185216"/>
        <c:scaling>
          <c:orientation val="minMax"/>
        </c:scaling>
        <c:delete val="0"/>
        <c:axPos val="l"/>
        <c:majorGridlines/>
        <c:numFmt formatCode="General" sourceLinked="1"/>
        <c:majorTickMark val="out"/>
        <c:minorTickMark val="none"/>
        <c:tickLblPos val="nextTo"/>
        <c:crossAx val="120179328"/>
        <c:crosses val="autoZero"/>
        <c:crossBetween val="between"/>
      </c:valAx>
    </c:plotArea>
    <c:legend>
      <c:legendPos val="r"/>
      <c:layout/>
      <c:overlay val="0"/>
    </c:legend>
    <c:plotVisOnly val="1"/>
    <c:dispBlanksAs val="gap"/>
    <c:showDLblsOverMax val="0"/>
  </c:chart>
  <c:externalData r:id="rId1">
    <c:autoUpdate val="0"/>
  </c:externalData>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3876" y="-4782207"/>
          <a:ext cx="5774055" cy="3448685"/>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F8F64C-0AB9-478F-BDF3-7104B1D59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73</Pages>
  <Words>15484</Words>
  <Characters>88259</Characters>
  <Application>Microsoft Office Word</Application>
  <DocSecurity>0</DocSecurity>
  <Lines>735</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sat</cp:lastModifiedBy>
  <cp:revision>752</cp:revision>
  <cp:lastPrinted>2021-12-10T06:50:00Z</cp:lastPrinted>
  <dcterms:created xsi:type="dcterms:W3CDTF">2021-10-19T05:56:00Z</dcterms:created>
  <dcterms:modified xsi:type="dcterms:W3CDTF">2015-07-25T11:51:00Z</dcterms:modified>
</cp:coreProperties>
</file>