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74E" w:rsidRPr="00204ECC" w:rsidRDefault="003E74D8" w:rsidP="001F6F1A">
      <w:pPr>
        <w:spacing w:before="120" w:after="120" w:line="360" w:lineRule="auto"/>
        <w:jc w:val="both"/>
      </w:pPr>
      <w:r w:rsidRPr="00204ECC">
        <w:rPr>
          <w:noProof/>
        </w:rPr>
        <w:drawing>
          <wp:anchor distT="0" distB="0" distL="114300" distR="114300" simplePos="0" relativeHeight="251655168" behindDoc="1" locked="0" layoutInCell="1" allowOverlap="1" wp14:anchorId="67C3F1B9" wp14:editId="631D2570">
            <wp:simplePos x="0" y="0"/>
            <wp:positionH relativeFrom="column">
              <wp:posOffset>1905000</wp:posOffset>
            </wp:positionH>
            <wp:positionV relativeFrom="paragraph">
              <wp:posOffset>-619125</wp:posOffset>
            </wp:positionV>
            <wp:extent cx="1981200" cy="1685925"/>
            <wp:effectExtent l="0" t="0" r="0" b="0"/>
            <wp:wrapTight wrapText="bothSides">
              <wp:wrapPolygon edited="0">
                <wp:start x="0" y="0"/>
                <wp:lineTo x="0" y="21478"/>
                <wp:lineTo x="21392" y="21478"/>
                <wp:lineTo x="21392" y="0"/>
                <wp:lineTo x="0" y="0"/>
              </wp:wrapPolygon>
            </wp:wrapTight>
            <wp:docPr id="1026" name="Picture 1"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1981200" cy="1685925"/>
                    </a:xfrm>
                    <a:prstGeom prst="rect">
                      <a:avLst/>
                    </a:prstGeom>
                  </pic:spPr>
                </pic:pic>
              </a:graphicData>
            </a:graphic>
            <wp14:sizeRelH relativeFrom="margin">
              <wp14:pctWidth>0</wp14:pctWidth>
            </wp14:sizeRelH>
          </wp:anchor>
        </w:drawing>
      </w: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ind w:left="720"/>
        <w:jc w:val="both"/>
        <w:rPr>
          <w:b/>
        </w:rPr>
      </w:pPr>
    </w:p>
    <w:p w:rsidR="0058551B" w:rsidRPr="008510A8" w:rsidRDefault="0058551B" w:rsidP="008510A8">
      <w:pPr>
        <w:spacing w:before="120" w:after="120" w:line="360" w:lineRule="auto"/>
        <w:jc w:val="center"/>
        <w:rPr>
          <w:b/>
          <w:bCs/>
          <w:sz w:val="28"/>
          <w:szCs w:val="28"/>
        </w:rPr>
      </w:pPr>
      <w:r w:rsidRPr="008510A8">
        <w:rPr>
          <w:b/>
          <w:bCs/>
          <w:sz w:val="28"/>
          <w:szCs w:val="28"/>
        </w:rPr>
        <w:t>AMBO UNIVERSITY</w:t>
      </w:r>
    </w:p>
    <w:p w:rsidR="003D474E" w:rsidRPr="008510A8" w:rsidRDefault="003E74D8" w:rsidP="008510A8">
      <w:pPr>
        <w:spacing w:before="120" w:after="120" w:line="360" w:lineRule="auto"/>
        <w:jc w:val="center"/>
        <w:rPr>
          <w:b/>
          <w:bCs/>
          <w:sz w:val="28"/>
          <w:szCs w:val="28"/>
        </w:rPr>
      </w:pPr>
      <w:r w:rsidRPr="008510A8">
        <w:rPr>
          <w:b/>
          <w:bCs/>
          <w:sz w:val="28"/>
          <w:szCs w:val="28"/>
        </w:rPr>
        <w:t>COLLEGE OF BUSINESS AND ECONOMICS</w:t>
      </w:r>
    </w:p>
    <w:p w:rsidR="003D474E" w:rsidRPr="008510A8" w:rsidRDefault="003E74D8" w:rsidP="008510A8">
      <w:pPr>
        <w:spacing w:before="120" w:after="120" w:line="360" w:lineRule="auto"/>
        <w:jc w:val="center"/>
        <w:rPr>
          <w:b/>
          <w:bCs/>
          <w:sz w:val="28"/>
          <w:szCs w:val="28"/>
        </w:rPr>
      </w:pPr>
      <w:r w:rsidRPr="008510A8">
        <w:rPr>
          <w:b/>
          <w:bCs/>
          <w:sz w:val="28"/>
          <w:szCs w:val="28"/>
        </w:rPr>
        <w:t>DEPARTMENT OF MANAGEMENT</w:t>
      </w:r>
    </w:p>
    <w:p w:rsidR="003D474E" w:rsidRPr="008510A8" w:rsidRDefault="003D474E" w:rsidP="00204ECC">
      <w:pPr>
        <w:widowControl w:val="0"/>
        <w:tabs>
          <w:tab w:val="left" w:pos="8550"/>
          <w:tab w:val="left" w:pos="8820"/>
        </w:tabs>
        <w:autoSpaceDE w:val="0"/>
        <w:autoSpaceDN w:val="0"/>
        <w:adjustRightInd w:val="0"/>
        <w:spacing w:before="120" w:after="120" w:line="360" w:lineRule="auto"/>
        <w:ind w:right="-180"/>
        <w:jc w:val="center"/>
        <w:rPr>
          <w:b/>
          <w:sz w:val="28"/>
          <w:szCs w:val="28"/>
        </w:rPr>
      </w:pPr>
    </w:p>
    <w:p w:rsidR="003D474E" w:rsidRPr="008510A8" w:rsidRDefault="003E74D8" w:rsidP="00204ECC">
      <w:pPr>
        <w:widowControl w:val="0"/>
        <w:tabs>
          <w:tab w:val="left" w:pos="8550"/>
          <w:tab w:val="left" w:pos="8820"/>
        </w:tabs>
        <w:autoSpaceDE w:val="0"/>
        <w:autoSpaceDN w:val="0"/>
        <w:adjustRightInd w:val="0"/>
        <w:spacing w:before="120" w:after="120" w:line="360" w:lineRule="auto"/>
        <w:ind w:right="-180"/>
        <w:jc w:val="center"/>
        <w:rPr>
          <w:b/>
          <w:sz w:val="28"/>
          <w:szCs w:val="28"/>
        </w:rPr>
      </w:pPr>
      <w:r w:rsidRPr="008510A8">
        <w:rPr>
          <w:b/>
          <w:sz w:val="28"/>
          <w:szCs w:val="28"/>
        </w:rPr>
        <w:t xml:space="preserve">ASSESSMENT OF </w:t>
      </w:r>
      <w:r w:rsidR="0058551B" w:rsidRPr="008510A8">
        <w:rPr>
          <w:b/>
          <w:sz w:val="28"/>
          <w:szCs w:val="28"/>
        </w:rPr>
        <w:t xml:space="preserve">SERVICEQUALITY WITH </w:t>
      </w:r>
      <w:r w:rsidR="00A77904" w:rsidRPr="008510A8">
        <w:rPr>
          <w:b/>
          <w:sz w:val="28"/>
          <w:szCs w:val="28"/>
        </w:rPr>
        <w:t>CUSTOMER SATISFACTION IN</w:t>
      </w:r>
      <w:r w:rsidRPr="008510A8">
        <w:rPr>
          <w:b/>
          <w:sz w:val="28"/>
          <w:szCs w:val="28"/>
        </w:rPr>
        <w:t>INSURANCE</w:t>
      </w:r>
      <w:r w:rsidR="0058551B" w:rsidRPr="008510A8">
        <w:rPr>
          <w:b/>
          <w:sz w:val="28"/>
          <w:szCs w:val="28"/>
        </w:rPr>
        <w:t>COMPANY</w:t>
      </w:r>
    </w:p>
    <w:p w:rsidR="003D474E" w:rsidRPr="008510A8" w:rsidRDefault="003E74D8" w:rsidP="00204ECC">
      <w:pPr>
        <w:widowControl w:val="0"/>
        <w:tabs>
          <w:tab w:val="left" w:pos="8550"/>
          <w:tab w:val="left" w:pos="8820"/>
        </w:tabs>
        <w:autoSpaceDE w:val="0"/>
        <w:autoSpaceDN w:val="0"/>
        <w:adjustRightInd w:val="0"/>
        <w:spacing w:before="120" w:after="120" w:line="360" w:lineRule="auto"/>
        <w:ind w:left="720" w:right="-180"/>
        <w:jc w:val="center"/>
        <w:rPr>
          <w:b/>
          <w:bCs/>
          <w:spacing w:val="37"/>
          <w:sz w:val="28"/>
          <w:szCs w:val="28"/>
        </w:rPr>
      </w:pPr>
      <w:r w:rsidRPr="008510A8">
        <w:rPr>
          <w:b/>
          <w:sz w:val="28"/>
          <w:szCs w:val="28"/>
        </w:rPr>
        <w:t>(A CASE OF AWASH</w:t>
      </w:r>
      <w:r w:rsidR="00A77904" w:rsidRPr="008510A8">
        <w:rPr>
          <w:b/>
          <w:sz w:val="28"/>
          <w:szCs w:val="28"/>
        </w:rPr>
        <w:t xml:space="preserve">LIFE </w:t>
      </w:r>
      <w:r w:rsidRPr="008510A8">
        <w:rPr>
          <w:b/>
          <w:sz w:val="28"/>
          <w:szCs w:val="28"/>
        </w:rPr>
        <w:t>INSURANCE COMPANY, ETHIOPIA)</w:t>
      </w:r>
    </w:p>
    <w:p w:rsidR="003D474E" w:rsidRPr="008510A8" w:rsidRDefault="003D474E" w:rsidP="00204ECC">
      <w:pPr>
        <w:spacing w:before="120" w:after="120" w:line="360" w:lineRule="auto"/>
        <w:ind w:left="90"/>
        <w:jc w:val="center"/>
        <w:rPr>
          <w:b/>
          <w:sz w:val="28"/>
          <w:szCs w:val="28"/>
        </w:rPr>
      </w:pPr>
    </w:p>
    <w:p w:rsidR="003D474E" w:rsidRPr="008510A8" w:rsidRDefault="009A0C1C" w:rsidP="00204ECC">
      <w:pPr>
        <w:spacing w:before="120" w:after="120" w:line="360" w:lineRule="auto"/>
        <w:ind w:left="90"/>
        <w:jc w:val="center"/>
        <w:rPr>
          <w:b/>
          <w:sz w:val="28"/>
          <w:szCs w:val="28"/>
        </w:rPr>
      </w:pPr>
      <w:r w:rsidRPr="008510A8">
        <w:rPr>
          <w:b/>
          <w:sz w:val="28"/>
          <w:szCs w:val="28"/>
        </w:rPr>
        <w:t xml:space="preserve">A </w:t>
      </w:r>
      <w:r w:rsidR="000F7C4F" w:rsidRPr="008510A8">
        <w:rPr>
          <w:b/>
          <w:sz w:val="28"/>
          <w:szCs w:val="28"/>
        </w:rPr>
        <w:t>MASTER THESIS</w:t>
      </w:r>
      <w:r w:rsidR="0058551B" w:rsidRPr="008510A8">
        <w:rPr>
          <w:b/>
          <w:sz w:val="28"/>
          <w:szCs w:val="28"/>
        </w:rPr>
        <w:t xml:space="preserve"> SUBMITTED</w:t>
      </w:r>
      <w:r w:rsidR="003E74D8" w:rsidRPr="008510A8">
        <w:rPr>
          <w:b/>
          <w:sz w:val="28"/>
          <w:szCs w:val="28"/>
        </w:rPr>
        <w:t xml:space="preserve"> TO DEPARTMENT OF MANAGEMENT IN PARTIAL FU</w:t>
      </w:r>
      <w:bookmarkStart w:id="0" w:name="_GoBack"/>
      <w:bookmarkEnd w:id="0"/>
      <w:r w:rsidR="003E74D8" w:rsidRPr="008510A8">
        <w:rPr>
          <w:b/>
          <w:sz w:val="28"/>
          <w:szCs w:val="28"/>
        </w:rPr>
        <w:t>LFILLMENT OF THE REQUIREMENT FOR THE AWARD OF MASTERS IN BUSINESS ADMINISTRATION (MBA).</w:t>
      </w:r>
    </w:p>
    <w:p w:rsidR="006F66DF" w:rsidRPr="008510A8" w:rsidRDefault="006F66DF" w:rsidP="001F6F1A">
      <w:pPr>
        <w:spacing w:before="120" w:after="120" w:line="360" w:lineRule="auto"/>
        <w:ind w:left="90"/>
        <w:jc w:val="both"/>
        <w:rPr>
          <w:b/>
          <w:sz w:val="28"/>
          <w:szCs w:val="28"/>
        </w:rPr>
      </w:pPr>
    </w:p>
    <w:p w:rsidR="002B26A5" w:rsidRPr="008510A8" w:rsidRDefault="002B26A5" w:rsidP="00204ECC">
      <w:pPr>
        <w:widowControl w:val="0"/>
        <w:tabs>
          <w:tab w:val="left" w:pos="8820"/>
        </w:tabs>
        <w:autoSpaceDE w:val="0"/>
        <w:autoSpaceDN w:val="0"/>
        <w:adjustRightInd w:val="0"/>
        <w:spacing w:before="120" w:after="120" w:line="360" w:lineRule="auto"/>
        <w:ind w:left="540"/>
        <w:jc w:val="center"/>
        <w:rPr>
          <w:b/>
          <w:bCs/>
          <w:sz w:val="28"/>
          <w:szCs w:val="28"/>
        </w:rPr>
      </w:pPr>
      <w:r w:rsidRPr="008510A8">
        <w:rPr>
          <w:b/>
          <w:bCs/>
          <w:sz w:val="28"/>
          <w:szCs w:val="28"/>
        </w:rPr>
        <w:t>BY</w:t>
      </w:r>
    </w:p>
    <w:p w:rsidR="002B26A5" w:rsidRPr="008510A8" w:rsidRDefault="003E74D8" w:rsidP="00204ECC">
      <w:pPr>
        <w:widowControl w:val="0"/>
        <w:tabs>
          <w:tab w:val="left" w:pos="8820"/>
        </w:tabs>
        <w:autoSpaceDE w:val="0"/>
        <w:autoSpaceDN w:val="0"/>
        <w:adjustRightInd w:val="0"/>
        <w:spacing w:before="120" w:after="120" w:line="360" w:lineRule="auto"/>
        <w:ind w:left="540"/>
        <w:jc w:val="center"/>
        <w:rPr>
          <w:b/>
          <w:bCs/>
          <w:sz w:val="28"/>
          <w:szCs w:val="28"/>
        </w:rPr>
      </w:pPr>
      <w:r w:rsidRPr="008510A8">
        <w:rPr>
          <w:b/>
          <w:bCs/>
          <w:sz w:val="28"/>
          <w:szCs w:val="28"/>
        </w:rPr>
        <w:t xml:space="preserve">LIKISA AMENU </w:t>
      </w:r>
      <w:r w:rsidR="0058551B" w:rsidRPr="008510A8">
        <w:rPr>
          <w:b/>
          <w:bCs/>
          <w:sz w:val="28"/>
          <w:szCs w:val="28"/>
        </w:rPr>
        <w:t>MAMO</w:t>
      </w:r>
    </w:p>
    <w:p w:rsidR="002B26A5" w:rsidRPr="008510A8" w:rsidRDefault="002B26A5" w:rsidP="001F6F1A">
      <w:pPr>
        <w:widowControl w:val="0"/>
        <w:tabs>
          <w:tab w:val="left" w:pos="8820"/>
        </w:tabs>
        <w:autoSpaceDE w:val="0"/>
        <w:autoSpaceDN w:val="0"/>
        <w:adjustRightInd w:val="0"/>
        <w:spacing w:before="120" w:after="120" w:line="360" w:lineRule="auto"/>
        <w:ind w:left="540"/>
        <w:jc w:val="both"/>
        <w:rPr>
          <w:b/>
          <w:bCs/>
          <w:sz w:val="28"/>
          <w:szCs w:val="28"/>
        </w:rPr>
      </w:pPr>
    </w:p>
    <w:p w:rsidR="003D474E" w:rsidRPr="008510A8" w:rsidRDefault="003E74D8" w:rsidP="001F6F1A">
      <w:pPr>
        <w:widowControl w:val="0"/>
        <w:tabs>
          <w:tab w:val="left" w:pos="8820"/>
        </w:tabs>
        <w:autoSpaceDE w:val="0"/>
        <w:autoSpaceDN w:val="0"/>
        <w:adjustRightInd w:val="0"/>
        <w:spacing w:before="120" w:after="120" w:line="360" w:lineRule="auto"/>
        <w:ind w:left="540"/>
        <w:jc w:val="both"/>
        <w:rPr>
          <w:b/>
          <w:bCs/>
          <w:sz w:val="28"/>
          <w:szCs w:val="28"/>
        </w:rPr>
      </w:pPr>
      <w:r w:rsidRPr="008510A8">
        <w:rPr>
          <w:b/>
          <w:bCs/>
          <w:sz w:val="28"/>
          <w:szCs w:val="28"/>
        </w:rPr>
        <w:t xml:space="preserve">         ADVISOR: TAMIRU KUMSA (Asst. Professor)</w:t>
      </w:r>
    </w:p>
    <w:p w:rsidR="002B26A5" w:rsidRPr="00204ECC" w:rsidRDefault="002B26A5" w:rsidP="001F6F1A">
      <w:pPr>
        <w:widowControl w:val="0"/>
        <w:tabs>
          <w:tab w:val="left" w:pos="8820"/>
        </w:tabs>
        <w:autoSpaceDE w:val="0"/>
        <w:autoSpaceDN w:val="0"/>
        <w:adjustRightInd w:val="0"/>
        <w:spacing w:before="120" w:after="120" w:line="360" w:lineRule="auto"/>
        <w:ind w:left="540"/>
        <w:jc w:val="both"/>
        <w:rPr>
          <w:b/>
          <w:bCs/>
        </w:rPr>
      </w:pPr>
    </w:p>
    <w:p w:rsidR="003D474E" w:rsidRPr="00204ECC" w:rsidRDefault="00204ECC" w:rsidP="001F6F1A">
      <w:pPr>
        <w:widowControl w:val="0"/>
        <w:tabs>
          <w:tab w:val="left" w:pos="5670"/>
          <w:tab w:val="left" w:pos="6480"/>
          <w:tab w:val="left" w:pos="6660"/>
          <w:tab w:val="left" w:pos="7200"/>
          <w:tab w:val="left" w:pos="8640"/>
        </w:tabs>
        <w:autoSpaceDE w:val="0"/>
        <w:autoSpaceDN w:val="0"/>
        <w:adjustRightInd w:val="0"/>
        <w:spacing w:before="120" w:after="120" w:line="360" w:lineRule="auto"/>
        <w:ind w:left="720"/>
        <w:jc w:val="both"/>
        <w:rPr>
          <w:b/>
          <w:bCs/>
          <w:position w:val="-1"/>
        </w:rPr>
      </w:pPr>
      <w:r w:rsidRPr="00204ECC">
        <w:rPr>
          <w:b/>
          <w:bCs/>
          <w:position w:val="-1"/>
        </w:rPr>
        <w:tab/>
      </w:r>
      <w:r w:rsidRPr="00204ECC">
        <w:rPr>
          <w:b/>
          <w:bCs/>
          <w:position w:val="-1"/>
        </w:rPr>
        <w:tab/>
      </w:r>
      <w:r w:rsidR="003E74D8" w:rsidRPr="00204ECC">
        <w:rPr>
          <w:b/>
          <w:bCs/>
          <w:position w:val="-1"/>
        </w:rPr>
        <w:t>May</w:t>
      </w:r>
      <w:r w:rsidR="001A3325" w:rsidRPr="00204ECC">
        <w:rPr>
          <w:b/>
          <w:bCs/>
          <w:position w:val="-1"/>
        </w:rPr>
        <w:t>,</w:t>
      </w:r>
      <w:r w:rsidR="001A3325" w:rsidRPr="00204ECC">
        <w:rPr>
          <w:b/>
          <w:bCs/>
          <w:spacing w:val="12"/>
          <w:position w:val="-1"/>
        </w:rPr>
        <w:t xml:space="preserve"> 2021</w:t>
      </w:r>
    </w:p>
    <w:p w:rsidR="003D474E" w:rsidRPr="00204ECC" w:rsidRDefault="003E74D8" w:rsidP="001F6F1A">
      <w:pPr>
        <w:widowControl w:val="0"/>
        <w:tabs>
          <w:tab w:val="left" w:pos="5670"/>
          <w:tab w:val="left" w:pos="6660"/>
          <w:tab w:val="left" w:pos="7200"/>
          <w:tab w:val="left" w:pos="8280"/>
        </w:tabs>
        <w:autoSpaceDE w:val="0"/>
        <w:autoSpaceDN w:val="0"/>
        <w:adjustRightInd w:val="0"/>
        <w:spacing w:before="120" w:after="120" w:line="360" w:lineRule="auto"/>
        <w:ind w:left="4050" w:hanging="270"/>
        <w:jc w:val="both"/>
        <w:rPr>
          <w:b/>
          <w:bCs/>
          <w:spacing w:val="-1"/>
          <w:w w:val="101"/>
        </w:rPr>
      </w:pPr>
      <w:r w:rsidRPr="00204ECC">
        <w:rPr>
          <w:b/>
          <w:bCs/>
        </w:rPr>
        <w:t xml:space="preserve">                       </w:t>
      </w:r>
      <w:r w:rsidR="002B26A5" w:rsidRPr="00204ECC">
        <w:rPr>
          <w:b/>
          <w:bCs/>
        </w:rPr>
        <w:t xml:space="preserve">                      </w:t>
      </w:r>
      <w:r w:rsidRPr="00204ECC">
        <w:rPr>
          <w:b/>
          <w:bCs/>
        </w:rPr>
        <w:t>AMBO</w:t>
      </w:r>
      <w:r w:rsidRPr="00204ECC">
        <w:rPr>
          <w:b/>
          <w:bCs/>
          <w:spacing w:val="-1"/>
          <w:w w:val="101"/>
        </w:rPr>
        <w:t>, ETHIOPIA</w:t>
      </w:r>
    </w:p>
    <w:p w:rsidR="002B26A5" w:rsidRPr="00204ECC" w:rsidRDefault="002B26A5" w:rsidP="001F6F1A">
      <w:pPr>
        <w:widowControl w:val="0"/>
        <w:tabs>
          <w:tab w:val="left" w:pos="5670"/>
          <w:tab w:val="left" w:pos="6660"/>
          <w:tab w:val="left" w:pos="7200"/>
          <w:tab w:val="left" w:pos="8280"/>
        </w:tabs>
        <w:autoSpaceDE w:val="0"/>
        <w:autoSpaceDN w:val="0"/>
        <w:adjustRightInd w:val="0"/>
        <w:spacing w:before="120" w:after="120" w:line="360" w:lineRule="auto"/>
        <w:ind w:left="4050" w:hanging="270"/>
        <w:jc w:val="both"/>
        <w:rPr>
          <w:b/>
          <w:bCs/>
          <w:spacing w:val="-1"/>
          <w:w w:val="101"/>
        </w:rPr>
        <w:sectPr w:rsidR="002B26A5" w:rsidRPr="00204ECC">
          <w:footerReference w:type="default" r:id="rId10"/>
          <w:headerReference w:type="first" r:id="rId11"/>
          <w:footerReference w:type="first" r:id="rId12"/>
          <w:pgSz w:w="12240" w:h="15840"/>
          <w:pgMar w:top="1440" w:right="1170" w:bottom="1440" w:left="1440" w:header="720" w:footer="720" w:gutter="0"/>
          <w:pgNumType w:fmt="lowerRoman"/>
          <w:cols w:space="720"/>
          <w:titlePg/>
          <w:docGrid w:linePitch="360"/>
        </w:sectPr>
      </w:pPr>
    </w:p>
    <w:p w:rsidR="003D474E" w:rsidRPr="00204ECC" w:rsidRDefault="003E74D8" w:rsidP="00204ECC">
      <w:pPr>
        <w:pStyle w:val="Heading1"/>
        <w:spacing w:before="120" w:after="120" w:line="360" w:lineRule="auto"/>
        <w:jc w:val="center"/>
        <w:rPr>
          <w:rFonts w:ascii="Times New Roman" w:hAnsi="Times New Roman" w:cs="Times New Roman"/>
          <w:color w:val="auto"/>
        </w:rPr>
      </w:pPr>
      <w:bookmarkStart w:id="1" w:name="_Toc27247060"/>
      <w:bookmarkStart w:id="2" w:name="_Ref71668522"/>
      <w:bookmarkStart w:id="3" w:name="_Ref71668525"/>
      <w:bookmarkStart w:id="4" w:name="_Toc71675050"/>
      <w:bookmarkStart w:id="5" w:name="_Toc71854978"/>
      <w:bookmarkStart w:id="6" w:name="_Toc71991615"/>
      <w:bookmarkStart w:id="7" w:name="_Toc80527023"/>
      <w:r w:rsidRPr="00204ECC">
        <w:rPr>
          <w:rFonts w:ascii="Times New Roman" w:hAnsi="Times New Roman" w:cs="Times New Roman"/>
          <w:color w:val="auto"/>
        </w:rPr>
        <w:lastRenderedPageBreak/>
        <w:t>APPROVAL SHEET</w:t>
      </w:r>
      <w:bookmarkEnd w:id="1"/>
      <w:bookmarkEnd w:id="2"/>
      <w:bookmarkEnd w:id="3"/>
      <w:bookmarkEnd w:id="4"/>
      <w:bookmarkEnd w:id="5"/>
      <w:bookmarkEnd w:id="6"/>
      <w:bookmarkEnd w:id="7"/>
    </w:p>
    <w:p w:rsidR="003D474E" w:rsidRPr="00204ECC" w:rsidRDefault="003E74D8" w:rsidP="00204ECC">
      <w:pPr>
        <w:spacing w:before="120" w:after="120" w:line="360" w:lineRule="auto"/>
        <w:jc w:val="center"/>
        <w:rPr>
          <w:b/>
          <w:sz w:val="28"/>
          <w:szCs w:val="28"/>
        </w:rPr>
      </w:pPr>
      <w:r w:rsidRPr="00204ECC">
        <w:rPr>
          <w:b/>
          <w:sz w:val="28"/>
          <w:szCs w:val="28"/>
        </w:rPr>
        <w:t>AMBO UNIVERSITY</w:t>
      </w:r>
    </w:p>
    <w:p w:rsidR="003D474E" w:rsidRPr="00204ECC" w:rsidRDefault="003E74D8" w:rsidP="00204ECC">
      <w:pPr>
        <w:spacing w:before="120" w:after="120" w:line="360" w:lineRule="auto"/>
        <w:jc w:val="center"/>
        <w:rPr>
          <w:b/>
          <w:sz w:val="28"/>
          <w:szCs w:val="28"/>
        </w:rPr>
      </w:pPr>
      <w:r w:rsidRPr="00204ECC">
        <w:rPr>
          <w:b/>
          <w:sz w:val="28"/>
          <w:szCs w:val="28"/>
        </w:rPr>
        <w:t>COLLEGE OF BUSINESS AND ECONOMICS</w:t>
      </w:r>
    </w:p>
    <w:p w:rsidR="003D474E" w:rsidRPr="00204ECC" w:rsidRDefault="003E74D8" w:rsidP="00204ECC">
      <w:pPr>
        <w:spacing w:before="120" w:after="120" w:line="360" w:lineRule="auto"/>
        <w:ind w:left="720"/>
        <w:jc w:val="center"/>
        <w:rPr>
          <w:b/>
          <w:sz w:val="28"/>
          <w:szCs w:val="28"/>
        </w:rPr>
      </w:pPr>
      <w:r w:rsidRPr="00204ECC">
        <w:rPr>
          <w:b/>
          <w:sz w:val="28"/>
          <w:szCs w:val="28"/>
        </w:rPr>
        <w:t>DEPARTMENT OF MANAGMENT</w:t>
      </w:r>
    </w:p>
    <w:p w:rsidR="003D474E" w:rsidRPr="00204ECC" w:rsidRDefault="003D474E" w:rsidP="001F6F1A">
      <w:pPr>
        <w:spacing w:before="120" w:after="120" w:line="360" w:lineRule="auto"/>
        <w:ind w:left="720"/>
        <w:jc w:val="both"/>
        <w:rPr>
          <w:b/>
        </w:rPr>
      </w:pPr>
    </w:p>
    <w:p w:rsidR="003D474E" w:rsidRPr="00204ECC" w:rsidRDefault="003E74D8" w:rsidP="001F6F1A">
      <w:pPr>
        <w:spacing w:before="120" w:after="120" w:line="360" w:lineRule="auto"/>
        <w:jc w:val="both"/>
        <w:rPr>
          <w:b/>
        </w:rPr>
      </w:pPr>
      <w:r w:rsidRPr="00204ECC">
        <w:rPr>
          <w:b/>
        </w:rPr>
        <w:t>Summated By:</w:t>
      </w:r>
    </w:p>
    <w:p w:rsidR="003D474E" w:rsidRPr="00204ECC" w:rsidRDefault="003E74D8" w:rsidP="001F6F1A">
      <w:pPr>
        <w:spacing w:before="120" w:after="120" w:line="360" w:lineRule="auto"/>
        <w:jc w:val="both"/>
        <w:rPr>
          <w:b/>
        </w:rPr>
      </w:pPr>
      <w:r w:rsidRPr="00204ECC">
        <w:t>Name                                            Signature                       Date</w:t>
      </w:r>
    </w:p>
    <w:p w:rsidR="003D474E" w:rsidRPr="00204ECC" w:rsidRDefault="007104AB" w:rsidP="001F6F1A">
      <w:pPr>
        <w:spacing w:before="120" w:after="120" w:line="360" w:lineRule="auto"/>
        <w:jc w:val="both"/>
      </w:pPr>
      <w:r w:rsidRPr="00204ECC">
        <w:rPr>
          <w:bCs/>
        </w:rPr>
        <w:t xml:space="preserve">LIKISA AMENU MAMO     </w:t>
      </w:r>
      <w:r w:rsidR="00022C86" w:rsidRPr="00204ECC">
        <w:rPr>
          <w:bCs/>
        </w:rPr>
        <w:t xml:space="preserve"> </w:t>
      </w:r>
      <w:r w:rsidR="003E74D8" w:rsidRPr="00204ECC">
        <w:t>______________     _______________</w:t>
      </w:r>
    </w:p>
    <w:p w:rsidR="003D474E" w:rsidRPr="00204ECC" w:rsidRDefault="003D474E" w:rsidP="001F6F1A">
      <w:pPr>
        <w:spacing w:before="120" w:after="120" w:line="360" w:lineRule="auto"/>
        <w:jc w:val="both"/>
        <w:rPr>
          <w:bCs/>
        </w:rPr>
      </w:pPr>
    </w:p>
    <w:p w:rsidR="003D474E" w:rsidRPr="00204ECC" w:rsidRDefault="003E74D8" w:rsidP="001F6F1A">
      <w:pPr>
        <w:spacing w:before="120" w:after="120" w:line="360" w:lineRule="auto"/>
        <w:jc w:val="both"/>
        <w:rPr>
          <w:b/>
        </w:rPr>
      </w:pPr>
      <w:r w:rsidRPr="00204ECC">
        <w:rPr>
          <w:b/>
        </w:rPr>
        <w:t>Approved By:</w:t>
      </w:r>
    </w:p>
    <w:p w:rsidR="003D474E" w:rsidRPr="00204ECC" w:rsidRDefault="003E74D8" w:rsidP="001F6F1A">
      <w:pPr>
        <w:spacing w:before="120" w:after="120" w:line="360" w:lineRule="auto"/>
        <w:jc w:val="both"/>
        <w:rPr>
          <w:bCs/>
        </w:rPr>
      </w:pPr>
      <w:r w:rsidRPr="00204ECC">
        <w:rPr>
          <w:bCs/>
        </w:rPr>
        <w:t xml:space="preserve">Advisor: </w:t>
      </w:r>
      <w:r w:rsidRPr="00204ECC">
        <w:t xml:space="preserve">                                                 Signature                          </w:t>
      </w:r>
      <w:r w:rsidR="00C878FE">
        <w:t xml:space="preserve">             </w:t>
      </w:r>
      <w:r w:rsidRPr="00204ECC">
        <w:t xml:space="preserve"> Date</w:t>
      </w:r>
    </w:p>
    <w:p w:rsidR="003D474E" w:rsidRPr="00204ECC" w:rsidRDefault="007104AB" w:rsidP="001F6F1A">
      <w:pPr>
        <w:spacing w:before="120" w:after="120" w:line="360" w:lineRule="auto"/>
        <w:jc w:val="both"/>
      </w:pPr>
      <w:proofErr w:type="gramStart"/>
      <w:r w:rsidRPr="00204ECC">
        <w:rPr>
          <w:bCs/>
        </w:rPr>
        <w:t>TAMIRU</w:t>
      </w:r>
      <w:r w:rsidR="00354435" w:rsidRPr="00204ECC">
        <w:rPr>
          <w:bCs/>
        </w:rPr>
        <w:t xml:space="preserve">  KUMSA</w:t>
      </w:r>
      <w:proofErr w:type="gramEnd"/>
      <w:r w:rsidRPr="00204ECC">
        <w:rPr>
          <w:bCs/>
        </w:rPr>
        <w:t xml:space="preserve"> </w:t>
      </w:r>
      <w:r w:rsidR="00354435" w:rsidRPr="00204ECC">
        <w:rPr>
          <w:bCs/>
          <w:i/>
        </w:rPr>
        <w:t>(Assistant Professor)</w:t>
      </w:r>
      <w:r w:rsidR="007619B7" w:rsidRPr="00204ECC">
        <w:rPr>
          <w:bCs/>
          <w:i/>
        </w:rPr>
        <w:t xml:space="preserve"> </w:t>
      </w:r>
      <w:r w:rsidR="003E74D8" w:rsidRPr="00204ECC">
        <w:t>______________            _____________</w:t>
      </w:r>
    </w:p>
    <w:p w:rsidR="003D474E" w:rsidRPr="00204ECC" w:rsidRDefault="003E74D8" w:rsidP="001F6F1A">
      <w:pPr>
        <w:spacing w:before="120" w:after="120" w:line="360" w:lineRule="auto"/>
        <w:jc w:val="both"/>
        <w:rPr>
          <w:bCs/>
        </w:rPr>
      </w:pPr>
      <w:r w:rsidRPr="00204ECC">
        <w:rPr>
          <w:bCs/>
        </w:rPr>
        <w:t>Examiner:</w:t>
      </w:r>
      <w:r w:rsidRPr="00204ECC">
        <w:t xml:space="preserve">                                          Signature                               </w:t>
      </w:r>
      <w:r w:rsidR="00C878FE">
        <w:tab/>
        <w:t xml:space="preserve">        </w:t>
      </w:r>
      <w:r w:rsidRPr="00204ECC">
        <w:t xml:space="preserve">   Date</w:t>
      </w:r>
    </w:p>
    <w:p w:rsidR="003D474E" w:rsidRPr="00204ECC" w:rsidRDefault="003E74D8" w:rsidP="001F6F1A">
      <w:pPr>
        <w:spacing w:before="120" w:after="120" w:line="360" w:lineRule="auto"/>
        <w:jc w:val="both"/>
      </w:pPr>
      <w:r w:rsidRPr="00204ECC">
        <w:rPr>
          <w:bCs/>
        </w:rPr>
        <w:t xml:space="preserve">____________                                    </w:t>
      </w:r>
      <w:r w:rsidRPr="00204ECC">
        <w:t xml:space="preserve">__________                   </w:t>
      </w:r>
      <w:r w:rsidR="00C878FE">
        <w:tab/>
      </w:r>
      <w:r w:rsidRPr="00204ECC">
        <w:t xml:space="preserve">   ___________</w:t>
      </w:r>
    </w:p>
    <w:p w:rsidR="003D474E" w:rsidRPr="00204ECC" w:rsidRDefault="003E74D8" w:rsidP="001F6F1A">
      <w:pPr>
        <w:spacing w:before="120" w:after="120" w:line="360" w:lineRule="auto"/>
        <w:jc w:val="both"/>
        <w:rPr>
          <w:bCs/>
        </w:rPr>
      </w:pPr>
      <w:r w:rsidRPr="00204ECC">
        <w:t xml:space="preserve">Head of Department:                           Signature                               </w:t>
      </w:r>
      <w:r w:rsidR="00C878FE">
        <w:tab/>
      </w:r>
      <w:r w:rsidRPr="00204ECC">
        <w:t xml:space="preserve"> </w:t>
      </w:r>
      <w:r w:rsidR="00C878FE">
        <w:tab/>
      </w:r>
      <w:r w:rsidRPr="00204ECC">
        <w:t xml:space="preserve"> Date</w:t>
      </w:r>
    </w:p>
    <w:p w:rsidR="003D474E" w:rsidRPr="00204ECC" w:rsidRDefault="003E74D8" w:rsidP="001F6F1A">
      <w:pPr>
        <w:spacing w:before="120" w:after="120" w:line="360" w:lineRule="auto"/>
        <w:jc w:val="both"/>
      </w:pPr>
      <w:r w:rsidRPr="00204ECC">
        <w:rPr>
          <w:bCs/>
        </w:rPr>
        <w:t xml:space="preserve">_____________                </w:t>
      </w:r>
      <w:r w:rsidR="002B26A5" w:rsidRPr="00204ECC">
        <w:rPr>
          <w:bCs/>
        </w:rPr>
        <w:tab/>
      </w:r>
      <w:r w:rsidRPr="00204ECC">
        <w:rPr>
          <w:bCs/>
        </w:rPr>
        <w:t xml:space="preserve">   </w:t>
      </w:r>
      <w:r w:rsidR="002B26A5" w:rsidRPr="00204ECC">
        <w:t>_____</w:t>
      </w:r>
      <w:r w:rsidRPr="00204ECC">
        <w:t xml:space="preserve">________                  </w:t>
      </w:r>
      <w:r w:rsidR="00C878FE">
        <w:tab/>
        <w:t xml:space="preserve">          </w:t>
      </w:r>
      <w:r w:rsidRPr="00204ECC">
        <w:t xml:space="preserve">  _______________</w:t>
      </w:r>
    </w:p>
    <w:p w:rsidR="003D474E" w:rsidRPr="00204ECC" w:rsidRDefault="003D474E" w:rsidP="001F6F1A">
      <w:pPr>
        <w:spacing w:before="120" w:after="120" w:line="360" w:lineRule="auto"/>
        <w:jc w:val="both"/>
        <w:rPr>
          <w:bCs/>
        </w:rPr>
      </w:pPr>
    </w:p>
    <w:p w:rsidR="003D474E" w:rsidRPr="00204ECC" w:rsidRDefault="003E74D8" w:rsidP="001F6F1A">
      <w:pPr>
        <w:spacing w:before="120" w:after="120" w:line="360" w:lineRule="auto"/>
        <w:jc w:val="both"/>
        <w:rPr>
          <w:bCs/>
        </w:rPr>
      </w:pPr>
      <w:r w:rsidRPr="00204ECC">
        <w:t xml:space="preserve">Directors School of Graduate            Signature                                  </w:t>
      </w:r>
      <w:r w:rsidR="00C878FE">
        <w:t xml:space="preserve">          </w:t>
      </w:r>
      <w:r w:rsidRPr="00204ECC">
        <w:t xml:space="preserve"> Date</w:t>
      </w:r>
    </w:p>
    <w:p w:rsidR="003D474E" w:rsidRPr="00204ECC" w:rsidRDefault="003D474E" w:rsidP="001F6F1A">
      <w:pPr>
        <w:spacing w:before="120" w:after="120" w:line="360" w:lineRule="auto"/>
        <w:jc w:val="both"/>
      </w:pPr>
    </w:p>
    <w:p w:rsidR="002B26A5" w:rsidRPr="00204ECC" w:rsidRDefault="002B26A5" w:rsidP="001F6F1A">
      <w:pPr>
        <w:spacing w:before="120" w:after="120" w:line="360" w:lineRule="auto"/>
        <w:jc w:val="both"/>
      </w:pPr>
      <w:r w:rsidRPr="00204ECC">
        <w:rPr>
          <w:bCs/>
        </w:rPr>
        <w:t>_________</w:t>
      </w:r>
      <w:r w:rsidR="003E74D8" w:rsidRPr="00204ECC">
        <w:rPr>
          <w:bCs/>
        </w:rPr>
        <w:t xml:space="preserve">________      </w:t>
      </w:r>
      <w:r w:rsidRPr="00204ECC">
        <w:rPr>
          <w:bCs/>
        </w:rPr>
        <w:tab/>
      </w:r>
      <w:r w:rsidRPr="00204ECC">
        <w:rPr>
          <w:bCs/>
        </w:rPr>
        <w:tab/>
      </w:r>
      <w:r w:rsidR="003E74D8" w:rsidRPr="00204ECC">
        <w:t>_______________                      _______________</w:t>
      </w:r>
      <w:bookmarkStart w:id="8" w:name="_Toc71675051"/>
      <w:bookmarkStart w:id="9" w:name="_Toc71854979"/>
      <w:bookmarkStart w:id="10" w:name="_Toc71991616"/>
    </w:p>
    <w:p w:rsidR="002B26A5" w:rsidRPr="00204ECC" w:rsidRDefault="002B26A5" w:rsidP="001F6F1A">
      <w:pPr>
        <w:spacing w:before="120" w:after="120" w:line="360" w:lineRule="auto"/>
        <w:jc w:val="both"/>
      </w:pPr>
    </w:p>
    <w:p w:rsidR="002B26A5" w:rsidRPr="00204ECC" w:rsidRDefault="002B26A5" w:rsidP="001F6F1A">
      <w:pPr>
        <w:spacing w:before="120" w:after="120" w:line="360" w:lineRule="auto"/>
        <w:jc w:val="both"/>
      </w:pPr>
    </w:p>
    <w:p w:rsidR="00204ECC" w:rsidRPr="00204ECC" w:rsidRDefault="00572A49" w:rsidP="001F6F1A">
      <w:pPr>
        <w:spacing w:before="120" w:after="120" w:line="360" w:lineRule="auto"/>
        <w:jc w:val="both"/>
      </w:pPr>
      <w:r>
        <w:rPr>
          <w:noProof/>
        </w:rPr>
        <mc:AlternateContent>
          <mc:Choice Requires="wps">
            <w:drawing>
              <wp:anchor distT="0" distB="0" distL="114300" distR="114300" simplePos="0" relativeHeight="251756544" behindDoc="0" locked="0" layoutInCell="1" allowOverlap="1" wp14:anchorId="77B7DC2B" wp14:editId="63864818">
                <wp:simplePos x="0" y="0"/>
                <wp:positionH relativeFrom="column">
                  <wp:posOffset>2581275</wp:posOffset>
                </wp:positionH>
                <wp:positionV relativeFrom="paragraph">
                  <wp:posOffset>299720</wp:posOffset>
                </wp:positionV>
                <wp:extent cx="619125" cy="533400"/>
                <wp:effectExtent l="9525" t="9525" r="9525" b="9525"/>
                <wp:wrapNone/>
                <wp:docPr id="1051"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33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026" style="position:absolute;margin-left:203.25pt;margin-top:23.6pt;width:48.75pt;height:4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" strokecolor="white [3212]"/>
            </w:pict>
          </mc:Fallback>
        </mc:AlternateContent>
      </w:r>
    </w:p>
    <w:p w:rsidR="00AE4CDC" w:rsidRPr="00985C28" w:rsidRDefault="00AE4CDC" w:rsidP="00AE4CDC">
      <w:pPr>
        <w:spacing w:line="360" w:lineRule="auto"/>
        <w:jc w:val="center"/>
        <w:rPr>
          <w:rFonts w:eastAsia="MS Gothic"/>
          <w:b/>
          <w:bCs/>
          <w:color w:val="000000"/>
          <w:lang w:eastAsia="ja-JP"/>
        </w:rPr>
      </w:pPr>
      <w:r w:rsidRPr="00985C28">
        <w:rPr>
          <w:b/>
          <w:color w:val="000000"/>
        </w:rPr>
        <w:lastRenderedPageBreak/>
        <w:t>AMBO UNIVERSITY</w:t>
      </w:r>
    </w:p>
    <w:p w:rsidR="00AE4CDC" w:rsidRPr="00985C28" w:rsidRDefault="00AE4CDC" w:rsidP="00AE4CDC">
      <w:pPr>
        <w:spacing w:line="360" w:lineRule="auto"/>
        <w:jc w:val="center"/>
        <w:rPr>
          <w:b/>
          <w:color w:val="000000"/>
        </w:rPr>
      </w:pPr>
      <w:r w:rsidRPr="00985C28">
        <w:rPr>
          <w:b/>
          <w:color w:val="000000"/>
        </w:rPr>
        <w:t>School of Graduation Studies</w:t>
      </w:r>
    </w:p>
    <w:p w:rsidR="00AE4CDC" w:rsidRPr="00985C28" w:rsidRDefault="00AE4CDC" w:rsidP="00AE4CDC">
      <w:pPr>
        <w:spacing w:line="360" w:lineRule="auto"/>
        <w:jc w:val="center"/>
        <w:rPr>
          <w:rFonts w:eastAsia="MS Gothic"/>
          <w:b/>
          <w:color w:val="000000"/>
          <w:lang w:eastAsia="ja-JP"/>
        </w:rPr>
      </w:pPr>
      <w:r w:rsidRPr="00985C28">
        <w:rPr>
          <w:b/>
          <w:color w:val="000000"/>
        </w:rPr>
        <w:t>Certification Sheet</w:t>
      </w:r>
    </w:p>
    <w:bookmarkEnd w:id="8"/>
    <w:bookmarkEnd w:id="9"/>
    <w:bookmarkEnd w:id="10"/>
    <w:p w:rsidR="003D474E" w:rsidRPr="00204ECC" w:rsidRDefault="003E74D8" w:rsidP="001F6F1A">
      <w:pPr>
        <w:spacing w:before="120" w:after="120" w:line="360" w:lineRule="auto"/>
        <w:ind w:left="90"/>
        <w:jc w:val="both"/>
      </w:pPr>
      <w:r w:rsidRPr="00204ECC">
        <w:rPr>
          <w:iCs/>
        </w:rPr>
        <w:t xml:space="preserve">This is to certify that </w:t>
      </w:r>
      <w:proofErr w:type="spellStart"/>
      <w:r w:rsidRPr="00204ECC">
        <w:rPr>
          <w:bCs/>
        </w:rPr>
        <w:t>Likisa</w:t>
      </w:r>
      <w:proofErr w:type="spellEnd"/>
      <w:r w:rsidR="008C711D" w:rsidRPr="00204ECC">
        <w:rPr>
          <w:bCs/>
        </w:rPr>
        <w:t xml:space="preserve"> </w:t>
      </w:r>
      <w:proofErr w:type="spellStart"/>
      <w:r w:rsidRPr="00204ECC">
        <w:rPr>
          <w:bCs/>
        </w:rPr>
        <w:t>Amenu</w:t>
      </w:r>
      <w:proofErr w:type="spellEnd"/>
      <w:r w:rsidR="008C711D" w:rsidRPr="00204ECC">
        <w:rPr>
          <w:bCs/>
        </w:rPr>
        <w:t xml:space="preserve"> </w:t>
      </w:r>
      <w:proofErr w:type="spellStart"/>
      <w:r w:rsidRPr="00204ECC">
        <w:rPr>
          <w:bCs/>
        </w:rPr>
        <w:t>Mamo</w:t>
      </w:r>
      <w:proofErr w:type="spellEnd"/>
      <w:r w:rsidR="008C711D" w:rsidRPr="00204ECC">
        <w:rPr>
          <w:bCs/>
        </w:rPr>
        <w:t xml:space="preserve"> </w:t>
      </w:r>
      <w:r w:rsidRPr="00204ECC">
        <w:rPr>
          <w:iCs/>
        </w:rPr>
        <w:t>has carried out this research work on the topic entitled “</w:t>
      </w:r>
      <w:r w:rsidRPr="00204ECC">
        <w:t>Assessment of</w:t>
      </w:r>
      <w:r w:rsidR="00CE79FA" w:rsidRPr="00204ECC">
        <w:t xml:space="preserve"> </w:t>
      </w:r>
      <w:r w:rsidR="0072143E" w:rsidRPr="00204ECC">
        <w:t>service quality</w:t>
      </w:r>
      <w:r w:rsidRPr="00204ECC">
        <w:t xml:space="preserve"> with</w:t>
      </w:r>
      <w:r w:rsidR="00CE79FA" w:rsidRPr="00204ECC">
        <w:t xml:space="preserve"> </w:t>
      </w:r>
      <w:r w:rsidR="0072143E" w:rsidRPr="00204ECC">
        <w:t>customer satisfaction</w:t>
      </w:r>
      <w:r w:rsidR="00F958EE" w:rsidRPr="00204ECC">
        <w:t xml:space="preserve"> </w:t>
      </w:r>
      <w:proofErr w:type="gramStart"/>
      <w:r w:rsidR="00F958EE" w:rsidRPr="00204ECC">
        <w:t xml:space="preserve">in </w:t>
      </w:r>
      <w:r w:rsidRPr="00204ECC">
        <w:t xml:space="preserve"> insurance</w:t>
      </w:r>
      <w:proofErr w:type="gramEnd"/>
      <w:r w:rsidRPr="00204ECC">
        <w:t>: in a case of Awash</w:t>
      </w:r>
      <w:r w:rsidR="00F958EE" w:rsidRPr="00204ECC">
        <w:t xml:space="preserve"> life</w:t>
      </w:r>
      <w:r w:rsidRPr="00204ECC">
        <w:t xml:space="preserve"> insurance company, Ethiopia”</w:t>
      </w:r>
      <w:r w:rsidRPr="00204ECC">
        <w:rPr>
          <w:iCs/>
        </w:rPr>
        <w:t xml:space="preserve"> under my supervision. This work is original in nature and it can be submitted for the partial fulfillment of the requirements for the award of the degree of </w:t>
      </w:r>
      <w:r w:rsidRPr="00204ECC">
        <w:t>Masters in Business Administration (MBA).</w:t>
      </w:r>
    </w:p>
    <w:p w:rsidR="00AE4CDC" w:rsidRPr="00985C28" w:rsidRDefault="00AE4CDC" w:rsidP="00AE4CDC">
      <w:pPr>
        <w:spacing w:line="360" w:lineRule="auto"/>
        <w:jc w:val="both"/>
        <w:rPr>
          <w:color w:val="000000"/>
        </w:rPr>
      </w:pPr>
      <w:bookmarkStart w:id="11" w:name="_Hlk70343629"/>
      <w:r w:rsidRPr="00985C28">
        <w:rPr>
          <w:color w:val="000000"/>
        </w:rPr>
        <w:t>________________________          ___________________        ___________________</w:t>
      </w:r>
    </w:p>
    <w:p w:rsidR="00AE4CDC" w:rsidRPr="00985C28" w:rsidRDefault="00AE4CDC" w:rsidP="00AE4CDC">
      <w:pPr>
        <w:spacing w:line="360" w:lineRule="auto"/>
        <w:jc w:val="both"/>
        <w:rPr>
          <w:color w:val="000000"/>
        </w:rPr>
      </w:pPr>
      <w:r w:rsidRPr="00985C28">
        <w:rPr>
          <w:color w:val="000000"/>
        </w:rPr>
        <w:t xml:space="preserve"> Name of Advisor                                  Signature                                   Date</w:t>
      </w:r>
    </w:p>
    <w:p w:rsidR="00AE4CDC" w:rsidRPr="00985C28" w:rsidRDefault="00AE4CDC" w:rsidP="00AE4CDC">
      <w:pPr>
        <w:spacing w:line="360" w:lineRule="auto"/>
        <w:jc w:val="both"/>
        <w:rPr>
          <w:color w:val="000000"/>
        </w:rPr>
      </w:pPr>
      <w:r w:rsidRPr="00985C28">
        <w:rPr>
          <w:color w:val="000000"/>
        </w:rPr>
        <w:t xml:space="preserve">As mentioned of the Board of Examiners of the MBA thesis open defense examined. We certified that we have read and evaluated the thesis prepared </w:t>
      </w:r>
      <w:proofErr w:type="spellStart"/>
      <w:r w:rsidR="00BC41E3" w:rsidRPr="00204ECC">
        <w:rPr>
          <w:bCs/>
        </w:rPr>
        <w:t>Likisa</w:t>
      </w:r>
      <w:proofErr w:type="spellEnd"/>
      <w:r w:rsidR="00BC41E3" w:rsidRPr="00204ECC">
        <w:rPr>
          <w:bCs/>
        </w:rPr>
        <w:t xml:space="preserve"> </w:t>
      </w:r>
      <w:proofErr w:type="spellStart"/>
      <w:r w:rsidR="00BC41E3" w:rsidRPr="00204ECC">
        <w:rPr>
          <w:bCs/>
        </w:rPr>
        <w:t>Amenu</w:t>
      </w:r>
      <w:proofErr w:type="spellEnd"/>
      <w:r w:rsidR="00BC41E3" w:rsidRPr="00204ECC">
        <w:rPr>
          <w:bCs/>
        </w:rPr>
        <w:t xml:space="preserve"> </w:t>
      </w:r>
      <w:proofErr w:type="spellStart"/>
      <w:r w:rsidR="00BC41E3" w:rsidRPr="00204ECC">
        <w:rPr>
          <w:bCs/>
        </w:rPr>
        <w:t>Mamo</w:t>
      </w:r>
      <w:proofErr w:type="spellEnd"/>
      <w:r w:rsidR="00BC41E3" w:rsidRPr="00204ECC">
        <w:rPr>
          <w:bCs/>
        </w:rPr>
        <w:t xml:space="preserve"> </w:t>
      </w:r>
      <w:r w:rsidRPr="00985C28">
        <w:rPr>
          <w:color w:val="000000"/>
        </w:rPr>
        <w:t>We recommend that the thesis be accepted as fulfilling the thesis requirements for the degree of Masters of Business administration.</w:t>
      </w:r>
      <w:r w:rsidRPr="00985C28">
        <w:rPr>
          <w:color w:val="000000"/>
        </w:rPr>
        <w:tab/>
      </w:r>
    </w:p>
    <w:p w:rsidR="00AE4CDC" w:rsidRPr="00985C28" w:rsidRDefault="00AE4CDC" w:rsidP="00AE4CDC">
      <w:pPr>
        <w:spacing w:line="360" w:lineRule="auto"/>
        <w:jc w:val="both"/>
        <w:rPr>
          <w:color w:val="000000"/>
        </w:rPr>
      </w:pPr>
      <w:r w:rsidRPr="00985C28">
        <w:rPr>
          <w:color w:val="000000"/>
        </w:rPr>
        <w:t>__________________________                 ____________          __________________</w:t>
      </w:r>
    </w:p>
    <w:p w:rsidR="00AE4CDC" w:rsidRPr="00985C28" w:rsidRDefault="00AE4CDC" w:rsidP="00AE4CDC">
      <w:pPr>
        <w:spacing w:line="360" w:lineRule="auto"/>
        <w:jc w:val="both"/>
        <w:rPr>
          <w:color w:val="000000"/>
        </w:rPr>
      </w:pPr>
      <w:r w:rsidRPr="00985C28">
        <w:rPr>
          <w:color w:val="000000"/>
        </w:rPr>
        <w:t xml:space="preserve"> Chair Person                                                 Signature                                        Date</w:t>
      </w:r>
    </w:p>
    <w:p w:rsidR="00AE4CDC" w:rsidRPr="00985C28" w:rsidRDefault="00AE4CDC" w:rsidP="00AE4CDC">
      <w:pPr>
        <w:spacing w:line="360" w:lineRule="auto"/>
        <w:jc w:val="both"/>
        <w:rPr>
          <w:color w:val="000000"/>
        </w:rPr>
      </w:pPr>
      <w:r w:rsidRPr="00985C28">
        <w:rPr>
          <w:color w:val="000000"/>
        </w:rPr>
        <w:t>__________________________                 ____________          __________________</w:t>
      </w:r>
    </w:p>
    <w:p w:rsidR="00AE4CDC" w:rsidRPr="00985C28" w:rsidRDefault="00AE4CDC" w:rsidP="00AE4CDC">
      <w:pPr>
        <w:spacing w:line="360" w:lineRule="auto"/>
        <w:jc w:val="both"/>
        <w:rPr>
          <w:color w:val="000000"/>
        </w:rPr>
      </w:pPr>
      <w:r w:rsidRPr="00985C28">
        <w:rPr>
          <w:color w:val="000000"/>
        </w:rPr>
        <w:t xml:space="preserve"> Internal Examiner                                         Signature                                   Date</w:t>
      </w:r>
      <w:r w:rsidRPr="00985C28">
        <w:rPr>
          <w:color w:val="000000"/>
        </w:rPr>
        <w:tab/>
      </w:r>
    </w:p>
    <w:p w:rsidR="00AE4CDC" w:rsidRPr="00985C28" w:rsidRDefault="00AE4CDC" w:rsidP="00AE4CDC">
      <w:pPr>
        <w:spacing w:line="360" w:lineRule="auto"/>
        <w:jc w:val="both"/>
        <w:rPr>
          <w:color w:val="000000"/>
        </w:rPr>
      </w:pPr>
      <w:r w:rsidRPr="00985C28">
        <w:rPr>
          <w:color w:val="000000"/>
        </w:rPr>
        <w:t>__________________________                 ____________          __________________</w:t>
      </w:r>
    </w:p>
    <w:p w:rsidR="003D474E" w:rsidRPr="00204ECC" w:rsidRDefault="00AE4CDC" w:rsidP="00AE4CDC">
      <w:pPr>
        <w:pStyle w:val="Default"/>
        <w:spacing w:before="120" w:after="120" w:line="360" w:lineRule="auto"/>
        <w:jc w:val="both"/>
        <w:rPr>
          <w:rFonts w:ascii="Times New Roman" w:hAnsi="Times New Roman" w:cs="Times New Roman"/>
          <w:b/>
          <w:color w:val="auto"/>
        </w:rPr>
      </w:pPr>
      <w:r w:rsidRPr="00985C28">
        <w:t>External Examiner                                         Signature                                   Date</w:t>
      </w:r>
      <w:bookmarkEnd w:id="11"/>
      <w:r w:rsidRPr="00985C28">
        <w:rPr>
          <w:rFonts w:eastAsia="MS Gothic"/>
          <w:b/>
          <w:bCs/>
          <w:lang w:eastAsia="ja-JP"/>
        </w:rPr>
        <w:t xml:space="preserve">    </w:t>
      </w:r>
    </w:p>
    <w:p w:rsidR="003D474E" w:rsidRPr="00204ECC" w:rsidRDefault="003D474E" w:rsidP="001F6F1A">
      <w:pPr>
        <w:pStyle w:val="Default"/>
        <w:spacing w:before="120" w:after="120" w:line="360" w:lineRule="auto"/>
        <w:jc w:val="both"/>
        <w:rPr>
          <w:rFonts w:ascii="Times New Roman" w:hAnsi="Times New Roman" w:cs="Times New Roman"/>
          <w:b/>
          <w:color w:val="auto"/>
        </w:rPr>
      </w:pPr>
    </w:p>
    <w:p w:rsidR="003D474E" w:rsidRPr="00204ECC" w:rsidRDefault="003D474E" w:rsidP="001F6F1A">
      <w:pPr>
        <w:pStyle w:val="Default"/>
        <w:spacing w:before="120" w:after="120" w:line="360" w:lineRule="auto"/>
        <w:jc w:val="both"/>
        <w:rPr>
          <w:rFonts w:ascii="Times New Roman" w:hAnsi="Times New Roman" w:cs="Times New Roman"/>
          <w:b/>
          <w:color w:val="auto"/>
        </w:rPr>
      </w:pPr>
    </w:p>
    <w:p w:rsidR="003D474E" w:rsidRPr="00204ECC" w:rsidRDefault="003D474E" w:rsidP="001F6F1A">
      <w:pPr>
        <w:pStyle w:val="Default"/>
        <w:spacing w:before="120" w:after="120" w:line="360" w:lineRule="auto"/>
        <w:jc w:val="both"/>
        <w:rPr>
          <w:rFonts w:ascii="Times New Roman" w:hAnsi="Times New Roman" w:cs="Times New Roman"/>
          <w:b/>
          <w:color w:val="auto"/>
        </w:rPr>
      </w:pPr>
    </w:p>
    <w:p w:rsidR="003D474E" w:rsidRPr="00204ECC" w:rsidRDefault="003D474E" w:rsidP="001F6F1A">
      <w:pPr>
        <w:pStyle w:val="Default"/>
        <w:spacing w:before="120" w:after="120" w:line="360" w:lineRule="auto"/>
        <w:jc w:val="both"/>
        <w:rPr>
          <w:rFonts w:ascii="Times New Roman" w:hAnsi="Times New Roman" w:cs="Times New Roman"/>
          <w:b/>
          <w:color w:val="auto"/>
        </w:rPr>
      </w:pPr>
    </w:p>
    <w:p w:rsidR="003D474E" w:rsidRPr="00204ECC" w:rsidRDefault="003D474E" w:rsidP="001F6F1A">
      <w:pPr>
        <w:pStyle w:val="Default"/>
        <w:spacing w:before="120" w:after="120" w:line="360" w:lineRule="auto"/>
        <w:jc w:val="both"/>
        <w:rPr>
          <w:rFonts w:ascii="Times New Roman" w:hAnsi="Times New Roman" w:cs="Times New Roman"/>
          <w:b/>
          <w:color w:val="auto"/>
        </w:rPr>
      </w:pPr>
    </w:p>
    <w:p w:rsidR="003D474E" w:rsidRPr="00204ECC" w:rsidRDefault="00E93791" w:rsidP="001F6F1A">
      <w:pPr>
        <w:pStyle w:val="Default"/>
        <w:spacing w:before="120" w:after="120" w:line="360" w:lineRule="auto"/>
        <w:jc w:val="both"/>
        <w:rPr>
          <w:rFonts w:ascii="Times New Roman" w:hAnsi="Times New Roman" w:cs="Times New Roman"/>
          <w:b/>
          <w:color w:val="auto"/>
        </w:rPr>
      </w:pPr>
      <w:r>
        <w:rPr>
          <w:rFonts w:ascii="Times New Roman" w:hAnsi="Times New Roman" w:cs="Times New Roman"/>
          <w:b/>
          <w:noProof/>
          <w:color w:val="auto"/>
        </w:rPr>
        <mc:AlternateContent>
          <mc:Choice Requires="wps">
            <w:drawing>
              <wp:anchor distT="0" distB="0" distL="114300" distR="114300" simplePos="0" relativeHeight="251757568" behindDoc="0" locked="0" layoutInCell="1" allowOverlap="1" wp14:anchorId="6FF26B7D" wp14:editId="42127F57">
                <wp:simplePos x="0" y="0"/>
                <wp:positionH relativeFrom="column">
                  <wp:posOffset>2733675</wp:posOffset>
                </wp:positionH>
                <wp:positionV relativeFrom="paragraph">
                  <wp:posOffset>592455</wp:posOffset>
                </wp:positionV>
                <wp:extent cx="619125" cy="533400"/>
                <wp:effectExtent l="0" t="0" r="28575" b="19050"/>
                <wp:wrapNone/>
                <wp:docPr id="1050"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33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 o:spid="_x0000_s1026" style="position:absolute;margin-left:215.25pt;margin-top:46.65pt;width:48.75pt;height:4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" strokecolor="white [3212]"/>
            </w:pict>
          </mc:Fallback>
        </mc:AlternateContent>
      </w:r>
    </w:p>
    <w:p w:rsidR="003D474E" w:rsidRPr="00204ECC" w:rsidRDefault="003E74D8" w:rsidP="00204ECC">
      <w:pPr>
        <w:pStyle w:val="Heading1"/>
        <w:spacing w:before="120" w:after="120" w:line="360" w:lineRule="auto"/>
        <w:jc w:val="center"/>
        <w:rPr>
          <w:rFonts w:ascii="Times New Roman" w:hAnsi="Times New Roman" w:cs="Times New Roman"/>
          <w:color w:val="auto"/>
        </w:rPr>
      </w:pPr>
      <w:bookmarkStart w:id="12" w:name="_Toc71675052"/>
      <w:bookmarkStart w:id="13" w:name="_Toc71854980"/>
      <w:bookmarkStart w:id="14" w:name="_Toc71991617"/>
      <w:bookmarkStart w:id="15" w:name="_Toc80527024"/>
      <w:r w:rsidRPr="00204ECC">
        <w:rPr>
          <w:rFonts w:ascii="Times New Roman" w:hAnsi="Times New Roman" w:cs="Times New Roman"/>
          <w:color w:val="auto"/>
        </w:rPr>
        <w:lastRenderedPageBreak/>
        <w:t>Declaration</w:t>
      </w:r>
      <w:bookmarkEnd w:id="12"/>
      <w:bookmarkEnd w:id="13"/>
      <w:bookmarkEnd w:id="14"/>
      <w:bookmarkEnd w:id="15"/>
    </w:p>
    <w:p w:rsidR="003D474E" w:rsidRPr="00204ECC" w:rsidRDefault="003E74D8" w:rsidP="001F6F1A">
      <w:pPr>
        <w:pStyle w:val="Default"/>
        <w:spacing w:before="120" w:after="120" w:line="360" w:lineRule="auto"/>
        <w:jc w:val="both"/>
        <w:rPr>
          <w:rFonts w:ascii="Times New Roman" w:hAnsi="Times New Roman" w:cs="Times New Roman"/>
          <w:color w:val="auto"/>
        </w:rPr>
      </w:pPr>
      <w:r w:rsidRPr="00204ECC">
        <w:rPr>
          <w:rFonts w:ascii="Times New Roman" w:hAnsi="Times New Roman" w:cs="Times New Roman"/>
          <w:i/>
          <w:iCs/>
          <w:color w:val="auto"/>
        </w:rPr>
        <w:t xml:space="preserve">I, </w:t>
      </w:r>
      <w:proofErr w:type="spellStart"/>
      <w:r w:rsidRPr="00204ECC">
        <w:rPr>
          <w:rFonts w:ascii="Times New Roman" w:hAnsi="Times New Roman" w:cs="Times New Roman"/>
          <w:bCs/>
          <w:i/>
          <w:color w:val="auto"/>
        </w:rPr>
        <w:t>Likisa</w:t>
      </w:r>
      <w:proofErr w:type="spellEnd"/>
      <w:r w:rsidR="00032F5D" w:rsidRPr="00204ECC">
        <w:rPr>
          <w:rFonts w:ascii="Times New Roman" w:hAnsi="Times New Roman" w:cs="Times New Roman"/>
          <w:bCs/>
          <w:i/>
          <w:color w:val="auto"/>
        </w:rPr>
        <w:t xml:space="preserve"> </w:t>
      </w:r>
      <w:proofErr w:type="spellStart"/>
      <w:r w:rsidRPr="00204ECC">
        <w:rPr>
          <w:rFonts w:ascii="Times New Roman" w:hAnsi="Times New Roman" w:cs="Times New Roman"/>
          <w:bCs/>
          <w:i/>
          <w:color w:val="auto"/>
        </w:rPr>
        <w:t>Amenu</w:t>
      </w:r>
      <w:proofErr w:type="spellEnd"/>
      <w:r w:rsidR="00032F5D" w:rsidRPr="00204ECC">
        <w:rPr>
          <w:rFonts w:ascii="Times New Roman" w:hAnsi="Times New Roman" w:cs="Times New Roman"/>
          <w:bCs/>
          <w:i/>
          <w:color w:val="auto"/>
        </w:rPr>
        <w:t xml:space="preserve"> </w:t>
      </w:r>
      <w:proofErr w:type="spellStart"/>
      <w:r w:rsidRPr="00204ECC">
        <w:rPr>
          <w:rFonts w:ascii="Times New Roman" w:hAnsi="Times New Roman" w:cs="Times New Roman"/>
          <w:bCs/>
          <w:i/>
          <w:color w:val="auto"/>
        </w:rPr>
        <w:t>Mamo</w:t>
      </w:r>
      <w:proofErr w:type="spellEnd"/>
      <w:r w:rsidRPr="00204ECC">
        <w:rPr>
          <w:rFonts w:ascii="Times New Roman" w:hAnsi="Times New Roman" w:cs="Times New Roman"/>
          <w:i/>
          <w:iCs/>
          <w:color w:val="auto"/>
        </w:rPr>
        <w:t>, declare that this study is a result of my independent research work on the topic entitled “</w:t>
      </w:r>
      <w:r w:rsidRPr="00204ECC">
        <w:rPr>
          <w:rFonts w:ascii="Times New Roman" w:hAnsi="Times New Roman" w:cs="Times New Roman"/>
          <w:i/>
          <w:color w:val="auto"/>
        </w:rPr>
        <w:t>Assessment of customer satisfaction with service quality in insurance: in a case of Awash</w:t>
      </w:r>
      <w:r w:rsidR="00A94E00" w:rsidRPr="00204ECC">
        <w:rPr>
          <w:rFonts w:ascii="Times New Roman" w:hAnsi="Times New Roman" w:cs="Times New Roman"/>
          <w:i/>
          <w:color w:val="auto"/>
        </w:rPr>
        <w:t xml:space="preserve"> life</w:t>
      </w:r>
      <w:r w:rsidRPr="00204ECC">
        <w:rPr>
          <w:rFonts w:ascii="Times New Roman" w:hAnsi="Times New Roman" w:cs="Times New Roman"/>
          <w:i/>
          <w:color w:val="auto"/>
        </w:rPr>
        <w:t xml:space="preserve"> insurance company, Ethiopia</w:t>
      </w:r>
      <w:r w:rsidRPr="00204ECC">
        <w:rPr>
          <w:rFonts w:ascii="Times New Roman" w:hAnsi="Times New Roman" w:cs="Times New Roman"/>
          <w:i/>
          <w:iCs/>
          <w:color w:val="auto"/>
        </w:rPr>
        <w:t xml:space="preserve">” for the partial fulfillment of the requirements for the partial fulfillments of the requirements for the award of the degree of </w:t>
      </w:r>
      <w:r w:rsidRPr="00204ECC">
        <w:rPr>
          <w:rFonts w:ascii="Times New Roman" w:hAnsi="Times New Roman" w:cs="Times New Roman"/>
          <w:i/>
          <w:color w:val="auto"/>
        </w:rPr>
        <w:t>Masters in Business Administration (MBA</w:t>
      </w:r>
      <w:r w:rsidRPr="00204ECC">
        <w:rPr>
          <w:rFonts w:ascii="Times New Roman" w:hAnsi="Times New Roman" w:cs="Times New Roman"/>
          <w:color w:val="auto"/>
        </w:rPr>
        <w:t xml:space="preserve">) </w:t>
      </w:r>
      <w:r w:rsidRPr="00204ECC">
        <w:rPr>
          <w:rFonts w:ascii="Times New Roman" w:hAnsi="Times New Roman" w:cs="Times New Roman"/>
          <w:i/>
          <w:iCs/>
          <w:color w:val="auto"/>
        </w:rPr>
        <w:t>at Ambo University, College of Business and Economics department of Management. This work has not been submitted for a degree to any other university. All the references are also duly acknowledged</w:t>
      </w:r>
      <w:r w:rsidRPr="00204ECC">
        <w:rPr>
          <w:rFonts w:ascii="Times New Roman" w:hAnsi="Times New Roman" w:cs="Times New Roman"/>
          <w:color w:val="auto"/>
        </w:rPr>
        <w:t xml:space="preserve">. </w:t>
      </w:r>
    </w:p>
    <w:p w:rsidR="003D474E" w:rsidRPr="00204ECC" w:rsidRDefault="003E74D8" w:rsidP="001F6F1A">
      <w:pPr>
        <w:pStyle w:val="Default"/>
        <w:spacing w:before="120" w:after="120" w:line="360" w:lineRule="auto"/>
        <w:jc w:val="both"/>
        <w:rPr>
          <w:rFonts w:ascii="Times New Roman" w:hAnsi="Times New Roman" w:cs="Times New Roman"/>
          <w:color w:val="auto"/>
        </w:rPr>
      </w:pPr>
      <w:r w:rsidRPr="00204ECC">
        <w:rPr>
          <w:rFonts w:ascii="Times New Roman" w:hAnsi="Times New Roman" w:cs="Times New Roman"/>
          <w:color w:val="auto"/>
        </w:rPr>
        <w:t xml:space="preserve">_____________________ </w:t>
      </w:r>
    </w:p>
    <w:p w:rsidR="003D474E" w:rsidRPr="00204ECC" w:rsidRDefault="003E74D8" w:rsidP="001F6F1A">
      <w:pPr>
        <w:pStyle w:val="Default"/>
        <w:spacing w:before="120" w:after="120" w:line="360" w:lineRule="auto"/>
        <w:jc w:val="both"/>
        <w:rPr>
          <w:rFonts w:ascii="Times New Roman" w:hAnsi="Times New Roman" w:cs="Times New Roman"/>
          <w:color w:val="auto"/>
        </w:rPr>
      </w:pPr>
      <w:proofErr w:type="spellStart"/>
      <w:r w:rsidRPr="00204ECC">
        <w:rPr>
          <w:rFonts w:ascii="Times New Roman" w:hAnsi="Times New Roman" w:cs="Times New Roman"/>
          <w:bCs/>
          <w:i/>
          <w:color w:val="auto"/>
        </w:rPr>
        <w:t>Likisa</w:t>
      </w:r>
      <w:proofErr w:type="spellEnd"/>
      <w:r w:rsidR="00862098" w:rsidRPr="00204ECC">
        <w:rPr>
          <w:rFonts w:ascii="Times New Roman" w:hAnsi="Times New Roman" w:cs="Times New Roman"/>
          <w:bCs/>
          <w:i/>
          <w:color w:val="auto"/>
        </w:rPr>
        <w:t xml:space="preserve"> </w:t>
      </w:r>
      <w:proofErr w:type="spellStart"/>
      <w:r w:rsidRPr="00204ECC">
        <w:rPr>
          <w:rFonts w:ascii="Times New Roman" w:hAnsi="Times New Roman" w:cs="Times New Roman"/>
          <w:bCs/>
          <w:i/>
          <w:color w:val="auto"/>
        </w:rPr>
        <w:t>Amenu</w:t>
      </w:r>
      <w:proofErr w:type="spellEnd"/>
      <w:r w:rsidR="00862098" w:rsidRPr="00204ECC">
        <w:rPr>
          <w:rFonts w:ascii="Times New Roman" w:hAnsi="Times New Roman" w:cs="Times New Roman"/>
          <w:bCs/>
          <w:i/>
          <w:color w:val="auto"/>
        </w:rPr>
        <w:t xml:space="preserve"> </w:t>
      </w:r>
      <w:proofErr w:type="spellStart"/>
      <w:r w:rsidRPr="00204ECC">
        <w:rPr>
          <w:rFonts w:ascii="Times New Roman" w:hAnsi="Times New Roman" w:cs="Times New Roman"/>
          <w:bCs/>
          <w:i/>
          <w:color w:val="auto"/>
        </w:rPr>
        <w:t>Mamo</w:t>
      </w:r>
      <w:proofErr w:type="spellEnd"/>
    </w:p>
    <w:p w:rsidR="003D474E" w:rsidRPr="00204ECC" w:rsidRDefault="003E74D8" w:rsidP="001F6F1A">
      <w:pPr>
        <w:pStyle w:val="Default"/>
        <w:spacing w:before="120" w:after="120" w:line="360" w:lineRule="auto"/>
        <w:jc w:val="both"/>
        <w:rPr>
          <w:rFonts w:ascii="Times New Roman" w:hAnsi="Times New Roman" w:cs="Times New Roman"/>
          <w:color w:val="auto"/>
        </w:rPr>
      </w:pPr>
      <w:r w:rsidRPr="00204ECC">
        <w:rPr>
          <w:rFonts w:ascii="Times New Roman" w:hAnsi="Times New Roman" w:cs="Times New Roman"/>
          <w:color w:val="auto"/>
        </w:rPr>
        <w:t>Date: ____________________</w:t>
      </w: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Pr="00204ECC" w:rsidRDefault="003D474E" w:rsidP="001F6F1A">
      <w:pPr>
        <w:pStyle w:val="Heading1"/>
        <w:spacing w:before="120" w:after="120" w:line="360" w:lineRule="auto"/>
        <w:jc w:val="both"/>
        <w:rPr>
          <w:rFonts w:ascii="Times New Roman" w:hAnsi="Times New Roman" w:cs="Times New Roman"/>
          <w:color w:val="auto"/>
          <w:sz w:val="24"/>
          <w:szCs w:val="24"/>
        </w:rPr>
      </w:pPr>
      <w:bookmarkStart w:id="16" w:name="_Toc16729445"/>
      <w:bookmarkStart w:id="17" w:name="_Toc27247061"/>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pStyle w:val="Heading1"/>
        <w:spacing w:before="120" w:after="120" w:line="360" w:lineRule="auto"/>
        <w:jc w:val="both"/>
        <w:rPr>
          <w:rFonts w:ascii="Times New Roman" w:hAnsi="Times New Roman" w:cs="Times New Roman"/>
          <w:color w:val="auto"/>
          <w:sz w:val="24"/>
          <w:szCs w:val="24"/>
        </w:rPr>
      </w:pPr>
    </w:p>
    <w:p w:rsidR="003D474E" w:rsidRPr="00204ECC" w:rsidRDefault="003D474E" w:rsidP="001F6F1A">
      <w:pPr>
        <w:pStyle w:val="Heading1"/>
        <w:spacing w:before="120" w:after="120" w:line="360" w:lineRule="auto"/>
        <w:jc w:val="both"/>
        <w:rPr>
          <w:rFonts w:ascii="Times New Roman" w:hAnsi="Times New Roman" w:cs="Times New Roman"/>
          <w:color w:val="auto"/>
          <w:sz w:val="24"/>
          <w:szCs w:val="24"/>
        </w:rPr>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8510A8" w:rsidRDefault="00572A49" w:rsidP="001F6F1A">
      <w:pPr>
        <w:spacing w:before="120" w:after="120" w:line="360" w:lineRule="auto"/>
        <w:jc w:val="both"/>
        <w:sectPr w:rsidR="008510A8">
          <w:headerReference w:type="first" r:id="rId13"/>
          <w:footerReference w:type="first" r:id="rId14"/>
          <w:pgSz w:w="12242" w:h="15842"/>
          <w:pgMar w:top="1440" w:right="1440" w:bottom="1170" w:left="1440" w:header="720" w:footer="720" w:gutter="0"/>
          <w:pgNumType w:fmt="lowerRoman" w:start="1"/>
          <w:cols w:space="720"/>
          <w:noEndnote/>
          <w:docGrid w:linePitch="326"/>
        </w:sectPr>
      </w:pPr>
      <w:r>
        <w:rPr>
          <w:noProof/>
        </w:rPr>
        <mc:AlternateContent>
          <mc:Choice Requires="wps">
            <w:drawing>
              <wp:anchor distT="0" distB="0" distL="114300" distR="114300" simplePos="0" relativeHeight="251758592" behindDoc="0" locked="0" layoutInCell="1" allowOverlap="1">
                <wp:simplePos x="0" y="0"/>
                <wp:positionH relativeFrom="column">
                  <wp:posOffset>2733675</wp:posOffset>
                </wp:positionH>
                <wp:positionV relativeFrom="paragraph">
                  <wp:posOffset>1718945</wp:posOffset>
                </wp:positionV>
                <wp:extent cx="619125" cy="533400"/>
                <wp:effectExtent l="9525" t="9525" r="9525" b="9525"/>
                <wp:wrapNone/>
                <wp:docPr id="104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5334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 o:spid="_x0000_s1026" style="position:absolute;margin-left:215.25pt;margin-top:135.35pt;width:48.75pt;height:42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" strokecolor="white [3212]"/>
            </w:pict>
          </mc:Fallback>
        </mc:AlternateContent>
      </w:r>
    </w:p>
    <w:p w:rsidR="003D474E" w:rsidRPr="00204ECC" w:rsidRDefault="003E74D8" w:rsidP="00204ECC">
      <w:pPr>
        <w:pStyle w:val="Heading1"/>
        <w:spacing w:before="120" w:after="120" w:line="360" w:lineRule="auto"/>
        <w:jc w:val="center"/>
        <w:rPr>
          <w:rFonts w:ascii="Times New Roman" w:hAnsi="Times New Roman" w:cs="Times New Roman"/>
          <w:color w:val="auto"/>
        </w:rPr>
      </w:pPr>
      <w:bookmarkStart w:id="18" w:name="_Toc71675053"/>
      <w:bookmarkStart w:id="19" w:name="_Toc71854981"/>
      <w:bookmarkStart w:id="20" w:name="_Toc80527025"/>
      <w:r w:rsidRPr="00204ECC">
        <w:rPr>
          <w:rFonts w:ascii="Times New Roman" w:hAnsi="Times New Roman" w:cs="Times New Roman"/>
          <w:color w:val="auto"/>
        </w:rPr>
        <w:lastRenderedPageBreak/>
        <w:t>Acknowledgement</w:t>
      </w:r>
      <w:bookmarkEnd w:id="16"/>
      <w:bookmarkEnd w:id="17"/>
      <w:bookmarkEnd w:id="18"/>
      <w:bookmarkEnd w:id="19"/>
      <w:bookmarkEnd w:id="20"/>
    </w:p>
    <w:p w:rsidR="00793780" w:rsidRPr="00204ECC" w:rsidRDefault="00793780" w:rsidP="001F6F1A">
      <w:pPr>
        <w:spacing w:before="120" w:after="120" w:line="360" w:lineRule="auto"/>
        <w:jc w:val="both"/>
      </w:pPr>
      <w:r w:rsidRPr="00204ECC">
        <w:t xml:space="preserve">First of all, I would like to thank the Almighty God for his an invaluable helps for all things that human beings can perform with his supreme power.  Then, I would like to express my sincere gratitude to my advisor </w:t>
      </w:r>
      <w:proofErr w:type="spellStart"/>
      <w:r w:rsidRPr="00204ECC">
        <w:t>Tamiru</w:t>
      </w:r>
      <w:proofErr w:type="spellEnd"/>
      <w:r w:rsidR="00372E26" w:rsidRPr="00204ECC">
        <w:t xml:space="preserve"> </w:t>
      </w:r>
      <w:proofErr w:type="spellStart"/>
      <w:r w:rsidR="00372E26" w:rsidRPr="00204ECC">
        <w:t>K</w:t>
      </w:r>
      <w:r w:rsidRPr="00204ECC">
        <w:t>umsa</w:t>
      </w:r>
      <w:proofErr w:type="spellEnd"/>
      <w:r w:rsidRPr="00204ECC">
        <w:t xml:space="preserve"> (</w:t>
      </w:r>
      <w:r w:rsidRPr="00204ECC">
        <w:rPr>
          <w:bCs/>
          <w:i/>
        </w:rPr>
        <w:t xml:space="preserve">Assistant Professor </w:t>
      </w:r>
      <w:r w:rsidRPr="00204ECC">
        <w:t xml:space="preserve">for his genuine and constructive ideas in providing comments and for his patience to go through and forward comments with respect to the work of my research with the title of Assessment of Service Quality with Customer Satisfaction in </w:t>
      </w:r>
      <w:proofErr w:type="gramStart"/>
      <w:r w:rsidRPr="00204ECC">
        <w:t>Insurance :</w:t>
      </w:r>
      <w:proofErr w:type="gramEnd"/>
      <w:r w:rsidRPr="00204ECC">
        <w:t xml:space="preserve">in a Case of Awash Life Insurance Company. </w:t>
      </w:r>
    </w:p>
    <w:p w:rsidR="00793780" w:rsidRPr="00204ECC" w:rsidRDefault="00793780" w:rsidP="001F6F1A">
      <w:pPr>
        <w:spacing w:before="120" w:after="120" w:line="360" w:lineRule="auto"/>
        <w:jc w:val="both"/>
      </w:pPr>
      <w:r w:rsidRPr="00204ECC">
        <w:t xml:space="preserve"> My special word of </w:t>
      </w:r>
      <w:proofErr w:type="gramStart"/>
      <w:r w:rsidRPr="00204ECC">
        <w:t>thanks  go</w:t>
      </w:r>
      <w:proofErr w:type="gramEnd"/>
      <w:r w:rsidRPr="00204ECC">
        <w:t xml:space="preserve"> to my families ;- </w:t>
      </w:r>
      <w:proofErr w:type="spellStart"/>
      <w:r w:rsidRPr="00204ECC">
        <w:t>Birke</w:t>
      </w:r>
      <w:proofErr w:type="spellEnd"/>
      <w:r w:rsidRPr="00204ECC">
        <w:t xml:space="preserve"> </w:t>
      </w:r>
      <w:proofErr w:type="spellStart"/>
      <w:r w:rsidRPr="00204ECC">
        <w:t>Likasa</w:t>
      </w:r>
      <w:proofErr w:type="spellEnd"/>
      <w:r w:rsidRPr="00204ECC">
        <w:t xml:space="preserve"> (my wife), </w:t>
      </w:r>
      <w:proofErr w:type="spellStart"/>
      <w:r w:rsidRPr="00204ECC">
        <w:t>Rabira</w:t>
      </w:r>
      <w:proofErr w:type="spellEnd"/>
      <w:r w:rsidRPr="00204ECC">
        <w:t xml:space="preserve"> </w:t>
      </w:r>
      <w:proofErr w:type="spellStart"/>
      <w:r w:rsidRPr="00204ECC">
        <w:t>Likisa</w:t>
      </w:r>
      <w:proofErr w:type="spellEnd"/>
      <w:r w:rsidRPr="00204ECC">
        <w:t xml:space="preserve">, </w:t>
      </w:r>
      <w:proofErr w:type="spellStart"/>
      <w:r w:rsidRPr="00204ECC">
        <w:t>Robsan</w:t>
      </w:r>
      <w:proofErr w:type="spellEnd"/>
      <w:r w:rsidRPr="00204ECC">
        <w:t xml:space="preserve"> </w:t>
      </w:r>
      <w:proofErr w:type="spellStart"/>
      <w:r w:rsidRPr="00204ECC">
        <w:t>Likisa</w:t>
      </w:r>
      <w:proofErr w:type="spellEnd"/>
      <w:r w:rsidRPr="00204ECC">
        <w:t xml:space="preserve">, </w:t>
      </w:r>
      <w:proofErr w:type="spellStart"/>
      <w:r w:rsidRPr="00204ECC">
        <w:t>Latu</w:t>
      </w:r>
      <w:proofErr w:type="spellEnd"/>
      <w:r w:rsidRPr="00204ECC">
        <w:t xml:space="preserve"> </w:t>
      </w:r>
      <w:proofErr w:type="spellStart"/>
      <w:r w:rsidRPr="00204ECC">
        <w:t>Likisa,and</w:t>
      </w:r>
      <w:proofErr w:type="spellEnd"/>
      <w:r w:rsidRPr="00204ECC">
        <w:t xml:space="preserve"> </w:t>
      </w:r>
      <w:proofErr w:type="spellStart"/>
      <w:r w:rsidRPr="00204ECC">
        <w:t>Nafrom</w:t>
      </w:r>
      <w:proofErr w:type="spellEnd"/>
      <w:r w:rsidRPr="00204ECC">
        <w:t xml:space="preserve"> </w:t>
      </w:r>
      <w:proofErr w:type="spellStart"/>
      <w:r w:rsidRPr="00204ECC">
        <w:t>Likisa</w:t>
      </w:r>
      <w:proofErr w:type="spellEnd"/>
      <w:r w:rsidRPr="00204ECC">
        <w:t xml:space="preserve">  and </w:t>
      </w:r>
      <w:proofErr w:type="spellStart"/>
      <w:r w:rsidRPr="00204ECC">
        <w:t>Geleta</w:t>
      </w:r>
      <w:proofErr w:type="spellEnd"/>
      <w:r w:rsidRPr="00204ECC">
        <w:t xml:space="preserve"> </w:t>
      </w:r>
      <w:proofErr w:type="spellStart"/>
      <w:r w:rsidRPr="00204ECC">
        <w:t>Amenu</w:t>
      </w:r>
      <w:proofErr w:type="spellEnd"/>
      <w:r w:rsidRPr="00204ECC">
        <w:t xml:space="preserve">  who have always gave their best advice. </w:t>
      </w:r>
      <w:proofErr w:type="gramStart"/>
      <w:r w:rsidRPr="00204ECC">
        <w:t>their</w:t>
      </w:r>
      <w:proofErr w:type="gramEnd"/>
      <w:r w:rsidRPr="00204ECC">
        <w:t xml:space="preserve"> encouragement and pray have made stronger to face all the problems in this project. My brother Fanta </w:t>
      </w:r>
      <w:proofErr w:type="gramStart"/>
      <w:r w:rsidRPr="00204ECC">
        <w:t>Tariku  and</w:t>
      </w:r>
      <w:proofErr w:type="gramEnd"/>
      <w:r w:rsidRPr="00204ECC">
        <w:t xml:space="preserve"> his wife </w:t>
      </w:r>
      <w:proofErr w:type="spellStart"/>
      <w:r w:rsidRPr="00204ECC">
        <w:t>Dinke</w:t>
      </w:r>
      <w:proofErr w:type="spellEnd"/>
      <w:r w:rsidRPr="00204ECC">
        <w:t xml:space="preserve">  for always being there for me, and for supporting me all the way. I couldn't have been able to make it </w:t>
      </w:r>
      <w:proofErr w:type="spellStart"/>
      <w:r w:rsidRPr="00204ECC">
        <w:t>with out</w:t>
      </w:r>
      <w:proofErr w:type="spellEnd"/>
      <w:r w:rsidRPr="00204ECC">
        <w:t xml:space="preserve"> them. </w:t>
      </w:r>
    </w:p>
    <w:p w:rsidR="00793780" w:rsidRPr="00204ECC" w:rsidRDefault="00793780" w:rsidP="001F6F1A">
      <w:pPr>
        <w:spacing w:before="120" w:after="120" w:line="360" w:lineRule="auto"/>
        <w:jc w:val="both"/>
      </w:pPr>
      <w:r w:rsidRPr="00204ECC">
        <w:t xml:space="preserve">Lastly, but not least my special thanks also go to my brothers,  sisters and my  friends  </w:t>
      </w:r>
      <w:proofErr w:type="spellStart"/>
      <w:r w:rsidRPr="00204ECC">
        <w:t>Kasahu</w:t>
      </w:r>
      <w:proofErr w:type="spellEnd"/>
      <w:r w:rsidRPr="00204ECC">
        <w:t xml:space="preserve"> </w:t>
      </w:r>
      <w:proofErr w:type="spellStart"/>
      <w:r w:rsidRPr="00204ECC">
        <w:t>Geleta</w:t>
      </w:r>
      <w:proofErr w:type="spellEnd"/>
      <w:r w:rsidRPr="00204ECC">
        <w:t xml:space="preserve">,  </w:t>
      </w:r>
      <w:proofErr w:type="spellStart"/>
      <w:r w:rsidRPr="00204ECC">
        <w:t>Wubshet</w:t>
      </w:r>
      <w:proofErr w:type="spellEnd"/>
      <w:r w:rsidRPr="00204ECC">
        <w:t xml:space="preserve"> G/</w:t>
      </w:r>
      <w:proofErr w:type="spellStart"/>
      <w:r w:rsidRPr="00204ECC">
        <w:t>tsadik</w:t>
      </w:r>
      <w:proofErr w:type="spellEnd"/>
      <w:r w:rsidRPr="00204ECC">
        <w:t xml:space="preserve">,  </w:t>
      </w:r>
      <w:proofErr w:type="spellStart"/>
      <w:r w:rsidRPr="00204ECC">
        <w:t>Shewanes</w:t>
      </w:r>
      <w:proofErr w:type="spellEnd"/>
      <w:r w:rsidRPr="00204ECC">
        <w:t xml:space="preserve">  </w:t>
      </w:r>
      <w:proofErr w:type="spellStart"/>
      <w:r w:rsidRPr="00204ECC">
        <w:t>Kalbessa</w:t>
      </w:r>
      <w:proofErr w:type="spellEnd"/>
      <w:r w:rsidRPr="00204ECC">
        <w:t xml:space="preserve"> and </w:t>
      </w:r>
      <w:proofErr w:type="spellStart"/>
      <w:r w:rsidRPr="00204ECC">
        <w:t>Lami</w:t>
      </w:r>
      <w:proofErr w:type="spellEnd"/>
      <w:r w:rsidRPr="00204ECC">
        <w:t xml:space="preserve"> </w:t>
      </w:r>
      <w:proofErr w:type="spellStart"/>
      <w:r w:rsidRPr="00204ECC">
        <w:t>Yohannis</w:t>
      </w:r>
      <w:proofErr w:type="spellEnd"/>
      <w:r w:rsidRPr="00204ECC">
        <w:t xml:space="preserve">  for their Concern and unreserved help during my thesis work. </w:t>
      </w:r>
    </w:p>
    <w:p w:rsidR="003D474E" w:rsidRPr="00204ECC" w:rsidRDefault="003E74D8" w:rsidP="001F6F1A">
      <w:pPr>
        <w:spacing w:before="120" w:after="120" w:line="360" w:lineRule="auto"/>
        <w:jc w:val="both"/>
      </w:pPr>
      <w:r w:rsidRPr="00204ECC">
        <w:tab/>
      </w: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Pr="00204ECC" w:rsidRDefault="003D474E" w:rsidP="001F6F1A">
      <w:pPr>
        <w:pStyle w:val="Default"/>
        <w:spacing w:before="120" w:after="120" w:line="360" w:lineRule="auto"/>
        <w:jc w:val="both"/>
        <w:rPr>
          <w:rFonts w:ascii="Times New Roman" w:hAnsi="Times New Roman" w:cs="Times New Roman"/>
          <w:color w:val="auto"/>
        </w:rPr>
      </w:pPr>
    </w:p>
    <w:p w:rsidR="003D474E" w:rsidRDefault="003D474E" w:rsidP="001F6F1A">
      <w:pPr>
        <w:pStyle w:val="Default"/>
        <w:spacing w:before="120" w:after="120" w:line="360" w:lineRule="auto"/>
        <w:jc w:val="both"/>
        <w:rPr>
          <w:rFonts w:ascii="Times New Roman" w:hAnsi="Times New Roman" w:cs="Times New Roman"/>
          <w:color w:val="auto"/>
        </w:rPr>
      </w:pPr>
    </w:p>
    <w:p w:rsidR="008510A8" w:rsidRPr="00204ECC" w:rsidRDefault="008510A8" w:rsidP="001F6F1A">
      <w:pPr>
        <w:pStyle w:val="Default"/>
        <w:spacing w:before="120" w:after="120" w:line="360" w:lineRule="auto"/>
        <w:jc w:val="both"/>
        <w:rPr>
          <w:rFonts w:ascii="Times New Roman" w:hAnsi="Times New Roman" w:cs="Times New Roman"/>
          <w:color w:val="auto"/>
        </w:rPr>
      </w:pPr>
    </w:p>
    <w:p w:rsidR="003D474E" w:rsidRDefault="003D474E" w:rsidP="001F6F1A">
      <w:pPr>
        <w:pStyle w:val="Default"/>
        <w:spacing w:before="120" w:after="120" w:line="360" w:lineRule="auto"/>
        <w:jc w:val="both"/>
        <w:rPr>
          <w:rFonts w:ascii="Times New Roman" w:hAnsi="Times New Roman" w:cs="Times New Roman"/>
          <w:color w:val="auto"/>
        </w:rPr>
      </w:pPr>
    </w:p>
    <w:p w:rsidR="00204ECC" w:rsidRDefault="00204ECC" w:rsidP="001F6F1A">
      <w:pPr>
        <w:pStyle w:val="Default"/>
        <w:spacing w:before="120" w:after="120" w:line="360" w:lineRule="auto"/>
        <w:jc w:val="both"/>
        <w:rPr>
          <w:rFonts w:ascii="Times New Roman" w:hAnsi="Times New Roman" w:cs="Times New Roman"/>
          <w:color w:val="auto"/>
        </w:rPr>
      </w:pPr>
    </w:p>
    <w:p w:rsidR="003D474E" w:rsidRPr="008510A8" w:rsidRDefault="008510A8" w:rsidP="008510A8">
      <w:pPr>
        <w:pStyle w:val="TOCHeading"/>
        <w:spacing w:before="120" w:after="120" w:line="360" w:lineRule="auto"/>
        <w:jc w:val="center"/>
        <w:rPr>
          <w:rFonts w:ascii="Times New Roman" w:hAnsi="Times New Roman" w:cs="Times New Roman"/>
          <w:color w:val="auto"/>
        </w:rPr>
      </w:pPr>
      <w:bookmarkStart w:id="21" w:name="_Toc71675054"/>
      <w:r w:rsidRPr="008510A8">
        <w:rPr>
          <w:rFonts w:ascii="Times New Roman" w:hAnsi="Times New Roman" w:cs="Times New Roman"/>
          <w:color w:val="auto"/>
        </w:rPr>
        <w:lastRenderedPageBreak/>
        <w:t xml:space="preserve">Table of </w:t>
      </w:r>
      <w:r w:rsidR="003E74D8" w:rsidRPr="008510A8">
        <w:rPr>
          <w:rFonts w:ascii="Times New Roman" w:hAnsi="Times New Roman" w:cs="Times New Roman"/>
          <w:color w:val="auto"/>
        </w:rPr>
        <w:t>Content</w:t>
      </w:r>
    </w:p>
    <w:p w:rsidR="00C878FE" w:rsidRDefault="002D2490" w:rsidP="00C878FE">
      <w:pPr>
        <w:pStyle w:val="TOC1"/>
        <w:spacing w:before="120" w:after="120"/>
        <w:rPr>
          <w:rStyle w:val="Hyperlink"/>
          <w:rFonts w:ascii="Times New Roman" w:hAnsi="Times New Roman"/>
          <w:sz w:val="24"/>
          <w:szCs w:val="24"/>
        </w:rPr>
      </w:pPr>
      <w:r w:rsidRPr="00C878FE">
        <w:rPr>
          <w:rFonts w:ascii="Times New Roman" w:hAnsi="Times New Roman"/>
          <w:sz w:val="24"/>
          <w:szCs w:val="24"/>
        </w:rPr>
        <w:fldChar w:fldCharType="begin"/>
      </w:r>
      <w:r w:rsidR="003E74D8" w:rsidRPr="00C878FE">
        <w:rPr>
          <w:rFonts w:ascii="Times New Roman" w:hAnsi="Times New Roman"/>
          <w:sz w:val="24"/>
          <w:szCs w:val="24"/>
        </w:rPr>
        <w:instrText xml:space="preserve"> TOC \o "1-3" \h \z \u </w:instrText>
      </w:r>
      <w:r w:rsidRPr="00C878FE">
        <w:rPr>
          <w:rFonts w:ascii="Times New Roman" w:hAnsi="Times New Roman"/>
          <w:sz w:val="24"/>
          <w:szCs w:val="24"/>
        </w:rPr>
        <w:fldChar w:fldCharType="separate"/>
      </w:r>
      <w:hyperlink w:anchor="_Toc80527025" w:history="1">
        <w:r w:rsidR="00C878FE" w:rsidRPr="00C878FE">
          <w:rPr>
            <w:rStyle w:val="Hyperlink"/>
            <w:rFonts w:ascii="Times New Roman" w:hAnsi="Times New Roman"/>
            <w:sz w:val="24"/>
            <w:szCs w:val="24"/>
          </w:rPr>
          <w:t>Acknowledgement</w:t>
        </w:r>
        <w:r w:rsidR="00C878FE" w:rsidRPr="00C878FE">
          <w:rPr>
            <w:rFonts w:ascii="Times New Roman" w:hAnsi="Times New Roman"/>
            <w:webHidden/>
            <w:sz w:val="24"/>
            <w:szCs w:val="24"/>
          </w:rPr>
          <w:tab/>
        </w:r>
        <w:r w:rsidR="00C878FE" w:rsidRPr="00C878FE">
          <w:rPr>
            <w:rFonts w:ascii="Times New Roman" w:hAnsi="Times New Roman"/>
            <w:webHidden/>
            <w:sz w:val="24"/>
            <w:szCs w:val="24"/>
          </w:rPr>
          <w:fldChar w:fldCharType="begin"/>
        </w:r>
        <w:r w:rsidR="00C878FE" w:rsidRPr="00C878FE">
          <w:rPr>
            <w:rFonts w:ascii="Times New Roman" w:hAnsi="Times New Roman"/>
            <w:webHidden/>
            <w:sz w:val="24"/>
            <w:szCs w:val="24"/>
          </w:rPr>
          <w:instrText xml:space="preserve"> PAGEREF _Toc80527025 \h </w:instrText>
        </w:r>
        <w:r w:rsidR="00C878FE" w:rsidRPr="00C878FE">
          <w:rPr>
            <w:rFonts w:ascii="Times New Roman" w:hAnsi="Times New Roman"/>
            <w:webHidden/>
            <w:sz w:val="24"/>
            <w:szCs w:val="24"/>
          </w:rPr>
        </w:r>
        <w:r w:rsidR="00C878FE" w:rsidRPr="00C878FE">
          <w:rPr>
            <w:rFonts w:ascii="Times New Roman" w:hAnsi="Times New Roman"/>
            <w:webHidden/>
            <w:sz w:val="24"/>
            <w:szCs w:val="24"/>
          </w:rPr>
          <w:fldChar w:fldCharType="separate"/>
        </w:r>
        <w:r w:rsidR="00C701D4">
          <w:rPr>
            <w:rFonts w:ascii="Times New Roman" w:hAnsi="Times New Roman"/>
            <w:webHidden/>
            <w:sz w:val="24"/>
            <w:szCs w:val="24"/>
          </w:rPr>
          <w:t>i</w:t>
        </w:r>
        <w:r w:rsidR="00C878FE" w:rsidRPr="00C878FE">
          <w:rPr>
            <w:rFonts w:ascii="Times New Roman" w:hAnsi="Times New Roman"/>
            <w:webHidden/>
            <w:sz w:val="24"/>
            <w:szCs w:val="24"/>
          </w:rPr>
          <w:fldChar w:fldCharType="end"/>
        </w:r>
      </w:hyperlink>
    </w:p>
    <w:p w:rsidR="00F17003" w:rsidRPr="00F17003" w:rsidRDefault="00F17003" w:rsidP="00F17003">
      <w:pPr>
        <w:spacing w:line="360" w:lineRule="auto"/>
        <w:rPr>
          <w:rFonts w:eastAsiaTheme="minorEastAsia"/>
          <w:noProof/>
        </w:rPr>
      </w:pPr>
      <w:r>
        <w:rPr>
          <w:rFonts w:eastAsiaTheme="minorEastAsia"/>
          <w:noProof/>
        </w:rPr>
        <w:t>Table of Content …………………………………………………………………………</w:t>
      </w:r>
      <w:r w:rsidR="00A57E91">
        <w:rPr>
          <w:rFonts w:eastAsiaTheme="minorEastAsia"/>
          <w:noProof/>
        </w:rPr>
        <w:t>.</w:t>
      </w:r>
      <w:r>
        <w:rPr>
          <w:rFonts w:eastAsiaTheme="minorEastAsia"/>
          <w:noProof/>
        </w:rPr>
        <w:t>ii</w:t>
      </w:r>
    </w:p>
    <w:p w:rsidR="00C878FE" w:rsidRPr="00C878FE" w:rsidRDefault="00C878FE" w:rsidP="00F17003">
      <w:pPr>
        <w:pStyle w:val="TOC1"/>
        <w:spacing w:before="120" w:after="120"/>
        <w:rPr>
          <w:rFonts w:ascii="Times New Roman" w:eastAsiaTheme="minorEastAsia" w:hAnsi="Times New Roman"/>
          <w:sz w:val="24"/>
          <w:szCs w:val="24"/>
        </w:rPr>
      </w:pPr>
      <w:hyperlink w:anchor="_Toc80527026" w:history="1">
        <w:r w:rsidRPr="00C878FE">
          <w:rPr>
            <w:rStyle w:val="Hyperlink"/>
            <w:rFonts w:ascii="Times New Roman" w:hAnsi="Times New Roman"/>
            <w:sz w:val="24"/>
            <w:szCs w:val="24"/>
          </w:rPr>
          <w:t>List of tables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_Toc80527026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v</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27" w:history="1">
        <w:r w:rsidRPr="00C878FE">
          <w:rPr>
            <w:rStyle w:val="Hyperlink"/>
            <w:rFonts w:ascii="Times New Roman" w:hAnsi="Times New Roman"/>
            <w:sz w:val="24"/>
            <w:szCs w:val="24"/>
          </w:rPr>
          <w:t>Listof Figures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_Toc80527027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vi</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28" w:history="1">
        <w:r w:rsidRPr="00C878FE">
          <w:rPr>
            <w:rStyle w:val="Hyperlink"/>
            <w:rFonts w:ascii="Times New Roman" w:hAnsi="Times New Roman"/>
            <w:sz w:val="24"/>
            <w:szCs w:val="24"/>
          </w:rPr>
          <w:t>LIST OF ABBREVIATION AND   ACRONYMS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_Toc80527028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vii</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29" w:history="1">
        <w:r w:rsidRPr="00C878FE">
          <w:rPr>
            <w:rStyle w:val="Hyperlink"/>
            <w:rFonts w:ascii="Times New Roman" w:hAnsi="Times New Roman"/>
            <w:sz w:val="24"/>
            <w:szCs w:val="24"/>
          </w:rPr>
          <w:t>Abstract</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_Toc80527029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viii</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30" w:history="1">
        <w:r w:rsidRPr="00C878FE">
          <w:rPr>
            <w:rStyle w:val="Hyperlink"/>
            <w:rFonts w:ascii="Times New Roman" w:hAnsi="Times New Roman"/>
            <w:sz w:val="24"/>
            <w:szCs w:val="24"/>
          </w:rPr>
          <w:t>CHAPTER ONE</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_Toc80527030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1</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1" w:history="1">
        <w:r w:rsidRPr="00C878FE">
          <w:rPr>
            <w:rStyle w:val="Hyperlink"/>
            <w:b w:val="0"/>
            <w:i w:val="0"/>
          </w:rPr>
          <w:t>1. Introduction</w:t>
        </w:r>
        <w:r w:rsidRPr="00C878FE">
          <w:rPr>
            <w:b w:val="0"/>
            <w:i w:val="0"/>
            <w:webHidden/>
          </w:rPr>
          <w:tab/>
        </w:r>
        <w:r w:rsidRPr="00C878FE">
          <w:rPr>
            <w:b w:val="0"/>
            <w:i w:val="0"/>
            <w:webHidden/>
          </w:rPr>
          <w:fldChar w:fldCharType="begin"/>
        </w:r>
        <w:r w:rsidRPr="00C878FE">
          <w:rPr>
            <w:b w:val="0"/>
            <w:i w:val="0"/>
            <w:webHidden/>
          </w:rPr>
          <w:instrText xml:space="preserve"> PAGEREF _Toc80527031 \h </w:instrText>
        </w:r>
        <w:r w:rsidRPr="00C878FE">
          <w:rPr>
            <w:b w:val="0"/>
            <w:i w:val="0"/>
            <w:webHidden/>
          </w:rPr>
        </w:r>
        <w:r w:rsidRPr="00C878FE">
          <w:rPr>
            <w:b w:val="0"/>
            <w:i w:val="0"/>
            <w:webHidden/>
          </w:rPr>
          <w:fldChar w:fldCharType="separate"/>
        </w:r>
        <w:r w:rsidR="00C701D4">
          <w:rPr>
            <w:b w:val="0"/>
            <w:i w:val="0"/>
            <w:webHidden/>
          </w:rPr>
          <w:t>1</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2" w:history="1">
        <w:r w:rsidRPr="00C878FE">
          <w:rPr>
            <w:rStyle w:val="Hyperlink"/>
            <w:b w:val="0"/>
            <w:i w:val="0"/>
          </w:rPr>
          <w:t>1.1 Background of the study</w:t>
        </w:r>
        <w:r w:rsidRPr="00C878FE">
          <w:rPr>
            <w:b w:val="0"/>
            <w:i w:val="0"/>
            <w:webHidden/>
          </w:rPr>
          <w:tab/>
        </w:r>
        <w:r w:rsidRPr="00C878FE">
          <w:rPr>
            <w:b w:val="0"/>
            <w:i w:val="0"/>
            <w:webHidden/>
          </w:rPr>
          <w:fldChar w:fldCharType="begin"/>
        </w:r>
        <w:r w:rsidRPr="00C878FE">
          <w:rPr>
            <w:b w:val="0"/>
            <w:i w:val="0"/>
            <w:webHidden/>
          </w:rPr>
          <w:instrText xml:space="preserve"> PAGEREF _Toc80527032 \h </w:instrText>
        </w:r>
        <w:r w:rsidRPr="00C878FE">
          <w:rPr>
            <w:b w:val="0"/>
            <w:i w:val="0"/>
            <w:webHidden/>
          </w:rPr>
        </w:r>
        <w:r w:rsidRPr="00C878FE">
          <w:rPr>
            <w:b w:val="0"/>
            <w:i w:val="0"/>
            <w:webHidden/>
          </w:rPr>
          <w:fldChar w:fldCharType="separate"/>
        </w:r>
        <w:r w:rsidR="00C701D4">
          <w:rPr>
            <w:b w:val="0"/>
            <w:i w:val="0"/>
            <w:webHidden/>
          </w:rPr>
          <w:t>1</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3" w:history="1">
        <w:r w:rsidRPr="00C878FE">
          <w:rPr>
            <w:rStyle w:val="Hyperlink"/>
            <w:b w:val="0"/>
            <w:i w:val="0"/>
          </w:rPr>
          <w:t>1.2 Statements of the Problem</w:t>
        </w:r>
        <w:r w:rsidRPr="00C878FE">
          <w:rPr>
            <w:b w:val="0"/>
            <w:i w:val="0"/>
            <w:webHidden/>
          </w:rPr>
          <w:tab/>
        </w:r>
        <w:r w:rsidRPr="00C878FE">
          <w:rPr>
            <w:b w:val="0"/>
            <w:i w:val="0"/>
            <w:webHidden/>
          </w:rPr>
          <w:fldChar w:fldCharType="begin"/>
        </w:r>
        <w:r w:rsidRPr="00C878FE">
          <w:rPr>
            <w:b w:val="0"/>
            <w:i w:val="0"/>
            <w:webHidden/>
          </w:rPr>
          <w:instrText xml:space="preserve"> PAGEREF _Toc80527033 \h </w:instrText>
        </w:r>
        <w:r w:rsidRPr="00C878FE">
          <w:rPr>
            <w:b w:val="0"/>
            <w:i w:val="0"/>
            <w:webHidden/>
          </w:rPr>
        </w:r>
        <w:r w:rsidRPr="00C878FE">
          <w:rPr>
            <w:b w:val="0"/>
            <w:i w:val="0"/>
            <w:webHidden/>
          </w:rPr>
          <w:fldChar w:fldCharType="separate"/>
        </w:r>
        <w:r w:rsidR="00C701D4">
          <w:rPr>
            <w:b w:val="0"/>
            <w:i w:val="0"/>
            <w:webHidden/>
          </w:rPr>
          <w:t>3</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4" w:history="1">
        <w:r w:rsidRPr="00C878FE">
          <w:rPr>
            <w:rStyle w:val="Hyperlink"/>
            <w:b w:val="0"/>
            <w:i w:val="0"/>
          </w:rPr>
          <w:t>1.3 Objectives of the Study</w:t>
        </w:r>
        <w:r w:rsidRPr="00C878FE">
          <w:rPr>
            <w:b w:val="0"/>
            <w:i w:val="0"/>
            <w:webHidden/>
          </w:rPr>
          <w:tab/>
        </w:r>
        <w:r w:rsidRPr="00C878FE">
          <w:rPr>
            <w:b w:val="0"/>
            <w:i w:val="0"/>
            <w:webHidden/>
          </w:rPr>
          <w:fldChar w:fldCharType="begin"/>
        </w:r>
        <w:r w:rsidRPr="00C878FE">
          <w:rPr>
            <w:b w:val="0"/>
            <w:i w:val="0"/>
            <w:webHidden/>
          </w:rPr>
          <w:instrText xml:space="preserve"> PAGEREF _Toc80527034 \h </w:instrText>
        </w:r>
        <w:r w:rsidRPr="00C878FE">
          <w:rPr>
            <w:b w:val="0"/>
            <w:i w:val="0"/>
            <w:webHidden/>
          </w:rPr>
        </w:r>
        <w:r w:rsidRPr="00C878FE">
          <w:rPr>
            <w:b w:val="0"/>
            <w:i w:val="0"/>
            <w:webHidden/>
          </w:rPr>
          <w:fldChar w:fldCharType="separate"/>
        </w:r>
        <w:r w:rsidR="00C701D4">
          <w:rPr>
            <w:b w:val="0"/>
            <w:i w:val="0"/>
            <w:webHidden/>
          </w:rPr>
          <w:t>4</w:t>
        </w:r>
        <w:r w:rsidRPr="00C878FE">
          <w:rPr>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35" w:history="1">
        <w:r w:rsidRPr="00C878FE">
          <w:rPr>
            <w:rStyle w:val="Hyperlink"/>
            <w:rFonts w:ascii="Times New Roman" w:hAnsi="Times New Roman"/>
            <w:b w:val="0"/>
            <w:i w:val="0"/>
          </w:rPr>
          <w:t>1.3.1 General objective</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_Toc80527035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4</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36" w:history="1">
        <w:r w:rsidRPr="00C878FE">
          <w:rPr>
            <w:rStyle w:val="Hyperlink"/>
            <w:rFonts w:ascii="Times New Roman" w:hAnsi="Times New Roman"/>
            <w:b w:val="0"/>
            <w:i w:val="0"/>
          </w:rPr>
          <w:t>1.3.2 Specific objectives</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_Toc80527036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4</w:t>
        </w:r>
        <w:r w:rsidRPr="00C878FE">
          <w:rPr>
            <w:rFonts w:ascii="Times New Roman" w:hAnsi="Times New Roman"/>
            <w:b w:val="0"/>
            <w:i w:val="0"/>
            <w:webHidden/>
          </w:rPr>
          <w:fldChar w:fldCharType="end"/>
        </w:r>
      </w:hyperlink>
    </w:p>
    <w:p w:rsidR="00C878FE" w:rsidRPr="00C878FE" w:rsidRDefault="00C878FE" w:rsidP="00C878FE">
      <w:pPr>
        <w:pStyle w:val="TOC2"/>
        <w:tabs>
          <w:tab w:val="left" w:pos="880"/>
        </w:tabs>
        <w:spacing w:before="120" w:after="120"/>
        <w:rPr>
          <w:rFonts w:eastAsiaTheme="minorEastAsia"/>
          <w:b w:val="0"/>
          <w:i w:val="0"/>
          <w:iCs w:val="0"/>
        </w:rPr>
      </w:pPr>
      <w:hyperlink w:anchor="_Toc80527037" w:history="1">
        <w:r w:rsidRPr="00C878FE">
          <w:rPr>
            <w:rStyle w:val="Hyperlink"/>
            <w:b w:val="0"/>
            <w:i w:val="0"/>
          </w:rPr>
          <w:t>1.4</w:t>
        </w:r>
        <w:r w:rsidR="00A57E91">
          <w:rPr>
            <w:rFonts w:eastAsiaTheme="minorEastAsia"/>
            <w:b w:val="0"/>
            <w:i w:val="0"/>
            <w:iCs w:val="0"/>
          </w:rPr>
          <w:t xml:space="preserve"> </w:t>
        </w:r>
        <w:r w:rsidRPr="00C878FE">
          <w:rPr>
            <w:rStyle w:val="Hyperlink"/>
            <w:b w:val="0"/>
            <w:i w:val="0"/>
          </w:rPr>
          <w:t>Research question</w:t>
        </w:r>
        <w:r w:rsidRPr="00C878FE">
          <w:rPr>
            <w:b w:val="0"/>
            <w:i w:val="0"/>
            <w:webHidden/>
          </w:rPr>
          <w:tab/>
        </w:r>
        <w:r w:rsidRPr="00C878FE">
          <w:rPr>
            <w:b w:val="0"/>
            <w:i w:val="0"/>
            <w:webHidden/>
          </w:rPr>
          <w:fldChar w:fldCharType="begin"/>
        </w:r>
        <w:r w:rsidRPr="00C878FE">
          <w:rPr>
            <w:b w:val="0"/>
            <w:i w:val="0"/>
            <w:webHidden/>
          </w:rPr>
          <w:instrText xml:space="preserve"> PAGEREF _Toc80527037 \h </w:instrText>
        </w:r>
        <w:r w:rsidRPr="00C878FE">
          <w:rPr>
            <w:b w:val="0"/>
            <w:i w:val="0"/>
            <w:webHidden/>
          </w:rPr>
        </w:r>
        <w:r w:rsidRPr="00C878FE">
          <w:rPr>
            <w:b w:val="0"/>
            <w:i w:val="0"/>
            <w:webHidden/>
          </w:rPr>
          <w:fldChar w:fldCharType="separate"/>
        </w:r>
        <w:r w:rsidR="00C701D4">
          <w:rPr>
            <w:b w:val="0"/>
            <w:i w:val="0"/>
            <w:webHidden/>
          </w:rPr>
          <w:t>4</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8" w:history="1">
        <w:r w:rsidRPr="00C878FE">
          <w:rPr>
            <w:rStyle w:val="Hyperlink"/>
            <w:b w:val="0"/>
            <w:i w:val="0"/>
          </w:rPr>
          <w:t>1.5 Hypothesis of the Study</w:t>
        </w:r>
        <w:r w:rsidRPr="00C878FE">
          <w:rPr>
            <w:b w:val="0"/>
            <w:i w:val="0"/>
            <w:webHidden/>
          </w:rPr>
          <w:tab/>
        </w:r>
        <w:r w:rsidRPr="00C878FE">
          <w:rPr>
            <w:b w:val="0"/>
            <w:i w:val="0"/>
            <w:webHidden/>
          </w:rPr>
          <w:fldChar w:fldCharType="begin"/>
        </w:r>
        <w:r w:rsidRPr="00C878FE">
          <w:rPr>
            <w:b w:val="0"/>
            <w:i w:val="0"/>
            <w:webHidden/>
          </w:rPr>
          <w:instrText xml:space="preserve"> PAGEREF _Toc80527038 \h </w:instrText>
        </w:r>
        <w:r w:rsidRPr="00C878FE">
          <w:rPr>
            <w:b w:val="0"/>
            <w:i w:val="0"/>
            <w:webHidden/>
          </w:rPr>
        </w:r>
        <w:r w:rsidRPr="00C878FE">
          <w:rPr>
            <w:b w:val="0"/>
            <w:i w:val="0"/>
            <w:webHidden/>
          </w:rPr>
          <w:fldChar w:fldCharType="separate"/>
        </w:r>
        <w:r w:rsidR="00C701D4">
          <w:rPr>
            <w:b w:val="0"/>
            <w:i w:val="0"/>
            <w:webHidden/>
          </w:rPr>
          <w:t>5</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39" w:history="1">
        <w:r w:rsidRPr="00C878FE">
          <w:rPr>
            <w:rStyle w:val="Hyperlink"/>
            <w:b w:val="0"/>
            <w:i w:val="0"/>
          </w:rPr>
          <w:t>1.6 Significance of the Study</w:t>
        </w:r>
        <w:r w:rsidRPr="00C878FE">
          <w:rPr>
            <w:b w:val="0"/>
            <w:i w:val="0"/>
            <w:webHidden/>
          </w:rPr>
          <w:tab/>
        </w:r>
        <w:r w:rsidRPr="00C878FE">
          <w:rPr>
            <w:b w:val="0"/>
            <w:i w:val="0"/>
            <w:webHidden/>
          </w:rPr>
          <w:fldChar w:fldCharType="begin"/>
        </w:r>
        <w:r w:rsidRPr="00C878FE">
          <w:rPr>
            <w:b w:val="0"/>
            <w:i w:val="0"/>
            <w:webHidden/>
          </w:rPr>
          <w:instrText xml:space="preserve"> PAGEREF _Toc80527039 \h </w:instrText>
        </w:r>
        <w:r w:rsidRPr="00C878FE">
          <w:rPr>
            <w:b w:val="0"/>
            <w:i w:val="0"/>
            <w:webHidden/>
          </w:rPr>
        </w:r>
        <w:r w:rsidRPr="00C878FE">
          <w:rPr>
            <w:b w:val="0"/>
            <w:i w:val="0"/>
            <w:webHidden/>
          </w:rPr>
          <w:fldChar w:fldCharType="separate"/>
        </w:r>
        <w:r w:rsidR="00C701D4">
          <w:rPr>
            <w:b w:val="0"/>
            <w:i w:val="0"/>
            <w:webHidden/>
          </w:rPr>
          <w:t>5</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40" w:history="1">
        <w:r w:rsidRPr="00C878FE">
          <w:rPr>
            <w:rStyle w:val="Hyperlink"/>
            <w:b w:val="0"/>
            <w:i w:val="0"/>
          </w:rPr>
          <w:t>1.7 Scope and limitation of the Study</w:t>
        </w:r>
        <w:r w:rsidRPr="00C878FE">
          <w:rPr>
            <w:b w:val="0"/>
            <w:i w:val="0"/>
            <w:webHidden/>
          </w:rPr>
          <w:tab/>
        </w:r>
        <w:r w:rsidRPr="00C878FE">
          <w:rPr>
            <w:b w:val="0"/>
            <w:i w:val="0"/>
            <w:webHidden/>
          </w:rPr>
          <w:fldChar w:fldCharType="begin"/>
        </w:r>
        <w:r w:rsidRPr="00C878FE">
          <w:rPr>
            <w:b w:val="0"/>
            <w:i w:val="0"/>
            <w:webHidden/>
          </w:rPr>
          <w:instrText xml:space="preserve"> PAGEREF _Toc80527040 \h </w:instrText>
        </w:r>
        <w:r w:rsidRPr="00C878FE">
          <w:rPr>
            <w:b w:val="0"/>
            <w:i w:val="0"/>
            <w:webHidden/>
          </w:rPr>
        </w:r>
        <w:r w:rsidRPr="00C878FE">
          <w:rPr>
            <w:b w:val="0"/>
            <w:i w:val="0"/>
            <w:webHidden/>
          </w:rPr>
          <w:fldChar w:fldCharType="separate"/>
        </w:r>
        <w:r w:rsidR="00C701D4">
          <w:rPr>
            <w:b w:val="0"/>
            <w:i w:val="0"/>
            <w:webHidden/>
          </w:rPr>
          <w:t>6</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41" w:history="1">
        <w:r w:rsidRPr="00C878FE">
          <w:rPr>
            <w:rStyle w:val="Hyperlink"/>
            <w:b w:val="0"/>
            <w:i w:val="0"/>
          </w:rPr>
          <w:t>1.8 Organization of the thesis</w:t>
        </w:r>
        <w:r w:rsidRPr="00C878FE">
          <w:rPr>
            <w:b w:val="0"/>
            <w:i w:val="0"/>
            <w:webHidden/>
          </w:rPr>
          <w:tab/>
        </w:r>
        <w:r w:rsidRPr="00C878FE">
          <w:rPr>
            <w:b w:val="0"/>
            <w:i w:val="0"/>
            <w:webHidden/>
          </w:rPr>
          <w:fldChar w:fldCharType="begin"/>
        </w:r>
        <w:r w:rsidRPr="00C878FE">
          <w:rPr>
            <w:b w:val="0"/>
            <w:i w:val="0"/>
            <w:webHidden/>
          </w:rPr>
          <w:instrText xml:space="preserve"> PAGEREF _Toc80527041 \h </w:instrText>
        </w:r>
        <w:r w:rsidRPr="00C878FE">
          <w:rPr>
            <w:b w:val="0"/>
            <w:i w:val="0"/>
            <w:webHidden/>
          </w:rPr>
        </w:r>
        <w:r w:rsidRPr="00C878FE">
          <w:rPr>
            <w:b w:val="0"/>
            <w:i w:val="0"/>
            <w:webHidden/>
          </w:rPr>
          <w:fldChar w:fldCharType="separate"/>
        </w:r>
        <w:r w:rsidR="00C701D4">
          <w:rPr>
            <w:b w:val="0"/>
            <w:i w:val="0"/>
            <w:webHidden/>
          </w:rPr>
          <w:t>6</w:t>
        </w:r>
        <w:r w:rsidRPr="00C878FE">
          <w:rPr>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42" w:history="1">
        <w:r w:rsidRPr="00C878FE">
          <w:rPr>
            <w:rStyle w:val="Hyperlink"/>
            <w:rFonts w:ascii="Times New Roman" w:hAnsi="Times New Roman"/>
            <w:sz w:val="24"/>
            <w:szCs w:val="24"/>
          </w:rPr>
          <w:t>CHAPTER TWO</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_Toc80527042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7</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43" w:history="1">
        <w:r w:rsidRPr="00C878FE">
          <w:rPr>
            <w:rStyle w:val="Hyperlink"/>
            <w:rFonts w:ascii="Times New Roman" w:hAnsi="Times New Roman"/>
            <w:sz w:val="24"/>
            <w:szCs w:val="24"/>
          </w:rPr>
          <w:t>2. Review of Related Literature</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_Toc80527043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7</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44" w:history="1">
        <w:r w:rsidRPr="00C878FE">
          <w:rPr>
            <w:rStyle w:val="Hyperlink"/>
            <w:b w:val="0"/>
            <w:i w:val="0"/>
          </w:rPr>
          <w:t>2.1 Customer Service and Service Quality</w:t>
        </w:r>
        <w:r w:rsidRPr="00C878FE">
          <w:rPr>
            <w:b w:val="0"/>
            <w:i w:val="0"/>
            <w:webHidden/>
          </w:rPr>
          <w:tab/>
        </w:r>
        <w:r w:rsidRPr="00C878FE">
          <w:rPr>
            <w:b w:val="0"/>
            <w:i w:val="0"/>
            <w:webHidden/>
          </w:rPr>
          <w:fldChar w:fldCharType="begin"/>
        </w:r>
        <w:r w:rsidRPr="00C878FE">
          <w:rPr>
            <w:b w:val="0"/>
            <w:i w:val="0"/>
            <w:webHidden/>
          </w:rPr>
          <w:instrText xml:space="preserve"> PAGEREF _Toc80527044 \h </w:instrText>
        </w:r>
        <w:r w:rsidRPr="00C878FE">
          <w:rPr>
            <w:b w:val="0"/>
            <w:i w:val="0"/>
            <w:webHidden/>
          </w:rPr>
        </w:r>
        <w:r w:rsidRPr="00C878FE">
          <w:rPr>
            <w:b w:val="0"/>
            <w:i w:val="0"/>
            <w:webHidden/>
          </w:rPr>
          <w:fldChar w:fldCharType="separate"/>
        </w:r>
        <w:r w:rsidR="00C701D4">
          <w:rPr>
            <w:b w:val="0"/>
            <w:i w:val="0"/>
            <w:webHidden/>
          </w:rPr>
          <w:t>7</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45" w:history="1">
        <w:r w:rsidRPr="00C878FE">
          <w:rPr>
            <w:rStyle w:val="Hyperlink"/>
            <w:b w:val="0"/>
            <w:i w:val="0"/>
          </w:rPr>
          <w:t>2.2. Customer Satisfaction</w:t>
        </w:r>
        <w:r w:rsidRPr="00C878FE">
          <w:rPr>
            <w:b w:val="0"/>
            <w:i w:val="0"/>
            <w:webHidden/>
          </w:rPr>
          <w:tab/>
        </w:r>
        <w:r w:rsidRPr="00C878FE">
          <w:rPr>
            <w:b w:val="0"/>
            <w:i w:val="0"/>
            <w:webHidden/>
          </w:rPr>
          <w:fldChar w:fldCharType="begin"/>
        </w:r>
        <w:r w:rsidRPr="00C878FE">
          <w:rPr>
            <w:b w:val="0"/>
            <w:i w:val="0"/>
            <w:webHidden/>
          </w:rPr>
          <w:instrText xml:space="preserve"> PAGEREF _Toc80527045 \h </w:instrText>
        </w:r>
        <w:r w:rsidRPr="00C878FE">
          <w:rPr>
            <w:b w:val="0"/>
            <w:i w:val="0"/>
            <w:webHidden/>
          </w:rPr>
        </w:r>
        <w:r w:rsidRPr="00C878FE">
          <w:rPr>
            <w:b w:val="0"/>
            <w:i w:val="0"/>
            <w:webHidden/>
          </w:rPr>
          <w:fldChar w:fldCharType="separate"/>
        </w:r>
        <w:r w:rsidR="00C701D4">
          <w:rPr>
            <w:b w:val="0"/>
            <w:i w:val="0"/>
            <w:webHidden/>
          </w:rPr>
          <w:t>9</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46" w:history="1">
        <w:r w:rsidRPr="00C878FE">
          <w:rPr>
            <w:rStyle w:val="Hyperlink"/>
            <w:b w:val="0"/>
            <w:i w:val="0"/>
          </w:rPr>
          <w:t>2.3. Determinants of Customer Satisfaction in Insurance Industry</w:t>
        </w:r>
        <w:r w:rsidRPr="00C878FE">
          <w:rPr>
            <w:b w:val="0"/>
            <w:i w:val="0"/>
            <w:webHidden/>
          </w:rPr>
          <w:tab/>
        </w:r>
        <w:r w:rsidRPr="00C878FE">
          <w:rPr>
            <w:b w:val="0"/>
            <w:i w:val="0"/>
            <w:webHidden/>
          </w:rPr>
          <w:fldChar w:fldCharType="begin"/>
        </w:r>
        <w:r w:rsidRPr="00C878FE">
          <w:rPr>
            <w:b w:val="0"/>
            <w:i w:val="0"/>
            <w:webHidden/>
          </w:rPr>
          <w:instrText xml:space="preserve"> PAGEREF _Toc80527046 \h </w:instrText>
        </w:r>
        <w:r w:rsidRPr="00C878FE">
          <w:rPr>
            <w:b w:val="0"/>
            <w:i w:val="0"/>
            <w:webHidden/>
          </w:rPr>
        </w:r>
        <w:r w:rsidRPr="00C878FE">
          <w:rPr>
            <w:b w:val="0"/>
            <w:i w:val="0"/>
            <w:webHidden/>
          </w:rPr>
          <w:fldChar w:fldCharType="separate"/>
        </w:r>
        <w:r w:rsidR="00C701D4">
          <w:rPr>
            <w:b w:val="0"/>
            <w:i w:val="0"/>
            <w:webHidden/>
          </w:rPr>
          <w:t>10</w:t>
        </w:r>
        <w:r w:rsidRPr="00C878FE">
          <w:rPr>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47" w:history="1">
        <w:r w:rsidRPr="00C878FE">
          <w:rPr>
            <w:rStyle w:val="Hyperlink"/>
            <w:rFonts w:ascii="Times New Roman" w:hAnsi="Times New Roman"/>
            <w:b w:val="0"/>
            <w:i w:val="0"/>
          </w:rPr>
          <w:t>2.3.1. Functional Quality (SERVQUAL)</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_Toc80527047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11</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48" w:history="1">
        <w:r w:rsidRPr="00C878FE">
          <w:rPr>
            <w:rStyle w:val="Hyperlink"/>
            <w:rFonts w:ascii="Times New Roman" w:hAnsi="Times New Roman"/>
            <w:b w:val="0"/>
            <w:i w:val="0"/>
          </w:rPr>
          <w:t>2.3.2. Technical and Image Quality</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_Toc80527048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16</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49" w:history="1">
        <w:r w:rsidRPr="00C878FE">
          <w:rPr>
            <w:rStyle w:val="Hyperlink"/>
            <w:rFonts w:ascii="Times New Roman" w:hAnsi="Times New Roman"/>
            <w:b w:val="0"/>
            <w:i w:val="0"/>
          </w:rPr>
          <w:t>2.3.3 Price</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_Toc80527049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17</w:t>
        </w:r>
        <w:r w:rsidRPr="00C878FE">
          <w:rPr>
            <w:rFonts w:ascii="Times New Roman" w:hAnsi="Times New Roman"/>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0" w:history="1">
        <w:r w:rsidRPr="00C878FE">
          <w:rPr>
            <w:rStyle w:val="Hyperlink"/>
            <w:b w:val="0"/>
            <w:i w:val="0"/>
          </w:rPr>
          <w:t>2.2 Relation between Customers’ perception &amp; Customer</w:t>
        </w:r>
        <w:r w:rsidRPr="00C878FE">
          <w:rPr>
            <w:b w:val="0"/>
            <w:i w:val="0"/>
            <w:webHidden/>
          </w:rPr>
          <w:tab/>
        </w:r>
        <w:r w:rsidRPr="00C878FE">
          <w:rPr>
            <w:b w:val="0"/>
            <w:i w:val="0"/>
            <w:webHidden/>
          </w:rPr>
          <w:fldChar w:fldCharType="begin"/>
        </w:r>
        <w:r w:rsidRPr="00C878FE">
          <w:rPr>
            <w:b w:val="0"/>
            <w:i w:val="0"/>
            <w:webHidden/>
          </w:rPr>
          <w:instrText xml:space="preserve"> PAGEREF _Toc80527050 \h </w:instrText>
        </w:r>
        <w:r w:rsidRPr="00C878FE">
          <w:rPr>
            <w:b w:val="0"/>
            <w:i w:val="0"/>
            <w:webHidden/>
          </w:rPr>
        </w:r>
        <w:r w:rsidRPr="00C878FE">
          <w:rPr>
            <w:b w:val="0"/>
            <w:i w:val="0"/>
            <w:webHidden/>
          </w:rPr>
          <w:fldChar w:fldCharType="separate"/>
        </w:r>
        <w:r w:rsidR="00C701D4">
          <w:rPr>
            <w:b w:val="0"/>
            <w:i w:val="0"/>
            <w:webHidden/>
          </w:rPr>
          <w:t>18</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1" w:history="1">
        <w:r w:rsidRPr="00C878FE">
          <w:rPr>
            <w:rStyle w:val="Hyperlink"/>
            <w:b w:val="0"/>
            <w:i w:val="0"/>
          </w:rPr>
          <w:t>Satisfaction</w:t>
        </w:r>
        <w:r w:rsidRPr="00C878FE">
          <w:rPr>
            <w:b w:val="0"/>
            <w:i w:val="0"/>
            <w:webHidden/>
          </w:rPr>
          <w:tab/>
        </w:r>
        <w:r w:rsidRPr="00C878FE">
          <w:rPr>
            <w:b w:val="0"/>
            <w:i w:val="0"/>
            <w:webHidden/>
          </w:rPr>
          <w:fldChar w:fldCharType="begin"/>
        </w:r>
        <w:r w:rsidRPr="00C878FE">
          <w:rPr>
            <w:b w:val="0"/>
            <w:i w:val="0"/>
            <w:webHidden/>
          </w:rPr>
          <w:instrText xml:space="preserve"> PAGEREF _Toc80527051 \h </w:instrText>
        </w:r>
        <w:r w:rsidRPr="00C878FE">
          <w:rPr>
            <w:b w:val="0"/>
            <w:i w:val="0"/>
            <w:webHidden/>
          </w:rPr>
        </w:r>
        <w:r w:rsidRPr="00C878FE">
          <w:rPr>
            <w:b w:val="0"/>
            <w:i w:val="0"/>
            <w:webHidden/>
          </w:rPr>
          <w:fldChar w:fldCharType="separate"/>
        </w:r>
        <w:r w:rsidR="00C701D4">
          <w:rPr>
            <w:b w:val="0"/>
            <w:i w:val="0"/>
            <w:webHidden/>
          </w:rPr>
          <w:t>18</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2" w:history="1">
        <w:r w:rsidRPr="00C878FE">
          <w:rPr>
            <w:rStyle w:val="Hyperlink"/>
            <w:b w:val="0"/>
            <w:i w:val="0"/>
          </w:rPr>
          <w:t>2.3 Distinction between Service quality and Customer satisfaction</w:t>
        </w:r>
        <w:r w:rsidRPr="00C878FE">
          <w:rPr>
            <w:b w:val="0"/>
            <w:i w:val="0"/>
            <w:webHidden/>
          </w:rPr>
          <w:tab/>
        </w:r>
        <w:r w:rsidRPr="00C878FE">
          <w:rPr>
            <w:b w:val="0"/>
            <w:i w:val="0"/>
            <w:webHidden/>
          </w:rPr>
          <w:fldChar w:fldCharType="begin"/>
        </w:r>
        <w:r w:rsidRPr="00C878FE">
          <w:rPr>
            <w:b w:val="0"/>
            <w:i w:val="0"/>
            <w:webHidden/>
          </w:rPr>
          <w:instrText xml:space="preserve"> PAGEREF _Toc80527052 \h </w:instrText>
        </w:r>
        <w:r w:rsidRPr="00C878FE">
          <w:rPr>
            <w:b w:val="0"/>
            <w:i w:val="0"/>
            <w:webHidden/>
          </w:rPr>
        </w:r>
        <w:r w:rsidRPr="00C878FE">
          <w:rPr>
            <w:b w:val="0"/>
            <w:i w:val="0"/>
            <w:webHidden/>
          </w:rPr>
          <w:fldChar w:fldCharType="separate"/>
        </w:r>
        <w:r w:rsidR="00C701D4">
          <w:rPr>
            <w:b w:val="0"/>
            <w:i w:val="0"/>
            <w:webHidden/>
          </w:rPr>
          <w:t>19</w:t>
        </w:r>
        <w:r w:rsidRPr="00C878FE">
          <w:rPr>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53" w:history="1">
        <w:r w:rsidRPr="00C878FE">
          <w:rPr>
            <w:rStyle w:val="Hyperlink"/>
            <w:rFonts w:ascii="Times New Roman" w:hAnsi="Times New Roman"/>
            <w:sz w:val="24"/>
            <w:szCs w:val="24"/>
          </w:rPr>
          <w:t>CHAPTER THREE</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_Toc80527053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22</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54" w:history="1">
        <w:r w:rsidRPr="00C878FE">
          <w:rPr>
            <w:rStyle w:val="Hyperlink"/>
            <w:rFonts w:ascii="Times New Roman" w:hAnsi="Times New Roman"/>
            <w:sz w:val="24"/>
            <w:szCs w:val="24"/>
          </w:rPr>
          <w:t>3. Research Methodology</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_Toc80527054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22</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5" w:history="1">
        <w:r w:rsidRPr="00C878FE">
          <w:rPr>
            <w:rStyle w:val="Hyperlink"/>
            <w:b w:val="0"/>
            <w:i w:val="0"/>
          </w:rPr>
          <w:t>3.1 Introduction</w:t>
        </w:r>
        <w:r w:rsidRPr="00C878FE">
          <w:rPr>
            <w:b w:val="0"/>
            <w:i w:val="0"/>
            <w:webHidden/>
          </w:rPr>
          <w:tab/>
        </w:r>
        <w:r w:rsidRPr="00C878FE">
          <w:rPr>
            <w:b w:val="0"/>
            <w:i w:val="0"/>
            <w:webHidden/>
          </w:rPr>
          <w:fldChar w:fldCharType="begin"/>
        </w:r>
        <w:r w:rsidRPr="00C878FE">
          <w:rPr>
            <w:b w:val="0"/>
            <w:i w:val="0"/>
            <w:webHidden/>
          </w:rPr>
          <w:instrText xml:space="preserve"> PAGEREF _Toc80527055 \h </w:instrText>
        </w:r>
        <w:r w:rsidRPr="00C878FE">
          <w:rPr>
            <w:b w:val="0"/>
            <w:i w:val="0"/>
            <w:webHidden/>
          </w:rPr>
        </w:r>
        <w:r w:rsidRPr="00C878FE">
          <w:rPr>
            <w:b w:val="0"/>
            <w:i w:val="0"/>
            <w:webHidden/>
          </w:rPr>
          <w:fldChar w:fldCharType="separate"/>
        </w:r>
        <w:r w:rsidR="00C701D4">
          <w:rPr>
            <w:b w:val="0"/>
            <w:i w:val="0"/>
            <w:webHidden/>
          </w:rPr>
          <w:t>22</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6" w:history="1">
        <w:r w:rsidRPr="00C878FE">
          <w:rPr>
            <w:rStyle w:val="Hyperlink"/>
            <w:b w:val="0"/>
            <w:i w:val="0"/>
          </w:rPr>
          <w:t>3.2 Description of the study area</w:t>
        </w:r>
        <w:r w:rsidRPr="00C878FE">
          <w:rPr>
            <w:b w:val="0"/>
            <w:i w:val="0"/>
            <w:webHidden/>
          </w:rPr>
          <w:tab/>
        </w:r>
        <w:r w:rsidRPr="00C878FE">
          <w:rPr>
            <w:b w:val="0"/>
            <w:i w:val="0"/>
            <w:webHidden/>
          </w:rPr>
          <w:fldChar w:fldCharType="begin"/>
        </w:r>
        <w:r w:rsidRPr="00C878FE">
          <w:rPr>
            <w:b w:val="0"/>
            <w:i w:val="0"/>
            <w:webHidden/>
          </w:rPr>
          <w:instrText xml:space="preserve"> PAGEREF _Toc80527056 \h </w:instrText>
        </w:r>
        <w:r w:rsidRPr="00C878FE">
          <w:rPr>
            <w:b w:val="0"/>
            <w:i w:val="0"/>
            <w:webHidden/>
          </w:rPr>
        </w:r>
        <w:r w:rsidRPr="00C878FE">
          <w:rPr>
            <w:b w:val="0"/>
            <w:i w:val="0"/>
            <w:webHidden/>
          </w:rPr>
          <w:fldChar w:fldCharType="separate"/>
        </w:r>
        <w:r w:rsidR="00C701D4">
          <w:rPr>
            <w:b w:val="0"/>
            <w:i w:val="0"/>
            <w:webHidden/>
          </w:rPr>
          <w:t>22</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7" w:history="1">
        <w:r w:rsidRPr="00C878FE">
          <w:rPr>
            <w:rStyle w:val="Hyperlink"/>
            <w:b w:val="0"/>
            <w:i w:val="0"/>
          </w:rPr>
          <w:t>3.3 Research Design</w:t>
        </w:r>
        <w:r w:rsidRPr="00C878FE">
          <w:rPr>
            <w:b w:val="0"/>
            <w:i w:val="0"/>
            <w:webHidden/>
          </w:rPr>
          <w:tab/>
        </w:r>
        <w:r w:rsidRPr="00C878FE">
          <w:rPr>
            <w:b w:val="0"/>
            <w:i w:val="0"/>
            <w:webHidden/>
          </w:rPr>
          <w:fldChar w:fldCharType="begin"/>
        </w:r>
        <w:r w:rsidRPr="00C878FE">
          <w:rPr>
            <w:b w:val="0"/>
            <w:i w:val="0"/>
            <w:webHidden/>
          </w:rPr>
          <w:instrText xml:space="preserve"> PAGEREF _Toc80527057 \h </w:instrText>
        </w:r>
        <w:r w:rsidRPr="00C878FE">
          <w:rPr>
            <w:b w:val="0"/>
            <w:i w:val="0"/>
            <w:webHidden/>
          </w:rPr>
        </w:r>
        <w:r w:rsidRPr="00C878FE">
          <w:rPr>
            <w:b w:val="0"/>
            <w:i w:val="0"/>
            <w:webHidden/>
          </w:rPr>
          <w:fldChar w:fldCharType="separate"/>
        </w:r>
        <w:r w:rsidR="00C701D4">
          <w:rPr>
            <w:b w:val="0"/>
            <w:i w:val="0"/>
            <w:webHidden/>
          </w:rPr>
          <w:t>22</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58" w:history="1">
        <w:r w:rsidRPr="00C878FE">
          <w:rPr>
            <w:rStyle w:val="Hyperlink"/>
            <w:b w:val="0"/>
            <w:i w:val="0"/>
          </w:rPr>
          <w:t>3.4 Sampling Methods and Procedures</w:t>
        </w:r>
        <w:r w:rsidRPr="00C878FE">
          <w:rPr>
            <w:b w:val="0"/>
            <w:i w:val="0"/>
            <w:webHidden/>
          </w:rPr>
          <w:tab/>
        </w:r>
        <w:r w:rsidRPr="00C878FE">
          <w:rPr>
            <w:b w:val="0"/>
            <w:i w:val="0"/>
            <w:webHidden/>
          </w:rPr>
          <w:fldChar w:fldCharType="begin"/>
        </w:r>
        <w:r w:rsidRPr="00C878FE">
          <w:rPr>
            <w:b w:val="0"/>
            <w:i w:val="0"/>
            <w:webHidden/>
          </w:rPr>
          <w:instrText xml:space="preserve"> PAGEREF _Toc80527058 \h </w:instrText>
        </w:r>
        <w:r w:rsidRPr="00C878FE">
          <w:rPr>
            <w:b w:val="0"/>
            <w:i w:val="0"/>
            <w:webHidden/>
          </w:rPr>
        </w:r>
        <w:r w:rsidRPr="00C878FE">
          <w:rPr>
            <w:b w:val="0"/>
            <w:i w:val="0"/>
            <w:webHidden/>
          </w:rPr>
          <w:fldChar w:fldCharType="separate"/>
        </w:r>
        <w:r w:rsidR="00C701D4">
          <w:rPr>
            <w:b w:val="0"/>
            <w:i w:val="0"/>
            <w:webHidden/>
          </w:rPr>
          <w:t>23</w:t>
        </w:r>
        <w:r w:rsidRPr="00C878FE">
          <w:rPr>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59" w:history="1">
        <w:r w:rsidRPr="00C878FE">
          <w:rPr>
            <w:rStyle w:val="Hyperlink"/>
            <w:rFonts w:ascii="Times New Roman" w:hAnsi="Times New Roman"/>
            <w:sz w:val="24"/>
            <w:szCs w:val="24"/>
          </w:rPr>
          <w:t>3.5 Data type and Sources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_Toc80527059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23</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60" w:history="1">
        <w:r w:rsidRPr="00C878FE">
          <w:rPr>
            <w:rStyle w:val="Hyperlink"/>
            <w:rFonts w:ascii="Times New Roman" w:hAnsi="Times New Roman"/>
            <w:sz w:val="24"/>
            <w:szCs w:val="24"/>
          </w:rPr>
          <w:t>3.6. Method of Data collection &amp;procedure</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_Toc80527060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24</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61" w:history="1">
        <w:r w:rsidRPr="00C878FE">
          <w:rPr>
            <w:rStyle w:val="Hyperlink"/>
            <w:rFonts w:ascii="Times New Roman" w:hAnsi="Times New Roman"/>
            <w:sz w:val="24"/>
            <w:szCs w:val="24"/>
          </w:rPr>
          <w:t>3.7. Method of Data Processing &amp; Analysis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_Toc80527061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24</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62" w:history="1">
        <w:r w:rsidRPr="00C878FE">
          <w:rPr>
            <w:rStyle w:val="Hyperlink"/>
            <w:b w:val="0"/>
            <w:i w:val="0"/>
          </w:rPr>
          <w:t>3.8 Reliability and validity</w:t>
        </w:r>
        <w:r w:rsidRPr="00C878FE">
          <w:rPr>
            <w:b w:val="0"/>
            <w:i w:val="0"/>
            <w:webHidden/>
          </w:rPr>
          <w:tab/>
        </w:r>
        <w:r w:rsidRPr="00C878FE">
          <w:rPr>
            <w:b w:val="0"/>
            <w:i w:val="0"/>
            <w:webHidden/>
          </w:rPr>
          <w:fldChar w:fldCharType="begin"/>
        </w:r>
        <w:r w:rsidRPr="00C878FE">
          <w:rPr>
            <w:b w:val="0"/>
            <w:i w:val="0"/>
            <w:webHidden/>
          </w:rPr>
          <w:instrText xml:space="preserve"> PAGEREF _Toc80527062 \h </w:instrText>
        </w:r>
        <w:r w:rsidRPr="00C878FE">
          <w:rPr>
            <w:b w:val="0"/>
            <w:i w:val="0"/>
            <w:webHidden/>
          </w:rPr>
        </w:r>
        <w:r w:rsidRPr="00C878FE">
          <w:rPr>
            <w:b w:val="0"/>
            <w:i w:val="0"/>
            <w:webHidden/>
          </w:rPr>
          <w:fldChar w:fldCharType="separate"/>
        </w:r>
        <w:r w:rsidR="00C701D4">
          <w:rPr>
            <w:b w:val="0"/>
            <w:i w:val="0"/>
            <w:webHidden/>
          </w:rPr>
          <w:t>25</w:t>
        </w:r>
        <w:r w:rsidRPr="00C878FE">
          <w:rPr>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63" w:history="1">
        <w:r w:rsidRPr="00C878FE">
          <w:rPr>
            <w:rStyle w:val="Hyperlink"/>
            <w:rFonts w:ascii="Times New Roman" w:hAnsi="Times New Roman"/>
            <w:sz w:val="24"/>
            <w:szCs w:val="24"/>
          </w:rPr>
          <w:t>CHAPTER FOUR</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_Toc80527063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27</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64" w:history="1">
        <w:r w:rsidRPr="00C878FE">
          <w:rPr>
            <w:rStyle w:val="Hyperlink"/>
            <w:rFonts w:ascii="Times New Roman" w:hAnsi="Times New Roman"/>
            <w:sz w:val="24"/>
            <w:szCs w:val="24"/>
          </w:rPr>
          <w:t>4. DATA ANALYSIS AND DISCUSSION</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_Toc80527064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27</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65" w:history="1">
        <w:r w:rsidRPr="00C878FE">
          <w:rPr>
            <w:rStyle w:val="Hyperlink"/>
            <w:b w:val="0"/>
            <w:i w:val="0"/>
          </w:rPr>
          <w:t>4.1. INTRODUCTION</w:t>
        </w:r>
        <w:r w:rsidRPr="00C878FE">
          <w:rPr>
            <w:b w:val="0"/>
            <w:i w:val="0"/>
            <w:webHidden/>
          </w:rPr>
          <w:tab/>
        </w:r>
        <w:r w:rsidRPr="00C878FE">
          <w:rPr>
            <w:b w:val="0"/>
            <w:i w:val="0"/>
            <w:webHidden/>
          </w:rPr>
          <w:fldChar w:fldCharType="begin"/>
        </w:r>
        <w:r w:rsidRPr="00C878FE">
          <w:rPr>
            <w:b w:val="0"/>
            <w:i w:val="0"/>
            <w:webHidden/>
          </w:rPr>
          <w:instrText xml:space="preserve"> PAGEREF _Toc80527065 \h </w:instrText>
        </w:r>
        <w:r w:rsidRPr="00C878FE">
          <w:rPr>
            <w:b w:val="0"/>
            <w:i w:val="0"/>
            <w:webHidden/>
          </w:rPr>
        </w:r>
        <w:r w:rsidRPr="00C878FE">
          <w:rPr>
            <w:b w:val="0"/>
            <w:i w:val="0"/>
            <w:webHidden/>
          </w:rPr>
          <w:fldChar w:fldCharType="separate"/>
        </w:r>
        <w:r w:rsidR="00C701D4">
          <w:rPr>
            <w:b w:val="0"/>
            <w:i w:val="0"/>
            <w:webHidden/>
          </w:rPr>
          <w:t>27</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66" w:history="1">
        <w:r w:rsidRPr="00C878FE">
          <w:rPr>
            <w:rStyle w:val="Hyperlink"/>
            <w:b w:val="0"/>
            <w:i w:val="0"/>
          </w:rPr>
          <w:t>4.2. Response Rate</w:t>
        </w:r>
        <w:r w:rsidRPr="00C878FE">
          <w:rPr>
            <w:b w:val="0"/>
            <w:i w:val="0"/>
            <w:webHidden/>
          </w:rPr>
          <w:tab/>
        </w:r>
        <w:r w:rsidRPr="00C878FE">
          <w:rPr>
            <w:b w:val="0"/>
            <w:i w:val="0"/>
            <w:webHidden/>
          </w:rPr>
          <w:fldChar w:fldCharType="begin"/>
        </w:r>
        <w:r w:rsidRPr="00C878FE">
          <w:rPr>
            <w:b w:val="0"/>
            <w:i w:val="0"/>
            <w:webHidden/>
          </w:rPr>
          <w:instrText xml:space="preserve"> PAGEREF _Toc80527066 \h </w:instrText>
        </w:r>
        <w:r w:rsidRPr="00C878FE">
          <w:rPr>
            <w:b w:val="0"/>
            <w:i w:val="0"/>
            <w:webHidden/>
          </w:rPr>
        </w:r>
        <w:r w:rsidRPr="00C878FE">
          <w:rPr>
            <w:b w:val="0"/>
            <w:i w:val="0"/>
            <w:webHidden/>
          </w:rPr>
          <w:fldChar w:fldCharType="separate"/>
        </w:r>
        <w:r w:rsidR="00C701D4">
          <w:rPr>
            <w:b w:val="0"/>
            <w:i w:val="0"/>
            <w:webHidden/>
          </w:rPr>
          <w:t>27</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67" w:history="1">
        <w:r w:rsidRPr="00C878FE">
          <w:rPr>
            <w:rStyle w:val="Hyperlink"/>
            <w:b w:val="0"/>
            <w:i w:val="0"/>
          </w:rPr>
          <w:t>4.3. Profile of the Respondents</w:t>
        </w:r>
        <w:r w:rsidRPr="00C878FE">
          <w:rPr>
            <w:b w:val="0"/>
            <w:i w:val="0"/>
            <w:webHidden/>
          </w:rPr>
          <w:tab/>
        </w:r>
        <w:r w:rsidRPr="00C878FE">
          <w:rPr>
            <w:b w:val="0"/>
            <w:i w:val="0"/>
            <w:webHidden/>
          </w:rPr>
          <w:fldChar w:fldCharType="begin"/>
        </w:r>
        <w:r w:rsidRPr="00C878FE">
          <w:rPr>
            <w:b w:val="0"/>
            <w:i w:val="0"/>
            <w:webHidden/>
          </w:rPr>
          <w:instrText xml:space="preserve"> PAGEREF _Toc80527067 \h </w:instrText>
        </w:r>
        <w:r w:rsidRPr="00C878FE">
          <w:rPr>
            <w:b w:val="0"/>
            <w:i w:val="0"/>
            <w:webHidden/>
          </w:rPr>
        </w:r>
        <w:r w:rsidRPr="00C878FE">
          <w:rPr>
            <w:b w:val="0"/>
            <w:i w:val="0"/>
            <w:webHidden/>
          </w:rPr>
          <w:fldChar w:fldCharType="separate"/>
        </w:r>
        <w:r w:rsidR="00C701D4">
          <w:rPr>
            <w:b w:val="0"/>
            <w:i w:val="0"/>
            <w:webHidden/>
          </w:rPr>
          <w:t>27</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68" w:history="1">
        <w:r w:rsidRPr="00C878FE">
          <w:rPr>
            <w:rStyle w:val="Hyperlink"/>
            <w:b w:val="0"/>
            <w:i w:val="0"/>
          </w:rPr>
          <w:t>4.4. DESCRIPTIVE STATISTICS</w:t>
        </w:r>
        <w:r w:rsidRPr="00C878FE">
          <w:rPr>
            <w:b w:val="0"/>
            <w:i w:val="0"/>
            <w:webHidden/>
          </w:rPr>
          <w:tab/>
        </w:r>
        <w:r w:rsidRPr="00C878FE">
          <w:rPr>
            <w:b w:val="0"/>
            <w:i w:val="0"/>
            <w:webHidden/>
          </w:rPr>
          <w:fldChar w:fldCharType="begin"/>
        </w:r>
        <w:r w:rsidRPr="00C878FE">
          <w:rPr>
            <w:b w:val="0"/>
            <w:i w:val="0"/>
            <w:webHidden/>
          </w:rPr>
          <w:instrText xml:space="preserve"> PAGEREF _Toc80527068 \h </w:instrText>
        </w:r>
        <w:r w:rsidRPr="00C878FE">
          <w:rPr>
            <w:b w:val="0"/>
            <w:i w:val="0"/>
            <w:webHidden/>
          </w:rPr>
        </w:r>
        <w:r w:rsidRPr="00C878FE">
          <w:rPr>
            <w:b w:val="0"/>
            <w:i w:val="0"/>
            <w:webHidden/>
          </w:rPr>
          <w:fldChar w:fldCharType="separate"/>
        </w:r>
        <w:r w:rsidR="00C701D4">
          <w:rPr>
            <w:b w:val="0"/>
            <w:i w:val="0"/>
            <w:webHidden/>
          </w:rPr>
          <w:t>30</w:t>
        </w:r>
        <w:r w:rsidRPr="00C878FE">
          <w:rPr>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69" w:history="1">
        <w:r w:rsidRPr="00C878FE">
          <w:rPr>
            <w:rStyle w:val="Hyperlink"/>
            <w:rFonts w:ascii="Times New Roman" w:hAnsi="Times New Roman"/>
            <w:b w:val="0"/>
            <w:i w:val="0"/>
          </w:rPr>
          <w:t>4.4.1. Mean and SD score for the service quality dimensions</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_Toc80527069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30</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0" w:history="1">
        <w:r w:rsidRPr="00C878FE">
          <w:rPr>
            <w:rStyle w:val="Hyperlink"/>
            <w:rFonts w:ascii="Times New Roman" w:hAnsi="Times New Roman"/>
            <w:b w:val="0"/>
            <w:i w:val="0"/>
          </w:rPr>
          <w:t>4.4.2. Mean&amp; SD score for overall service quality&amp; Customer satisfaction</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_Toc80527070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32</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1" w:history="1">
        <w:r w:rsidRPr="00C878FE">
          <w:rPr>
            <w:rStyle w:val="Hyperlink"/>
            <w:rFonts w:ascii="Times New Roman" w:hAnsi="Times New Roman"/>
            <w:b w:val="0"/>
            <w:i w:val="0"/>
          </w:rPr>
          <w:t>4.4.3. Reliability Analysis</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_Toc80527071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32</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2" w:history="1">
        <w:r w:rsidRPr="00C878FE">
          <w:rPr>
            <w:rStyle w:val="Hyperlink"/>
            <w:rFonts w:ascii="Times New Roman" w:hAnsi="Times New Roman"/>
            <w:b w:val="0"/>
            <w:i w:val="0"/>
          </w:rPr>
          <w:t>4.4.4. Validity results of exploratory factor analysis (EFA)</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_Toc80527072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33</w:t>
        </w:r>
        <w:r w:rsidRPr="00C878FE">
          <w:rPr>
            <w:rFonts w:ascii="Times New Roman" w:hAnsi="Times New Roman"/>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73" w:history="1">
        <w:r w:rsidRPr="00C878FE">
          <w:rPr>
            <w:rStyle w:val="Hyperlink"/>
            <w:b w:val="0"/>
            <w:i w:val="0"/>
          </w:rPr>
          <w:t>4.5 Regression Analysis</w:t>
        </w:r>
        <w:r w:rsidRPr="00C878FE">
          <w:rPr>
            <w:b w:val="0"/>
            <w:i w:val="0"/>
            <w:webHidden/>
          </w:rPr>
          <w:tab/>
        </w:r>
        <w:r w:rsidRPr="00C878FE">
          <w:rPr>
            <w:b w:val="0"/>
            <w:i w:val="0"/>
            <w:webHidden/>
          </w:rPr>
          <w:fldChar w:fldCharType="begin"/>
        </w:r>
        <w:r w:rsidRPr="00C878FE">
          <w:rPr>
            <w:b w:val="0"/>
            <w:i w:val="0"/>
            <w:webHidden/>
          </w:rPr>
          <w:instrText xml:space="preserve"> PAGEREF _Toc80527073 \h </w:instrText>
        </w:r>
        <w:r w:rsidRPr="00C878FE">
          <w:rPr>
            <w:b w:val="0"/>
            <w:i w:val="0"/>
            <w:webHidden/>
          </w:rPr>
        </w:r>
        <w:r w:rsidRPr="00C878FE">
          <w:rPr>
            <w:b w:val="0"/>
            <w:i w:val="0"/>
            <w:webHidden/>
          </w:rPr>
          <w:fldChar w:fldCharType="separate"/>
        </w:r>
        <w:r w:rsidR="00C701D4">
          <w:rPr>
            <w:b w:val="0"/>
            <w:i w:val="0"/>
            <w:webHidden/>
          </w:rPr>
          <w:t>35</w:t>
        </w:r>
        <w:r w:rsidRPr="00C878FE">
          <w:rPr>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4" w:history="1">
        <w:r w:rsidRPr="00C878FE">
          <w:rPr>
            <w:rStyle w:val="Hyperlink"/>
            <w:rFonts w:ascii="Times New Roman" w:eastAsia="Calibri" w:hAnsi="Times New Roman"/>
            <w:b w:val="0"/>
            <w:i w:val="0"/>
            <w:lang w:val="en-GB"/>
          </w:rPr>
          <w:t>4.5.1. Multiple Regression Assumptions</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_Toc80527074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35</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5" w:history="1">
        <w:r w:rsidRPr="00C878FE">
          <w:rPr>
            <w:rStyle w:val="Hyperlink"/>
            <w:rFonts w:ascii="Times New Roman" w:hAnsi="Times New Roman"/>
            <w:b w:val="0"/>
            <w:i w:val="0"/>
          </w:rPr>
          <w:t>4.5.2. ANOVA Model</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_Toc80527075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39</w:t>
        </w:r>
        <w:r w:rsidRPr="00C878FE">
          <w:rPr>
            <w:rFonts w:ascii="Times New Roman" w:hAnsi="Times New Roman"/>
            <w:b w:val="0"/>
            <w:i w:val="0"/>
            <w:webHidden/>
          </w:rPr>
          <w:fldChar w:fldCharType="end"/>
        </w:r>
      </w:hyperlink>
    </w:p>
    <w:p w:rsidR="00C878FE" w:rsidRPr="00C878FE" w:rsidRDefault="00C878FE" w:rsidP="00C878FE">
      <w:pPr>
        <w:pStyle w:val="TOC3"/>
        <w:spacing w:before="120" w:after="120"/>
        <w:rPr>
          <w:rFonts w:ascii="Times New Roman" w:eastAsiaTheme="minorEastAsia" w:hAnsi="Times New Roman"/>
          <w:b w:val="0"/>
          <w:i w:val="0"/>
          <w:iCs w:val="0"/>
        </w:rPr>
      </w:pPr>
      <w:hyperlink w:anchor="_Toc80527076" w:history="1">
        <w:r w:rsidRPr="00C878FE">
          <w:rPr>
            <w:rStyle w:val="Hyperlink"/>
            <w:rFonts w:ascii="Times New Roman" w:hAnsi="Times New Roman"/>
            <w:b w:val="0"/>
            <w:i w:val="0"/>
          </w:rPr>
          <w:t>4.5.3. Coefficients Model</w:t>
        </w:r>
        <w:r w:rsidRPr="00C878FE">
          <w:rPr>
            <w:rFonts w:ascii="Times New Roman" w:hAnsi="Times New Roman"/>
            <w:b w:val="0"/>
            <w:i w:val="0"/>
            <w:webHidden/>
          </w:rPr>
          <w:tab/>
        </w:r>
        <w:r w:rsidRPr="00C878FE">
          <w:rPr>
            <w:rFonts w:ascii="Times New Roman" w:hAnsi="Times New Roman"/>
            <w:b w:val="0"/>
            <w:i w:val="0"/>
            <w:webHidden/>
          </w:rPr>
          <w:fldChar w:fldCharType="begin"/>
        </w:r>
        <w:r w:rsidRPr="00C878FE">
          <w:rPr>
            <w:rFonts w:ascii="Times New Roman" w:hAnsi="Times New Roman"/>
            <w:b w:val="0"/>
            <w:i w:val="0"/>
            <w:webHidden/>
          </w:rPr>
          <w:instrText xml:space="preserve"> PAGEREF _Toc80527076 \h </w:instrText>
        </w:r>
        <w:r w:rsidRPr="00C878FE">
          <w:rPr>
            <w:rFonts w:ascii="Times New Roman" w:hAnsi="Times New Roman"/>
            <w:b w:val="0"/>
            <w:i w:val="0"/>
            <w:webHidden/>
          </w:rPr>
        </w:r>
        <w:r w:rsidRPr="00C878FE">
          <w:rPr>
            <w:rFonts w:ascii="Times New Roman" w:hAnsi="Times New Roman"/>
            <w:b w:val="0"/>
            <w:i w:val="0"/>
            <w:webHidden/>
          </w:rPr>
          <w:fldChar w:fldCharType="separate"/>
        </w:r>
        <w:r w:rsidR="00C701D4">
          <w:rPr>
            <w:rFonts w:ascii="Times New Roman" w:hAnsi="Times New Roman"/>
            <w:b w:val="0"/>
            <w:i w:val="0"/>
            <w:webHidden/>
          </w:rPr>
          <w:t>40</w:t>
        </w:r>
        <w:r w:rsidRPr="00C878FE">
          <w:rPr>
            <w:rFonts w:ascii="Times New Roman" w:hAnsi="Times New Roman"/>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77" w:history="1">
        <w:r w:rsidRPr="00C878FE">
          <w:rPr>
            <w:rStyle w:val="Hyperlink"/>
            <w:rFonts w:ascii="Times New Roman" w:hAnsi="Times New Roman"/>
            <w:sz w:val="24"/>
            <w:szCs w:val="24"/>
          </w:rPr>
          <w:t>CHAPTER FIVE</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_Toc80527077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42</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78" w:history="1">
        <w:r w:rsidRPr="00C878FE">
          <w:rPr>
            <w:rStyle w:val="Hyperlink"/>
            <w:rFonts w:ascii="Times New Roman" w:eastAsia="Calibri" w:hAnsi="Times New Roman"/>
            <w:sz w:val="24"/>
            <w:szCs w:val="24"/>
            <w:lang w:val="en-GB"/>
          </w:rPr>
          <w:t>5. SUMMERY, CONCLUSION AND ECOMMENDATION</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_Toc80527078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42</w:t>
        </w:r>
        <w:r w:rsidRPr="00C878FE">
          <w:rPr>
            <w:rFonts w:ascii="Times New Roman" w:hAnsi="Times New Roman"/>
            <w:webHidden/>
            <w:sz w:val="24"/>
            <w:szCs w:val="24"/>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79" w:history="1">
        <w:r w:rsidRPr="00C878FE">
          <w:rPr>
            <w:rStyle w:val="Hyperlink"/>
            <w:b w:val="0"/>
            <w:i w:val="0"/>
          </w:rPr>
          <w:t>5.1. Summary of the Findings</w:t>
        </w:r>
        <w:r w:rsidRPr="00C878FE">
          <w:rPr>
            <w:b w:val="0"/>
            <w:i w:val="0"/>
            <w:webHidden/>
          </w:rPr>
          <w:tab/>
        </w:r>
        <w:r w:rsidRPr="00C878FE">
          <w:rPr>
            <w:b w:val="0"/>
            <w:i w:val="0"/>
            <w:webHidden/>
          </w:rPr>
          <w:fldChar w:fldCharType="begin"/>
        </w:r>
        <w:r w:rsidRPr="00C878FE">
          <w:rPr>
            <w:b w:val="0"/>
            <w:i w:val="0"/>
            <w:webHidden/>
          </w:rPr>
          <w:instrText xml:space="preserve"> PAGEREF _Toc80527079 \h </w:instrText>
        </w:r>
        <w:r w:rsidRPr="00C878FE">
          <w:rPr>
            <w:b w:val="0"/>
            <w:i w:val="0"/>
            <w:webHidden/>
          </w:rPr>
        </w:r>
        <w:r w:rsidRPr="00C878FE">
          <w:rPr>
            <w:b w:val="0"/>
            <w:i w:val="0"/>
            <w:webHidden/>
          </w:rPr>
          <w:fldChar w:fldCharType="separate"/>
        </w:r>
        <w:r w:rsidR="00C701D4">
          <w:rPr>
            <w:b w:val="0"/>
            <w:i w:val="0"/>
            <w:webHidden/>
          </w:rPr>
          <w:t>42</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80" w:history="1">
        <w:r w:rsidRPr="00C878FE">
          <w:rPr>
            <w:rStyle w:val="Hyperlink"/>
            <w:b w:val="0"/>
            <w:i w:val="0"/>
          </w:rPr>
          <w:t>5.2. Conclusion</w:t>
        </w:r>
        <w:r w:rsidRPr="00C878FE">
          <w:rPr>
            <w:b w:val="0"/>
            <w:i w:val="0"/>
            <w:webHidden/>
          </w:rPr>
          <w:tab/>
        </w:r>
        <w:r w:rsidRPr="00C878FE">
          <w:rPr>
            <w:b w:val="0"/>
            <w:i w:val="0"/>
            <w:webHidden/>
          </w:rPr>
          <w:fldChar w:fldCharType="begin"/>
        </w:r>
        <w:r w:rsidRPr="00C878FE">
          <w:rPr>
            <w:b w:val="0"/>
            <w:i w:val="0"/>
            <w:webHidden/>
          </w:rPr>
          <w:instrText xml:space="preserve"> PAGEREF _Toc80527080 \h </w:instrText>
        </w:r>
        <w:r w:rsidRPr="00C878FE">
          <w:rPr>
            <w:b w:val="0"/>
            <w:i w:val="0"/>
            <w:webHidden/>
          </w:rPr>
        </w:r>
        <w:r w:rsidRPr="00C878FE">
          <w:rPr>
            <w:b w:val="0"/>
            <w:i w:val="0"/>
            <w:webHidden/>
          </w:rPr>
          <w:fldChar w:fldCharType="separate"/>
        </w:r>
        <w:r w:rsidR="00C701D4">
          <w:rPr>
            <w:b w:val="0"/>
            <w:i w:val="0"/>
            <w:webHidden/>
          </w:rPr>
          <w:t>44</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81" w:history="1">
        <w:r w:rsidRPr="00C878FE">
          <w:rPr>
            <w:rStyle w:val="Hyperlink"/>
            <w:b w:val="0"/>
            <w:i w:val="0"/>
          </w:rPr>
          <w:t>5.3. Recommendation</w:t>
        </w:r>
        <w:r w:rsidRPr="00C878FE">
          <w:rPr>
            <w:b w:val="0"/>
            <w:i w:val="0"/>
            <w:webHidden/>
          </w:rPr>
          <w:tab/>
        </w:r>
        <w:r w:rsidRPr="00C878FE">
          <w:rPr>
            <w:b w:val="0"/>
            <w:i w:val="0"/>
            <w:webHidden/>
          </w:rPr>
          <w:fldChar w:fldCharType="begin"/>
        </w:r>
        <w:r w:rsidRPr="00C878FE">
          <w:rPr>
            <w:b w:val="0"/>
            <w:i w:val="0"/>
            <w:webHidden/>
          </w:rPr>
          <w:instrText xml:space="preserve"> PAGEREF _Toc80527081 \h </w:instrText>
        </w:r>
        <w:r w:rsidRPr="00C878FE">
          <w:rPr>
            <w:b w:val="0"/>
            <w:i w:val="0"/>
            <w:webHidden/>
          </w:rPr>
        </w:r>
        <w:r w:rsidRPr="00C878FE">
          <w:rPr>
            <w:b w:val="0"/>
            <w:i w:val="0"/>
            <w:webHidden/>
          </w:rPr>
          <w:fldChar w:fldCharType="separate"/>
        </w:r>
        <w:r w:rsidR="00C701D4">
          <w:rPr>
            <w:b w:val="0"/>
            <w:i w:val="0"/>
            <w:webHidden/>
          </w:rPr>
          <w:t>45</w:t>
        </w:r>
        <w:r w:rsidRPr="00C878FE">
          <w:rPr>
            <w:b w:val="0"/>
            <w:i w:val="0"/>
            <w:webHidden/>
          </w:rPr>
          <w:fldChar w:fldCharType="end"/>
        </w:r>
      </w:hyperlink>
    </w:p>
    <w:p w:rsidR="00C878FE" w:rsidRPr="00C878FE" w:rsidRDefault="00C878FE" w:rsidP="00C878FE">
      <w:pPr>
        <w:pStyle w:val="TOC2"/>
        <w:spacing w:before="120" w:after="120"/>
        <w:rPr>
          <w:rFonts w:eastAsiaTheme="minorEastAsia"/>
          <w:b w:val="0"/>
          <w:i w:val="0"/>
          <w:iCs w:val="0"/>
        </w:rPr>
      </w:pPr>
      <w:hyperlink w:anchor="_Toc80527082" w:history="1">
        <w:r w:rsidRPr="00C878FE">
          <w:rPr>
            <w:rStyle w:val="Hyperlink"/>
            <w:b w:val="0"/>
            <w:i w:val="0"/>
          </w:rPr>
          <w:t>5.4. Implications for Future Research</w:t>
        </w:r>
        <w:r w:rsidRPr="00C878FE">
          <w:rPr>
            <w:b w:val="0"/>
            <w:i w:val="0"/>
            <w:webHidden/>
          </w:rPr>
          <w:tab/>
        </w:r>
        <w:r w:rsidRPr="00C878FE">
          <w:rPr>
            <w:b w:val="0"/>
            <w:i w:val="0"/>
            <w:webHidden/>
          </w:rPr>
          <w:fldChar w:fldCharType="begin"/>
        </w:r>
        <w:r w:rsidRPr="00C878FE">
          <w:rPr>
            <w:b w:val="0"/>
            <w:i w:val="0"/>
            <w:webHidden/>
          </w:rPr>
          <w:instrText xml:space="preserve"> PAGEREF _Toc80527082 \h </w:instrText>
        </w:r>
        <w:r w:rsidRPr="00C878FE">
          <w:rPr>
            <w:b w:val="0"/>
            <w:i w:val="0"/>
            <w:webHidden/>
          </w:rPr>
        </w:r>
        <w:r w:rsidRPr="00C878FE">
          <w:rPr>
            <w:b w:val="0"/>
            <w:i w:val="0"/>
            <w:webHidden/>
          </w:rPr>
          <w:fldChar w:fldCharType="separate"/>
        </w:r>
        <w:r w:rsidR="00C701D4">
          <w:rPr>
            <w:b w:val="0"/>
            <w:i w:val="0"/>
            <w:webHidden/>
          </w:rPr>
          <w:t>45</w:t>
        </w:r>
        <w:r w:rsidRPr="00C878FE">
          <w:rPr>
            <w:b w:val="0"/>
            <w:i w:val="0"/>
            <w:webHidden/>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83" w:history="1">
        <w:r w:rsidRPr="00C878FE">
          <w:rPr>
            <w:rStyle w:val="Hyperlink"/>
            <w:rFonts w:ascii="Times New Roman" w:hAnsi="Times New Roman"/>
            <w:sz w:val="24"/>
            <w:szCs w:val="24"/>
          </w:rPr>
          <w:t>REFERENCES</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_Toc80527083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47</w:t>
        </w:r>
        <w:r w:rsidRPr="00C878FE">
          <w:rPr>
            <w:rFonts w:ascii="Times New Roman" w:hAnsi="Times New Roman"/>
            <w:webHidden/>
            <w:sz w:val="24"/>
            <w:szCs w:val="24"/>
          </w:rPr>
          <w:fldChar w:fldCharType="end"/>
        </w:r>
      </w:hyperlink>
    </w:p>
    <w:p w:rsidR="00C878FE" w:rsidRPr="00C878FE" w:rsidRDefault="00C878FE" w:rsidP="00C878FE">
      <w:pPr>
        <w:pStyle w:val="TOC1"/>
        <w:spacing w:before="120" w:after="120"/>
        <w:rPr>
          <w:rFonts w:ascii="Times New Roman" w:eastAsiaTheme="minorEastAsia" w:hAnsi="Times New Roman"/>
          <w:sz w:val="24"/>
          <w:szCs w:val="24"/>
        </w:rPr>
      </w:pPr>
      <w:hyperlink w:anchor="_Toc80527084" w:history="1">
        <w:r w:rsidRPr="00C878FE">
          <w:rPr>
            <w:rStyle w:val="Hyperlink"/>
            <w:rFonts w:ascii="Times New Roman" w:hAnsi="Times New Roman"/>
            <w:sz w:val="24"/>
            <w:szCs w:val="24"/>
          </w:rPr>
          <w:t>APPENDIX</w:t>
        </w:r>
        <w:r w:rsidRPr="00C878FE">
          <w:rPr>
            <w:rFonts w:ascii="Times New Roman" w:hAnsi="Times New Roman"/>
            <w:webHidden/>
            <w:sz w:val="24"/>
            <w:szCs w:val="24"/>
          </w:rPr>
          <w:tab/>
        </w:r>
        <w:r w:rsidRPr="00C878FE">
          <w:rPr>
            <w:rFonts w:ascii="Times New Roman" w:hAnsi="Times New Roman"/>
            <w:webHidden/>
            <w:sz w:val="24"/>
            <w:szCs w:val="24"/>
          </w:rPr>
          <w:fldChar w:fldCharType="begin"/>
        </w:r>
        <w:r w:rsidRPr="00C878FE">
          <w:rPr>
            <w:rFonts w:ascii="Times New Roman" w:hAnsi="Times New Roman"/>
            <w:webHidden/>
            <w:sz w:val="24"/>
            <w:szCs w:val="24"/>
          </w:rPr>
          <w:instrText xml:space="preserve"> PAGEREF _Toc80527084 \h </w:instrText>
        </w:r>
        <w:r w:rsidRPr="00C878FE">
          <w:rPr>
            <w:rFonts w:ascii="Times New Roman" w:hAnsi="Times New Roman"/>
            <w:webHidden/>
            <w:sz w:val="24"/>
            <w:szCs w:val="24"/>
          </w:rPr>
        </w:r>
        <w:r w:rsidRPr="00C878FE">
          <w:rPr>
            <w:rFonts w:ascii="Times New Roman" w:hAnsi="Times New Roman"/>
            <w:webHidden/>
            <w:sz w:val="24"/>
            <w:szCs w:val="24"/>
          </w:rPr>
          <w:fldChar w:fldCharType="separate"/>
        </w:r>
        <w:r w:rsidR="00C701D4">
          <w:rPr>
            <w:rFonts w:ascii="Times New Roman" w:hAnsi="Times New Roman"/>
            <w:webHidden/>
            <w:sz w:val="24"/>
            <w:szCs w:val="24"/>
          </w:rPr>
          <w:t>53</w:t>
        </w:r>
        <w:r w:rsidRPr="00C878FE">
          <w:rPr>
            <w:rFonts w:ascii="Times New Roman" w:hAnsi="Times New Roman"/>
            <w:webHidden/>
            <w:sz w:val="24"/>
            <w:szCs w:val="24"/>
          </w:rPr>
          <w:fldChar w:fldCharType="end"/>
        </w:r>
      </w:hyperlink>
    </w:p>
    <w:p w:rsidR="003D474E" w:rsidRPr="00C878FE" w:rsidRDefault="002D2490" w:rsidP="00C878FE">
      <w:pPr>
        <w:pStyle w:val="Caption"/>
        <w:spacing w:before="120" w:after="120" w:line="360" w:lineRule="auto"/>
        <w:jc w:val="both"/>
        <w:rPr>
          <w:b w:val="0"/>
          <w:bCs w:val="0"/>
          <w:noProof/>
          <w:color w:val="auto"/>
          <w:sz w:val="24"/>
          <w:szCs w:val="24"/>
        </w:rPr>
      </w:pPr>
      <w:r w:rsidRPr="00C878FE">
        <w:rPr>
          <w:b w:val="0"/>
          <w:bCs w:val="0"/>
          <w:noProof/>
          <w:color w:val="auto"/>
          <w:sz w:val="24"/>
          <w:szCs w:val="24"/>
        </w:rPr>
        <w:fldChar w:fldCharType="end"/>
      </w:r>
    </w:p>
    <w:p w:rsidR="003D474E" w:rsidRPr="00C878FE" w:rsidRDefault="003D474E" w:rsidP="00C878FE">
      <w:pPr>
        <w:pStyle w:val="Caption"/>
        <w:spacing w:before="120" w:after="120" w:line="360" w:lineRule="auto"/>
        <w:jc w:val="both"/>
        <w:rPr>
          <w:b w:val="0"/>
          <w:bCs w:val="0"/>
          <w:noProof/>
          <w:color w:val="auto"/>
          <w:sz w:val="24"/>
          <w:szCs w:val="24"/>
        </w:rPr>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E74D8" w:rsidP="00204ECC">
      <w:pPr>
        <w:pStyle w:val="Heading1"/>
        <w:spacing w:before="120" w:after="120" w:line="360" w:lineRule="auto"/>
        <w:jc w:val="center"/>
        <w:rPr>
          <w:rFonts w:ascii="Times New Roman" w:hAnsi="Times New Roman" w:cs="Times New Roman"/>
          <w:noProof/>
          <w:color w:val="auto"/>
        </w:rPr>
      </w:pPr>
      <w:bookmarkStart w:id="22" w:name="_Toc80527026"/>
      <w:r w:rsidRPr="00204ECC">
        <w:rPr>
          <w:rFonts w:ascii="Times New Roman" w:hAnsi="Times New Roman" w:cs="Times New Roman"/>
          <w:noProof/>
          <w:color w:val="auto"/>
        </w:rPr>
        <w:lastRenderedPageBreak/>
        <w:t>List of tables</w:t>
      </w:r>
      <w:bookmarkEnd w:id="22"/>
    </w:p>
    <w:p w:rsidR="003D474E" w:rsidRPr="00204ECC" w:rsidRDefault="002D2490" w:rsidP="001F6F1A">
      <w:pPr>
        <w:pStyle w:val="TableofFigures"/>
        <w:spacing w:before="120" w:after="120" w:line="360" w:lineRule="auto"/>
        <w:jc w:val="both"/>
        <w:rPr>
          <w:rFonts w:eastAsia="SimSun"/>
          <w:caps w:val="0"/>
          <w:noProof/>
          <w:sz w:val="24"/>
          <w:szCs w:val="24"/>
        </w:rPr>
      </w:pPr>
      <w:r w:rsidRPr="00204ECC">
        <w:rPr>
          <w:sz w:val="24"/>
          <w:szCs w:val="24"/>
        </w:rPr>
        <w:fldChar w:fldCharType="begin"/>
      </w:r>
      <w:r w:rsidR="003E74D8" w:rsidRPr="00204ECC">
        <w:rPr>
          <w:sz w:val="24"/>
          <w:szCs w:val="24"/>
        </w:rPr>
        <w:instrText xml:space="preserve"> TOC \h \z \c "Table" </w:instrText>
      </w:r>
      <w:r w:rsidRPr="00204ECC">
        <w:rPr>
          <w:sz w:val="24"/>
          <w:szCs w:val="24"/>
        </w:rPr>
        <w:fldChar w:fldCharType="separate"/>
      </w:r>
      <w:hyperlink w:anchor="_Toc71920788" w:history="1">
        <w:r w:rsidR="003E74D8" w:rsidRPr="00204ECC">
          <w:rPr>
            <w:rStyle w:val="Hyperlink"/>
            <w:rFonts w:eastAsia="SimSun"/>
            <w:noProof/>
            <w:color w:val="auto"/>
            <w:sz w:val="24"/>
            <w:szCs w:val="24"/>
          </w:rPr>
          <w:t>Table 1 : Cronbach’s Alpha</w:t>
        </w:r>
        <w:r w:rsidR="003E74D8" w:rsidRPr="00204ECC">
          <w:rPr>
            <w:noProof/>
            <w:webHidden/>
            <w:sz w:val="24"/>
            <w:szCs w:val="24"/>
          </w:rPr>
          <w:tab/>
        </w:r>
        <w:r w:rsidRPr="00204ECC">
          <w:rPr>
            <w:noProof/>
            <w:webHidden/>
            <w:sz w:val="24"/>
            <w:szCs w:val="24"/>
          </w:rPr>
          <w:fldChar w:fldCharType="begin"/>
        </w:r>
        <w:r w:rsidR="003E74D8" w:rsidRPr="00204ECC">
          <w:rPr>
            <w:noProof/>
            <w:webHidden/>
            <w:sz w:val="24"/>
            <w:szCs w:val="24"/>
          </w:rPr>
          <w:instrText xml:space="preserve"> PAGEREF _Toc71920788 \h </w:instrText>
        </w:r>
        <w:r w:rsidRPr="00204ECC">
          <w:rPr>
            <w:noProof/>
            <w:webHidden/>
            <w:sz w:val="24"/>
            <w:szCs w:val="24"/>
          </w:rPr>
        </w:r>
        <w:r w:rsidRPr="00204ECC">
          <w:rPr>
            <w:noProof/>
            <w:webHidden/>
            <w:sz w:val="24"/>
            <w:szCs w:val="24"/>
          </w:rPr>
          <w:fldChar w:fldCharType="separate"/>
        </w:r>
        <w:r w:rsidR="00C701D4">
          <w:rPr>
            <w:noProof/>
            <w:webHidden/>
            <w:sz w:val="24"/>
            <w:szCs w:val="24"/>
          </w:rPr>
          <w:t>26</w:t>
        </w:r>
        <w:r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89" w:history="1">
        <w:r w:rsidR="003E74D8" w:rsidRPr="00204ECC">
          <w:rPr>
            <w:rStyle w:val="Hyperlink"/>
            <w:rFonts w:eastAsia="SimSun"/>
            <w:noProof/>
            <w:color w:val="auto"/>
            <w:sz w:val="24"/>
            <w:szCs w:val="24"/>
          </w:rPr>
          <w:t>Table   2: Measure of Sampling Adequacy.</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_Toc71920789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26</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0" w:history="1">
        <w:r w:rsidR="003E74D8" w:rsidRPr="00204ECC">
          <w:rPr>
            <w:rStyle w:val="Hyperlink"/>
            <w:rFonts w:eastAsia="SimSun"/>
            <w:noProof/>
            <w:color w:val="auto"/>
            <w:sz w:val="24"/>
            <w:szCs w:val="24"/>
          </w:rPr>
          <w:t>Table.3  Background of the Respondents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_Toc71920790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28</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1" w:history="1">
        <w:r w:rsidR="003E74D8" w:rsidRPr="00204ECC">
          <w:rPr>
            <w:rStyle w:val="Hyperlink"/>
            <w:rFonts w:eastAsia="SimSun"/>
            <w:noProof/>
            <w:color w:val="auto"/>
            <w:sz w:val="24"/>
            <w:szCs w:val="24"/>
          </w:rPr>
          <w:t>Table .4 Descriptive Statistics for Service quality Dimensions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_Toc71920791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30</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2" w:history="1">
        <w:r w:rsidR="003E74D8" w:rsidRPr="00204ECC">
          <w:rPr>
            <w:rStyle w:val="Hyperlink"/>
            <w:rFonts w:eastAsia="SimSun"/>
            <w:noProof/>
            <w:color w:val="auto"/>
            <w:sz w:val="24"/>
            <w:szCs w:val="24"/>
          </w:rPr>
          <w:t>Table 5   Mean and SD score for the dependent and independent variables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_Toc71920792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32</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3" w:history="1">
        <w:r w:rsidR="003E74D8" w:rsidRPr="00204ECC">
          <w:rPr>
            <w:rStyle w:val="Hyperlink"/>
            <w:rFonts w:eastAsia="SimSun"/>
            <w:noProof/>
            <w:color w:val="auto"/>
            <w:sz w:val="24"/>
            <w:szCs w:val="24"/>
          </w:rPr>
          <w:t>Table. 6 Reliability Analysis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_Toc71920793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33</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4" w:history="1">
        <w:r w:rsidR="003E74D8" w:rsidRPr="00204ECC">
          <w:rPr>
            <w:rStyle w:val="Hyperlink"/>
            <w:rFonts w:eastAsia="SimSun"/>
            <w:noProof/>
            <w:color w:val="auto"/>
            <w:sz w:val="24"/>
            <w:szCs w:val="24"/>
          </w:rPr>
          <w:t>Table :7 Extraction Communalities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_Toc71920794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34</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5" w:history="1">
        <w:r w:rsidR="003E74D8" w:rsidRPr="00204ECC">
          <w:rPr>
            <w:rStyle w:val="Hyperlink"/>
            <w:rFonts w:eastAsia="SimSun"/>
            <w:noProof/>
            <w:color w:val="auto"/>
            <w:sz w:val="24"/>
            <w:szCs w:val="24"/>
          </w:rPr>
          <w:t>Table 8  KMO and Bartlett's Test</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_Toc71920795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35</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6" w:history="1">
        <w:r w:rsidR="003E74D8" w:rsidRPr="00204ECC">
          <w:rPr>
            <w:rStyle w:val="Hyperlink"/>
            <w:rFonts w:eastAsia="SimSun"/>
            <w:noProof/>
            <w:color w:val="auto"/>
            <w:sz w:val="24"/>
            <w:szCs w:val="24"/>
          </w:rPr>
          <w:t>Table 9  Model Summary (Independent variables as predictors to customer satisfaction).</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_Toc71920796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38</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7" w:history="1">
        <w:r w:rsidR="003E74D8" w:rsidRPr="00204ECC">
          <w:rPr>
            <w:rStyle w:val="Hyperlink"/>
            <w:rFonts w:eastAsia="SimSun"/>
            <w:noProof/>
            <w:color w:val="auto"/>
            <w:sz w:val="24"/>
            <w:szCs w:val="24"/>
          </w:rPr>
          <w:t>Table 10  ANOVA (Independent variables as predictors to Customer Satisfaction)</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_Toc71920797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39</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20798" w:history="1">
        <w:r w:rsidR="003E74D8" w:rsidRPr="00204ECC">
          <w:rPr>
            <w:rStyle w:val="Hyperlink"/>
            <w:rFonts w:eastAsia="SimSun"/>
            <w:noProof/>
            <w:color w:val="auto"/>
            <w:sz w:val="24"/>
            <w:szCs w:val="24"/>
          </w:rPr>
          <w:t>Table .11 Coefficients (Independent variables as predictors to customer satisfaction)</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_Toc71920798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40</w:t>
        </w:r>
        <w:r w:rsidR="002D2490" w:rsidRPr="00204ECC">
          <w:rPr>
            <w:noProof/>
            <w:webHidden/>
            <w:sz w:val="24"/>
            <w:szCs w:val="24"/>
          </w:rPr>
          <w:fldChar w:fldCharType="end"/>
        </w:r>
      </w:hyperlink>
    </w:p>
    <w:p w:rsidR="003D474E" w:rsidRPr="00204ECC" w:rsidRDefault="002D2490" w:rsidP="001F6F1A">
      <w:pPr>
        <w:pStyle w:val="Caption"/>
        <w:spacing w:before="120" w:after="120" w:line="360" w:lineRule="auto"/>
        <w:jc w:val="both"/>
        <w:rPr>
          <w:color w:val="auto"/>
          <w:sz w:val="24"/>
          <w:szCs w:val="24"/>
        </w:rPr>
      </w:pPr>
      <w:r w:rsidRPr="00204ECC">
        <w:rPr>
          <w:color w:val="auto"/>
          <w:sz w:val="24"/>
          <w:szCs w:val="24"/>
        </w:rPr>
        <w:fldChar w:fldCharType="end"/>
      </w:r>
    </w:p>
    <w:p w:rsidR="003D474E" w:rsidRPr="00204ECC" w:rsidRDefault="003D474E" w:rsidP="001F6F1A">
      <w:pPr>
        <w:pStyle w:val="TOC2"/>
        <w:spacing w:before="120" w:after="120"/>
        <w:jc w:val="both"/>
        <w:rPr>
          <w:rFonts w:eastAsia="SimSun"/>
          <w:b w:val="0"/>
          <w:i w:val="0"/>
          <w:iCs w:val="0"/>
        </w:rPr>
      </w:pPr>
    </w:p>
    <w:p w:rsidR="003D474E" w:rsidRPr="00204ECC" w:rsidRDefault="003D474E" w:rsidP="001F6F1A">
      <w:pPr>
        <w:pStyle w:val="TOC2"/>
        <w:spacing w:before="120" w:after="120"/>
        <w:jc w:val="both"/>
        <w:rPr>
          <w:rFonts w:eastAsia="SimSun"/>
          <w:b w:val="0"/>
          <w:i w:val="0"/>
          <w:iCs w:val="0"/>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2961EA" w:rsidP="00204ECC">
      <w:pPr>
        <w:pStyle w:val="Heading1"/>
        <w:spacing w:before="120" w:after="120" w:line="360" w:lineRule="auto"/>
        <w:jc w:val="center"/>
        <w:rPr>
          <w:rFonts w:ascii="Times New Roman" w:hAnsi="Times New Roman" w:cs="Times New Roman"/>
          <w:noProof/>
          <w:color w:val="auto"/>
        </w:rPr>
      </w:pPr>
      <w:bookmarkStart w:id="23" w:name="_Toc80527027"/>
      <w:proofErr w:type="spellStart"/>
      <w:r w:rsidRPr="00204ECC">
        <w:rPr>
          <w:rFonts w:ascii="Times New Roman" w:hAnsi="Times New Roman" w:cs="Times New Roman"/>
          <w:color w:val="auto"/>
        </w:rPr>
        <w:t>Li</w:t>
      </w:r>
      <w:r w:rsidR="003E74D8" w:rsidRPr="00204ECC">
        <w:rPr>
          <w:rFonts w:ascii="Times New Roman" w:hAnsi="Times New Roman" w:cs="Times New Roman"/>
          <w:color w:val="auto"/>
        </w:rPr>
        <w:t>st</w:t>
      </w:r>
      <w:r w:rsidRPr="00204ECC">
        <w:rPr>
          <w:rFonts w:ascii="Times New Roman" w:hAnsi="Times New Roman" w:cs="Times New Roman"/>
          <w:color w:val="auto"/>
        </w:rPr>
        <w:t>of</w:t>
      </w:r>
      <w:proofErr w:type="spellEnd"/>
      <w:r w:rsidRPr="00204ECC">
        <w:rPr>
          <w:rFonts w:ascii="Times New Roman" w:hAnsi="Times New Roman" w:cs="Times New Roman"/>
          <w:color w:val="auto"/>
        </w:rPr>
        <w:t xml:space="preserve"> Figures</w:t>
      </w:r>
      <w:bookmarkEnd w:id="23"/>
      <w:r w:rsidR="002D2490" w:rsidRPr="00204ECC">
        <w:rPr>
          <w:rFonts w:ascii="Times New Roman" w:hAnsi="Times New Roman" w:cs="Times New Roman"/>
          <w:color w:val="auto"/>
        </w:rPr>
        <w:fldChar w:fldCharType="begin"/>
      </w:r>
      <w:r w:rsidR="003E74D8" w:rsidRPr="00204ECC">
        <w:rPr>
          <w:rFonts w:ascii="Times New Roman" w:hAnsi="Times New Roman" w:cs="Times New Roman"/>
          <w:color w:val="auto"/>
        </w:rPr>
        <w:instrText xml:space="preserve"> TOC \h \z \c "Figure" </w:instrText>
      </w:r>
      <w:r w:rsidR="002D2490" w:rsidRPr="00204ECC">
        <w:rPr>
          <w:rFonts w:ascii="Times New Roman" w:hAnsi="Times New Roman" w:cs="Times New Roman"/>
          <w:color w:val="auto"/>
        </w:rPr>
        <w:fldChar w:fldCharType="separate"/>
      </w:r>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3" w:history="1">
        <w:r w:rsidR="003E74D8" w:rsidRPr="00204ECC">
          <w:rPr>
            <w:rStyle w:val="Hyperlink"/>
            <w:rFonts w:eastAsia="SimSun"/>
            <w:noProof/>
            <w:color w:val="auto"/>
            <w:sz w:val="24"/>
            <w:szCs w:val="24"/>
          </w:rPr>
          <w:t>Figure 1 (A): GAP MODEL</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_Toc71911513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13</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4" w:history="1">
        <w:r w:rsidR="003E74D8" w:rsidRPr="00204ECC">
          <w:rPr>
            <w:rStyle w:val="Hyperlink"/>
            <w:rFonts w:eastAsia="SimSun"/>
            <w:noProof/>
            <w:color w:val="auto"/>
            <w:sz w:val="24"/>
            <w:szCs w:val="24"/>
          </w:rPr>
          <w:t>Figure 2 (B): GAP MODEL</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_Toc71911514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14</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5" w:history="1">
        <w:r w:rsidR="003E74D8" w:rsidRPr="00204ECC">
          <w:rPr>
            <w:rStyle w:val="Hyperlink"/>
            <w:rFonts w:eastAsia="SimSun"/>
            <w:noProof/>
            <w:color w:val="auto"/>
            <w:sz w:val="24"/>
            <w:szCs w:val="24"/>
          </w:rPr>
          <w:t>Figure 3:Grnroos Model of Service Quality</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_Toc71911515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17</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6" w:history="1">
        <w:r w:rsidR="003E74D8" w:rsidRPr="00204ECC">
          <w:rPr>
            <w:rStyle w:val="Hyperlink"/>
            <w:rFonts w:eastAsia="SimSun"/>
            <w:noProof/>
            <w:color w:val="auto"/>
            <w:sz w:val="24"/>
            <w:szCs w:val="24"/>
          </w:rPr>
          <w:t xml:space="preserve">Figure 4 </w:t>
        </w:r>
        <w:r w:rsidR="003E74D8" w:rsidRPr="00204ECC">
          <w:rPr>
            <w:rStyle w:val="Hyperlink"/>
            <w:rFonts w:eastAsia="Calibri"/>
            <w:noProof/>
            <w:color w:val="auto"/>
            <w:sz w:val="24"/>
            <w:szCs w:val="24"/>
            <w:lang w:val="en-GB"/>
          </w:rPr>
          <w:t>Analysis of Standardized Residuals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_Toc71911516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36</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7" w:history="1">
        <w:r w:rsidR="003E74D8" w:rsidRPr="00204ECC">
          <w:rPr>
            <w:rStyle w:val="Hyperlink"/>
            <w:rFonts w:eastAsia="SimSun"/>
            <w:noProof/>
            <w:color w:val="auto"/>
            <w:sz w:val="24"/>
            <w:szCs w:val="24"/>
          </w:rPr>
          <w:t xml:space="preserve">Figure 5 </w:t>
        </w:r>
        <w:r w:rsidR="003E74D8" w:rsidRPr="00204ECC">
          <w:rPr>
            <w:rStyle w:val="Hyperlink"/>
            <w:rFonts w:eastAsia="Calibri"/>
            <w:noProof/>
            <w:color w:val="auto"/>
            <w:sz w:val="24"/>
            <w:szCs w:val="24"/>
            <w:lang w:val="en-GB"/>
          </w:rPr>
          <w:t>Normal Probability Plot: Standardized Residuals</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_Toc71911517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37</w:t>
        </w:r>
        <w:r w:rsidR="002D2490" w:rsidRPr="00204ECC">
          <w:rPr>
            <w:noProof/>
            <w:webHidden/>
            <w:sz w:val="24"/>
            <w:szCs w:val="24"/>
          </w:rPr>
          <w:fldChar w:fldCharType="end"/>
        </w:r>
      </w:hyperlink>
    </w:p>
    <w:p w:rsidR="003D474E" w:rsidRPr="00204ECC" w:rsidRDefault="00A57E91" w:rsidP="001F6F1A">
      <w:pPr>
        <w:pStyle w:val="TableofFigures"/>
        <w:spacing w:before="120" w:after="120" w:line="360" w:lineRule="auto"/>
        <w:jc w:val="both"/>
        <w:rPr>
          <w:rFonts w:eastAsia="SimSun"/>
          <w:caps w:val="0"/>
          <w:noProof/>
          <w:sz w:val="24"/>
          <w:szCs w:val="24"/>
        </w:rPr>
      </w:pPr>
      <w:hyperlink w:anchor="_Toc71911518" w:history="1">
        <w:r w:rsidR="003E74D8" w:rsidRPr="00204ECC">
          <w:rPr>
            <w:rStyle w:val="Hyperlink"/>
            <w:rFonts w:eastAsia="SimSun"/>
            <w:noProof/>
            <w:color w:val="auto"/>
            <w:sz w:val="24"/>
            <w:szCs w:val="24"/>
          </w:rPr>
          <w:t xml:space="preserve">Figure 6 </w:t>
        </w:r>
        <w:r w:rsidR="003E74D8" w:rsidRPr="00204ECC">
          <w:rPr>
            <w:rStyle w:val="Hyperlink"/>
            <w:rFonts w:eastAsia="SimSun"/>
            <w:noProof/>
            <w:color w:val="auto"/>
            <w:sz w:val="24"/>
            <w:szCs w:val="24"/>
            <w:lang w:val="en-GB"/>
          </w:rPr>
          <w:t>Normal</w:t>
        </w:r>
        <w:r w:rsidR="003E74D8" w:rsidRPr="00204ECC">
          <w:rPr>
            <w:rStyle w:val="Hyperlink"/>
            <w:rFonts w:eastAsia="Calibri"/>
            <w:noProof/>
            <w:color w:val="auto"/>
            <w:sz w:val="24"/>
            <w:szCs w:val="24"/>
            <w:lang w:val="en-GB"/>
          </w:rPr>
          <w:t xml:space="preserve"> Histogram</w:t>
        </w:r>
        <w:r w:rsidR="003E74D8" w:rsidRPr="00204ECC">
          <w:rPr>
            <w:noProof/>
            <w:webHidden/>
            <w:sz w:val="24"/>
            <w:szCs w:val="24"/>
          </w:rPr>
          <w:tab/>
        </w:r>
        <w:r w:rsidR="002D2490" w:rsidRPr="00204ECC">
          <w:rPr>
            <w:noProof/>
            <w:webHidden/>
            <w:sz w:val="24"/>
            <w:szCs w:val="24"/>
          </w:rPr>
          <w:fldChar w:fldCharType="begin"/>
        </w:r>
        <w:r w:rsidR="003E74D8" w:rsidRPr="00204ECC">
          <w:rPr>
            <w:noProof/>
            <w:webHidden/>
            <w:sz w:val="24"/>
            <w:szCs w:val="24"/>
          </w:rPr>
          <w:instrText xml:space="preserve"> PAGEREF _Toc71911518 \h </w:instrText>
        </w:r>
        <w:r w:rsidR="002D2490" w:rsidRPr="00204ECC">
          <w:rPr>
            <w:noProof/>
            <w:webHidden/>
            <w:sz w:val="24"/>
            <w:szCs w:val="24"/>
          </w:rPr>
        </w:r>
        <w:r w:rsidR="002D2490" w:rsidRPr="00204ECC">
          <w:rPr>
            <w:noProof/>
            <w:webHidden/>
            <w:sz w:val="24"/>
            <w:szCs w:val="24"/>
          </w:rPr>
          <w:fldChar w:fldCharType="separate"/>
        </w:r>
        <w:r w:rsidR="00C701D4">
          <w:rPr>
            <w:noProof/>
            <w:webHidden/>
            <w:sz w:val="24"/>
            <w:szCs w:val="24"/>
          </w:rPr>
          <w:t>37</w:t>
        </w:r>
        <w:r w:rsidR="002D2490" w:rsidRPr="00204ECC">
          <w:rPr>
            <w:noProof/>
            <w:webHidden/>
            <w:sz w:val="24"/>
            <w:szCs w:val="24"/>
          </w:rPr>
          <w:fldChar w:fldCharType="end"/>
        </w:r>
      </w:hyperlink>
    </w:p>
    <w:p w:rsidR="003D474E" w:rsidRPr="00204ECC" w:rsidRDefault="002D2490" w:rsidP="001F6F1A">
      <w:pPr>
        <w:pStyle w:val="Heading1"/>
        <w:spacing w:before="120" w:after="120" w:line="360" w:lineRule="auto"/>
        <w:jc w:val="both"/>
        <w:rPr>
          <w:rFonts w:ascii="Times New Roman" w:hAnsi="Times New Roman" w:cs="Times New Roman"/>
          <w:color w:val="auto"/>
          <w:sz w:val="24"/>
          <w:szCs w:val="24"/>
        </w:rPr>
      </w:pPr>
      <w:r w:rsidRPr="00204ECC">
        <w:rPr>
          <w:rFonts w:ascii="Times New Roman" w:hAnsi="Times New Roman" w:cs="Times New Roman"/>
          <w:color w:val="auto"/>
          <w:sz w:val="24"/>
          <w:szCs w:val="24"/>
        </w:rPr>
        <w:fldChar w:fldCharType="end"/>
      </w: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E74D8" w:rsidP="001F6F1A">
      <w:pPr>
        <w:tabs>
          <w:tab w:val="left" w:pos="4152"/>
        </w:tabs>
        <w:spacing w:before="120" w:after="120" w:line="360" w:lineRule="auto"/>
        <w:jc w:val="both"/>
        <w:rPr>
          <w:rFonts w:eastAsia="SimSun"/>
        </w:rPr>
      </w:pPr>
      <w:r w:rsidRPr="00204ECC">
        <w:rPr>
          <w:rFonts w:eastAsia="SimSun"/>
        </w:rPr>
        <w:tab/>
      </w: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D474E" w:rsidP="001F6F1A">
      <w:pPr>
        <w:spacing w:before="120" w:after="120" w:line="360" w:lineRule="auto"/>
        <w:jc w:val="both"/>
        <w:rPr>
          <w:rFonts w:eastAsia="SimSun"/>
        </w:rPr>
      </w:pPr>
    </w:p>
    <w:p w:rsidR="003D474E" w:rsidRPr="00204ECC" w:rsidRDefault="003E74D8" w:rsidP="001F6F1A">
      <w:pPr>
        <w:pStyle w:val="Heading1"/>
        <w:spacing w:before="120" w:after="120" w:line="360" w:lineRule="auto"/>
        <w:jc w:val="both"/>
        <w:rPr>
          <w:rFonts w:ascii="Times New Roman" w:hAnsi="Times New Roman" w:cs="Times New Roman"/>
          <w:color w:val="auto"/>
        </w:rPr>
      </w:pPr>
      <w:bookmarkStart w:id="24" w:name="_Toc71675056"/>
      <w:bookmarkStart w:id="25" w:name="_Toc71854982"/>
      <w:bookmarkStart w:id="26" w:name="_Toc27247064"/>
      <w:bookmarkStart w:id="27" w:name="_Toc80527028"/>
      <w:bookmarkEnd w:id="21"/>
      <w:r w:rsidRPr="00204ECC">
        <w:rPr>
          <w:rFonts w:ascii="Times New Roman" w:hAnsi="Times New Roman" w:cs="Times New Roman"/>
          <w:color w:val="auto"/>
        </w:rPr>
        <w:lastRenderedPageBreak/>
        <w:t>LIST OF ABBREVIATION AND   ACRONYMS</w:t>
      </w:r>
      <w:bookmarkEnd w:id="24"/>
      <w:bookmarkEnd w:id="25"/>
      <w:bookmarkEnd w:id="27"/>
    </w:p>
    <w:p w:rsidR="003D474E" w:rsidRPr="00204ECC" w:rsidRDefault="003E74D8" w:rsidP="001F6F1A">
      <w:pPr>
        <w:autoSpaceDE w:val="0"/>
        <w:autoSpaceDN w:val="0"/>
        <w:adjustRightInd w:val="0"/>
        <w:spacing w:before="120" w:after="120" w:line="360" w:lineRule="auto"/>
        <w:jc w:val="both"/>
      </w:pPr>
      <w:r w:rsidRPr="00204ECC">
        <w:t>SPSS     =</w:t>
      </w:r>
      <w:r w:rsidRPr="00204ECC">
        <w:rPr>
          <w:rFonts w:eastAsia="Calibri"/>
        </w:rPr>
        <w:t xml:space="preserve"> Statistical</w:t>
      </w:r>
      <w:r w:rsidRPr="00204ECC">
        <w:t xml:space="preserve"> Package for Social Sciences</w:t>
      </w:r>
    </w:p>
    <w:p w:rsidR="003D474E" w:rsidRPr="00204ECC" w:rsidRDefault="003E74D8" w:rsidP="001F6F1A">
      <w:pPr>
        <w:autoSpaceDE w:val="0"/>
        <w:autoSpaceDN w:val="0"/>
        <w:adjustRightInd w:val="0"/>
        <w:spacing w:before="120" w:after="120" w:line="360" w:lineRule="auto"/>
        <w:jc w:val="both"/>
        <w:rPr>
          <w:rFonts w:eastAsia="Calibri"/>
          <w:bCs/>
          <w:lang w:val="en-GB"/>
        </w:rPr>
      </w:pPr>
      <w:r w:rsidRPr="00204ECC">
        <w:rPr>
          <w:bCs/>
          <w:i/>
          <w:iCs/>
        </w:rPr>
        <w:t xml:space="preserve">EFA    =   exploratory factor analysis </w:t>
      </w:r>
    </w:p>
    <w:p w:rsidR="003D474E" w:rsidRPr="00204ECC" w:rsidRDefault="003E74D8" w:rsidP="001F6F1A">
      <w:pPr>
        <w:autoSpaceDE w:val="0"/>
        <w:autoSpaceDN w:val="0"/>
        <w:adjustRightInd w:val="0"/>
        <w:spacing w:before="120" w:after="120" w:line="360" w:lineRule="auto"/>
        <w:jc w:val="both"/>
        <w:rPr>
          <w:rFonts w:eastAsia="Calibri"/>
          <w:bCs/>
          <w:lang w:val="en-GB"/>
        </w:rPr>
      </w:pPr>
      <w:r w:rsidRPr="00204ECC">
        <w:t>SD     =     Standard Deviation</w:t>
      </w:r>
    </w:p>
    <w:p w:rsidR="003D474E" w:rsidRPr="00204ECC" w:rsidRDefault="003E74D8" w:rsidP="001F6F1A">
      <w:pPr>
        <w:autoSpaceDE w:val="0"/>
        <w:autoSpaceDN w:val="0"/>
        <w:adjustRightInd w:val="0"/>
        <w:spacing w:before="120" w:after="120" w:line="360" w:lineRule="auto"/>
        <w:jc w:val="both"/>
        <w:rPr>
          <w:rFonts w:eastAsia="Calibri"/>
          <w:bCs/>
          <w:lang w:val="en-GB"/>
        </w:rPr>
      </w:pPr>
      <w:proofErr w:type="gramStart"/>
      <w:r w:rsidRPr="00204ECC">
        <w:t>KMO  =</w:t>
      </w:r>
      <w:proofErr w:type="gramEnd"/>
      <w:r w:rsidRPr="00204ECC">
        <w:t xml:space="preserve">    Kaiser-Meyer-</w:t>
      </w:r>
      <w:proofErr w:type="spellStart"/>
      <w:r w:rsidRPr="00204ECC">
        <w:t>Olkin</w:t>
      </w:r>
      <w:proofErr w:type="spellEnd"/>
    </w:p>
    <w:p w:rsidR="003D474E" w:rsidRPr="00204ECC" w:rsidRDefault="003E74D8" w:rsidP="001F6F1A">
      <w:pPr>
        <w:autoSpaceDE w:val="0"/>
        <w:autoSpaceDN w:val="0"/>
        <w:adjustRightInd w:val="0"/>
        <w:spacing w:before="120" w:after="120" w:line="360" w:lineRule="auto"/>
        <w:jc w:val="both"/>
        <w:rPr>
          <w:rFonts w:eastAsia="Calibri"/>
          <w:bCs/>
          <w:lang w:val="en-GB"/>
        </w:rPr>
      </w:pPr>
      <w:r w:rsidRPr="00204ECC">
        <w:t>ANOVA=</w:t>
      </w:r>
      <w:r w:rsidRPr="00204ECC">
        <w:rPr>
          <w:rFonts w:eastAsia="Calibri"/>
          <w:bCs/>
          <w:lang w:val="en-GB"/>
        </w:rPr>
        <w:t>Analysis Of Variance</w:t>
      </w:r>
    </w:p>
    <w:p w:rsidR="004D1224" w:rsidRPr="00204ECC" w:rsidRDefault="004D1224" w:rsidP="001F6F1A">
      <w:pPr>
        <w:autoSpaceDE w:val="0"/>
        <w:autoSpaceDN w:val="0"/>
        <w:adjustRightInd w:val="0"/>
        <w:spacing w:before="120" w:after="120" w:line="360" w:lineRule="auto"/>
        <w:jc w:val="both"/>
        <w:rPr>
          <w:rFonts w:eastAsia="Calibri"/>
          <w:bCs/>
          <w:lang w:val="en-GB"/>
        </w:rPr>
      </w:pPr>
      <w:r w:rsidRPr="00204ECC">
        <w:rPr>
          <w:rFonts w:eastAsia="Calibri"/>
          <w:bCs/>
          <w:lang w:val="en-GB"/>
        </w:rPr>
        <w:t>AIC</w:t>
      </w:r>
      <w:proofErr w:type="gramStart"/>
      <w:r w:rsidRPr="00204ECC">
        <w:rPr>
          <w:rFonts w:eastAsia="Calibri"/>
          <w:bCs/>
          <w:lang w:val="en-GB"/>
        </w:rPr>
        <w:t>=  Awash</w:t>
      </w:r>
      <w:proofErr w:type="gramEnd"/>
      <w:r w:rsidRPr="00204ECC">
        <w:rPr>
          <w:rFonts w:eastAsia="Calibri"/>
          <w:bCs/>
          <w:lang w:val="en-GB"/>
        </w:rPr>
        <w:t xml:space="preserve"> Insurance Company </w:t>
      </w:r>
    </w:p>
    <w:p w:rsidR="003D474E" w:rsidRPr="00204ECC" w:rsidRDefault="003D474E" w:rsidP="001F6F1A">
      <w:pPr>
        <w:autoSpaceDE w:val="0"/>
        <w:autoSpaceDN w:val="0"/>
        <w:adjustRightInd w:val="0"/>
        <w:spacing w:before="120" w:after="120" w:line="360" w:lineRule="auto"/>
        <w:jc w:val="both"/>
        <w:rPr>
          <w:rFonts w:eastAsia="Calibri"/>
          <w:bCs/>
          <w:lang w:val="en-GB"/>
        </w:rPr>
      </w:pPr>
    </w:p>
    <w:p w:rsidR="003D474E" w:rsidRPr="00204ECC" w:rsidRDefault="003D474E" w:rsidP="001F6F1A">
      <w:pPr>
        <w:spacing w:before="120" w:after="120" w:line="360" w:lineRule="auto"/>
        <w:jc w:val="both"/>
        <w:rPr>
          <w:b/>
        </w:rPr>
      </w:pPr>
    </w:p>
    <w:p w:rsidR="003D474E" w:rsidRPr="00204ECC" w:rsidRDefault="003D474E" w:rsidP="001F6F1A">
      <w:pPr>
        <w:autoSpaceDE w:val="0"/>
        <w:autoSpaceDN w:val="0"/>
        <w:adjustRightInd w:val="0"/>
        <w:spacing w:before="120" w:after="120" w:line="360" w:lineRule="auto"/>
        <w:jc w:val="both"/>
        <w:rPr>
          <w:rFonts w:eastAsia="Calibri"/>
          <w:b/>
          <w:bCs/>
          <w:lang w:val="en-GB"/>
        </w:rPr>
      </w:pPr>
    </w:p>
    <w:p w:rsidR="003D474E" w:rsidRPr="00204ECC" w:rsidRDefault="003D474E" w:rsidP="001F6F1A">
      <w:pPr>
        <w:spacing w:before="120" w:after="120" w:line="360" w:lineRule="auto"/>
        <w:jc w:val="both"/>
      </w:pPr>
      <w:bookmarkStart w:id="28" w:name="_Toc71675057"/>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204ECC" w:rsidRDefault="003E74D8" w:rsidP="00204ECC">
      <w:pPr>
        <w:pStyle w:val="Heading1"/>
        <w:spacing w:before="120" w:after="120" w:line="360" w:lineRule="auto"/>
        <w:jc w:val="center"/>
        <w:rPr>
          <w:rFonts w:ascii="Times New Roman" w:hAnsi="Times New Roman" w:cs="Times New Roman"/>
          <w:color w:val="auto"/>
        </w:rPr>
      </w:pPr>
      <w:bookmarkStart w:id="29" w:name="_Toc71854983"/>
      <w:bookmarkStart w:id="30" w:name="_Toc80527029"/>
      <w:r w:rsidRPr="00204ECC">
        <w:rPr>
          <w:rFonts w:ascii="Times New Roman" w:hAnsi="Times New Roman" w:cs="Times New Roman"/>
          <w:color w:val="auto"/>
        </w:rPr>
        <w:lastRenderedPageBreak/>
        <w:t>Abstract</w:t>
      </w:r>
      <w:bookmarkEnd w:id="28"/>
      <w:bookmarkEnd w:id="29"/>
      <w:bookmarkEnd w:id="30"/>
    </w:p>
    <w:p w:rsidR="003D474E" w:rsidRPr="00204ECC" w:rsidRDefault="003E74D8" w:rsidP="001F6F1A">
      <w:pPr>
        <w:autoSpaceDE w:val="0"/>
        <w:autoSpaceDN w:val="0"/>
        <w:adjustRightInd w:val="0"/>
        <w:spacing w:before="120" w:after="120" w:line="360" w:lineRule="auto"/>
        <w:jc w:val="both"/>
        <w:rPr>
          <w:i/>
        </w:rPr>
      </w:pPr>
      <w:r w:rsidRPr="00204ECC">
        <w:rPr>
          <w:i/>
          <w:lang w:val="en-GB"/>
        </w:rPr>
        <w:t>This study tries to assess the</w:t>
      </w:r>
      <w:r w:rsidR="00AC5221" w:rsidRPr="00204ECC">
        <w:rPr>
          <w:i/>
          <w:lang w:val="en-GB"/>
        </w:rPr>
        <w:t xml:space="preserve"> service quality</w:t>
      </w:r>
      <w:r w:rsidRPr="00204ECC">
        <w:rPr>
          <w:i/>
          <w:lang w:val="en-GB"/>
        </w:rPr>
        <w:t xml:space="preserve"> with </w:t>
      </w:r>
      <w:r w:rsidR="00AC5221" w:rsidRPr="00204ECC">
        <w:rPr>
          <w:i/>
          <w:lang w:val="en-GB"/>
        </w:rPr>
        <w:t xml:space="preserve">customer satisfaction </w:t>
      </w:r>
      <w:r w:rsidRPr="00204ECC">
        <w:rPr>
          <w:i/>
          <w:lang w:val="en-GB"/>
        </w:rPr>
        <w:t xml:space="preserve">in Awash Life Insurance Company. Further, this study evaluates the relationship among service quality including its dimensions and customer satisfaction. For the purpose of the study primary data were collected using five point </w:t>
      </w:r>
      <w:proofErr w:type="spellStart"/>
      <w:r w:rsidRPr="00204ECC">
        <w:rPr>
          <w:i/>
          <w:lang w:val="en-GB"/>
        </w:rPr>
        <w:t>likert</w:t>
      </w:r>
      <w:proofErr w:type="spellEnd"/>
      <w:r w:rsidRPr="00204ECC">
        <w:rPr>
          <w:i/>
          <w:lang w:val="en-GB"/>
        </w:rPr>
        <w:t xml:space="preserve"> scale based questionnaires that were constructed taking into account all the dimensions of service quality such as Functional quality, Reputation/Image, Technical quality and Price. A sample of 308 customers were used using convenience sampling technique to collect data And the data was analysed using descriptive and inferential statistics. The statistical methods of analysis included a descriptive statistics (frequency, mean and standard deviation), factor of analysis, ANOVA, and Regression analysis are presented through SPSS version 23. The result of this study shows that </w:t>
      </w:r>
      <w:r w:rsidRPr="00204ECC">
        <w:rPr>
          <w:i/>
        </w:rPr>
        <w:t xml:space="preserve">service quality dimensions such as image, responsiveness, price and technical quality have a positive and significant effect on customer satisfaction. However, assurance has a negative and significant effect on customer satisfaction. Also the </w:t>
      </w:r>
      <w:r w:rsidRPr="00204ECC">
        <w:rPr>
          <w:rFonts w:eastAsia="TimesNewRoman"/>
          <w:i/>
        </w:rPr>
        <w:t xml:space="preserve">findings indicate that </w:t>
      </w:r>
      <w:r w:rsidRPr="00204ECC">
        <w:rPr>
          <w:i/>
        </w:rPr>
        <w:t xml:space="preserve">tangibility, reliability and empathy </w:t>
      </w:r>
      <w:r w:rsidRPr="00204ECC">
        <w:rPr>
          <w:rFonts w:eastAsia="TimesNewRoman"/>
          <w:i/>
        </w:rPr>
        <w:t xml:space="preserve">were not found significantly to customer satisfaction. </w:t>
      </w:r>
      <w:r w:rsidRPr="00204ECC">
        <w:rPr>
          <w:i/>
          <w:lang w:val="en-GB"/>
        </w:rPr>
        <w:t xml:space="preserve">Moreover, overall service quality has a strong association with customer satisfaction and customer in Awash Life Insurance </w:t>
      </w:r>
      <w:r w:rsidR="00AA437C" w:rsidRPr="00204ECC">
        <w:rPr>
          <w:i/>
          <w:lang w:val="en-GB"/>
        </w:rPr>
        <w:t xml:space="preserve">Company. The researcher recommends that factors </w:t>
      </w:r>
      <w:r w:rsidR="00AA437C" w:rsidRPr="00204ECC">
        <w:rPr>
          <w:i/>
        </w:rPr>
        <w:t xml:space="preserve">such as image, responsiveness, price, assurance and technical quality </w:t>
      </w:r>
      <w:r w:rsidR="00AA437C" w:rsidRPr="00204ECC">
        <w:rPr>
          <w:i/>
          <w:lang w:val="en-GB"/>
        </w:rPr>
        <w:t>should be considered as a focal point in setting strategies of the company as they enable it for enhancements of customer satisfaction.</w:t>
      </w:r>
    </w:p>
    <w:p w:rsidR="008510A8" w:rsidRDefault="003E74D8" w:rsidP="001F6F1A">
      <w:pPr>
        <w:spacing w:before="120" w:after="120" w:line="360" w:lineRule="auto"/>
        <w:jc w:val="both"/>
        <w:rPr>
          <w:rFonts w:eastAsia="Calibri"/>
          <w:i/>
          <w:lang w:val="en-GB"/>
        </w:rPr>
      </w:pPr>
      <w:r w:rsidRPr="00204ECC">
        <w:rPr>
          <w:rFonts w:eastAsia="Calibri"/>
          <w:b/>
          <w:i/>
          <w:lang w:val="en-GB"/>
        </w:rPr>
        <w:t>Key words:</w:t>
      </w:r>
      <w:r w:rsidRPr="00204ECC">
        <w:rPr>
          <w:rFonts w:eastAsia="Calibri"/>
          <w:i/>
          <w:lang w:val="en-GB"/>
        </w:rPr>
        <w:t xml:space="preserve"> service quality, service quality dimensions, customer satisfaction</w:t>
      </w:r>
    </w:p>
    <w:p w:rsidR="008510A8" w:rsidRDefault="008510A8" w:rsidP="001F6F1A">
      <w:pPr>
        <w:spacing w:before="120" w:after="120" w:line="360" w:lineRule="auto"/>
        <w:jc w:val="both"/>
        <w:rPr>
          <w:rFonts w:eastAsia="Calibri"/>
          <w:i/>
          <w:lang w:val="en-GB"/>
        </w:rPr>
        <w:sectPr w:rsidR="008510A8">
          <w:pgSz w:w="12242" w:h="15842"/>
          <w:pgMar w:top="1440" w:right="1440" w:bottom="1170" w:left="1440" w:header="720" w:footer="720" w:gutter="0"/>
          <w:pgNumType w:fmt="lowerRoman" w:start="1"/>
          <w:cols w:space="720"/>
          <w:noEndnote/>
          <w:docGrid w:linePitch="326"/>
        </w:sectPr>
      </w:pPr>
    </w:p>
    <w:p w:rsidR="003D474E" w:rsidRPr="00204ECC" w:rsidRDefault="003E74D8" w:rsidP="00204ECC">
      <w:pPr>
        <w:pStyle w:val="Heading1"/>
        <w:spacing w:before="120" w:after="120" w:line="360" w:lineRule="auto"/>
        <w:jc w:val="center"/>
        <w:rPr>
          <w:rFonts w:ascii="Times New Roman" w:hAnsi="Times New Roman" w:cs="Times New Roman"/>
          <w:color w:val="auto"/>
          <w:sz w:val="32"/>
          <w:szCs w:val="32"/>
        </w:rPr>
      </w:pPr>
      <w:bookmarkStart w:id="31" w:name="_Toc71675058"/>
      <w:bookmarkStart w:id="32" w:name="_Toc71854984"/>
      <w:bookmarkStart w:id="33" w:name="_Toc80527030"/>
      <w:r w:rsidRPr="00204ECC">
        <w:rPr>
          <w:rFonts w:ascii="Times New Roman" w:hAnsi="Times New Roman" w:cs="Times New Roman"/>
          <w:color w:val="auto"/>
          <w:sz w:val="32"/>
          <w:szCs w:val="32"/>
        </w:rPr>
        <w:lastRenderedPageBreak/>
        <w:t>CHAPTER ONE</w:t>
      </w:r>
      <w:bookmarkEnd w:id="26"/>
      <w:bookmarkEnd w:id="31"/>
      <w:bookmarkEnd w:id="32"/>
      <w:bookmarkEnd w:id="33"/>
    </w:p>
    <w:p w:rsidR="003D474E" w:rsidRPr="00204ECC" w:rsidRDefault="003E74D8" w:rsidP="001F6F1A">
      <w:pPr>
        <w:pStyle w:val="Heading2"/>
        <w:spacing w:before="120" w:after="120" w:line="360" w:lineRule="auto"/>
        <w:jc w:val="both"/>
        <w:rPr>
          <w:rFonts w:ascii="Times New Roman" w:hAnsi="Times New Roman" w:cs="Times New Roman"/>
          <w:color w:val="auto"/>
          <w:sz w:val="28"/>
          <w:szCs w:val="28"/>
        </w:rPr>
      </w:pPr>
      <w:bookmarkStart w:id="34" w:name="_Toc27247065"/>
      <w:bookmarkStart w:id="35" w:name="_Toc71675059"/>
      <w:bookmarkStart w:id="36" w:name="_Toc71854985"/>
      <w:bookmarkStart w:id="37" w:name="_Toc80527031"/>
      <w:r w:rsidRPr="00204ECC">
        <w:rPr>
          <w:rFonts w:ascii="Times New Roman" w:hAnsi="Times New Roman" w:cs="Times New Roman"/>
          <w:color w:val="auto"/>
          <w:sz w:val="28"/>
          <w:szCs w:val="28"/>
        </w:rPr>
        <w:t>1. Introduction</w:t>
      </w:r>
      <w:bookmarkEnd w:id="34"/>
      <w:bookmarkEnd w:id="35"/>
      <w:bookmarkEnd w:id="36"/>
      <w:bookmarkEnd w:id="37"/>
    </w:p>
    <w:p w:rsidR="003D474E" w:rsidRPr="00204ECC" w:rsidRDefault="003E74D8" w:rsidP="001F6F1A">
      <w:pPr>
        <w:pStyle w:val="Heading2"/>
        <w:spacing w:before="120" w:after="120" w:line="360" w:lineRule="auto"/>
        <w:jc w:val="both"/>
        <w:rPr>
          <w:rFonts w:ascii="Times New Roman" w:hAnsi="Times New Roman" w:cs="Times New Roman"/>
          <w:color w:val="auto"/>
          <w:sz w:val="28"/>
          <w:szCs w:val="28"/>
        </w:rPr>
      </w:pPr>
      <w:bookmarkStart w:id="38" w:name="_Toc27247066"/>
      <w:bookmarkStart w:id="39" w:name="_Toc71675060"/>
      <w:bookmarkStart w:id="40" w:name="_Toc71854986"/>
      <w:bookmarkStart w:id="41" w:name="_Toc80527032"/>
      <w:r w:rsidRPr="00204ECC">
        <w:rPr>
          <w:rFonts w:ascii="Times New Roman" w:hAnsi="Times New Roman" w:cs="Times New Roman"/>
          <w:color w:val="auto"/>
          <w:sz w:val="28"/>
          <w:szCs w:val="28"/>
        </w:rPr>
        <w:t>1.1 Background of the study</w:t>
      </w:r>
      <w:bookmarkEnd w:id="38"/>
      <w:bookmarkEnd w:id="39"/>
      <w:bookmarkEnd w:id="40"/>
      <w:bookmarkEnd w:id="41"/>
    </w:p>
    <w:p w:rsidR="003D474E" w:rsidRPr="00204ECC" w:rsidRDefault="003E74D8" w:rsidP="001F6F1A">
      <w:pPr>
        <w:autoSpaceDE w:val="0"/>
        <w:autoSpaceDN w:val="0"/>
        <w:adjustRightInd w:val="0"/>
        <w:spacing w:before="120" w:after="120" w:line="360" w:lineRule="auto"/>
        <w:jc w:val="both"/>
      </w:pPr>
      <w:r w:rsidRPr="00204ECC">
        <w:t>The life insurance industry like many other financial services industries is facing a rapidly changing market, new technologies, economic uncertainties, fierce competition and more demanding customers and the changing climate has presented an unprecedented set of challenges. Just like companies of other business domains, life insurance also considers their customers as the most important asset. However, the most critical issue is whether this customer orientation is reflected in their strategies (Jain and Gupta 2004)</w:t>
      </w:r>
    </w:p>
    <w:p w:rsidR="003D474E" w:rsidRPr="00204ECC" w:rsidRDefault="003E74D8" w:rsidP="001F6F1A">
      <w:pPr>
        <w:autoSpaceDE w:val="0"/>
        <w:autoSpaceDN w:val="0"/>
        <w:adjustRightInd w:val="0"/>
        <w:spacing w:before="120" w:after="120" w:line="360" w:lineRule="auto"/>
        <w:jc w:val="both"/>
      </w:pPr>
      <w:r w:rsidRPr="00204ECC">
        <w:t xml:space="preserve">Life insurance providers increasingly recognize that </w:t>
      </w:r>
      <w:r w:rsidR="0065645E" w:rsidRPr="00204ECC">
        <w:t>today’s</w:t>
      </w:r>
      <w:r w:rsidRPr="00204ECC">
        <w:t xml:space="preserve"> customers who insist on readily change providers if not satisfied. This is evident from the not so uncommon practice of ‘policy lapses’ readily embraced by dis-satisfied policyholders. The decrease in customer loyalty has made management of service quality and customer satisfaction critically important factors for insurance players. The life insurance providers need to reconfigure their strategy and business to sustain or improve their competitive advantage, and for this they first need to consider how to create a satisfied customer base that will not be eroded even in the face of fierce competition. For answering this fundamental question, these companies must realize the necessity of studying and understanding various antecedents of customer satisfaction. A number of studies in different fields confirmed that service quality is the antecedent towards customer satisfaction (</w:t>
      </w:r>
      <w:proofErr w:type="spellStart"/>
      <w:r w:rsidRPr="00204ECC">
        <w:rPr>
          <w:rFonts w:eastAsia="Calibri"/>
          <w:lang w:val="en-GB"/>
        </w:rPr>
        <w:t>Vanpariya</w:t>
      </w:r>
      <w:proofErr w:type="spellEnd"/>
      <w:r w:rsidRPr="00204ECC">
        <w:rPr>
          <w:rFonts w:eastAsia="Calibri"/>
          <w:lang w:val="en-GB"/>
        </w:rPr>
        <w:t xml:space="preserve"> and </w:t>
      </w:r>
      <w:proofErr w:type="spellStart"/>
      <w:r w:rsidRPr="00204ECC">
        <w:rPr>
          <w:rFonts w:eastAsia="Calibri"/>
          <w:lang w:val="en-GB"/>
        </w:rPr>
        <w:t>Ganguly</w:t>
      </w:r>
      <w:proofErr w:type="spellEnd"/>
      <w:r w:rsidRPr="00204ECC">
        <w:rPr>
          <w:rFonts w:eastAsia="Calibri"/>
          <w:lang w:val="en-GB"/>
        </w:rPr>
        <w:t>, 2010)</w:t>
      </w:r>
      <w:r w:rsidRPr="00204ECC">
        <w:t>. Therefore, the insurance players need to realize that business depends on client service and the satisfaction of the customer and so it is imperative for them to improve customer service quality.</w:t>
      </w:r>
    </w:p>
    <w:p w:rsidR="003D474E" w:rsidRPr="00204ECC" w:rsidRDefault="003E74D8" w:rsidP="001F6F1A">
      <w:pPr>
        <w:autoSpaceDE w:val="0"/>
        <w:autoSpaceDN w:val="0"/>
        <w:adjustRightInd w:val="0"/>
        <w:spacing w:before="120" w:after="120" w:line="360" w:lineRule="auto"/>
        <w:jc w:val="both"/>
      </w:pPr>
      <w:r w:rsidRPr="00204ECC">
        <w:t xml:space="preserve">Customer service quality is a crucial source of distinctive competency and often considered as key success factor in sustaining competitive advantage in service industries. Service quality has become one of the key driving forces for business sustainability and is vital for firms ‘accomplishment (Palmer, 2001). Service quality in service firm implies consistently anticipating and satisfying the needs and expectations of customers. </w:t>
      </w:r>
    </w:p>
    <w:p w:rsidR="003D474E" w:rsidRPr="00204ECC" w:rsidRDefault="003E74D8" w:rsidP="001F6F1A">
      <w:pPr>
        <w:autoSpaceDE w:val="0"/>
        <w:autoSpaceDN w:val="0"/>
        <w:adjustRightInd w:val="0"/>
        <w:spacing w:before="120" w:after="120" w:line="360" w:lineRule="auto"/>
        <w:jc w:val="both"/>
      </w:pPr>
      <w:r w:rsidRPr="00204ECC">
        <w:lastRenderedPageBreak/>
        <w:t>In services, every interaction between a consumer and a service provider is a moment of truth. “Consumers compare extant expectations about the service to be provided with exposit perceptions concerning the service delivered.  Consumer dis/satisfaction is a function of the difference between expected and perceived service.  The more perceived service exceeds expected service</w:t>
      </w:r>
      <w:r w:rsidR="002E3E02" w:rsidRPr="00204ECC">
        <w:t>, the higher consumer satisfaction will be</w:t>
      </w:r>
      <w:r w:rsidRPr="00204ECC">
        <w:t>.  Conversely, the  more  perceived  service  falls  short  of  expected  service,  the  higher  consumer dissatisfaction will be.  Service quality is typically defined in terms of consumer satisfaction.  Hence, service quality is inherently subjective in nature.  Consumer satisfaction, in turn, drives repeat purchases (Fitzsimmons 2001; King-</w:t>
      </w:r>
      <w:proofErr w:type="spellStart"/>
      <w:r w:rsidRPr="00204ECC">
        <w:t>Metters</w:t>
      </w:r>
      <w:proofErr w:type="spellEnd"/>
      <w:r w:rsidRPr="00204ECC">
        <w:t>, and Pullman 2003).</w:t>
      </w:r>
    </w:p>
    <w:p w:rsidR="003D474E" w:rsidRPr="00204ECC" w:rsidRDefault="003E74D8" w:rsidP="001F6F1A">
      <w:pPr>
        <w:autoSpaceDE w:val="0"/>
        <w:autoSpaceDN w:val="0"/>
        <w:adjustRightInd w:val="0"/>
        <w:spacing w:before="120" w:after="120" w:line="360" w:lineRule="auto"/>
        <w:jc w:val="both"/>
      </w:pPr>
      <w:r w:rsidRPr="00204ECC">
        <w:t>In this regard, it is a fact that a very satisfied customer is nearly six times more likely to be loyal and to re-purchase and/or recommend a product than customer who is just satisfied. It is  again believed that satisfied customers  tell  five  other people  about their good  treatment,  and that five-percent increase  in loyalty  can increase  profits  by  25%  - 85%. Conversely, the average customer with a problem eventually tells eight (8) to ten (10) other people (</w:t>
      </w:r>
      <w:proofErr w:type="spellStart"/>
      <w:r w:rsidRPr="00204ECC">
        <w:t>Limayem</w:t>
      </w:r>
      <w:proofErr w:type="spellEnd"/>
      <w:r w:rsidRPr="00204ECC">
        <w:t xml:space="preserve"> M., 2007).  Consequently, organizations attempt to adopt measures to ascertain customer satisfaction/dissatisfaction. Some organizations traditionally rely on customer complains to ascertain customer satisfaction.  Unfortunately the average business firm never hears from96%  of  their unhappy  customers  and  91% will  never come back; they get  back;  only  4% of dissatisfied  customers  will  complain  (</w:t>
      </w:r>
      <w:r w:rsidR="006F6202" w:rsidRPr="00204ECC">
        <w:t>I</w:t>
      </w:r>
      <w:r w:rsidR="007A1303" w:rsidRPr="00204ECC">
        <w:t>bid</w:t>
      </w:r>
      <w:r w:rsidRPr="00204ECC">
        <w:t xml:space="preserve">).  Consequently, the shift toward  the  recognition  of  effective  customer  satisfaction  and  its  measurement  has  led companies  to  change  their  paradigms  about  satisfying  customers.  </w:t>
      </w:r>
    </w:p>
    <w:p w:rsidR="003D474E" w:rsidRPr="00204ECC" w:rsidRDefault="003E74D8" w:rsidP="001F6F1A">
      <w:pPr>
        <w:autoSpaceDE w:val="0"/>
        <w:autoSpaceDN w:val="0"/>
        <w:adjustRightInd w:val="0"/>
        <w:spacing w:before="120" w:after="120" w:line="360" w:lineRule="auto"/>
        <w:jc w:val="both"/>
      </w:pPr>
      <w:r w:rsidRPr="00204ECC">
        <w:t xml:space="preserve">In this regard, measuring customer satisfaction  provides  the  feedback  of  how  successful  an  organization  is  at  providing  products  and/or services  to  the  satisfaction  of  customers  at  the  marketplace and  market space.  This  makes  it  imperative  for  organizations  to  take  practical  and  reliable  steps  towards  improving  the  quality of service delivery, managing customer value and satisfaction more </w:t>
      </w:r>
      <w:proofErr w:type="spellStart"/>
      <w:r w:rsidRPr="00204ECC">
        <w:t>effectively.Moreover</w:t>
      </w:r>
      <w:proofErr w:type="spellEnd"/>
      <w:r w:rsidRPr="00204ECC">
        <w:t>, a study concerning service quality and its relationship to customer satisfaction in the case of Ethiopian insurance industry is limited. Existing literature reveals that only few studies observed service quality. And most are descriptive reports which cannot demonstrate causal links between service qua</w:t>
      </w:r>
      <w:r w:rsidR="00885C18" w:rsidRPr="00204ECC">
        <w:t xml:space="preserve">lity and customer </w:t>
      </w:r>
      <w:r w:rsidR="00885C18" w:rsidRPr="00204ECC">
        <w:lastRenderedPageBreak/>
        <w:t xml:space="preserve">satisfaction. </w:t>
      </w:r>
      <w:r w:rsidRPr="00204ECC">
        <w:t>So, this study examines the relationship between service quality dimensions and customer satisfaction.</w:t>
      </w:r>
    </w:p>
    <w:p w:rsidR="003D474E" w:rsidRPr="00204ECC" w:rsidRDefault="003E74D8" w:rsidP="001F6F1A">
      <w:pPr>
        <w:pStyle w:val="Heading2"/>
        <w:spacing w:before="120" w:after="120" w:line="360" w:lineRule="auto"/>
        <w:jc w:val="both"/>
        <w:rPr>
          <w:rFonts w:ascii="Times New Roman" w:hAnsi="Times New Roman" w:cs="Times New Roman"/>
          <w:color w:val="auto"/>
          <w:sz w:val="28"/>
          <w:szCs w:val="28"/>
        </w:rPr>
      </w:pPr>
      <w:bookmarkStart w:id="42" w:name="_Toc27247067"/>
      <w:bookmarkStart w:id="43" w:name="_Toc71675061"/>
      <w:bookmarkStart w:id="44" w:name="_Toc71854987"/>
      <w:bookmarkStart w:id="45" w:name="_Toc80527033"/>
      <w:r w:rsidRPr="00204ECC">
        <w:rPr>
          <w:rFonts w:ascii="Times New Roman" w:hAnsi="Times New Roman" w:cs="Times New Roman"/>
          <w:color w:val="auto"/>
          <w:sz w:val="28"/>
          <w:szCs w:val="28"/>
        </w:rPr>
        <w:t>1.2 Statements of the Problem</w:t>
      </w:r>
      <w:bookmarkEnd w:id="42"/>
      <w:bookmarkEnd w:id="43"/>
      <w:bookmarkEnd w:id="44"/>
      <w:bookmarkEnd w:id="45"/>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Service quality has gained great attention from managers and academics due to its substantial influence on cost reduction and customer satisfaction (</w:t>
      </w:r>
      <w:proofErr w:type="spellStart"/>
      <w:r w:rsidRPr="00204ECC">
        <w:rPr>
          <w:rFonts w:eastAsia="Calibri"/>
          <w:lang w:val="en-GB"/>
        </w:rPr>
        <w:t>Sureshchander</w:t>
      </w:r>
      <w:proofErr w:type="spellEnd"/>
      <w:r w:rsidRPr="00204ECC">
        <w:rPr>
          <w:rFonts w:eastAsia="Calibri"/>
          <w:lang w:val="en-GB"/>
        </w:rPr>
        <w:t xml:space="preserve"> et al., 2002).</w:t>
      </w:r>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 xml:space="preserve">Unquestionably owing to the belief that provision of higher service quality is a must for getting customers satisfaction, a recent years </w:t>
      </w:r>
      <w:r w:rsidR="00204ECC" w:rsidRPr="00204ECC">
        <w:rPr>
          <w:rFonts w:eastAsia="Calibri"/>
          <w:lang w:val="en-GB"/>
        </w:rPr>
        <w:t>have witnessed</w:t>
      </w:r>
      <w:r w:rsidRPr="00204ECC">
        <w:rPr>
          <w:rFonts w:eastAsia="Calibri"/>
          <w:lang w:val="en-GB"/>
        </w:rPr>
        <w:t xml:space="preserve"> a flurry of research determining relationship between service quality and, satisfaction (Festus and Hsu, et al., 2006; </w:t>
      </w:r>
      <w:proofErr w:type="spellStart"/>
      <w:r w:rsidRPr="00204ECC">
        <w:rPr>
          <w:rFonts w:eastAsia="Calibri"/>
          <w:lang w:val="en-GB"/>
        </w:rPr>
        <w:t>Thamariselvan</w:t>
      </w:r>
      <w:proofErr w:type="spellEnd"/>
      <w:r w:rsidRPr="00204ECC">
        <w:rPr>
          <w:rFonts w:eastAsia="Calibri"/>
          <w:lang w:val="en-GB"/>
        </w:rPr>
        <w:t xml:space="preserve"> and Raja, 2007). The interest is largely driven by the realization that higher service quality results in customer’s satisfaction and greater willingness to recommend to someone else, reduction in complaints and improved customer retention rates.</w:t>
      </w:r>
    </w:p>
    <w:p w:rsidR="00686130" w:rsidRPr="00204ECC" w:rsidRDefault="003E74D8" w:rsidP="001F6F1A">
      <w:pPr>
        <w:autoSpaceDE w:val="0"/>
        <w:autoSpaceDN w:val="0"/>
        <w:adjustRightInd w:val="0"/>
        <w:spacing w:before="120" w:after="120" w:line="360" w:lineRule="auto"/>
        <w:jc w:val="both"/>
        <w:rPr>
          <w:rFonts w:eastAsia="Calibri"/>
          <w:lang w:val="en-GB"/>
        </w:rPr>
      </w:pPr>
      <w:r w:rsidRPr="00204ECC">
        <w:t xml:space="preserve">While much is known about the relationships between service quality&amp; satisfaction as a result of research initially as conducted in the USA and England (Jamal Nasser, 2002; </w:t>
      </w:r>
      <w:proofErr w:type="spellStart"/>
      <w:r w:rsidRPr="00204ECC">
        <w:t>Anthanassapoulous</w:t>
      </w:r>
      <w:proofErr w:type="spellEnd"/>
      <w:r w:rsidRPr="00204ECC">
        <w:t>, et al., 2001)</w:t>
      </w:r>
      <w:r w:rsidR="000E67CA" w:rsidRPr="00204ECC">
        <w:t>, still</w:t>
      </w:r>
      <w:r w:rsidRPr="00204ECC">
        <w:t xml:space="preserve"> there is a scarcity of research dealing with these issues in the context of Ethiopia</w:t>
      </w:r>
      <w:r w:rsidRPr="00204ECC">
        <w:rPr>
          <w:b/>
        </w:rPr>
        <w:t>.</w:t>
      </w:r>
      <w:r w:rsidR="00686130" w:rsidRPr="00204ECC">
        <w:rPr>
          <w:rFonts w:eastAsia="Calibri"/>
          <w:lang w:val="en-GB"/>
        </w:rPr>
        <w:t xml:space="preserve"> As far as the researchers are concerned, very little study has been published on customer satisfaction and service quality in Ethiopia </w:t>
      </w:r>
      <w:r w:rsidR="00E9121F" w:rsidRPr="00204ECC">
        <w:rPr>
          <w:rFonts w:eastAsia="Calibri"/>
          <w:lang w:val="en-GB"/>
        </w:rPr>
        <w:t>towards insurance</w:t>
      </w:r>
      <w:r w:rsidR="00BE2062" w:rsidRPr="00204ECC">
        <w:rPr>
          <w:rFonts w:eastAsia="Calibri"/>
          <w:lang w:val="en-GB"/>
        </w:rPr>
        <w:t xml:space="preserve"> specifically on life insurance </w:t>
      </w:r>
      <w:r w:rsidR="00686130" w:rsidRPr="00204ECC">
        <w:rPr>
          <w:rFonts w:eastAsia="Calibri"/>
          <w:lang w:val="en-GB"/>
        </w:rPr>
        <w:t xml:space="preserve">to inform stakeholders regarding the service quality delivered by insurance companies to </w:t>
      </w:r>
      <w:r w:rsidR="002B6297" w:rsidRPr="00204ECC">
        <w:rPr>
          <w:rFonts w:eastAsia="Calibri"/>
          <w:lang w:val="en-GB"/>
        </w:rPr>
        <w:t>customers</w:t>
      </w:r>
      <w:r w:rsidR="002B6297" w:rsidRPr="00204ECC">
        <w:rPr>
          <w:rFonts w:eastAsia="TimesNewRoman"/>
          <w:lang w:val="en-GB"/>
        </w:rPr>
        <w:t xml:space="preserve"> (</w:t>
      </w:r>
      <w:proofErr w:type="spellStart"/>
      <w:r w:rsidR="002B6297" w:rsidRPr="00204ECC">
        <w:rPr>
          <w:rFonts w:eastAsia="TimesNewRoman"/>
          <w:lang w:val="en-GB"/>
        </w:rPr>
        <w:t>Zewduet</w:t>
      </w:r>
      <w:proofErr w:type="spellEnd"/>
      <w:r w:rsidR="002B6297" w:rsidRPr="00204ECC">
        <w:rPr>
          <w:rFonts w:eastAsia="TimesNewRoman"/>
          <w:lang w:val="en-GB"/>
        </w:rPr>
        <w:t xml:space="preserve"> al., 2020). </w:t>
      </w:r>
    </w:p>
    <w:p w:rsidR="00D81328" w:rsidRPr="00204ECC" w:rsidRDefault="003C7062" w:rsidP="001F6F1A">
      <w:pPr>
        <w:autoSpaceDE w:val="0"/>
        <w:autoSpaceDN w:val="0"/>
        <w:adjustRightInd w:val="0"/>
        <w:spacing w:before="120" w:after="120" w:line="360" w:lineRule="auto"/>
        <w:jc w:val="both"/>
        <w:rPr>
          <w:rFonts w:eastAsia="Calibri"/>
          <w:lang w:val="en-GB"/>
        </w:rPr>
      </w:pPr>
      <w:r w:rsidRPr="00204ECC">
        <w:rPr>
          <w:rFonts w:eastAsia="Calibri"/>
          <w:lang w:val="en-GB"/>
        </w:rPr>
        <w:t>Thus this</w:t>
      </w:r>
      <w:r w:rsidR="003E74D8" w:rsidRPr="00204ECC">
        <w:rPr>
          <w:rFonts w:eastAsia="Calibri"/>
          <w:lang w:val="en-GB"/>
        </w:rPr>
        <w:t xml:space="preserve"> study is mostly informed by the fact that there is very inadequate empirical evidence in the area of customer satisfaction and service quality in the life insurance in Ethiopia.</w:t>
      </w:r>
      <w:r w:rsidR="00D81328" w:rsidRPr="00204ECC">
        <w:t xml:space="preserve">As well the studies </w:t>
      </w:r>
      <w:r w:rsidR="00163567" w:rsidRPr="00204ECC">
        <w:t>which were c</w:t>
      </w:r>
      <w:r w:rsidR="005D00D3" w:rsidRPr="00204ECC">
        <w:t>onducted</w:t>
      </w:r>
      <w:r w:rsidR="00163567" w:rsidRPr="00204ECC">
        <w:t xml:space="preserve"> in insurance in Ethiopia did </w:t>
      </w:r>
      <w:r w:rsidRPr="00204ECC">
        <w:t>not include</w:t>
      </w:r>
      <w:r w:rsidR="00D81328" w:rsidRPr="00204ECC">
        <w:t xml:space="preserve"> technical quality, image and price as the determinants of customer </w:t>
      </w:r>
      <w:r w:rsidRPr="00204ECC">
        <w:t>satisfaction it only focused on functional quality</w:t>
      </w:r>
      <w:r w:rsidR="00D81328" w:rsidRPr="00204ECC">
        <w:t>. The implication of the antecedents of customer satisfaction is that managers must take effective strategies to manage customer perceived quality, customer expectations, and customer perceived value in order to reap the full benefits of customer satisfaction measurement (</w:t>
      </w:r>
      <w:proofErr w:type="spellStart"/>
      <w:r w:rsidR="00D81328" w:rsidRPr="00204ECC">
        <w:t>Gronroos</w:t>
      </w:r>
      <w:proofErr w:type="spellEnd"/>
      <w:r w:rsidR="00D81328" w:rsidRPr="00204ECC">
        <w:t xml:space="preserve">, 1990; </w:t>
      </w:r>
      <w:proofErr w:type="spellStart"/>
      <w:r w:rsidR="00D81328" w:rsidRPr="00204ECC">
        <w:t>Kauppinen-Raisanen</w:t>
      </w:r>
      <w:proofErr w:type="spellEnd"/>
      <w:r w:rsidR="00D81328" w:rsidRPr="00204ECC">
        <w:t xml:space="preserve"> et al., 2007).</w:t>
      </w:r>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The increased competition in the  life insurance in Ethiopia and the growth trend in the gross insurance premiums for the past decade (NBE, 2019), does not offer empirical support for the claim that customers are satisfied with the service quality delivered by companies in the industry.</w:t>
      </w:r>
    </w:p>
    <w:p w:rsidR="003D474E" w:rsidRPr="00204ECC" w:rsidRDefault="003E74D8" w:rsidP="001F6F1A">
      <w:pPr>
        <w:autoSpaceDE w:val="0"/>
        <w:autoSpaceDN w:val="0"/>
        <w:adjustRightInd w:val="0"/>
        <w:spacing w:before="120" w:after="120" w:line="360" w:lineRule="auto"/>
        <w:jc w:val="both"/>
      </w:pPr>
      <w:r w:rsidRPr="00204ECC">
        <w:lastRenderedPageBreak/>
        <w:t>Furthermore, many researchers have tried to study customer satisfaction with service quality in various industry contexts (</w:t>
      </w:r>
      <w:proofErr w:type="spellStart"/>
      <w:r w:rsidRPr="00204ECC">
        <w:t>Gyasi&amp;Azumah</w:t>
      </w:r>
      <w:proofErr w:type="spellEnd"/>
      <w:r w:rsidRPr="00204ECC">
        <w:t xml:space="preserve">, 2009; Mehdi, 2007) few have related it to the life insurance context in developing economies, like Ethiopia specifically in Awash Insurance Company. On the bases of the above concept, what are service quality dimensions and its effect on customer satisfaction in the Ethiopian life Insurance particularly for </w:t>
      </w:r>
      <w:proofErr w:type="gramStart"/>
      <w:r w:rsidRPr="00204ECC">
        <w:t>Awash</w:t>
      </w:r>
      <w:proofErr w:type="gramEnd"/>
      <w:r w:rsidRPr="00204ECC">
        <w:t xml:space="preserve"> insurance</w:t>
      </w:r>
      <w:r w:rsidR="00DC4B17" w:rsidRPr="00204ECC">
        <w:t xml:space="preserve"> company is</w:t>
      </w:r>
      <w:r w:rsidRPr="00204ECC">
        <w:t xml:space="preserve"> the central issues that motivates researcher to conduct this study.</w:t>
      </w:r>
    </w:p>
    <w:p w:rsidR="003D474E" w:rsidRPr="00204ECC" w:rsidRDefault="003E74D8" w:rsidP="001F6F1A">
      <w:pPr>
        <w:pStyle w:val="Heading2"/>
        <w:spacing w:before="120" w:after="120" w:line="360" w:lineRule="auto"/>
        <w:jc w:val="both"/>
        <w:rPr>
          <w:rFonts w:ascii="Times New Roman" w:hAnsi="Times New Roman" w:cs="Times New Roman"/>
          <w:color w:val="auto"/>
          <w:sz w:val="28"/>
          <w:szCs w:val="28"/>
        </w:rPr>
      </w:pPr>
      <w:bookmarkStart w:id="46" w:name="_Toc71675062"/>
      <w:bookmarkStart w:id="47" w:name="_Toc71854988"/>
      <w:bookmarkStart w:id="48" w:name="_Toc80527034"/>
      <w:r w:rsidRPr="00204ECC">
        <w:rPr>
          <w:rFonts w:ascii="Times New Roman" w:hAnsi="Times New Roman" w:cs="Times New Roman"/>
          <w:color w:val="auto"/>
          <w:sz w:val="28"/>
          <w:szCs w:val="28"/>
        </w:rPr>
        <w:t>1.3 Objectives of the Study</w:t>
      </w:r>
      <w:bookmarkEnd w:id="46"/>
      <w:bookmarkEnd w:id="47"/>
      <w:bookmarkEnd w:id="48"/>
    </w:p>
    <w:p w:rsidR="003D474E" w:rsidRPr="00204ECC" w:rsidRDefault="003E74D8" w:rsidP="001F6F1A">
      <w:pPr>
        <w:pStyle w:val="Heading3"/>
        <w:spacing w:before="120" w:after="120" w:line="360" w:lineRule="auto"/>
        <w:jc w:val="both"/>
        <w:rPr>
          <w:rFonts w:ascii="Times New Roman" w:hAnsi="Times New Roman" w:cs="Times New Roman"/>
          <w:color w:val="auto"/>
          <w:sz w:val="28"/>
          <w:szCs w:val="28"/>
        </w:rPr>
      </w:pPr>
      <w:bookmarkStart w:id="49" w:name="_Toc71854989"/>
      <w:bookmarkStart w:id="50" w:name="_Toc80527035"/>
      <w:r w:rsidRPr="00204ECC">
        <w:rPr>
          <w:rFonts w:ascii="Times New Roman" w:hAnsi="Times New Roman" w:cs="Times New Roman"/>
          <w:color w:val="auto"/>
          <w:sz w:val="28"/>
          <w:szCs w:val="28"/>
        </w:rPr>
        <w:t>1.3.1 General objective</w:t>
      </w:r>
      <w:bookmarkEnd w:id="49"/>
      <w:bookmarkEnd w:id="50"/>
    </w:p>
    <w:p w:rsidR="003D474E" w:rsidRPr="00204ECC" w:rsidRDefault="003E74D8" w:rsidP="001F6F1A">
      <w:pPr>
        <w:spacing w:before="120" w:after="120" w:line="360" w:lineRule="auto"/>
        <w:jc w:val="both"/>
      </w:pPr>
      <w:r w:rsidRPr="00204ECC">
        <w:t xml:space="preserve">The </w:t>
      </w:r>
      <w:r w:rsidRPr="00204ECC">
        <w:rPr>
          <w:bCs/>
        </w:rPr>
        <w:t>general objective</w:t>
      </w:r>
      <w:r w:rsidRPr="00204ECC">
        <w:t xml:space="preserve"> of this study is to assess </w:t>
      </w:r>
      <w:r w:rsidR="00F957E4" w:rsidRPr="00204ECC">
        <w:t xml:space="preserve">service quality with </w:t>
      </w:r>
      <w:r w:rsidRPr="00204ECC">
        <w:t xml:space="preserve">Customer satisfaction of life insurance in </w:t>
      </w:r>
      <w:proofErr w:type="gramStart"/>
      <w:r w:rsidRPr="00204ECC">
        <w:t>Awash</w:t>
      </w:r>
      <w:proofErr w:type="gramEnd"/>
      <w:r w:rsidRPr="00204ECC">
        <w:t xml:space="preserve"> insurance company.</w:t>
      </w:r>
    </w:p>
    <w:p w:rsidR="003D474E" w:rsidRPr="00204ECC" w:rsidRDefault="003E74D8" w:rsidP="001F6F1A">
      <w:pPr>
        <w:pStyle w:val="Heading3"/>
        <w:spacing w:before="120" w:after="120" w:line="360" w:lineRule="auto"/>
        <w:jc w:val="both"/>
        <w:rPr>
          <w:rFonts w:ascii="Times New Roman" w:hAnsi="Times New Roman" w:cs="Times New Roman"/>
          <w:color w:val="auto"/>
          <w:sz w:val="28"/>
          <w:szCs w:val="28"/>
        </w:rPr>
      </w:pPr>
      <w:bookmarkStart w:id="51" w:name="_Toc71854990"/>
      <w:bookmarkStart w:id="52" w:name="_Toc80527036"/>
      <w:r w:rsidRPr="00204ECC">
        <w:rPr>
          <w:rFonts w:ascii="Times New Roman" w:hAnsi="Times New Roman" w:cs="Times New Roman"/>
          <w:color w:val="auto"/>
          <w:sz w:val="28"/>
          <w:szCs w:val="28"/>
        </w:rPr>
        <w:t>1.3.2 Specific objectives</w:t>
      </w:r>
      <w:bookmarkEnd w:id="51"/>
      <w:bookmarkEnd w:id="52"/>
    </w:p>
    <w:p w:rsidR="003D474E" w:rsidRPr="00204ECC" w:rsidRDefault="003E74D8" w:rsidP="001F6F1A">
      <w:pPr>
        <w:spacing w:before="120" w:after="120" w:line="360" w:lineRule="auto"/>
        <w:jc w:val="both"/>
      </w:pPr>
      <w:r w:rsidRPr="00204ECC">
        <w:t xml:space="preserve">The following are the </w:t>
      </w:r>
      <w:r w:rsidRPr="00204ECC">
        <w:rPr>
          <w:bCs/>
        </w:rPr>
        <w:t>specific objectives</w:t>
      </w:r>
      <w:r w:rsidRPr="00204ECC">
        <w:t xml:space="preserve"> of this study:</w:t>
      </w:r>
    </w:p>
    <w:p w:rsidR="003D474E" w:rsidRPr="00204ECC" w:rsidRDefault="003E74D8" w:rsidP="001F6F1A">
      <w:pPr>
        <w:pStyle w:val="ListParagraph"/>
        <w:numPr>
          <w:ilvl w:val="0"/>
          <w:numId w:val="3"/>
        </w:numPr>
        <w:spacing w:before="120" w:after="120" w:line="360" w:lineRule="auto"/>
        <w:jc w:val="both"/>
        <w:rPr>
          <w:rFonts w:ascii="Times New Roman" w:hAnsi="Times New Roman" w:cs="Times New Roman"/>
          <w:sz w:val="24"/>
          <w:szCs w:val="24"/>
        </w:rPr>
      </w:pPr>
      <w:bookmarkStart w:id="53" w:name="_Ref71663974"/>
      <w:r w:rsidRPr="00204ECC">
        <w:rPr>
          <w:rFonts w:ascii="Times New Roman" w:hAnsi="Times New Roman" w:cs="Times New Roman"/>
          <w:sz w:val="24"/>
          <w:szCs w:val="24"/>
        </w:rPr>
        <w:t xml:space="preserve">To assess the determinants of customer satisfaction </w:t>
      </w:r>
      <w:r w:rsidR="005E1F9E" w:rsidRPr="00204ECC">
        <w:rPr>
          <w:rFonts w:ascii="Times New Roman" w:hAnsi="Times New Roman" w:cs="Times New Roman"/>
          <w:sz w:val="24"/>
          <w:szCs w:val="24"/>
        </w:rPr>
        <w:t xml:space="preserve">in life insurance </w:t>
      </w:r>
      <w:r w:rsidR="006B4724" w:rsidRPr="00204ECC">
        <w:rPr>
          <w:rFonts w:ascii="Times New Roman" w:hAnsi="Times New Roman" w:cs="Times New Roman"/>
          <w:sz w:val="24"/>
          <w:szCs w:val="24"/>
        </w:rPr>
        <w:t>service of</w:t>
      </w:r>
      <w:r w:rsidRPr="00204ECC">
        <w:rPr>
          <w:rFonts w:ascii="Times New Roman" w:hAnsi="Times New Roman" w:cs="Times New Roman"/>
          <w:sz w:val="24"/>
          <w:szCs w:val="24"/>
        </w:rPr>
        <w:t xml:space="preserve"> </w:t>
      </w:r>
      <w:proofErr w:type="gramStart"/>
      <w:r w:rsidRPr="00204ECC">
        <w:rPr>
          <w:rFonts w:ascii="Times New Roman" w:hAnsi="Times New Roman" w:cs="Times New Roman"/>
          <w:sz w:val="24"/>
          <w:szCs w:val="24"/>
        </w:rPr>
        <w:t>Awash</w:t>
      </w:r>
      <w:proofErr w:type="gramEnd"/>
      <w:r w:rsidRPr="00204ECC">
        <w:rPr>
          <w:rFonts w:ascii="Times New Roman" w:hAnsi="Times New Roman" w:cs="Times New Roman"/>
          <w:sz w:val="24"/>
          <w:szCs w:val="24"/>
        </w:rPr>
        <w:t xml:space="preserve"> insurance company.</w:t>
      </w:r>
      <w:bookmarkEnd w:id="53"/>
    </w:p>
    <w:p w:rsidR="003D474E" w:rsidRPr="00204ECC" w:rsidRDefault="003E74D8" w:rsidP="001F6F1A">
      <w:pPr>
        <w:pStyle w:val="ListParagraph"/>
        <w:numPr>
          <w:ilvl w:val="0"/>
          <w:numId w:val="3"/>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To </w:t>
      </w:r>
      <w:r w:rsidR="006B4724" w:rsidRPr="00204ECC">
        <w:rPr>
          <w:rFonts w:ascii="Times New Roman" w:hAnsi="Times New Roman" w:cs="Times New Roman"/>
          <w:sz w:val="24"/>
          <w:szCs w:val="24"/>
        </w:rPr>
        <w:t>measure service</w:t>
      </w:r>
      <w:r w:rsidR="00CA7122" w:rsidRPr="00204ECC">
        <w:rPr>
          <w:rFonts w:ascii="Times New Roman" w:hAnsi="Times New Roman" w:cs="Times New Roman"/>
          <w:sz w:val="24"/>
          <w:szCs w:val="24"/>
        </w:rPr>
        <w:t xml:space="preserve"> quality on </w:t>
      </w:r>
      <w:r w:rsidRPr="00204ECC">
        <w:rPr>
          <w:rFonts w:ascii="Times New Roman" w:hAnsi="Times New Roman" w:cs="Times New Roman"/>
          <w:sz w:val="24"/>
          <w:szCs w:val="24"/>
        </w:rPr>
        <w:t xml:space="preserve">customers satisfaction </w:t>
      </w:r>
      <w:r w:rsidR="005E1F9E" w:rsidRPr="00204ECC">
        <w:rPr>
          <w:rFonts w:ascii="Times New Roman" w:hAnsi="Times New Roman" w:cs="Times New Roman"/>
          <w:sz w:val="24"/>
          <w:szCs w:val="24"/>
        </w:rPr>
        <w:t xml:space="preserve">in life insurance </w:t>
      </w:r>
      <w:r w:rsidR="006B4724" w:rsidRPr="00204ECC">
        <w:rPr>
          <w:rFonts w:ascii="Times New Roman" w:hAnsi="Times New Roman" w:cs="Times New Roman"/>
          <w:sz w:val="24"/>
          <w:szCs w:val="24"/>
        </w:rPr>
        <w:t>service of</w:t>
      </w:r>
      <w:r w:rsidRPr="00204ECC">
        <w:rPr>
          <w:rFonts w:ascii="Times New Roman" w:hAnsi="Times New Roman" w:cs="Times New Roman"/>
          <w:sz w:val="24"/>
          <w:szCs w:val="24"/>
        </w:rPr>
        <w:t xml:space="preserve"> Awash insurance company </w:t>
      </w:r>
    </w:p>
    <w:p w:rsidR="003D474E" w:rsidRPr="00204ECC" w:rsidRDefault="003E74D8" w:rsidP="001F6F1A">
      <w:pPr>
        <w:pStyle w:val="ListParagraph"/>
        <w:numPr>
          <w:ilvl w:val="0"/>
          <w:numId w:val="3"/>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To analyze the relationship between Service quality factors and customer </w:t>
      </w:r>
      <w:r w:rsidR="006B4724" w:rsidRPr="00204ECC">
        <w:rPr>
          <w:rFonts w:ascii="Times New Roman" w:hAnsi="Times New Roman" w:cs="Times New Roman"/>
          <w:sz w:val="24"/>
          <w:szCs w:val="24"/>
        </w:rPr>
        <w:t>satisfaction in</w:t>
      </w:r>
      <w:r w:rsidR="005E1F9E" w:rsidRPr="00204ECC">
        <w:rPr>
          <w:rFonts w:ascii="Times New Roman" w:hAnsi="Times New Roman" w:cs="Times New Roman"/>
          <w:sz w:val="24"/>
          <w:szCs w:val="24"/>
        </w:rPr>
        <w:t xml:space="preserve"> life insurance </w:t>
      </w:r>
      <w:r w:rsidR="006B4724" w:rsidRPr="00204ECC">
        <w:rPr>
          <w:rFonts w:ascii="Times New Roman" w:hAnsi="Times New Roman" w:cs="Times New Roman"/>
          <w:sz w:val="24"/>
          <w:szCs w:val="24"/>
        </w:rPr>
        <w:t>service of</w:t>
      </w:r>
      <w:r w:rsidR="005E1F9E" w:rsidRPr="00204ECC">
        <w:rPr>
          <w:rFonts w:ascii="Times New Roman" w:hAnsi="Times New Roman" w:cs="Times New Roman"/>
          <w:sz w:val="24"/>
          <w:szCs w:val="24"/>
        </w:rPr>
        <w:t xml:space="preserve"> Awash</w:t>
      </w:r>
      <w:r w:rsidRPr="00204ECC">
        <w:rPr>
          <w:rFonts w:ascii="Times New Roman" w:hAnsi="Times New Roman" w:cs="Times New Roman"/>
          <w:sz w:val="24"/>
          <w:szCs w:val="24"/>
        </w:rPr>
        <w:t xml:space="preserve"> Insurance Company </w:t>
      </w:r>
    </w:p>
    <w:p w:rsidR="003D474E" w:rsidRPr="00204ECC" w:rsidRDefault="003E74D8" w:rsidP="001F6F1A">
      <w:pPr>
        <w:pStyle w:val="ListParagraph"/>
        <w:numPr>
          <w:ilvl w:val="0"/>
          <w:numId w:val="3"/>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To rank dimensions of service quality that greatly determines customer satisfa</w:t>
      </w:r>
      <w:r w:rsidR="000013F6" w:rsidRPr="00204ECC">
        <w:rPr>
          <w:rFonts w:ascii="Times New Roman" w:hAnsi="Times New Roman" w:cs="Times New Roman"/>
          <w:sz w:val="24"/>
          <w:szCs w:val="24"/>
        </w:rPr>
        <w:t xml:space="preserve">ction in life insurance </w:t>
      </w:r>
      <w:r w:rsidR="006B4724" w:rsidRPr="00204ECC">
        <w:rPr>
          <w:rFonts w:ascii="Times New Roman" w:hAnsi="Times New Roman" w:cs="Times New Roman"/>
          <w:sz w:val="24"/>
          <w:szCs w:val="24"/>
        </w:rPr>
        <w:t>service of</w:t>
      </w:r>
      <w:r w:rsidR="000013F6" w:rsidRPr="00204ECC">
        <w:rPr>
          <w:rFonts w:ascii="Times New Roman" w:hAnsi="Times New Roman" w:cs="Times New Roman"/>
          <w:sz w:val="24"/>
          <w:szCs w:val="24"/>
        </w:rPr>
        <w:t xml:space="preserve"> Awash Insurance Company</w:t>
      </w:r>
    </w:p>
    <w:p w:rsidR="003D474E" w:rsidRPr="006B4724" w:rsidRDefault="003E74D8" w:rsidP="001F6F1A">
      <w:pPr>
        <w:pStyle w:val="Heading2"/>
        <w:numPr>
          <w:ilvl w:val="1"/>
          <w:numId w:val="50"/>
        </w:numPr>
        <w:spacing w:before="120" w:after="120" w:line="360" w:lineRule="auto"/>
        <w:jc w:val="both"/>
        <w:rPr>
          <w:rFonts w:ascii="Times New Roman" w:hAnsi="Times New Roman" w:cs="Times New Roman"/>
          <w:color w:val="auto"/>
          <w:sz w:val="28"/>
          <w:szCs w:val="28"/>
        </w:rPr>
      </w:pPr>
      <w:bookmarkStart w:id="54" w:name="_Toc27247068"/>
      <w:bookmarkStart w:id="55" w:name="_Toc71675063"/>
      <w:bookmarkStart w:id="56" w:name="_Toc71854991"/>
      <w:bookmarkStart w:id="57" w:name="_Toc80527037"/>
      <w:r w:rsidRPr="006B4724">
        <w:rPr>
          <w:rFonts w:ascii="Times New Roman" w:hAnsi="Times New Roman" w:cs="Times New Roman"/>
          <w:color w:val="auto"/>
          <w:sz w:val="28"/>
          <w:szCs w:val="28"/>
        </w:rPr>
        <w:t>Research question</w:t>
      </w:r>
      <w:bookmarkEnd w:id="54"/>
      <w:bookmarkEnd w:id="55"/>
      <w:bookmarkEnd w:id="56"/>
      <w:bookmarkEnd w:id="57"/>
    </w:p>
    <w:p w:rsidR="003D474E" w:rsidRPr="00204ECC" w:rsidRDefault="003E74D8" w:rsidP="001F6F1A">
      <w:pPr>
        <w:pStyle w:val="ListParagraph"/>
        <w:numPr>
          <w:ilvl w:val="0"/>
          <w:numId w:val="16"/>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What are the determinants of customer satisfaction of life Insur</w:t>
      </w:r>
      <w:r w:rsidR="00A57A0F" w:rsidRPr="00204ECC">
        <w:rPr>
          <w:rFonts w:ascii="Times New Roman" w:hAnsi="Times New Roman" w:cs="Times New Roman"/>
          <w:sz w:val="24"/>
          <w:szCs w:val="24"/>
        </w:rPr>
        <w:t xml:space="preserve">ance services of </w:t>
      </w:r>
      <w:proofErr w:type="gramStart"/>
      <w:r w:rsidRPr="00204ECC">
        <w:rPr>
          <w:rFonts w:ascii="Times New Roman" w:hAnsi="Times New Roman" w:cs="Times New Roman"/>
          <w:sz w:val="24"/>
          <w:szCs w:val="24"/>
        </w:rPr>
        <w:t>Awash</w:t>
      </w:r>
      <w:proofErr w:type="gramEnd"/>
      <w:r w:rsidRPr="00204ECC">
        <w:rPr>
          <w:rFonts w:ascii="Times New Roman" w:hAnsi="Times New Roman" w:cs="Times New Roman"/>
          <w:sz w:val="24"/>
          <w:szCs w:val="24"/>
        </w:rPr>
        <w:t xml:space="preserve"> insurance company?</w:t>
      </w:r>
    </w:p>
    <w:p w:rsidR="003D474E" w:rsidRPr="00204ECC" w:rsidRDefault="003E74D8" w:rsidP="001F6F1A">
      <w:pPr>
        <w:pStyle w:val="ListParagraph"/>
        <w:numPr>
          <w:ilvl w:val="0"/>
          <w:numId w:val="16"/>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Which dimensions of service quality is the most in determining customer satisfaction in life insurance service</w:t>
      </w:r>
      <w:r w:rsidR="005E1F9E" w:rsidRPr="00204ECC">
        <w:rPr>
          <w:rFonts w:ascii="Times New Roman" w:hAnsi="Times New Roman" w:cs="Times New Roman"/>
          <w:sz w:val="24"/>
          <w:szCs w:val="24"/>
        </w:rPr>
        <w:t xml:space="preserve"> of </w:t>
      </w:r>
      <w:proofErr w:type="gramStart"/>
      <w:r w:rsidR="005E1F9E" w:rsidRPr="00204ECC">
        <w:rPr>
          <w:rFonts w:ascii="Times New Roman" w:hAnsi="Times New Roman" w:cs="Times New Roman"/>
          <w:sz w:val="24"/>
          <w:szCs w:val="24"/>
        </w:rPr>
        <w:t>Awash</w:t>
      </w:r>
      <w:proofErr w:type="gramEnd"/>
      <w:r w:rsidR="005E1F9E" w:rsidRPr="00204ECC">
        <w:rPr>
          <w:rFonts w:ascii="Times New Roman" w:hAnsi="Times New Roman" w:cs="Times New Roman"/>
          <w:sz w:val="24"/>
          <w:szCs w:val="24"/>
        </w:rPr>
        <w:t xml:space="preserve"> insurance company?</w:t>
      </w:r>
    </w:p>
    <w:p w:rsidR="009B4E29" w:rsidRPr="00204ECC" w:rsidRDefault="009B4E29" w:rsidP="001F6F1A">
      <w:pPr>
        <w:pStyle w:val="ListParagraph"/>
        <w:numPr>
          <w:ilvl w:val="0"/>
          <w:numId w:val="16"/>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What are the relationships of service quality dimension &amp; customer satisfaction </w:t>
      </w:r>
      <w:r w:rsidR="005E1F9E" w:rsidRPr="00204ECC">
        <w:rPr>
          <w:rFonts w:ascii="Times New Roman" w:hAnsi="Times New Roman" w:cs="Times New Roman"/>
          <w:sz w:val="24"/>
          <w:szCs w:val="24"/>
        </w:rPr>
        <w:t xml:space="preserve">in life insurance service </w:t>
      </w:r>
      <w:r w:rsidRPr="00204ECC">
        <w:rPr>
          <w:rFonts w:ascii="Times New Roman" w:hAnsi="Times New Roman" w:cs="Times New Roman"/>
          <w:sz w:val="24"/>
          <w:szCs w:val="24"/>
        </w:rPr>
        <w:t xml:space="preserve">of </w:t>
      </w:r>
      <w:proofErr w:type="gramStart"/>
      <w:r w:rsidRPr="00204ECC">
        <w:rPr>
          <w:rFonts w:ascii="Times New Roman" w:hAnsi="Times New Roman" w:cs="Times New Roman"/>
          <w:sz w:val="24"/>
          <w:szCs w:val="24"/>
        </w:rPr>
        <w:t>Awash</w:t>
      </w:r>
      <w:proofErr w:type="gramEnd"/>
      <w:r w:rsidRPr="00204ECC">
        <w:rPr>
          <w:rFonts w:ascii="Times New Roman" w:hAnsi="Times New Roman" w:cs="Times New Roman"/>
          <w:sz w:val="24"/>
          <w:szCs w:val="24"/>
        </w:rPr>
        <w:t xml:space="preserve"> insurance company?</w:t>
      </w:r>
    </w:p>
    <w:p w:rsidR="003D474E" w:rsidRPr="006B4724" w:rsidRDefault="003E74D8" w:rsidP="001F6F1A">
      <w:pPr>
        <w:pStyle w:val="Heading2"/>
        <w:tabs>
          <w:tab w:val="left" w:pos="3630"/>
        </w:tabs>
        <w:spacing w:before="120" w:after="120" w:line="360" w:lineRule="auto"/>
        <w:jc w:val="both"/>
        <w:rPr>
          <w:rFonts w:ascii="Times New Roman" w:hAnsi="Times New Roman" w:cs="Times New Roman"/>
          <w:color w:val="auto"/>
          <w:sz w:val="28"/>
          <w:szCs w:val="28"/>
        </w:rPr>
      </w:pPr>
      <w:bookmarkStart w:id="58" w:name="_Toc27247072"/>
      <w:bookmarkStart w:id="59" w:name="_Toc71675064"/>
      <w:bookmarkStart w:id="60" w:name="_Toc71854992"/>
      <w:bookmarkStart w:id="61" w:name="_Toc80527038"/>
      <w:r w:rsidRPr="006B4724">
        <w:rPr>
          <w:rFonts w:ascii="Times New Roman" w:hAnsi="Times New Roman" w:cs="Times New Roman"/>
          <w:color w:val="auto"/>
          <w:sz w:val="28"/>
          <w:szCs w:val="28"/>
        </w:rPr>
        <w:lastRenderedPageBreak/>
        <w:t>1.5 Hypothesis of the Study</w:t>
      </w:r>
      <w:bookmarkEnd w:id="58"/>
      <w:bookmarkEnd w:id="59"/>
      <w:bookmarkEnd w:id="60"/>
      <w:bookmarkEnd w:id="61"/>
      <w:r w:rsidRPr="006B4724">
        <w:rPr>
          <w:rFonts w:ascii="Times New Roman" w:hAnsi="Times New Roman" w:cs="Times New Roman"/>
          <w:color w:val="auto"/>
          <w:sz w:val="28"/>
          <w:szCs w:val="28"/>
        </w:rPr>
        <w:tab/>
      </w:r>
    </w:p>
    <w:p w:rsidR="003D474E" w:rsidRPr="00204ECC" w:rsidRDefault="003E74D8" w:rsidP="001F6F1A">
      <w:pPr>
        <w:spacing w:before="120" w:after="120" w:line="360" w:lineRule="auto"/>
        <w:jc w:val="both"/>
      </w:pPr>
      <w:r w:rsidRPr="00204ECC">
        <w:t>The hypotheses designed for this study is based on the following assumptions:</w:t>
      </w:r>
    </w:p>
    <w:p w:rsidR="003D474E" w:rsidRPr="00204ECC" w:rsidRDefault="003E74D8" w:rsidP="001F6F1A">
      <w:pPr>
        <w:pStyle w:val="ListParagraph"/>
        <w:numPr>
          <w:ilvl w:val="0"/>
          <w:numId w:val="14"/>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b/>
          <w:i/>
          <w:iCs/>
          <w:sz w:val="24"/>
          <w:szCs w:val="24"/>
        </w:rPr>
        <w:t>H1</w:t>
      </w:r>
      <w:r w:rsidRPr="00204ECC">
        <w:rPr>
          <w:rFonts w:ascii="Times New Roman" w:hAnsi="Times New Roman" w:cs="Times New Roman"/>
          <w:i/>
          <w:iCs/>
          <w:sz w:val="24"/>
          <w:szCs w:val="24"/>
        </w:rPr>
        <w:t xml:space="preserve">: Functional quality positively influences overall satisfaction in </w:t>
      </w:r>
      <w:proofErr w:type="spellStart"/>
      <w:r w:rsidRPr="00204ECC">
        <w:rPr>
          <w:rFonts w:ascii="Times New Roman" w:hAnsi="Times New Roman" w:cs="Times New Roman"/>
          <w:i/>
          <w:iCs/>
          <w:sz w:val="24"/>
          <w:szCs w:val="24"/>
        </w:rPr>
        <w:t>Awash’s</w:t>
      </w:r>
      <w:proofErr w:type="spellEnd"/>
      <w:r w:rsidRPr="00204ECC">
        <w:rPr>
          <w:rFonts w:ascii="Times New Roman" w:hAnsi="Times New Roman" w:cs="Times New Roman"/>
          <w:i/>
          <w:iCs/>
          <w:sz w:val="24"/>
          <w:szCs w:val="24"/>
        </w:rPr>
        <w:t xml:space="preserve"> Insurance Company.</w:t>
      </w:r>
    </w:p>
    <w:p w:rsidR="003D474E" w:rsidRPr="00204ECC" w:rsidRDefault="003E74D8" w:rsidP="001F6F1A">
      <w:pPr>
        <w:pStyle w:val="ListParagraph"/>
        <w:numPr>
          <w:ilvl w:val="0"/>
          <w:numId w:val="18"/>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sz w:val="24"/>
          <w:szCs w:val="24"/>
        </w:rPr>
        <w:t>H1a: Assurance has a positive and significant relationship with customer satisfaction.</w:t>
      </w:r>
    </w:p>
    <w:p w:rsidR="003D474E" w:rsidRPr="00204ECC" w:rsidRDefault="003E74D8" w:rsidP="001F6F1A">
      <w:pPr>
        <w:pStyle w:val="ListParagraph"/>
        <w:numPr>
          <w:ilvl w:val="0"/>
          <w:numId w:val="18"/>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sz w:val="24"/>
          <w:szCs w:val="24"/>
        </w:rPr>
        <w:t xml:space="preserve"> H1b: Reliability has a positive and significant relationship with customer satisfaction.</w:t>
      </w:r>
    </w:p>
    <w:p w:rsidR="003D474E" w:rsidRPr="00204ECC" w:rsidRDefault="003E74D8" w:rsidP="001F6F1A">
      <w:pPr>
        <w:pStyle w:val="ListParagraph"/>
        <w:numPr>
          <w:ilvl w:val="0"/>
          <w:numId w:val="18"/>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sz w:val="24"/>
          <w:szCs w:val="24"/>
        </w:rPr>
        <w:t>H1c: Tangibles has a positive and significant relationship with customer satisfaction.</w:t>
      </w:r>
    </w:p>
    <w:p w:rsidR="003D474E" w:rsidRPr="00204ECC" w:rsidRDefault="003E74D8" w:rsidP="001F6F1A">
      <w:pPr>
        <w:pStyle w:val="ListParagraph"/>
        <w:numPr>
          <w:ilvl w:val="0"/>
          <w:numId w:val="18"/>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sz w:val="24"/>
          <w:szCs w:val="24"/>
        </w:rPr>
        <w:t xml:space="preserve"> H1d: Empathy has a positive and significant relationship with customer satisfaction.</w:t>
      </w:r>
    </w:p>
    <w:p w:rsidR="003D474E" w:rsidRPr="00204ECC" w:rsidRDefault="003E74D8" w:rsidP="001F6F1A">
      <w:pPr>
        <w:pStyle w:val="ListParagraph"/>
        <w:numPr>
          <w:ilvl w:val="0"/>
          <w:numId w:val="18"/>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sz w:val="24"/>
          <w:szCs w:val="24"/>
        </w:rPr>
        <w:t xml:space="preserve"> H1e: Responsiveness has a positive and significant relationship with customer satisfaction</w:t>
      </w:r>
    </w:p>
    <w:p w:rsidR="00DF1E21" w:rsidRPr="00204ECC" w:rsidRDefault="003E74D8" w:rsidP="001F6F1A">
      <w:pPr>
        <w:pStyle w:val="ListParagraph"/>
        <w:numPr>
          <w:ilvl w:val="0"/>
          <w:numId w:val="14"/>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b/>
          <w:i/>
          <w:iCs/>
          <w:sz w:val="24"/>
          <w:szCs w:val="24"/>
        </w:rPr>
        <w:t>H2</w:t>
      </w:r>
      <w:r w:rsidRPr="00204ECC">
        <w:rPr>
          <w:rFonts w:ascii="Times New Roman" w:hAnsi="Times New Roman" w:cs="Times New Roman"/>
          <w:i/>
          <w:iCs/>
          <w:sz w:val="24"/>
          <w:szCs w:val="24"/>
        </w:rPr>
        <w:t xml:space="preserve">: Technical quality will have significantly positive influence overall satisfaction in </w:t>
      </w:r>
      <w:proofErr w:type="spellStart"/>
      <w:r w:rsidRPr="00204ECC">
        <w:rPr>
          <w:rFonts w:ascii="Times New Roman" w:hAnsi="Times New Roman" w:cs="Times New Roman"/>
          <w:i/>
          <w:iCs/>
          <w:sz w:val="24"/>
          <w:szCs w:val="24"/>
        </w:rPr>
        <w:t>Awash’s</w:t>
      </w:r>
      <w:proofErr w:type="spellEnd"/>
      <w:r w:rsidRPr="00204ECC">
        <w:rPr>
          <w:rFonts w:ascii="Times New Roman" w:hAnsi="Times New Roman" w:cs="Times New Roman"/>
          <w:i/>
          <w:iCs/>
          <w:sz w:val="24"/>
          <w:szCs w:val="24"/>
        </w:rPr>
        <w:t xml:space="preserve"> Insurance Company.</w:t>
      </w:r>
    </w:p>
    <w:p w:rsidR="00C46C00" w:rsidRPr="00204ECC" w:rsidRDefault="003E74D8" w:rsidP="001F6F1A">
      <w:pPr>
        <w:pStyle w:val="ListParagraph"/>
        <w:numPr>
          <w:ilvl w:val="0"/>
          <w:numId w:val="14"/>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b/>
          <w:i/>
          <w:iCs/>
          <w:sz w:val="24"/>
          <w:szCs w:val="24"/>
        </w:rPr>
        <w:t>H3</w:t>
      </w:r>
      <w:r w:rsidRPr="00204ECC">
        <w:rPr>
          <w:rFonts w:ascii="Times New Roman" w:hAnsi="Times New Roman" w:cs="Times New Roman"/>
          <w:i/>
          <w:iCs/>
          <w:sz w:val="24"/>
          <w:szCs w:val="24"/>
        </w:rPr>
        <w:t>: Imag</w:t>
      </w:r>
      <w:r w:rsidR="00307AD8" w:rsidRPr="00204ECC">
        <w:rPr>
          <w:rFonts w:ascii="Times New Roman" w:hAnsi="Times New Roman" w:cs="Times New Roman"/>
          <w:i/>
          <w:iCs/>
          <w:sz w:val="24"/>
          <w:szCs w:val="24"/>
        </w:rPr>
        <w:t>e quality will have significantl</w:t>
      </w:r>
      <w:r w:rsidRPr="00204ECC">
        <w:rPr>
          <w:rFonts w:ascii="Times New Roman" w:hAnsi="Times New Roman" w:cs="Times New Roman"/>
          <w:i/>
          <w:iCs/>
          <w:sz w:val="24"/>
          <w:szCs w:val="24"/>
        </w:rPr>
        <w:t xml:space="preserve">y positive influence overall satisfaction in </w:t>
      </w:r>
      <w:proofErr w:type="spellStart"/>
      <w:r w:rsidRPr="00204ECC">
        <w:rPr>
          <w:rFonts w:ascii="Times New Roman" w:hAnsi="Times New Roman" w:cs="Times New Roman"/>
          <w:i/>
          <w:iCs/>
          <w:sz w:val="24"/>
          <w:szCs w:val="24"/>
        </w:rPr>
        <w:t>Awash’s</w:t>
      </w:r>
      <w:proofErr w:type="spellEnd"/>
      <w:r w:rsidR="001C23AB" w:rsidRPr="00204ECC">
        <w:rPr>
          <w:rFonts w:ascii="Times New Roman" w:hAnsi="Times New Roman" w:cs="Times New Roman"/>
          <w:i/>
          <w:iCs/>
          <w:sz w:val="24"/>
          <w:szCs w:val="24"/>
        </w:rPr>
        <w:t xml:space="preserve"> </w:t>
      </w:r>
      <w:r w:rsidRPr="00204ECC">
        <w:rPr>
          <w:rFonts w:ascii="Times New Roman" w:hAnsi="Times New Roman" w:cs="Times New Roman"/>
          <w:i/>
          <w:iCs/>
          <w:sz w:val="24"/>
          <w:szCs w:val="24"/>
        </w:rPr>
        <w:t>Insurance Company.</w:t>
      </w:r>
    </w:p>
    <w:p w:rsidR="003D474E" w:rsidRPr="00204ECC" w:rsidRDefault="003E74D8" w:rsidP="001F6F1A">
      <w:pPr>
        <w:pStyle w:val="ListParagraph"/>
        <w:numPr>
          <w:ilvl w:val="0"/>
          <w:numId w:val="14"/>
        </w:numPr>
        <w:autoSpaceDE w:val="0"/>
        <w:autoSpaceDN w:val="0"/>
        <w:adjustRightInd w:val="0"/>
        <w:spacing w:before="120" w:after="120" w:line="360" w:lineRule="auto"/>
        <w:jc w:val="both"/>
        <w:rPr>
          <w:rFonts w:ascii="Times New Roman" w:hAnsi="Times New Roman" w:cs="Times New Roman"/>
          <w:i/>
          <w:iCs/>
          <w:sz w:val="24"/>
          <w:szCs w:val="24"/>
        </w:rPr>
      </w:pPr>
      <w:r w:rsidRPr="00204ECC">
        <w:rPr>
          <w:rFonts w:ascii="Times New Roman" w:hAnsi="Times New Roman" w:cs="Times New Roman"/>
          <w:b/>
          <w:i/>
          <w:iCs/>
          <w:sz w:val="24"/>
          <w:szCs w:val="24"/>
        </w:rPr>
        <w:t>H4</w:t>
      </w:r>
      <w:r w:rsidRPr="00204ECC">
        <w:rPr>
          <w:rFonts w:ascii="Times New Roman" w:hAnsi="Times New Roman" w:cs="Times New Roman"/>
          <w:i/>
          <w:iCs/>
          <w:sz w:val="24"/>
          <w:szCs w:val="24"/>
        </w:rPr>
        <w:t xml:space="preserve">: price quality dimension will have significantly positive influence overall satisfaction in </w:t>
      </w:r>
      <w:proofErr w:type="spellStart"/>
      <w:proofErr w:type="gramStart"/>
      <w:r w:rsidRPr="00204ECC">
        <w:rPr>
          <w:rFonts w:ascii="Times New Roman" w:hAnsi="Times New Roman" w:cs="Times New Roman"/>
          <w:i/>
          <w:iCs/>
          <w:sz w:val="24"/>
          <w:szCs w:val="24"/>
        </w:rPr>
        <w:t>Awash’s</w:t>
      </w:r>
      <w:proofErr w:type="spellEnd"/>
      <w:r w:rsidRPr="00204ECC">
        <w:rPr>
          <w:rFonts w:ascii="Times New Roman" w:hAnsi="Times New Roman" w:cs="Times New Roman"/>
          <w:i/>
          <w:iCs/>
          <w:sz w:val="24"/>
          <w:szCs w:val="24"/>
        </w:rPr>
        <w:t xml:space="preserve"> </w:t>
      </w:r>
      <w:r w:rsidR="001C23AB" w:rsidRPr="00204ECC">
        <w:rPr>
          <w:rFonts w:ascii="Times New Roman" w:hAnsi="Times New Roman" w:cs="Times New Roman"/>
          <w:i/>
          <w:iCs/>
          <w:sz w:val="24"/>
          <w:szCs w:val="24"/>
        </w:rPr>
        <w:t xml:space="preserve"> </w:t>
      </w:r>
      <w:r w:rsidRPr="00204ECC">
        <w:rPr>
          <w:rFonts w:ascii="Times New Roman" w:hAnsi="Times New Roman" w:cs="Times New Roman"/>
          <w:i/>
          <w:iCs/>
          <w:sz w:val="24"/>
          <w:szCs w:val="24"/>
        </w:rPr>
        <w:t>Insurance</w:t>
      </w:r>
      <w:proofErr w:type="gramEnd"/>
      <w:r w:rsidRPr="00204ECC">
        <w:rPr>
          <w:rFonts w:ascii="Times New Roman" w:hAnsi="Times New Roman" w:cs="Times New Roman"/>
          <w:i/>
          <w:iCs/>
          <w:sz w:val="24"/>
          <w:szCs w:val="24"/>
        </w:rPr>
        <w:t xml:space="preserve"> Company.</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62" w:name="_Toc27247073"/>
      <w:bookmarkStart w:id="63" w:name="_Toc71675065"/>
      <w:bookmarkStart w:id="64" w:name="_Toc71854993"/>
      <w:bookmarkStart w:id="65" w:name="_Toc80527039"/>
      <w:r w:rsidRPr="006B4724">
        <w:rPr>
          <w:rFonts w:ascii="Times New Roman" w:hAnsi="Times New Roman" w:cs="Times New Roman"/>
          <w:color w:val="auto"/>
          <w:sz w:val="28"/>
          <w:szCs w:val="28"/>
        </w:rPr>
        <w:t>1.6 Significance of the Study</w:t>
      </w:r>
      <w:bookmarkEnd w:id="62"/>
      <w:bookmarkEnd w:id="63"/>
      <w:bookmarkEnd w:id="64"/>
      <w:bookmarkEnd w:id="65"/>
    </w:p>
    <w:p w:rsidR="003D474E" w:rsidRPr="00204ECC" w:rsidRDefault="003E74D8" w:rsidP="006B4724">
      <w:pPr>
        <w:autoSpaceDE w:val="0"/>
        <w:autoSpaceDN w:val="0"/>
        <w:adjustRightInd w:val="0"/>
        <w:spacing w:before="120" w:after="120" w:line="360" w:lineRule="auto"/>
        <w:jc w:val="both"/>
      </w:pPr>
      <w:r w:rsidRPr="00204ECC">
        <w:t>The research provides some insight about service quality of Awash Insurance Company .and the satisfaction level of customers towards the Insurance service with respect to the various services that the insurance rendered. It can also be a good indicator for managers to identify the gap between management’s perception of service quality and that of their customers’ expectation and taking actions to close the gaps. It is also intended to help the company management to consider the level of service quality as per the view point of customers so that based upon customers feedbacks the managers might to divert their attention to this valuable essential function of the business and to attract new potential customers and enable them retain the existing customers.</w:t>
      </w:r>
    </w:p>
    <w:p w:rsidR="003D474E" w:rsidRPr="00204ECC" w:rsidRDefault="003E74D8" w:rsidP="006B4724">
      <w:pPr>
        <w:autoSpaceDE w:val="0"/>
        <w:autoSpaceDN w:val="0"/>
        <w:adjustRightInd w:val="0"/>
        <w:spacing w:before="120" w:after="120" w:line="360" w:lineRule="auto"/>
        <w:jc w:val="both"/>
        <w:rPr>
          <w:rFonts w:eastAsia="Calibri"/>
        </w:rPr>
      </w:pPr>
      <w:r w:rsidRPr="00204ECC">
        <w:t xml:space="preserve">The findings of this research will help the management of the insurance to understand the role of good quality service and to provides solution for Awash Insurance service quality problems and it may give an insight for the management what they should do in the future. It also provides literature for life insurance industry under customer service quality. As well it helps other </w:t>
      </w:r>
      <w:r w:rsidRPr="00204ECC">
        <w:lastRenderedPageBreak/>
        <w:t xml:space="preserve">researchers who want to conduct further study on the subject in the future. </w:t>
      </w:r>
      <w:r w:rsidRPr="00204ECC">
        <w:rPr>
          <w:rFonts w:eastAsia="Calibri"/>
        </w:rPr>
        <w:t>More specifically this study will serve as preliminary work or a stepping stone for further study on the issue.</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66" w:name="_Toc27247074"/>
      <w:bookmarkStart w:id="67" w:name="_Toc71675066"/>
      <w:bookmarkStart w:id="68" w:name="_Toc71854994"/>
      <w:bookmarkStart w:id="69" w:name="_Toc80527040"/>
      <w:r w:rsidRPr="006B4724">
        <w:rPr>
          <w:rFonts w:ascii="Times New Roman" w:hAnsi="Times New Roman" w:cs="Times New Roman"/>
          <w:color w:val="auto"/>
          <w:sz w:val="28"/>
          <w:szCs w:val="28"/>
        </w:rPr>
        <w:t>1.7 Scope and limitation of the Study</w:t>
      </w:r>
      <w:bookmarkEnd w:id="66"/>
      <w:bookmarkEnd w:id="67"/>
      <w:bookmarkEnd w:id="68"/>
      <w:bookmarkEnd w:id="69"/>
    </w:p>
    <w:p w:rsidR="003D474E" w:rsidRPr="00204ECC" w:rsidRDefault="003E74D8" w:rsidP="006B4724">
      <w:pPr>
        <w:autoSpaceDE w:val="0"/>
        <w:autoSpaceDN w:val="0"/>
        <w:adjustRightInd w:val="0"/>
        <w:spacing w:before="120" w:after="120" w:line="360" w:lineRule="auto"/>
        <w:jc w:val="both"/>
      </w:pPr>
      <w:r w:rsidRPr="00204ECC">
        <w:t xml:space="preserve">The Study covers life insurance service quality and customers satisfaction </w:t>
      </w:r>
      <w:r w:rsidR="00B27398" w:rsidRPr="00204ECC">
        <w:t xml:space="preserve">in </w:t>
      </w:r>
      <w:r w:rsidRPr="00204ECC">
        <w:t xml:space="preserve">the </w:t>
      </w:r>
      <w:r w:rsidR="00B27398" w:rsidRPr="00204ECC">
        <w:t>case of Awash Insurance Company that did not include other insurance companies in Ethiopia providing life insurance. The</w:t>
      </w:r>
      <w:r w:rsidRPr="00204ECC">
        <w:t xml:space="preserve"> study was delimited only </w:t>
      </w:r>
      <w:r w:rsidR="00B27398" w:rsidRPr="00204ECC">
        <w:t xml:space="preserve">to life insurance of </w:t>
      </w:r>
      <w:proofErr w:type="gramStart"/>
      <w:r w:rsidR="00B27398" w:rsidRPr="00204ECC">
        <w:t>Awash</w:t>
      </w:r>
      <w:proofErr w:type="gramEnd"/>
      <w:r w:rsidR="00B27398" w:rsidRPr="00204ECC">
        <w:t xml:space="preserve"> insurance company located in</w:t>
      </w:r>
      <w:r w:rsidRPr="00204ECC">
        <w:t xml:space="preserve"> Addis </w:t>
      </w:r>
      <w:r w:rsidR="00453772" w:rsidRPr="00204ECC">
        <w:t>Ababa (</w:t>
      </w:r>
      <w:proofErr w:type="spellStart"/>
      <w:r w:rsidRPr="00204ECC">
        <w:t>Finfine</w:t>
      </w:r>
      <w:proofErr w:type="spellEnd"/>
      <w:r w:rsidRPr="00204ECC">
        <w:t xml:space="preserve">) head </w:t>
      </w:r>
      <w:r w:rsidR="00453772" w:rsidRPr="00204ECC">
        <w:t xml:space="preserve">office. </w:t>
      </w:r>
      <w:r w:rsidRPr="00204ECC">
        <w:t xml:space="preserve">Furthermore, this study could not attempt to measure and analysis service quality and customers satisfaction with non-life insurance services of </w:t>
      </w:r>
      <w:proofErr w:type="gramStart"/>
      <w:r w:rsidRPr="00204ECC">
        <w:t>Awash</w:t>
      </w:r>
      <w:proofErr w:type="gramEnd"/>
      <w:r w:rsidRPr="00204ECC">
        <w:t xml:space="preserve"> insurance company. </w:t>
      </w:r>
      <w:r w:rsidR="00F37231" w:rsidRPr="00204ECC">
        <w:t xml:space="preserve">Methodologically, the researcher used only questionnaires to collect data from target respondents that may limit the effectiveness of the findings due to the absence </w:t>
      </w:r>
      <w:r w:rsidR="00844590" w:rsidRPr="00204ECC">
        <w:t>of incorporating</w:t>
      </w:r>
      <w:r w:rsidR="00F37231" w:rsidRPr="00204ECC">
        <w:t xml:space="preserve"> interview as a tool of data collection.</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70" w:name="_Toc71675067"/>
      <w:bookmarkStart w:id="71" w:name="_Toc71854995"/>
      <w:bookmarkStart w:id="72" w:name="_Toc80527041"/>
      <w:r w:rsidRPr="006B4724">
        <w:rPr>
          <w:rFonts w:ascii="Times New Roman" w:hAnsi="Times New Roman" w:cs="Times New Roman"/>
          <w:color w:val="auto"/>
          <w:sz w:val="28"/>
          <w:szCs w:val="28"/>
        </w:rPr>
        <w:t>1.8 Organization of the thesis</w:t>
      </w:r>
      <w:bookmarkEnd w:id="70"/>
      <w:bookmarkEnd w:id="71"/>
      <w:bookmarkEnd w:id="72"/>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This thesis is organized in five chapters. Chapter one presents the general introduction that holds:</w:t>
      </w:r>
      <w:r w:rsidRPr="00204ECC">
        <w:t xml:space="preserve"> Background of the Study</w:t>
      </w:r>
      <w:r w:rsidRPr="00204ECC">
        <w:rPr>
          <w:rFonts w:eastAsia="Calibri"/>
          <w:lang w:val="en-GB"/>
        </w:rPr>
        <w:t xml:space="preserve">, </w:t>
      </w:r>
      <w:r w:rsidRPr="00204ECC">
        <w:t>Statement of Research Problem</w:t>
      </w:r>
      <w:r w:rsidRPr="00204ECC">
        <w:rPr>
          <w:rFonts w:eastAsia="Calibri"/>
          <w:lang w:val="en-GB"/>
        </w:rPr>
        <w:t xml:space="preserve">, </w:t>
      </w:r>
      <w:r w:rsidRPr="00204ECC">
        <w:t xml:space="preserve">and Objectives of the </w:t>
      </w:r>
      <w:r w:rsidR="000E67CA" w:rsidRPr="00204ECC">
        <w:t xml:space="preserve">Study </w:t>
      </w:r>
      <w:proofErr w:type="spellStart"/>
      <w:r w:rsidR="000E67CA" w:rsidRPr="00204ECC">
        <w:t>Research</w:t>
      </w:r>
      <w:r w:rsidRPr="00204ECC">
        <w:t>Questions</w:t>
      </w:r>
      <w:proofErr w:type="spellEnd"/>
      <w:r w:rsidR="000E67CA" w:rsidRPr="00204ECC">
        <w:rPr>
          <w:rFonts w:eastAsia="Calibri"/>
          <w:lang w:val="en-GB"/>
        </w:rPr>
        <w:t>,</w:t>
      </w:r>
      <w:r w:rsidR="000E67CA" w:rsidRPr="00204ECC">
        <w:t xml:space="preserve"> Significance</w:t>
      </w:r>
      <w:r w:rsidRPr="00204ECC">
        <w:t xml:space="preserve"> of the Study</w:t>
      </w:r>
      <w:r w:rsidRPr="00204ECC">
        <w:rPr>
          <w:rFonts w:eastAsia="Calibri"/>
          <w:lang w:val="en-GB"/>
        </w:rPr>
        <w:t>, Scope</w:t>
      </w:r>
      <w:r w:rsidRPr="00204ECC">
        <w:t xml:space="preserve"> and Limitations of the Study.</w:t>
      </w:r>
      <w:r w:rsidRPr="00204ECC">
        <w:rPr>
          <w:rFonts w:eastAsia="Calibri"/>
          <w:lang w:val="en-GB"/>
        </w:rPr>
        <w:t>Chapter two describes both theoretical and empirical literature review related to the issue of service quality and customer satisfaction; Chapter three provides research design and methodology employed in the analysis part. Chapter four contains data summary, analysis and interpretation. Finally, the last chapter concludes the total work of the study and gives relevant recommendations based on the findings. A “Reference” of related literature that refers while writing the paper and annex includes after chapter five.</w:t>
      </w:r>
    </w:p>
    <w:p w:rsidR="003D474E" w:rsidRPr="00204ECC" w:rsidRDefault="003D474E" w:rsidP="001F6F1A">
      <w:pPr>
        <w:pStyle w:val="Heading1"/>
        <w:spacing w:before="120" w:after="120" w:line="360" w:lineRule="auto"/>
        <w:ind w:left="720"/>
        <w:jc w:val="both"/>
        <w:rPr>
          <w:rFonts w:ascii="Times New Roman" w:hAnsi="Times New Roman" w:cs="Times New Roman"/>
          <w:color w:val="auto"/>
          <w:sz w:val="24"/>
          <w:szCs w:val="24"/>
        </w:rPr>
      </w:pPr>
    </w:p>
    <w:p w:rsidR="00001A5A" w:rsidRPr="00204ECC" w:rsidRDefault="00001A5A" w:rsidP="001F6F1A">
      <w:pPr>
        <w:spacing w:before="120" w:after="120" w:line="360" w:lineRule="auto"/>
        <w:jc w:val="both"/>
      </w:pPr>
    </w:p>
    <w:p w:rsidR="00001A5A" w:rsidRPr="00204ECC" w:rsidRDefault="00001A5A" w:rsidP="001F6F1A">
      <w:pPr>
        <w:spacing w:before="120" w:after="120" w:line="360" w:lineRule="auto"/>
        <w:jc w:val="both"/>
      </w:pPr>
    </w:p>
    <w:p w:rsidR="00001A5A" w:rsidRPr="00204ECC" w:rsidRDefault="00001A5A" w:rsidP="001F6F1A">
      <w:pPr>
        <w:spacing w:before="120" w:after="120" w:line="360" w:lineRule="auto"/>
        <w:jc w:val="both"/>
      </w:pPr>
    </w:p>
    <w:p w:rsidR="00001A5A" w:rsidRPr="00204ECC" w:rsidRDefault="00001A5A" w:rsidP="001F6F1A">
      <w:pPr>
        <w:spacing w:before="120" w:after="120" w:line="360" w:lineRule="auto"/>
        <w:jc w:val="both"/>
      </w:pPr>
    </w:p>
    <w:p w:rsidR="00001A5A" w:rsidRPr="00204ECC" w:rsidRDefault="00001A5A" w:rsidP="001F6F1A">
      <w:pPr>
        <w:spacing w:before="120" w:after="120" w:line="360" w:lineRule="auto"/>
        <w:jc w:val="both"/>
      </w:pPr>
    </w:p>
    <w:p w:rsidR="003D474E" w:rsidRPr="006B4724" w:rsidRDefault="003E74D8" w:rsidP="006B4724">
      <w:pPr>
        <w:pStyle w:val="Heading1"/>
        <w:spacing w:before="120" w:after="120" w:line="360" w:lineRule="auto"/>
        <w:jc w:val="center"/>
        <w:rPr>
          <w:rFonts w:ascii="Times New Roman" w:hAnsi="Times New Roman" w:cs="Times New Roman"/>
          <w:color w:val="auto"/>
          <w:sz w:val="32"/>
          <w:szCs w:val="32"/>
        </w:rPr>
      </w:pPr>
      <w:bookmarkStart w:id="73" w:name="_Toc27247077"/>
      <w:bookmarkStart w:id="74" w:name="_Toc71675068"/>
      <w:bookmarkStart w:id="75" w:name="_Toc71854996"/>
      <w:bookmarkStart w:id="76" w:name="_Toc80527042"/>
      <w:r w:rsidRPr="006B4724">
        <w:rPr>
          <w:rFonts w:ascii="Times New Roman" w:hAnsi="Times New Roman" w:cs="Times New Roman"/>
          <w:color w:val="auto"/>
          <w:sz w:val="32"/>
          <w:szCs w:val="32"/>
        </w:rPr>
        <w:lastRenderedPageBreak/>
        <w:t>CHAPTER TWO</w:t>
      </w:r>
      <w:bookmarkEnd w:id="73"/>
      <w:bookmarkEnd w:id="74"/>
      <w:bookmarkEnd w:id="75"/>
      <w:bookmarkEnd w:id="76"/>
    </w:p>
    <w:p w:rsidR="003D474E" w:rsidRPr="006B4724" w:rsidRDefault="006B4724" w:rsidP="001F6F1A">
      <w:pPr>
        <w:pStyle w:val="Heading1"/>
        <w:spacing w:before="120" w:after="120" w:line="360" w:lineRule="auto"/>
        <w:jc w:val="both"/>
        <w:rPr>
          <w:rFonts w:ascii="Times New Roman" w:hAnsi="Times New Roman" w:cs="Times New Roman"/>
          <w:color w:val="auto"/>
        </w:rPr>
      </w:pPr>
      <w:bookmarkStart w:id="77" w:name="_Toc27247078"/>
      <w:bookmarkStart w:id="78" w:name="_Toc71675069"/>
      <w:bookmarkStart w:id="79" w:name="_Toc71854997"/>
      <w:bookmarkStart w:id="80" w:name="_Toc80527043"/>
      <w:r w:rsidRPr="006B4724">
        <w:rPr>
          <w:rFonts w:ascii="Times New Roman" w:hAnsi="Times New Roman" w:cs="Times New Roman"/>
          <w:color w:val="auto"/>
        </w:rPr>
        <w:t xml:space="preserve">2. </w:t>
      </w:r>
      <w:r w:rsidR="003E74D8" w:rsidRPr="006B4724">
        <w:rPr>
          <w:rFonts w:ascii="Times New Roman" w:hAnsi="Times New Roman" w:cs="Times New Roman"/>
          <w:color w:val="auto"/>
        </w:rPr>
        <w:t>Review of Related Literature</w:t>
      </w:r>
      <w:bookmarkEnd w:id="77"/>
      <w:bookmarkEnd w:id="78"/>
      <w:bookmarkEnd w:id="79"/>
      <w:bookmarkEnd w:id="80"/>
    </w:p>
    <w:p w:rsidR="00507EE6" w:rsidRPr="00204ECC" w:rsidRDefault="003E74D8" w:rsidP="001F6F1A">
      <w:pPr>
        <w:autoSpaceDE w:val="0"/>
        <w:autoSpaceDN w:val="0"/>
        <w:adjustRightInd w:val="0"/>
        <w:spacing w:before="120" w:after="120" w:line="360" w:lineRule="auto"/>
        <w:jc w:val="both"/>
      </w:pPr>
      <w:r w:rsidRPr="00204ECC">
        <w:t xml:space="preserve">The primary purpose of this chapter is to get the theoretical understanding of the concept of service quality, characteristics of service quality, dimensions of quality, what customer service and satisfaction means, and what Quality management is. </w:t>
      </w:r>
      <w:r w:rsidR="003A1C15" w:rsidRPr="00204ECC">
        <w:t>The r</w:t>
      </w:r>
      <w:r w:rsidRPr="00204ECC">
        <w:t>esearch</w:t>
      </w:r>
      <w:r w:rsidR="003A1C15" w:rsidRPr="00204ECC">
        <w:t xml:space="preserve">er beliefs that </w:t>
      </w:r>
      <w:r w:rsidRPr="00204ECC">
        <w:t xml:space="preserve">the study gives a clear insight </w:t>
      </w:r>
      <w:r w:rsidR="003A1C15" w:rsidRPr="00204ECC">
        <w:t>about components</w:t>
      </w:r>
      <w:r w:rsidRPr="00204ECC">
        <w:t xml:space="preserve"> of service quality and customers’ satisfaction </w:t>
      </w:r>
      <w:proofErr w:type="gramStart"/>
      <w:r w:rsidRPr="00204ECC">
        <w:t xml:space="preserve">for </w:t>
      </w:r>
      <w:r w:rsidR="003A1C15" w:rsidRPr="00204ECC">
        <w:t xml:space="preserve">a </w:t>
      </w:r>
      <w:r w:rsidRPr="00204ECC">
        <w:t>readers</w:t>
      </w:r>
      <w:proofErr w:type="gramEnd"/>
      <w:r w:rsidRPr="00204ECC">
        <w:t>. In addition, in this chapter, literatures that are related and important for this research are reviewed and presented as follows.</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81" w:name="_Toc27247079"/>
      <w:bookmarkStart w:id="82" w:name="_Toc71675070"/>
      <w:bookmarkStart w:id="83" w:name="_Toc71854998"/>
      <w:bookmarkStart w:id="84" w:name="_Toc80527044"/>
      <w:r w:rsidRPr="006B4724">
        <w:rPr>
          <w:rFonts w:ascii="Times New Roman" w:hAnsi="Times New Roman" w:cs="Times New Roman"/>
          <w:color w:val="auto"/>
          <w:sz w:val="28"/>
          <w:szCs w:val="28"/>
        </w:rPr>
        <w:t>2.1 Customer Service and Service Quality</w:t>
      </w:r>
      <w:bookmarkEnd w:id="81"/>
      <w:bookmarkEnd w:id="82"/>
      <w:bookmarkEnd w:id="83"/>
      <w:bookmarkEnd w:id="84"/>
    </w:p>
    <w:p w:rsidR="003D474E" w:rsidRPr="00204ECC" w:rsidRDefault="003E74D8" w:rsidP="001F6F1A">
      <w:pPr>
        <w:autoSpaceDE w:val="0"/>
        <w:autoSpaceDN w:val="0"/>
        <w:adjustRightInd w:val="0"/>
        <w:spacing w:before="120" w:after="120" w:line="360" w:lineRule="auto"/>
        <w:jc w:val="both"/>
      </w:pPr>
      <w:r w:rsidRPr="00204ECC">
        <w:t xml:space="preserve">Customer service is concerned with establishing, maintaining and enhancing relationships between and/or among relevant business parties in order to achieve the objective of the relevant parties </w:t>
      </w:r>
      <w:proofErr w:type="spellStart"/>
      <w:r w:rsidRPr="00204ECC">
        <w:t>Osuagwu</w:t>
      </w:r>
      <w:proofErr w:type="spellEnd"/>
      <w:r w:rsidRPr="00204ECC">
        <w:t xml:space="preserve"> (2002). According to W.L. Robert (2005) customer service is defined as the ability of knowledgeable, capable and enthusiastic employees to deliver products and services to their internal and external customers in a manner that satisfies identified and unidentified needs and ultimately result in positive word-of-mouth publicity and return business.</w:t>
      </w:r>
    </w:p>
    <w:p w:rsidR="003D474E" w:rsidRPr="00204ECC" w:rsidRDefault="003E74D8" w:rsidP="001F6F1A">
      <w:pPr>
        <w:autoSpaceDE w:val="0"/>
        <w:autoSpaceDN w:val="0"/>
        <w:adjustRightInd w:val="0"/>
        <w:spacing w:before="120" w:after="120" w:line="360" w:lineRule="auto"/>
        <w:jc w:val="both"/>
      </w:pPr>
      <w:r w:rsidRPr="00204ECC">
        <w:t>Though quality is a much studied subject in manufacturing, as well as service sectors, there is no universally accepted definition to define quality. The definition of quality is subjective, personal and changes from person-to-person, place-to-place, organization- to- organization, situation- to situation and time-to-time. However, "Conformance to Standards" and "Fitness for Use" is the classic definitions of quality, FEATHER [John] and STURGES Paul (2003). Quality research in the goods sector was established long before it was established in the service sector. (</w:t>
      </w:r>
      <w:proofErr w:type="spellStart"/>
      <w:r w:rsidRPr="00204ECC">
        <w:t>Bandyopadhyay</w:t>
      </w:r>
      <w:proofErr w:type="spellEnd"/>
      <w:r w:rsidRPr="00204ECC">
        <w:t xml:space="preserve"> (2003, 187-188) claimed that quality in goods sectors is commonly defined as the product’s fitness for its intended use, which means how well the products meet the needs and the expectations of its customer. However, understanding quality in the goods sector is inadequate for understanding service quality because of the fundamental difference between the two terms. Service quality is performance based rather than objects, therefore precise manufacturing specifications concerning uniform quality can rarely be set (</w:t>
      </w:r>
      <w:proofErr w:type="spellStart"/>
      <w:r w:rsidRPr="00204ECC">
        <w:t>Parasuraman</w:t>
      </w:r>
      <w:proofErr w:type="spellEnd"/>
      <w:r w:rsidRPr="00204ECC">
        <w:t xml:space="preserve">, et al., </w:t>
      </w:r>
      <w:r w:rsidRPr="00204ECC">
        <w:lastRenderedPageBreak/>
        <w:t xml:space="preserve">1985, 42).Service quality is more difficult for consumers to evaluate than product quality; this is due to a lack of tangible evidence associated with the service (Hong and Goo, 2004). </w:t>
      </w:r>
    </w:p>
    <w:p w:rsidR="003D474E" w:rsidRPr="00204ECC" w:rsidRDefault="003E74D8" w:rsidP="001F6F1A">
      <w:pPr>
        <w:autoSpaceDE w:val="0"/>
        <w:autoSpaceDN w:val="0"/>
        <w:adjustRightInd w:val="0"/>
        <w:spacing w:before="120" w:after="120" w:line="360" w:lineRule="auto"/>
        <w:jc w:val="both"/>
      </w:pPr>
      <w:r w:rsidRPr="00204ECC">
        <w:t>In the past decades, researchers (</w:t>
      </w:r>
      <w:proofErr w:type="spellStart"/>
      <w:r w:rsidRPr="00204ECC">
        <w:t>Parasuraman</w:t>
      </w:r>
      <w:proofErr w:type="spellEnd"/>
      <w:r w:rsidRPr="00204ECC">
        <w:t xml:space="preserve"> et al,, 1988) have defined and measured service quality by examining the attributes of service quality, focused on the application in services to conceptualize the relationship between service quality and customer satisfaction. Therefore, a combination of the service quality and customer satisfaction literature has formed the foundation of service quality theory </w:t>
      </w:r>
      <w:proofErr w:type="gramStart"/>
      <w:r w:rsidRPr="00204ECC">
        <w:t xml:space="preserve">( </w:t>
      </w:r>
      <w:proofErr w:type="spellStart"/>
      <w:r w:rsidRPr="00204ECC">
        <w:t>Clemes</w:t>
      </w:r>
      <w:proofErr w:type="spellEnd"/>
      <w:proofErr w:type="gramEnd"/>
      <w:r w:rsidRPr="00204ECC">
        <w:t xml:space="preserve"> et al.,2007; as cited in Wei 2010). The conceptualization and measurement of service quality is one of the most debated topics in service marketing literature. Several researchers pointed out that service quality is difficult to measure as it is an elusive and abstract construct (Carman 1990) .</w:t>
      </w:r>
      <w:proofErr w:type="spellStart"/>
      <w:r w:rsidRPr="00204ECC">
        <w:t>Parasuraman</w:t>
      </w:r>
      <w:proofErr w:type="spellEnd"/>
      <w:r w:rsidRPr="00204ECC">
        <w:t xml:space="preserve"> et al., (1985) argue that service quality involves not only the outcome but also the delivery process. And also, service quality relates to satisfaction but the two are not the same. In addition, different researchers defined service quality in different ways. Lovelock and </w:t>
      </w:r>
      <w:proofErr w:type="gramStart"/>
      <w:r w:rsidRPr="00204ECC">
        <w:t>Wright(</w:t>
      </w:r>
      <w:proofErr w:type="gramEnd"/>
      <w:r w:rsidRPr="00204ECC">
        <w:t xml:space="preserve">1999) define quality as the degree to which a service satisfies customers by meeting their needs, wants and expectations. It is the evaluation process outcome, in which customers are involved and where a certain experience is always compared to the perceived service received. It cannot be objectively measured according to some technical standards but is subjectively felt by customers and measured relative to customer determined standards as per </w:t>
      </w:r>
      <w:proofErr w:type="spellStart"/>
      <w:r w:rsidRPr="00204ECC">
        <w:t>Kwortnik</w:t>
      </w:r>
      <w:proofErr w:type="spellEnd"/>
      <w:r w:rsidRPr="00204ECC">
        <w:t>, 2005. Berry et al., (1990) also defined service quality as the discrepancy between customers’ expectations or desire and their perceptions.</w:t>
      </w:r>
    </w:p>
    <w:p w:rsidR="003D474E" w:rsidRPr="00204ECC" w:rsidRDefault="003E74D8" w:rsidP="001F6F1A">
      <w:pPr>
        <w:autoSpaceDE w:val="0"/>
        <w:autoSpaceDN w:val="0"/>
        <w:adjustRightInd w:val="0"/>
        <w:spacing w:before="120" w:after="120" w:line="360" w:lineRule="auto"/>
        <w:jc w:val="both"/>
      </w:pPr>
      <w:r w:rsidRPr="00204ECC">
        <w:t>The previous literature suggests that the evaluation of quality in services is more difficult than goods and that delivering quality services is increasingly recognized as the key to success for service providers (Cronin and Taylor, 1992 as cited in Wei 2010). But, perceived service quality has confirmed to be a complex concept to understand as per (Brady and Cronin, 2001, pp.34).</w:t>
      </w:r>
    </w:p>
    <w:p w:rsidR="003D474E" w:rsidRPr="00204ECC" w:rsidRDefault="003E74D8" w:rsidP="001F6F1A">
      <w:pPr>
        <w:autoSpaceDE w:val="0"/>
        <w:autoSpaceDN w:val="0"/>
        <w:adjustRightInd w:val="0"/>
        <w:spacing w:before="120" w:after="120" w:line="360" w:lineRule="auto"/>
        <w:jc w:val="both"/>
      </w:pPr>
      <w:r w:rsidRPr="00204ECC">
        <w:t xml:space="preserve">Therefore, Rust and Oliver (1994) propose that it is essential for companies to develop the awareness of customers’ perceptions of service quality. In the same taken the team of </w:t>
      </w:r>
      <w:proofErr w:type="spellStart"/>
      <w:r w:rsidRPr="00204ECC">
        <w:t>Parasuraman</w:t>
      </w:r>
      <w:proofErr w:type="spellEnd"/>
      <w:r w:rsidRPr="00204ECC">
        <w:t xml:space="preserve">, </w:t>
      </w:r>
      <w:proofErr w:type="spellStart"/>
      <w:r w:rsidRPr="00204ECC">
        <w:t>Zeithaml</w:t>
      </w:r>
      <w:proofErr w:type="spellEnd"/>
      <w:r w:rsidRPr="00204ECC">
        <w:t xml:space="preserve"> and Berry (hereafter PZB) 1990 had conducted several research studies to define service quality and identify the criteria that customers use while evaluating the service quality in service organizations. They define service quality as "the extent of discrepancy between customers' expectations or desires and their perception of what is delivered</w:t>
      </w:r>
      <w:proofErr w:type="gramStart"/>
      <w:r w:rsidRPr="00204ECC">
        <w:t>" .</w:t>
      </w:r>
      <w:proofErr w:type="gramEnd"/>
      <w:r w:rsidRPr="00204ECC">
        <w:t xml:space="preserve"> In other words, it is the comparison of what customers expect before the use of product/ service with their </w:t>
      </w:r>
      <w:r w:rsidRPr="00204ECC">
        <w:lastRenderedPageBreak/>
        <w:t>experie4nce of what is delivered. This definition has been widely quoted and referred in service marketing literature and the researcher chooses this definition as more appropriate for this research.</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85" w:name="_Toc71675071"/>
      <w:bookmarkStart w:id="86" w:name="_Toc27247080"/>
      <w:bookmarkStart w:id="87" w:name="_Toc71854999"/>
      <w:bookmarkStart w:id="88" w:name="_Toc80527045"/>
      <w:r w:rsidRPr="006B4724">
        <w:rPr>
          <w:rFonts w:ascii="Times New Roman" w:hAnsi="Times New Roman" w:cs="Times New Roman"/>
          <w:color w:val="auto"/>
          <w:sz w:val="28"/>
          <w:szCs w:val="28"/>
        </w:rPr>
        <w:t>2.2. Customer Satisfaction</w:t>
      </w:r>
      <w:bookmarkEnd w:id="85"/>
      <w:bookmarkEnd w:id="86"/>
      <w:bookmarkEnd w:id="87"/>
      <w:bookmarkEnd w:id="88"/>
    </w:p>
    <w:p w:rsidR="003D474E" w:rsidRPr="00204ECC" w:rsidRDefault="003E74D8" w:rsidP="006B4724">
      <w:pPr>
        <w:autoSpaceDE w:val="0"/>
        <w:autoSpaceDN w:val="0"/>
        <w:adjustRightInd w:val="0"/>
        <w:spacing w:before="120" w:after="120" w:line="360" w:lineRule="auto"/>
        <w:jc w:val="both"/>
      </w:pPr>
      <w:r w:rsidRPr="00204ECC">
        <w:t>Customer satisfaction is the outcome of the customer’s perception of the value received in a transaction or relationships, where value equals perceived service quality, compared to the value expected from transactions or relationships with competing vendors (</w:t>
      </w:r>
      <w:proofErr w:type="spellStart"/>
      <w:r w:rsidRPr="00204ECC">
        <w:t>Zeithaml</w:t>
      </w:r>
      <w:proofErr w:type="spellEnd"/>
      <w:r w:rsidRPr="00204ECC">
        <w:t xml:space="preserve">, et al., 1990). Several studies have reported that customers’ satisfaction is a crucial requirement for the achievement of customers’ loyalty (Cronin, et al., 2000; </w:t>
      </w:r>
      <w:proofErr w:type="spellStart"/>
      <w:r w:rsidRPr="00204ECC">
        <w:t>Sivadas</w:t>
      </w:r>
      <w:proofErr w:type="spellEnd"/>
      <w:r w:rsidRPr="00204ECC">
        <w:t xml:space="preserve">&amp; Baker-Prewitt, 2000 </w:t>
      </w:r>
      <w:proofErr w:type="spellStart"/>
      <w:r w:rsidRPr="00204ECC">
        <w:t>Zeithaml</w:t>
      </w:r>
      <w:proofErr w:type="spellEnd"/>
      <w:r w:rsidRPr="00204ECC">
        <w:t xml:space="preserve">, et al., 1996). Customer satisfaction is a mighty immaterial asset like to service quality and can be attained through the compliance of customer expectations (Homburg, et al., 2006; </w:t>
      </w:r>
      <w:proofErr w:type="spellStart"/>
      <w:r w:rsidRPr="00204ECC">
        <w:t>Jayasankaraprasad</w:t>
      </w:r>
      <w:proofErr w:type="spellEnd"/>
      <w:r w:rsidRPr="00204ECC">
        <w:t>&amp; Kumar, 2012). More value for customer incomes great satisfaction, which can benefit the retail enterprise in the long term (</w:t>
      </w:r>
      <w:proofErr w:type="spellStart"/>
      <w:r w:rsidRPr="00204ECC">
        <w:t>Zeithaml</w:t>
      </w:r>
      <w:proofErr w:type="spellEnd"/>
      <w:r w:rsidRPr="00204ECC">
        <w:t>, et al., 1996; Cronin, et al., 2000) and generate higher profits. Customer satisfaction is found to be dependent on the quality of service presented to the customer and is one of the instruments to enhanced value for customers (</w:t>
      </w:r>
      <w:proofErr w:type="spellStart"/>
      <w:r w:rsidRPr="00204ECC">
        <w:t>Sivadas</w:t>
      </w:r>
      <w:proofErr w:type="spellEnd"/>
      <w:r w:rsidRPr="00204ECC">
        <w:t xml:space="preserve">&amp; Baker-Prewitt, 2000). The major challenges for service industry are service quality and customer satisfaction (Hung, et al., 2003). As </w:t>
      </w:r>
      <w:proofErr w:type="spellStart"/>
      <w:r w:rsidRPr="00204ECC">
        <w:t>Valdani</w:t>
      </w:r>
      <w:proofErr w:type="spellEnd"/>
      <w:r w:rsidRPr="00204ECC">
        <w:t xml:space="preserve"> (2009) points out, enterprises exist because they have a customer to serve. The key to customer satisfaction lies in identifying and anticipating customer needs and especially in being able to satisfy them. Enterprises which are able to rapidly understand and to satisfy customers’ </w:t>
      </w:r>
      <w:proofErr w:type="gramStart"/>
      <w:r w:rsidRPr="00204ECC">
        <w:t>needs,</w:t>
      </w:r>
      <w:proofErr w:type="gramEnd"/>
      <w:r w:rsidRPr="00204ECC">
        <w:t xml:space="preserve"> make greater profits than those which fail to understand and satisfy them (</w:t>
      </w:r>
      <w:proofErr w:type="spellStart"/>
      <w:r w:rsidRPr="00204ECC">
        <w:t>Dominici&amp;Guzzo</w:t>
      </w:r>
      <w:proofErr w:type="spellEnd"/>
      <w:r w:rsidRPr="00204ECC">
        <w:t xml:space="preserve">, 2010). On the other hand Bennett &amp; Rundle-Thiele, 2002, argued that for customers to escalate their loyalty, their perceived value of the good or service presented need be at par with reality, forming an integral part of the corporate aims of the organization. Additionally, </w:t>
      </w:r>
      <w:proofErr w:type="spellStart"/>
      <w:r w:rsidRPr="00204ECC">
        <w:t>Sirdeshmukh</w:t>
      </w:r>
      <w:proofErr w:type="spellEnd"/>
      <w:r w:rsidRPr="00204ECC">
        <w:t xml:space="preserve">, et al. (2002) reported that customers’ satisfaction has close relationship to brand loyalty as well as service quality. Analogous claim is presented by </w:t>
      </w:r>
      <w:proofErr w:type="spellStart"/>
      <w:r w:rsidRPr="00204ECC">
        <w:t>Hoq</w:t>
      </w:r>
      <w:proofErr w:type="spellEnd"/>
      <w:r w:rsidRPr="00204ECC">
        <w:t xml:space="preserve"> and Amin (2010) who postulated that customer satisfaction is the emotional tendency of a customer towards repurchase of products and services offered by a retail store. In order to be successful, especially in the retail industry, managers must concentrate on retaining existing customers by implementing effective strategies towards customer satisfaction and </w:t>
      </w:r>
      <w:r w:rsidRPr="00204ECC">
        <w:lastRenderedPageBreak/>
        <w:t xml:space="preserve">loyalty, since the cost of attracting new customers is higher than the cost of retaining existing ones </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89" w:name="_Toc27247083"/>
      <w:bookmarkStart w:id="90" w:name="_Toc71675072"/>
      <w:bookmarkStart w:id="91" w:name="_Toc71855000"/>
      <w:bookmarkStart w:id="92" w:name="_Toc80527046"/>
      <w:r w:rsidRPr="006B4724">
        <w:rPr>
          <w:rFonts w:ascii="Times New Roman" w:hAnsi="Times New Roman" w:cs="Times New Roman"/>
          <w:color w:val="auto"/>
          <w:sz w:val="28"/>
          <w:szCs w:val="28"/>
        </w:rPr>
        <w:t>2.3. Determinants of Customer Satisfaction in Insurance Industry</w:t>
      </w:r>
      <w:bookmarkEnd w:id="89"/>
      <w:bookmarkEnd w:id="90"/>
      <w:bookmarkEnd w:id="91"/>
      <w:bookmarkEnd w:id="92"/>
    </w:p>
    <w:p w:rsidR="003D474E" w:rsidRPr="00204ECC" w:rsidRDefault="003E74D8" w:rsidP="001F6F1A">
      <w:pPr>
        <w:autoSpaceDE w:val="0"/>
        <w:autoSpaceDN w:val="0"/>
        <w:adjustRightInd w:val="0"/>
        <w:spacing w:before="120" w:after="120" w:line="360" w:lineRule="auto"/>
        <w:jc w:val="both"/>
      </w:pPr>
      <w:r w:rsidRPr="00204ECC">
        <w:t xml:space="preserve">Many factors drive customer satisfaction that need to be examined in order to reliably measure it. Customer satisfaction could be influenced by service quality and the customer service experiences ( </w:t>
      </w:r>
      <w:proofErr w:type="spellStart"/>
      <w:r w:rsidRPr="00204ECC">
        <w:t>Parasuraman</w:t>
      </w:r>
      <w:proofErr w:type="spellEnd"/>
      <w:r w:rsidRPr="00204ECC">
        <w:t xml:space="preserve">, </w:t>
      </w:r>
      <w:r w:rsidRPr="00204ECC">
        <w:rPr>
          <w:i/>
          <w:iCs/>
        </w:rPr>
        <w:t xml:space="preserve">et al., </w:t>
      </w:r>
      <w:r w:rsidRPr="00204ECC">
        <w:t>1988, Lovelock, 2000; Lovelock</w:t>
      </w:r>
      <w:r w:rsidR="006B4724">
        <w:t xml:space="preserve"> </w:t>
      </w:r>
      <w:proofErr w:type="spellStart"/>
      <w:r w:rsidRPr="00204ECC">
        <w:t>Wirtz</w:t>
      </w:r>
      <w:proofErr w:type="spellEnd"/>
      <w:r w:rsidRPr="00204ECC">
        <w:t xml:space="preserve">, 2007; </w:t>
      </w:r>
      <w:proofErr w:type="spellStart"/>
      <w:r w:rsidRPr="00204ECC">
        <w:t>Gronroos</w:t>
      </w:r>
      <w:proofErr w:type="spellEnd"/>
      <w:r w:rsidRPr="00204ECC">
        <w:t xml:space="preserve">, 1994, 2000, 2001; </w:t>
      </w:r>
      <w:proofErr w:type="spellStart"/>
      <w:r w:rsidRPr="00204ECC">
        <w:t>Yonggui</w:t>
      </w:r>
      <w:proofErr w:type="spellEnd"/>
      <w:r w:rsidRPr="00204ECC">
        <w:t xml:space="preserve"> Wang &amp;</w:t>
      </w:r>
      <w:proofErr w:type="spellStart"/>
      <w:r w:rsidRPr="00204ECC">
        <w:t>Hing</w:t>
      </w:r>
      <w:proofErr w:type="spellEnd"/>
      <w:r w:rsidRPr="00204ECC">
        <w:t xml:space="preserve">-Po Lo 2002; </w:t>
      </w:r>
      <w:proofErr w:type="spellStart"/>
      <w:r w:rsidRPr="00204ECC">
        <w:t>Kotler</w:t>
      </w:r>
      <w:proofErr w:type="spellEnd"/>
      <w:r w:rsidRPr="00204ECC">
        <w:t xml:space="preserve">&amp; Keller, 2006).‘‘A service experience is defined as the service encounter and/or service process that creates the customer’s cognitive, emotional and </w:t>
      </w:r>
      <w:proofErr w:type="spellStart"/>
      <w:r w:rsidRPr="00204ECC">
        <w:t>behavioural</w:t>
      </w:r>
      <w:proofErr w:type="spellEnd"/>
      <w:r w:rsidRPr="00204ECC">
        <w:t xml:space="preserve"> responses which result in a mental </w:t>
      </w:r>
      <w:proofErr w:type="spellStart"/>
      <w:r w:rsidRPr="00204ECC">
        <w:t>mark</w:t>
      </w:r>
      <w:proofErr w:type="gramStart"/>
      <w:r w:rsidRPr="00204ECC">
        <w:t>,a</w:t>
      </w:r>
      <w:proofErr w:type="spellEnd"/>
      <w:proofErr w:type="gramEnd"/>
      <w:r w:rsidRPr="00204ECC">
        <w:t xml:space="preserve"> memory” (</w:t>
      </w:r>
      <w:proofErr w:type="spellStart"/>
      <w:r w:rsidRPr="00204ECC">
        <w:t>Gronroos</w:t>
      </w:r>
      <w:proofErr w:type="spellEnd"/>
      <w:r w:rsidRPr="00204ECC">
        <w:t xml:space="preserve">, 2005 in </w:t>
      </w:r>
      <w:proofErr w:type="spellStart"/>
      <w:r w:rsidRPr="00204ECC">
        <w:t>Edvardsson</w:t>
      </w:r>
      <w:proofErr w:type="spellEnd"/>
      <w:r w:rsidRPr="00204ECC">
        <w:t xml:space="preserve">, 2005). It is generally accepted by most </w:t>
      </w:r>
      <w:proofErr w:type="spellStart"/>
      <w:r w:rsidRPr="00204ECC">
        <w:t>scholarsthat</w:t>
      </w:r>
      <w:proofErr w:type="spellEnd"/>
      <w:r w:rsidRPr="00204ECC">
        <w:t xml:space="preserve"> service quality basically relates to what the customer perceives of the product/service performance. Recent empirical studies have shown that customer satisfaction is not only driven by cognitive dimensions of customer perceptions of service quality but also by affective dimensions which have positive impact on post-purchase behavior like repeated purchase, customers loyalty, switching intention, and likelihood to recommend (Erevelles,1998; Oliver, 1980; Oliver, 1993a). This is consistent with the work of two perceived service quality guru’s, </w:t>
      </w:r>
      <w:proofErr w:type="spellStart"/>
      <w:r w:rsidRPr="00204ECC">
        <w:t>Gronroos</w:t>
      </w:r>
      <w:proofErr w:type="spellEnd"/>
      <w:r w:rsidRPr="00204ECC">
        <w:t xml:space="preserve"> and </w:t>
      </w:r>
      <w:proofErr w:type="spellStart"/>
      <w:r w:rsidRPr="00204ECC">
        <w:t>Edvardsson</w:t>
      </w:r>
      <w:proofErr w:type="spellEnd"/>
      <w:r w:rsidRPr="00204ECC">
        <w:t xml:space="preserve"> (</w:t>
      </w:r>
      <w:proofErr w:type="spellStart"/>
      <w:r w:rsidRPr="00204ECC">
        <w:t>Gronroos</w:t>
      </w:r>
      <w:proofErr w:type="spellEnd"/>
      <w:r w:rsidRPr="00204ECC">
        <w:t xml:space="preserve">, 2001; </w:t>
      </w:r>
      <w:proofErr w:type="spellStart"/>
      <w:r w:rsidRPr="00204ECC">
        <w:t>Edvardsson</w:t>
      </w:r>
      <w:proofErr w:type="spellEnd"/>
      <w:r w:rsidRPr="00204ECC">
        <w:t xml:space="preserve">, 2005; </w:t>
      </w:r>
      <w:proofErr w:type="spellStart"/>
      <w:r w:rsidRPr="00204ECC">
        <w:t>Edvardsson</w:t>
      </w:r>
      <w:proofErr w:type="spellEnd"/>
      <w:r w:rsidRPr="00204ECC">
        <w:t xml:space="preserve">, </w:t>
      </w:r>
      <w:proofErr w:type="spellStart"/>
      <w:r w:rsidRPr="00204ECC">
        <w:rPr>
          <w:i/>
          <w:iCs/>
        </w:rPr>
        <w:t>etal</w:t>
      </w:r>
      <w:proofErr w:type="spellEnd"/>
      <w:r w:rsidRPr="00204ECC">
        <w:rPr>
          <w:i/>
          <w:iCs/>
        </w:rPr>
        <w:t xml:space="preserve">., </w:t>
      </w:r>
      <w:r w:rsidRPr="00204ECC">
        <w:t xml:space="preserve">2005), who postulate that perceived service quality is an important determinant of customer satisfaction that have both cognitive and affective dimensions beyond just cognitive assessment of customers of the offering of service providers. These SERVQUAL gurus further maintain that perceived quality is formed by customers during their ongoing interactions with product/service providers. This is realized when customers are factored in </w:t>
      </w:r>
      <w:proofErr w:type="spellStart"/>
      <w:r w:rsidRPr="00204ECC">
        <w:t>asco</w:t>
      </w:r>
      <w:proofErr w:type="spellEnd"/>
      <w:r w:rsidRPr="00204ECC">
        <w:t xml:space="preserve">-producers and involved in the process of production, delivery and consumption of service/products. Service quality has been variously defined by different authors from different context. It has-been referred to as customer perceived quality, which is defined as the </w:t>
      </w:r>
      <w:proofErr w:type="gramStart"/>
      <w:r w:rsidRPr="00204ECC">
        <w:t>confirmation(</w:t>
      </w:r>
      <w:proofErr w:type="gramEnd"/>
      <w:r w:rsidRPr="00204ECC">
        <w:t>or disconfirmation) of a consumer’s expectations of service compared with the customer’s perception of the service actually received (</w:t>
      </w:r>
      <w:proofErr w:type="spellStart"/>
      <w:r w:rsidRPr="00204ECC">
        <w:t>Gro¨nroos</w:t>
      </w:r>
      <w:proofErr w:type="spellEnd"/>
      <w:r w:rsidRPr="00204ECC">
        <w:t xml:space="preserve">, 1982). </w:t>
      </w:r>
      <w:proofErr w:type="spellStart"/>
      <w:r w:rsidRPr="00204ECC">
        <w:t>Asubonteng</w:t>
      </w:r>
      <w:proofErr w:type="spellEnd"/>
      <w:r w:rsidRPr="00204ECC">
        <w:t xml:space="preserve">, </w:t>
      </w:r>
      <w:proofErr w:type="spellStart"/>
      <w:r w:rsidRPr="00204ECC">
        <w:t>McCleary</w:t>
      </w:r>
      <w:proofErr w:type="spellEnd"/>
      <w:r w:rsidRPr="00204ECC">
        <w:t xml:space="preserve">, </w:t>
      </w:r>
      <w:proofErr w:type="gramStart"/>
      <w:r w:rsidRPr="00204ECC">
        <w:t>Swan(</w:t>
      </w:r>
      <w:proofErr w:type="gramEnd"/>
      <w:r w:rsidRPr="00204ECC">
        <w:t xml:space="preserve">1996) defined service quality as the extent to which a service meets customers’ needs or expectations. This view of service quality has been supported by </w:t>
      </w:r>
      <w:proofErr w:type="spellStart"/>
      <w:r w:rsidRPr="00204ECC">
        <w:t>Parasuraman</w:t>
      </w:r>
      <w:proofErr w:type="spellEnd"/>
      <w:r w:rsidRPr="00204ECC">
        <w:t xml:space="preserve">, </w:t>
      </w:r>
      <w:proofErr w:type="spellStart"/>
      <w:r w:rsidRPr="00204ECC">
        <w:t>Zeithamland</w:t>
      </w:r>
      <w:proofErr w:type="spellEnd"/>
      <w:r w:rsidRPr="00204ECC">
        <w:t xml:space="preserve"> Berry by defining the concept of service quality as ˝a form of attitude, related, but </w:t>
      </w:r>
      <w:proofErr w:type="spellStart"/>
      <w:r w:rsidRPr="00204ECC">
        <w:t>notequivalent</w:t>
      </w:r>
      <w:proofErr w:type="spellEnd"/>
      <w:r w:rsidRPr="00204ECC">
        <w:t xml:space="preserve"> to </w:t>
      </w:r>
      <w:r w:rsidR="003A1C15" w:rsidRPr="00204ECC">
        <w:t>satisfaction that</w:t>
      </w:r>
      <w:r w:rsidRPr="00204ECC">
        <w:t xml:space="preserve"> results from a comparison of expectations with perceptions of </w:t>
      </w:r>
      <w:r w:rsidRPr="00204ECC">
        <w:lastRenderedPageBreak/>
        <w:t xml:space="preserve">performance. Expectations are viewed as desires or wants of customers, i.e. what they feel service provider </w:t>
      </w:r>
      <w:r w:rsidRPr="00204ECC">
        <w:rPr>
          <w:i/>
          <w:iCs/>
        </w:rPr>
        <w:t xml:space="preserve">should </w:t>
      </w:r>
      <w:r w:rsidRPr="00204ECC">
        <w:t xml:space="preserve">offer rather than </w:t>
      </w:r>
      <w:r w:rsidRPr="00204ECC">
        <w:rPr>
          <w:i/>
          <w:iCs/>
        </w:rPr>
        <w:t xml:space="preserve">would </w:t>
      </w:r>
      <w:r w:rsidRPr="00204ECC">
        <w:t>offer.˝ (</w:t>
      </w:r>
      <w:proofErr w:type="spellStart"/>
      <w:r w:rsidRPr="00204ECC">
        <w:t>Parasuraman</w:t>
      </w:r>
      <w:proofErr w:type="spellEnd"/>
      <w:r w:rsidRPr="00204ECC">
        <w:t xml:space="preserve">, </w:t>
      </w:r>
      <w:r w:rsidRPr="00204ECC">
        <w:rPr>
          <w:i/>
          <w:iCs/>
        </w:rPr>
        <w:t xml:space="preserve">et al., </w:t>
      </w:r>
      <w:r w:rsidRPr="00204ECC">
        <w:t>1988).</w:t>
      </w: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93" w:name="_Toc71855001"/>
      <w:bookmarkStart w:id="94" w:name="_Toc80527047"/>
      <w:r w:rsidRPr="006B4724">
        <w:rPr>
          <w:rFonts w:ascii="Times New Roman" w:hAnsi="Times New Roman" w:cs="Times New Roman"/>
          <w:color w:val="auto"/>
          <w:sz w:val="28"/>
          <w:szCs w:val="28"/>
        </w:rPr>
        <w:t>2.3.1. Functional Quality (SERVQUAL)</w:t>
      </w:r>
      <w:bookmarkEnd w:id="93"/>
      <w:bookmarkEnd w:id="94"/>
    </w:p>
    <w:p w:rsidR="001E3614" w:rsidRPr="00204ECC" w:rsidRDefault="003E74D8" w:rsidP="006B4724">
      <w:pPr>
        <w:tabs>
          <w:tab w:val="left" w:pos="1215"/>
        </w:tabs>
        <w:spacing w:before="120" w:after="120" w:line="360" w:lineRule="auto"/>
        <w:jc w:val="both"/>
      </w:pPr>
      <w:r w:rsidRPr="00204ECC">
        <w:t>Many different models have been developed to explain and measure service quality indifferent settings of business operations (</w:t>
      </w:r>
      <w:proofErr w:type="spellStart"/>
      <w:r w:rsidRPr="00204ECC">
        <w:t>Nitin</w:t>
      </w:r>
      <w:proofErr w:type="spellEnd"/>
      <w:r w:rsidRPr="00204ECC">
        <w:t xml:space="preserve"> et al., 2005). Different service quality dimensions have been found in many different studies in different industry and service or product context. </w:t>
      </w:r>
      <w:proofErr w:type="gramStart"/>
      <w:r w:rsidRPr="00204ECC">
        <w:t>One of the service quality categories that have been found to i</w:t>
      </w:r>
      <w:r w:rsidR="006B4724">
        <w:t>nfluence customer satisfactions</w:t>
      </w:r>
      <w:r w:rsidR="001E3614" w:rsidRPr="00204ECC">
        <w:t>.</w:t>
      </w:r>
      <w:proofErr w:type="gramEnd"/>
    </w:p>
    <w:p w:rsidR="003D474E" w:rsidRPr="00204ECC" w:rsidRDefault="001E3614" w:rsidP="006B4724">
      <w:pPr>
        <w:autoSpaceDE w:val="0"/>
        <w:autoSpaceDN w:val="0"/>
        <w:adjustRightInd w:val="0"/>
        <w:spacing w:before="120" w:after="120" w:line="360" w:lineRule="auto"/>
        <w:jc w:val="both"/>
      </w:pPr>
      <w:r w:rsidRPr="00204ECC">
        <w:rPr>
          <w:b/>
        </w:rPr>
        <w:t>Functional Quality:</w:t>
      </w:r>
      <w:r w:rsidR="003E74D8" w:rsidRPr="00204ECC">
        <w:t xml:space="preserve"> Functional quality has been initially conceptualized in the GAP model which was proposed by </w:t>
      </w:r>
      <w:proofErr w:type="spellStart"/>
      <w:r w:rsidR="003E74D8" w:rsidRPr="00204ECC">
        <w:t>Parasuraman</w:t>
      </w:r>
      <w:proofErr w:type="spellEnd"/>
      <w:r w:rsidR="003E74D8" w:rsidRPr="00204ECC">
        <w:t xml:space="preserve">, </w:t>
      </w:r>
      <w:proofErr w:type="spellStart"/>
      <w:r w:rsidR="003E74D8" w:rsidRPr="00204ECC">
        <w:t>Zeithaml</w:t>
      </w:r>
      <w:proofErr w:type="spellEnd"/>
      <w:r w:rsidR="003E74D8" w:rsidRPr="00204ECC">
        <w:t xml:space="preserve"> and Berry (1985). The model conceptualizes service quality to be the differences between expectation and performance relating to quality dimensions. These differences are referred to as gaps. The gaps model conceptualizes five gaps which are:</w:t>
      </w:r>
    </w:p>
    <w:p w:rsidR="003D474E" w:rsidRPr="00204ECC" w:rsidRDefault="003E74D8" w:rsidP="001F6F1A">
      <w:pPr>
        <w:autoSpaceDE w:val="0"/>
        <w:autoSpaceDN w:val="0"/>
        <w:adjustRightInd w:val="0"/>
        <w:spacing w:before="120" w:after="120" w:line="360" w:lineRule="auto"/>
        <w:ind w:left="720"/>
        <w:jc w:val="both"/>
      </w:pPr>
      <w:r w:rsidRPr="00204ECC">
        <w:rPr>
          <w:b/>
        </w:rPr>
        <w:t>Gap 1:</w:t>
      </w:r>
      <w:r w:rsidRPr="00204ECC">
        <w:t xml:space="preserve"> Difference between consumers’ expectation and management’s perceptions of consumers’ expectations (not identifying what consumers expect);</w:t>
      </w:r>
    </w:p>
    <w:p w:rsidR="003D474E" w:rsidRPr="00204ECC" w:rsidRDefault="003E74D8" w:rsidP="001F6F1A">
      <w:pPr>
        <w:autoSpaceDE w:val="0"/>
        <w:autoSpaceDN w:val="0"/>
        <w:adjustRightInd w:val="0"/>
        <w:spacing w:before="120" w:after="120" w:line="360" w:lineRule="auto"/>
        <w:ind w:left="720"/>
        <w:jc w:val="both"/>
      </w:pPr>
      <w:r w:rsidRPr="00204ECC">
        <w:rPr>
          <w:b/>
        </w:rPr>
        <w:t>Gap 2</w:t>
      </w:r>
      <w:r w:rsidRPr="00204ECC">
        <w:t>: Disparity between management’s perceptions of consumer’s expectations and service quality specifications (inappropriate service-quality standards);</w:t>
      </w:r>
    </w:p>
    <w:p w:rsidR="003D474E" w:rsidRPr="00204ECC" w:rsidRDefault="003E74D8" w:rsidP="001F6F1A">
      <w:pPr>
        <w:autoSpaceDE w:val="0"/>
        <w:autoSpaceDN w:val="0"/>
        <w:adjustRightInd w:val="0"/>
        <w:spacing w:before="120" w:after="120" w:line="360" w:lineRule="auto"/>
        <w:ind w:left="720"/>
        <w:jc w:val="both"/>
      </w:pPr>
      <w:r w:rsidRPr="00204ECC">
        <w:rPr>
          <w:b/>
        </w:rPr>
        <w:t>Gap 3</w:t>
      </w:r>
      <w:r w:rsidRPr="00204ECC">
        <w:t>: variations between service quality specifications and service actually delivered</w:t>
      </w:r>
      <w:r w:rsidR="006B4724">
        <w:t xml:space="preserve"> </w:t>
      </w:r>
      <w:r w:rsidRPr="00204ECC">
        <w:t>(poor delivery of service quality);</w:t>
      </w:r>
    </w:p>
    <w:p w:rsidR="003D474E" w:rsidRPr="00204ECC" w:rsidRDefault="003E74D8" w:rsidP="001F6F1A">
      <w:pPr>
        <w:autoSpaceDE w:val="0"/>
        <w:autoSpaceDN w:val="0"/>
        <w:adjustRightInd w:val="0"/>
        <w:spacing w:before="120" w:after="120" w:line="360" w:lineRule="auto"/>
        <w:ind w:left="720"/>
        <w:jc w:val="both"/>
      </w:pPr>
      <w:r w:rsidRPr="00204ECC">
        <w:rPr>
          <w:b/>
        </w:rPr>
        <w:t>Gap 4:</w:t>
      </w:r>
      <w:r w:rsidRPr="00204ECC">
        <w:t xml:space="preserve"> Difference between service delivery and the communications to consumers about service delivery (promises mismatch delivery);</w:t>
      </w:r>
    </w:p>
    <w:p w:rsidR="003D474E" w:rsidRPr="00204ECC" w:rsidRDefault="003E74D8" w:rsidP="001F6F1A">
      <w:pPr>
        <w:autoSpaceDE w:val="0"/>
        <w:autoSpaceDN w:val="0"/>
        <w:adjustRightInd w:val="0"/>
        <w:spacing w:before="120" w:after="120" w:line="360" w:lineRule="auto"/>
        <w:ind w:left="720"/>
        <w:jc w:val="both"/>
      </w:pPr>
      <w:r w:rsidRPr="00204ECC">
        <w:rPr>
          <w:b/>
        </w:rPr>
        <w:t>Gap 5:</w:t>
      </w:r>
      <w:r w:rsidRPr="00204ECC">
        <w:t xml:space="preserve"> Difference between consumer’s expectation and perceived service; this gap depends on size and direction of the four gaps associated with the delivery of service quality on the marketer’s side.</w:t>
      </w:r>
    </w:p>
    <w:p w:rsidR="003D474E" w:rsidRPr="00204ECC" w:rsidRDefault="003E74D8" w:rsidP="001F6F1A">
      <w:pPr>
        <w:autoSpaceDE w:val="0"/>
        <w:autoSpaceDN w:val="0"/>
        <w:adjustRightInd w:val="0"/>
        <w:spacing w:before="120" w:after="120" w:line="360" w:lineRule="auto"/>
        <w:ind w:left="720"/>
        <w:jc w:val="both"/>
      </w:pPr>
      <w:r w:rsidRPr="00204ECC">
        <w:t>Based on this, the SERVQUAL instrument was developed; it initially consisted of ten dimensions (</w:t>
      </w:r>
      <w:proofErr w:type="spellStart"/>
      <w:r w:rsidRPr="00204ECC">
        <w:t>Parasuraman</w:t>
      </w:r>
      <w:proofErr w:type="spellEnd"/>
      <w:r w:rsidRPr="00204ECC">
        <w:t xml:space="preserve"> et al., 1988). The ten were later refined into five dimensions: reliability, responsiveness, tangibles, assurance (communication, competence, credibility, courtesy, and security) and empathy which capture access and understanding or knowing the customers. Later in 1991 SERVQUAL was revised by replacing “should” word by </w:t>
      </w:r>
      <w:r w:rsidRPr="00204ECC">
        <w:lastRenderedPageBreak/>
        <w:t xml:space="preserve">“would “and in 1994, but five dimensional </w:t>
      </w:r>
      <w:proofErr w:type="gramStart"/>
      <w:r w:rsidRPr="00204ECC">
        <w:t>structure</w:t>
      </w:r>
      <w:proofErr w:type="gramEnd"/>
      <w:r w:rsidRPr="00204ECC">
        <w:t xml:space="preserve"> remaining the same. In addition to this empirical research, the authors later came out with the extended service quality model. According to this extended model (Figure 1b) most factors involve communication and control process implemented in organizations to manage employees.</w:t>
      </w:r>
    </w:p>
    <w:p w:rsidR="003D474E" w:rsidRPr="00204ECC" w:rsidRDefault="003D474E" w:rsidP="001F6F1A">
      <w:pPr>
        <w:pStyle w:val="Caption"/>
        <w:spacing w:before="120" w:after="120" w:line="360" w:lineRule="auto"/>
        <w:jc w:val="both"/>
        <w:rPr>
          <w:b w:val="0"/>
          <w:bCs w:val="0"/>
          <w:color w:val="auto"/>
          <w:sz w:val="24"/>
          <w:szCs w:val="24"/>
        </w:rPr>
      </w:pPr>
      <w:bookmarkStart w:id="95" w:name="_Toc16891399"/>
    </w:p>
    <w:p w:rsidR="00A57E91" w:rsidRDefault="00A57E91" w:rsidP="001F6F1A">
      <w:pPr>
        <w:pStyle w:val="Caption"/>
        <w:spacing w:before="120" w:after="120" w:line="360" w:lineRule="auto"/>
        <w:jc w:val="both"/>
        <w:rPr>
          <w:color w:val="auto"/>
          <w:sz w:val="24"/>
          <w:szCs w:val="24"/>
        </w:rPr>
      </w:pPr>
    </w:p>
    <w:p w:rsidR="003D474E" w:rsidRPr="00204ECC" w:rsidRDefault="003E74D8" w:rsidP="001F6F1A">
      <w:pPr>
        <w:pStyle w:val="Caption"/>
        <w:spacing w:before="120" w:after="120" w:line="360" w:lineRule="auto"/>
        <w:jc w:val="both"/>
        <w:rPr>
          <w:color w:val="auto"/>
          <w:sz w:val="24"/>
          <w:szCs w:val="24"/>
        </w:rPr>
      </w:pPr>
      <w:r w:rsidRPr="00204ECC">
        <w:rPr>
          <w:b w:val="0"/>
          <w:bCs w:val="0"/>
          <w:noProof/>
          <w:color w:val="auto"/>
          <w:sz w:val="24"/>
          <w:szCs w:val="24"/>
        </w:rPr>
        <w:lastRenderedPageBreak/>
        <w:drawing>
          <wp:anchor distT="0" distB="0" distL="114300" distR="114300" simplePos="0" relativeHeight="251663360" behindDoc="0" locked="0" layoutInCell="1" allowOverlap="1" wp14:anchorId="1E9DA249" wp14:editId="206797C6">
            <wp:simplePos x="0" y="0"/>
            <wp:positionH relativeFrom="column">
              <wp:posOffset>304800</wp:posOffset>
            </wp:positionH>
            <wp:positionV relativeFrom="paragraph">
              <wp:posOffset>-28575</wp:posOffset>
            </wp:positionV>
            <wp:extent cx="5810250" cy="6153150"/>
            <wp:effectExtent l="0" t="0" r="0" b="0"/>
            <wp:wrapSquare wrapText="bothSides"/>
            <wp:docPr id="10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rotWithShape="1">
                    <a:blip r:embed="rId15" cstate="print">
                      <a:extLst>
                        <a:ext uri="{28A0092B-C50C-407E-A947-70E740481C1C}">
                          <a14:useLocalDpi xmlns:a14="http://schemas.microsoft.com/office/drawing/2010/main" val="0"/>
                        </a:ext>
                      </a:extLst>
                    </a:blip>
                    <a:srcRect/>
                    <a:stretch>
                      <a:fillRect/>
                    </a:stretch>
                  </pic:blipFill>
                  <pic:spPr>
                    <a:xfrm>
                      <a:off x="0" y="0"/>
                      <a:ext cx="5810250" cy="6153150"/>
                    </a:xfrm>
                    <a:prstGeom prst="rect">
                      <a:avLst/>
                    </a:prstGeom>
                  </pic:spPr>
                </pic:pic>
              </a:graphicData>
            </a:graphic>
          </wp:anchor>
        </w:drawing>
      </w:r>
      <w:bookmarkStart w:id="96" w:name="_Toc71911513"/>
      <w:bookmarkStart w:id="97" w:name="_Toc16891400"/>
      <w:bookmarkEnd w:id="95"/>
      <w:r w:rsidRPr="00204ECC">
        <w:rPr>
          <w:color w:val="auto"/>
          <w:sz w:val="24"/>
          <w:szCs w:val="24"/>
        </w:rPr>
        <w:t xml:space="preserve">Figure </w:t>
      </w:r>
      <w:r w:rsidR="002D2490" w:rsidRPr="00204ECC">
        <w:rPr>
          <w:color w:val="auto"/>
          <w:sz w:val="24"/>
          <w:szCs w:val="24"/>
        </w:rPr>
        <w:fldChar w:fldCharType="begin"/>
      </w:r>
      <w:r w:rsidR="00174FB5" w:rsidRPr="00204ECC">
        <w:rPr>
          <w:color w:val="auto"/>
          <w:sz w:val="24"/>
          <w:szCs w:val="24"/>
        </w:rPr>
        <w:instrText xml:space="preserve"> SEQ Figure \* ARABIC </w:instrText>
      </w:r>
      <w:r w:rsidR="002D2490" w:rsidRPr="00204ECC">
        <w:rPr>
          <w:color w:val="auto"/>
          <w:sz w:val="24"/>
          <w:szCs w:val="24"/>
        </w:rPr>
        <w:fldChar w:fldCharType="separate"/>
      </w:r>
      <w:r w:rsidR="00C701D4">
        <w:rPr>
          <w:noProof/>
          <w:color w:val="auto"/>
          <w:sz w:val="24"/>
          <w:szCs w:val="24"/>
        </w:rPr>
        <w:t>1</w:t>
      </w:r>
      <w:r w:rsidR="002D2490" w:rsidRPr="00204ECC">
        <w:rPr>
          <w:noProof/>
          <w:color w:val="auto"/>
          <w:sz w:val="24"/>
          <w:szCs w:val="24"/>
        </w:rPr>
        <w:fldChar w:fldCharType="end"/>
      </w:r>
      <w:r w:rsidRPr="00204ECC">
        <w:rPr>
          <w:color w:val="auto"/>
          <w:sz w:val="24"/>
          <w:szCs w:val="24"/>
        </w:rPr>
        <w:t xml:space="preserve"> (A): GAP MODEL</w:t>
      </w:r>
      <w:bookmarkEnd w:id="96"/>
    </w:p>
    <w:p w:rsidR="003D474E" w:rsidRPr="00204ECC" w:rsidRDefault="003D474E" w:rsidP="001F6F1A">
      <w:pPr>
        <w:pStyle w:val="Caption"/>
        <w:spacing w:before="120" w:after="120" w:line="360" w:lineRule="auto"/>
        <w:jc w:val="both"/>
        <w:rPr>
          <w:color w:val="auto"/>
          <w:sz w:val="24"/>
          <w:szCs w:val="24"/>
        </w:rPr>
      </w:pPr>
    </w:p>
    <w:p w:rsidR="003D474E" w:rsidRPr="00204ECC" w:rsidRDefault="003E74D8" w:rsidP="001F6F1A">
      <w:pPr>
        <w:pStyle w:val="Caption"/>
        <w:spacing w:before="120" w:after="120" w:line="360" w:lineRule="auto"/>
        <w:jc w:val="both"/>
        <w:rPr>
          <w:color w:val="auto"/>
          <w:sz w:val="24"/>
          <w:szCs w:val="24"/>
        </w:rPr>
      </w:pPr>
      <w:r w:rsidRPr="00204ECC">
        <w:rPr>
          <w:noProof/>
          <w:color w:val="auto"/>
          <w:sz w:val="24"/>
          <w:szCs w:val="24"/>
        </w:rPr>
        <w:lastRenderedPageBreak/>
        <w:drawing>
          <wp:inline distT="0" distB="0" distL="0" distR="0" wp14:anchorId="413644D2" wp14:editId="59FB077A">
            <wp:extent cx="5705475" cy="4743450"/>
            <wp:effectExtent l="19050" t="0" r="9525" b="0"/>
            <wp:docPr id="10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rotWithShape="1">
                    <a:blip r:embed="rId16" cstate="print">
                      <a:extLst>
                        <a:ext uri="{28A0092B-C50C-407E-A947-70E740481C1C}">
                          <a14:useLocalDpi xmlns:a14="http://schemas.microsoft.com/office/drawing/2010/main" val="0"/>
                        </a:ext>
                      </a:extLst>
                    </a:blip>
                    <a:srcRect/>
                    <a:stretch>
                      <a:fillRect/>
                    </a:stretch>
                  </pic:blipFill>
                  <pic:spPr>
                    <a:xfrm>
                      <a:off x="0" y="0"/>
                      <a:ext cx="5705475" cy="4743450"/>
                    </a:xfrm>
                    <a:prstGeom prst="rect">
                      <a:avLst/>
                    </a:prstGeom>
                  </pic:spPr>
                </pic:pic>
              </a:graphicData>
            </a:graphic>
          </wp:inline>
        </w:drawing>
      </w:r>
    </w:p>
    <w:p w:rsidR="003D474E" w:rsidRPr="00204ECC" w:rsidRDefault="003E74D8" w:rsidP="001F6F1A">
      <w:pPr>
        <w:pStyle w:val="Caption"/>
        <w:spacing w:before="120" w:after="120" w:line="360" w:lineRule="auto"/>
        <w:jc w:val="both"/>
        <w:rPr>
          <w:color w:val="auto"/>
          <w:sz w:val="24"/>
          <w:szCs w:val="24"/>
        </w:rPr>
      </w:pPr>
      <w:bookmarkStart w:id="98" w:name="_Toc71911514"/>
      <w:bookmarkEnd w:id="97"/>
      <w:r w:rsidRPr="00204ECC">
        <w:rPr>
          <w:color w:val="auto"/>
          <w:sz w:val="24"/>
          <w:szCs w:val="24"/>
        </w:rPr>
        <w:t xml:space="preserve">Figure </w:t>
      </w:r>
      <w:r w:rsidR="002D2490" w:rsidRPr="00204ECC">
        <w:rPr>
          <w:color w:val="auto"/>
          <w:sz w:val="24"/>
          <w:szCs w:val="24"/>
        </w:rPr>
        <w:fldChar w:fldCharType="begin"/>
      </w:r>
      <w:r w:rsidR="00174FB5" w:rsidRPr="00204ECC">
        <w:rPr>
          <w:color w:val="auto"/>
          <w:sz w:val="24"/>
          <w:szCs w:val="24"/>
        </w:rPr>
        <w:instrText xml:space="preserve"> SEQ Figure \* ARABIC </w:instrText>
      </w:r>
      <w:r w:rsidR="002D2490" w:rsidRPr="00204ECC">
        <w:rPr>
          <w:color w:val="auto"/>
          <w:sz w:val="24"/>
          <w:szCs w:val="24"/>
        </w:rPr>
        <w:fldChar w:fldCharType="separate"/>
      </w:r>
      <w:r w:rsidR="00C701D4">
        <w:rPr>
          <w:noProof/>
          <w:color w:val="auto"/>
          <w:sz w:val="24"/>
          <w:szCs w:val="24"/>
        </w:rPr>
        <w:t>2</w:t>
      </w:r>
      <w:r w:rsidR="002D2490" w:rsidRPr="00204ECC">
        <w:rPr>
          <w:noProof/>
          <w:color w:val="auto"/>
          <w:sz w:val="24"/>
          <w:szCs w:val="24"/>
        </w:rPr>
        <w:fldChar w:fldCharType="end"/>
      </w:r>
      <w:r w:rsidRPr="00204ECC">
        <w:rPr>
          <w:color w:val="auto"/>
          <w:sz w:val="24"/>
          <w:szCs w:val="24"/>
        </w:rPr>
        <w:t xml:space="preserve"> (B): GAP MODEL</w:t>
      </w:r>
      <w:bookmarkEnd w:id="98"/>
    </w:p>
    <w:p w:rsidR="003D474E" w:rsidRPr="00204ECC" w:rsidRDefault="003E74D8" w:rsidP="006B4724">
      <w:pPr>
        <w:autoSpaceDE w:val="0"/>
        <w:autoSpaceDN w:val="0"/>
        <w:adjustRightInd w:val="0"/>
        <w:spacing w:before="120" w:after="120" w:line="360" w:lineRule="auto"/>
        <w:jc w:val="both"/>
      </w:pPr>
      <w:r w:rsidRPr="00204ECC">
        <w:t xml:space="preserve">Many later studies have tried to apply the concept of service quality to much specific industry contexts by building on existing models of service quality, notably the SERVQUAL model by </w:t>
      </w:r>
      <w:proofErr w:type="spellStart"/>
      <w:r w:rsidRPr="00204ECC">
        <w:t>Parasuraman</w:t>
      </w:r>
      <w:r w:rsidRPr="00204ECC">
        <w:rPr>
          <w:i/>
          <w:iCs/>
        </w:rPr>
        <w:t>et</w:t>
      </w:r>
      <w:proofErr w:type="spellEnd"/>
      <w:r w:rsidRPr="00204ECC">
        <w:rPr>
          <w:i/>
          <w:iCs/>
        </w:rPr>
        <w:t xml:space="preserve"> al. </w:t>
      </w:r>
      <w:r w:rsidRPr="00204ECC">
        <w:t xml:space="preserve">(1988) and the Functional and Technical quality model of </w:t>
      </w:r>
      <w:proofErr w:type="spellStart"/>
      <w:proofErr w:type="gramStart"/>
      <w:r w:rsidRPr="00204ECC">
        <w:t>Gronroos</w:t>
      </w:r>
      <w:proofErr w:type="spellEnd"/>
      <w:r w:rsidRPr="00204ECC">
        <w:t>(</w:t>
      </w:r>
      <w:proofErr w:type="gramEnd"/>
      <w:r w:rsidRPr="00204ECC">
        <w:t>1984). Ahmad &amp;</w:t>
      </w:r>
      <w:proofErr w:type="spellStart"/>
      <w:r w:rsidRPr="00204ECC">
        <w:t>Sungip</w:t>
      </w:r>
      <w:proofErr w:type="spellEnd"/>
      <w:r w:rsidRPr="00204ECC">
        <w:t xml:space="preserve">  (2008) in a study of service quality in Malaysian insurance industry found reliability and responsiveness were the main driving forces of service quality problems since their study showed that the gap between customers’ expectation and perception was widest for reliability, followed by responsiveness. Their study shed some light on the service quality dimensions that are critical to the insurance industry in Malaysian insurance industry and provided managerial implications for managing service quality with country-specific strategies.</w:t>
      </w:r>
    </w:p>
    <w:p w:rsidR="001E3614" w:rsidRPr="00204ECC" w:rsidRDefault="003E74D8" w:rsidP="006B4724">
      <w:pPr>
        <w:autoSpaceDE w:val="0"/>
        <w:autoSpaceDN w:val="0"/>
        <w:adjustRightInd w:val="0"/>
        <w:spacing w:before="120" w:after="120" w:line="360" w:lineRule="auto"/>
        <w:jc w:val="both"/>
      </w:pPr>
      <w:r w:rsidRPr="00204ECC">
        <w:lastRenderedPageBreak/>
        <w:t>Graham (2004) also researched into service quality in insurance service context in Greek and Kenya using the SERVQUAL instrument and found that the SERVQUAL metric requires substantial modification (customization) prior to its application. They reported that only 55%of items within the two scales used had universal application within the two industries is reason enough to be wary when applying SERVQUAL. They further found that, in the insurance industry context of Kenya and Greece, quality gaps that obtained were largely similar, that reliability and empathy were the most deficient. They noted that though tangibles dimension had the least impact on service quality, insurers tend to associate it with quality as a results of that insurers tend to have massive investment in magnificent structures at the expense of other needy dimensions of service quality. They suggested that future research is necessary to investigate the consistency and universality of the constituent attributes of the SERVQUAL diagnostic (whether applied with or without any modifications) as applied in insurance service contexts.</w:t>
      </w:r>
      <w:bookmarkStart w:id="99" w:name="_Toc27247084"/>
      <w:bookmarkStart w:id="100" w:name="_Toc71675075"/>
      <w:bookmarkStart w:id="101" w:name="_Toc71750310"/>
      <w:bookmarkStart w:id="102" w:name="_Toc71855004"/>
    </w:p>
    <w:p w:rsidR="003D474E" w:rsidRPr="00204ECC" w:rsidRDefault="003E74D8" w:rsidP="006B4724">
      <w:pPr>
        <w:autoSpaceDE w:val="0"/>
        <w:autoSpaceDN w:val="0"/>
        <w:adjustRightInd w:val="0"/>
        <w:spacing w:before="120" w:after="120" w:line="360" w:lineRule="auto"/>
        <w:jc w:val="both"/>
      </w:pPr>
      <w:r w:rsidRPr="00204ECC">
        <w:rPr>
          <w:b/>
        </w:rPr>
        <w:t>SERVQUAL MODEL</w:t>
      </w:r>
      <w:bookmarkEnd w:id="99"/>
      <w:bookmarkEnd w:id="100"/>
      <w:bookmarkEnd w:id="101"/>
      <w:bookmarkEnd w:id="102"/>
      <w:r w:rsidR="001E3614" w:rsidRPr="00204ECC">
        <w:rPr>
          <w:b/>
        </w:rPr>
        <w:t xml:space="preserve">: </w:t>
      </w:r>
      <w:r w:rsidRPr="00204ECC">
        <w:t>SERVQUAL was created to measure service quality and is based on the view that the customer’s assessment of service quality is paramount. It is operational zed in terms of the relationship between expectations and outcomes (Gilmore, 2003, pp40) It is widely accepted that customers compare the service they expect with perceptions of the service they receive in evaluating service quality (</w:t>
      </w:r>
      <w:proofErr w:type="spellStart"/>
      <w:r w:rsidRPr="00204ECC">
        <w:t>Grönroos</w:t>
      </w:r>
      <w:proofErr w:type="spellEnd"/>
      <w:r w:rsidRPr="00204ECC">
        <w:t>, 1982); (</w:t>
      </w:r>
      <w:proofErr w:type="spellStart"/>
      <w:r w:rsidRPr="00204ECC">
        <w:t>Parasuraman</w:t>
      </w:r>
      <w:r w:rsidRPr="00204ECC">
        <w:rPr>
          <w:i/>
          <w:iCs/>
        </w:rPr>
        <w:t>et</w:t>
      </w:r>
      <w:proofErr w:type="spellEnd"/>
      <w:r w:rsidRPr="00204ECC">
        <w:rPr>
          <w:i/>
          <w:iCs/>
        </w:rPr>
        <w:t xml:space="preserve"> al.</w:t>
      </w:r>
      <w:r w:rsidRPr="00204ECC">
        <w:t xml:space="preserve">, 1985) as cited on (Gilmore and Carson, 1996) </w:t>
      </w:r>
    </w:p>
    <w:p w:rsidR="003D474E" w:rsidRPr="00204ECC" w:rsidRDefault="003E74D8" w:rsidP="006B4724">
      <w:pPr>
        <w:autoSpaceDE w:val="0"/>
        <w:autoSpaceDN w:val="0"/>
        <w:adjustRightInd w:val="0"/>
        <w:spacing w:before="120" w:after="120" w:line="360" w:lineRule="auto"/>
        <w:jc w:val="both"/>
      </w:pPr>
      <w:r w:rsidRPr="00204ECC">
        <w:t xml:space="preserve">SERVQUAL is a concise multiple item scale with good reliability and validity that retailers can use to better understand the service expectations and perception of consumer and, as a result, improve service. The instrument has been designed to be applicable across a broad spectrum of services. As such, it provides skeleton through its expectation/perceptions format encompassing statements for each of the five service quality </w:t>
      </w:r>
      <w:r w:rsidR="003A1C15" w:rsidRPr="00204ECC">
        <w:t>dimensions (</w:t>
      </w:r>
      <w:proofErr w:type="spellStart"/>
      <w:r w:rsidRPr="00204ECC">
        <w:t>Parasuraman</w:t>
      </w:r>
      <w:proofErr w:type="spellEnd"/>
      <w:r w:rsidRPr="00204ECC">
        <w:t>,</w:t>
      </w:r>
      <w:r w:rsidR="006B4724">
        <w:t xml:space="preserve"> </w:t>
      </w:r>
      <w:proofErr w:type="spellStart"/>
      <w:r w:rsidRPr="00204ECC">
        <w:t>Zeithaml</w:t>
      </w:r>
      <w:proofErr w:type="spellEnd"/>
      <w:r w:rsidRPr="00204ECC">
        <w:t xml:space="preserve"> and Berry, 1988) </w:t>
      </w:r>
    </w:p>
    <w:p w:rsidR="003D474E" w:rsidRPr="00204ECC" w:rsidRDefault="003E74D8" w:rsidP="006B4724">
      <w:pPr>
        <w:autoSpaceDE w:val="0"/>
        <w:autoSpaceDN w:val="0"/>
        <w:adjustRightInd w:val="0"/>
        <w:spacing w:before="120" w:after="120" w:line="360" w:lineRule="auto"/>
        <w:jc w:val="both"/>
      </w:pPr>
      <w:r w:rsidRPr="00204ECC">
        <w:t>The exploratory research conducted by (</w:t>
      </w:r>
      <w:proofErr w:type="spellStart"/>
      <w:r w:rsidRPr="00204ECC">
        <w:t>Parasuraman</w:t>
      </w:r>
      <w:proofErr w:type="spellEnd"/>
      <w:r w:rsidRPr="00204ECC">
        <w:t xml:space="preserve">, </w:t>
      </w:r>
      <w:proofErr w:type="spellStart"/>
      <w:r w:rsidRPr="00204ECC">
        <w:t>Zeithaml</w:t>
      </w:r>
      <w:proofErr w:type="spellEnd"/>
      <w:r w:rsidRPr="00204ECC">
        <w:t xml:space="preserve"> and Berry, 1985) reviled that the criteria used by consumers in assessing service quality fit 10 potentially overlapping dimensions. </w:t>
      </w:r>
      <w:r w:rsidR="003A1C15" w:rsidRPr="00204ECC">
        <w:t>These dimensions are</w:t>
      </w:r>
      <w:r w:rsidRPr="00204ECC">
        <w:t>, tangibles, reliability, responsiveness, communication, credibility, security, competence, courtesy, understanding/knowing customers and access (</w:t>
      </w:r>
      <w:proofErr w:type="spellStart"/>
      <w:r w:rsidRPr="00204ECC">
        <w:t>Parasuraman</w:t>
      </w:r>
      <w:proofErr w:type="spellEnd"/>
      <w:r w:rsidRPr="00204ECC">
        <w:t xml:space="preserve">, </w:t>
      </w:r>
      <w:proofErr w:type="spellStart"/>
      <w:r w:rsidRPr="00204ECC">
        <w:t>Zeithamland</w:t>
      </w:r>
      <w:proofErr w:type="spellEnd"/>
      <w:r w:rsidRPr="00204ECC">
        <w:t xml:space="preserve"> Berry,</w:t>
      </w:r>
      <w:r w:rsidR="006B4724">
        <w:t xml:space="preserve"> </w:t>
      </w:r>
      <w:r w:rsidRPr="00204ECC">
        <w:t>1988</w:t>
      </w:r>
      <w:proofErr w:type="gramStart"/>
      <w:r w:rsidRPr="00204ECC">
        <w:t>)as</w:t>
      </w:r>
      <w:proofErr w:type="gramEnd"/>
      <w:r w:rsidRPr="00204ECC">
        <w:t xml:space="preserve"> cited on(Philip and Hazlett,1996). These were subsequently condensed into five dimensions of service performance known as SERVQUAL namely this five scale items are</w:t>
      </w:r>
    </w:p>
    <w:tbl>
      <w:tblPr>
        <w:tblW w:w="910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7200"/>
      </w:tblGrid>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rPr>
                <w:b/>
              </w:rPr>
            </w:pPr>
            <w:r w:rsidRPr="00204ECC">
              <w:rPr>
                <w:b/>
              </w:rPr>
              <w:lastRenderedPageBreak/>
              <w:t xml:space="preserve">Dimensions </w:t>
            </w:r>
          </w:p>
        </w:tc>
        <w:tc>
          <w:tcPr>
            <w:tcW w:w="7200" w:type="dxa"/>
          </w:tcPr>
          <w:p w:rsidR="003D474E" w:rsidRPr="00204ECC" w:rsidRDefault="003E74D8" w:rsidP="001F6F1A">
            <w:pPr>
              <w:autoSpaceDE w:val="0"/>
              <w:autoSpaceDN w:val="0"/>
              <w:adjustRightInd w:val="0"/>
              <w:spacing w:before="120" w:after="120" w:line="360" w:lineRule="auto"/>
              <w:jc w:val="both"/>
              <w:rPr>
                <w:b/>
              </w:rPr>
            </w:pPr>
            <w:r w:rsidRPr="00204ECC">
              <w:rPr>
                <w:b/>
              </w:rPr>
              <w:t xml:space="preserve">Definition </w:t>
            </w:r>
          </w:p>
        </w:tc>
      </w:tr>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pPr>
            <w:r w:rsidRPr="00204ECC">
              <w:t xml:space="preserve">Reliability </w:t>
            </w:r>
          </w:p>
        </w:tc>
        <w:tc>
          <w:tcPr>
            <w:tcW w:w="7200" w:type="dxa"/>
          </w:tcPr>
          <w:p w:rsidR="003D474E" w:rsidRPr="00204ECC" w:rsidRDefault="003E74D8" w:rsidP="001F6F1A">
            <w:pPr>
              <w:autoSpaceDE w:val="0"/>
              <w:autoSpaceDN w:val="0"/>
              <w:adjustRightInd w:val="0"/>
              <w:spacing w:before="120" w:after="120" w:line="360" w:lineRule="auto"/>
              <w:jc w:val="both"/>
            </w:pPr>
            <w:r w:rsidRPr="00204ECC">
              <w:t xml:space="preserve">The Ability to perform the promised Service dependably and accurately </w:t>
            </w:r>
          </w:p>
        </w:tc>
      </w:tr>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pPr>
            <w:r w:rsidRPr="00204ECC">
              <w:t xml:space="preserve">Assurance </w:t>
            </w:r>
          </w:p>
        </w:tc>
        <w:tc>
          <w:tcPr>
            <w:tcW w:w="7200" w:type="dxa"/>
          </w:tcPr>
          <w:p w:rsidR="003D474E" w:rsidRPr="00204ECC" w:rsidRDefault="003E74D8" w:rsidP="001F6F1A">
            <w:pPr>
              <w:autoSpaceDE w:val="0"/>
              <w:autoSpaceDN w:val="0"/>
              <w:adjustRightInd w:val="0"/>
              <w:spacing w:before="120" w:after="120" w:line="360" w:lineRule="auto"/>
              <w:jc w:val="both"/>
            </w:pPr>
            <w:r w:rsidRPr="00204ECC">
              <w:t xml:space="preserve">The knowledge and courtesy of employees and ability to convey trust and confidence </w:t>
            </w:r>
          </w:p>
        </w:tc>
      </w:tr>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pPr>
            <w:r w:rsidRPr="00204ECC">
              <w:t xml:space="preserve">Tangibles </w:t>
            </w:r>
          </w:p>
        </w:tc>
        <w:tc>
          <w:tcPr>
            <w:tcW w:w="7200" w:type="dxa"/>
          </w:tcPr>
          <w:p w:rsidR="003D474E" w:rsidRPr="00204ECC" w:rsidRDefault="003E74D8" w:rsidP="001F6F1A">
            <w:pPr>
              <w:autoSpaceDE w:val="0"/>
              <w:autoSpaceDN w:val="0"/>
              <w:adjustRightInd w:val="0"/>
              <w:spacing w:before="120" w:after="120" w:line="360" w:lineRule="auto"/>
              <w:jc w:val="both"/>
            </w:pPr>
            <w:r w:rsidRPr="00204ECC">
              <w:t xml:space="preserve">The appearance of Physical facilities, equipment personnel and communication materials </w:t>
            </w:r>
          </w:p>
        </w:tc>
      </w:tr>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pPr>
            <w:r w:rsidRPr="00204ECC">
              <w:t xml:space="preserve">Empathy </w:t>
            </w:r>
          </w:p>
        </w:tc>
        <w:tc>
          <w:tcPr>
            <w:tcW w:w="7200" w:type="dxa"/>
          </w:tcPr>
          <w:p w:rsidR="003D474E" w:rsidRPr="00204ECC" w:rsidRDefault="003E74D8" w:rsidP="001F6F1A">
            <w:pPr>
              <w:autoSpaceDE w:val="0"/>
              <w:autoSpaceDN w:val="0"/>
              <w:adjustRightInd w:val="0"/>
              <w:spacing w:before="120" w:after="120" w:line="360" w:lineRule="auto"/>
              <w:jc w:val="both"/>
            </w:pPr>
            <w:r w:rsidRPr="00204ECC">
              <w:t xml:space="preserve">The provision of caring, individualized attention to customers </w:t>
            </w:r>
          </w:p>
        </w:tc>
      </w:tr>
      <w:tr w:rsidR="003D474E" w:rsidRPr="00204ECC">
        <w:trPr>
          <w:trHeight w:val="109"/>
        </w:trPr>
        <w:tc>
          <w:tcPr>
            <w:tcW w:w="1908" w:type="dxa"/>
          </w:tcPr>
          <w:p w:rsidR="003D474E" w:rsidRPr="00204ECC" w:rsidRDefault="003E74D8" w:rsidP="001F6F1A">
            <w:pPr>
              <w:autoSpaceDE w:val="0"/>
              <w:autoSpaceDN w:val="0"/>
              <w:adjustRightInd w:val="0"/>
              <w:spacing w:before="120" w:after="120" w:line="360" w:lineRule="auto"/>
              <w:jc w:val="both"/>
            </w:pPr>
            <w:r w:rsidRPr="00204ECC">
              <w:t xml:space="preserve">Responsiveness </w:t>
            </w:r>
          </w:p>
        </w:tc>
        <w:tc>
          <w:tcPr>
            <w:tcW w:w="7200" w:type="dxa"/>
          </w:tcPr>
          <w:p w:rsidR="003D474E" w:rsidRPr="00204ECC" w:rsidRDefault="003E74D8" w:rsidP="001F6F1A">
            <w:pPr>
              <w:autoSpaceDE w:val="0"/>
              <w:autoSpaceDN w:val="0"/>
              <w:adjustRightInd w:val="0"/>
              <w:spacing w:before="120" w:after="120" w:line="360" w:lineRule="auto"/>
              <w:jc w:val="both"/>
            </w:pPr>
            <w:r w:rsidRPr="00204ECC">
              <w:t xml:space="preserve">The willingness to help customers and to provide prompt service </w:t>
            </w:r>
          </w:p>
        </w:tc>
      </w:tr>
    </w:tbl>
    <w:p w:rsidR="003D474E" w:rsidRPr="00204ECC" w:rsidRDefault="003E74D8" w:rsidP="001F6F1A">
      <w:pPr>
        <w:autoSpaceDE w:val="0"/>
        <w:autoSpaceDN w:val="0"/>
        <w:adjustRightInd w:val="0"/>
        <w:spacing w:before="120" w:after="120" w:line="360" w:lineRule="auto"/>
        <w:ind w:left="720"/>
        <w:jc w:val="both"/>
      </w:pPr>
      <w:r w:rsidRPr="00204ECC">
        <w:t xml:space="preserve">Source: </w:t>
      </w:r>
      <w:proofErr w:type="spellStart"/>
      <w:r w:rsidRPr="00204ECC">
        <w:t>Buttle</w:t>
      </w:r>
      <w:proofErr w:type="spellEnd"/>
      <w:r w:rsidRPr="00204ECC">
        <w:t xml:space="preserve"> (1995)</w:t>
      </w: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103" w:name="_Toc71855005"/>
      <w:bookmarkStart w:id="104" w:name="_Toc80527048"/>
      <w:r w:rsidRPr="006B4724">
        <w:rPr>
          <w:rFonts w:ascii="Times New Roman" w:hAnsi="Times New Roman" w:cs="Times New Roman"/>
          <w:color w:val="auto"/>
          <w:sz w:val="28"/>
          <w:szCs w:val="28"/>
        </w:rPr>
        <w:t>2.3.2. Technical and Image Quality</w:t>
      </w:r>
      <w:bookmarkEnd w:id="103"/>
      <w:bookmarkEnd w:id="104"/>
    </w:p>
    <w:p w:rsidR="003D474E" w:rsidRPr="00204ECC" w:rsidRDefault="003E74D8" w:rsidP="006B4724">
      <w:pPr>
        <w:autoSpaceDE w:val="0"/>
        <w:autoSpaceDN w:val="0"/>
        <w:adjustRightInd w:val="0"/>
        <w:spacing w:before="120" w:after="120" w:line="360" w:lineRule="auto"/>
        <w:jc w:val="both"/>
      </w:pPr>
      <w:r w:rsidRPr="00204ECC">
        <w:t xml:space="preserve">One of the drivers of satisfaction that falls in the general service quality conceptualization is the Technical and image quality. Generally, Christian </w:t>
      </w:r>
      <w:proofErr w:type="spellStart"/>
      <w:r w:rsidRPr="00204ECC">
        <w:t>Gronroos</w:t>
      </w:r>
      <w:proofErr w:type="spellEnd"/>
      <w:r w:rsidRPr="00204ECC">
        <w:t xml:space="preserve"> developed a service quality model that has three components of service quality, namely: technical quality; functional quality; and image. He maintains that the customer evaluations of perceived performance of service against his/her perceived service quality result in a measure of service quality.</w:t>
      </w:r>
    </w:p>
    <w:p w:rsidR="003D474E" w:rsidRPr="00204ECC" w:rsidRDefault="003E74D8" w:rsidP="001F6F1A">
      <w:pPr>
        <w:spacing w:before="120" w:after="120" w:line="360" w:lineRule="auto"/>
        <w:ind w:left="720"/>
        <w:jc w:val="both"/>
      </w:pPr>
      <w:r w:rsidRPr="00204ECC">
        <w:rPr>
          <w:noProof/>
        </w:rPr>
        <w:lastRenderedPageBreak/>
        <w:drawing>
          <wp:inline distT="0" distB="0" distL="0" distR="0" wp14:anchorId="220CAB45" wp14:editId="5B1344BD">
            <wp:extent cx="5324475" cy="3676650"/>
            <wp:effectExtent l="19050" t="0" r="9525" b="0"/>
            <wp:docPr id="10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7" cstate="print">
                      <a:extLst>
                        <a:ext uri="{28A0092B-C50C-407E-A947-70E740481C1C}">
                          <a14:useLocalDpi xmlns:a14="http://schemas.microsoft.com/office/drawing/2010/main" val="0"/>
                        </a:ext>
                      </a:extLst>
                    </a:blip>
                    <a:srcRect/>
                    <a:stretch>
                      <a:fillRect/>
                    </a:stretch>
                  </pic:blipFill>
                  <pic:spPr>
                    <a:xfrm>
                      <a:off x="0" y="0"/>
                      <a:ext cx="5324475" cy="3676650"/>
                    </a:xfrm>
                    <a:prstGeom prst="rect">
                      <a:avLst/>
                    </a:prstGeom>
                  </pic:spPr>
                </pic:pic>
              </a:graphicData>
            </a:graphic>
          </wp:inline>
        </w:drawing>
      </w:r>
    </w:p>
    <w:p w:rsidR="003D474E" w:rsidRPr="00204ECC" w:rsidRDefault="003E74D8" w:rsidP="001F6F1A">
      <w:pPr>
        <w:pStyle w:val="Caption"/>
        <w:spacing w:before="120" w:after="120" w:line="360" w:lineRule="auto"/>
        <w:jc w:val="both"/>
        <w:rPr>
          <w:color w:val="auto"/>
          <w:sz w:val="24"/>
          <w:szCs w:val="24"/>
        </w:rPr>
      </w:pPr>
      <w:bookmarkStart w:id="105" w:name="_Toc71911515"/>
      <w:r w:rsidRPr="00204ECC">
        <w:rPr>
          <w:color w:val="auto"/>
          <w:sz w:val="24"/>
          <w:szCs w:val="24"/>
        </w:rPr>
        <w:t xml:space="preserve">Figure </w:t>
      </w:r>
      <w:r w:rsidR="002D2490" w:rsidRPr="00204ECC">
        <w:rPr>
          <w:color w:val="auto"/>
          <w:sz w:val="24"/>
          <w:szCs w:val="24"/>
        </w:rPr>
        <w:fldChar w:fldCharType="begin"/>
      </w:r>
      <w:r w:rsidR="00174FB5" w:rsidRPr="00204ECC">
        <w:rPr>
          <w:color w:val="auto"/>
          <w:sz w:val="24"/>
          <w:szCs w:val="24"/>
        </w:rPr>
        <w:instrText xml:space="preserve"> SEQ Figure \* ARABIC </w:instrText>
      </w:r>
      <w:r w:rsidR="002D2490" w:rsidRPr="00204ECC">
        <w:rPr>
          <w:color w:val="auto"/>
          <w:sz w:val="24"/>
          <w:szCs w:val="24"/>
        </w:rPr>
        <w:fldChar w:fldCharType="separate"/>
      </w:r>
      <w:r w:rsidR="00C701D4">
        <w:rPr>
          <w:noProof/>
          <w:color w:val="auto"/>
          <w:sz w:val="24"/>
          <w:szCs w:val="24"/>
        </w:rPr>
        <w:t>3</w:t>
      </w:r>
      <w:r w:rsidR="002D2490" w:rsidRPr="00204ECC">
        <w:rPr>
          <w:noProof/>
          <w:color w:val="auto"/>
          <w:sz w:val="24"/>
          <w:szCs w:val="24"/>
        </w:rPr>
        <w:fldChar w:fldCharType="end"/>
      </w:r>
      <w:r w:rsidRPr="00204ECC">
        <w:rPr>
          <w:color w:val="auto"/>
          <w:sz w:val="24"/>
          <w:szCs w:val="24"/>
        </w:rPr>
        <w:t>:</w:t>
      </w:r>
      <w:r w:rsidR="006B4724">
        <w:rPr>
          <w:color w:val="auto"/>
          <w:sz w:val="24"/>
          <w:szCs w:val="24"/>
        </w:rPr>
        <w:t xml:space="preserve"> </w:t>
      </w:r>
      <w:proofErr w:type="spellStart"/>
      <w:r w:rsidRPr="00204ECC">
        <w:rPr>
          <w:color w:val="auto"/>
          <w:sz w:val="24"/>
          <w:szCs w:val="24"/>
        </w:rPr>
        <w:t>Grnroos</w:t>
      </w:r>
      <w:proofErr w:type="spellEnd"/>
      <w:r w:rsidRPr="00204ECC">
        <w:rPr>
          <w:color w:val="auto"/>
          <w:sz w:val="24"/>
          <w:szCs w:val="24"/>
        </w:rPr>
        <w:t xml:space="preserve"> Model of Service Quality</w:t>
      </w:r>
      <w:bookmarkEnd w:id="105"/>
    </w:p>
    <w:p w:rsidR="003D474E" w:rsidRPr="00204ECC" w:rsidRDefault="003E74D8" w:rsidP="001F6F1A">
      <w:pPr>
        <w:pStyle w:val="ListParagraph"/>
        <w:numPr>
          <w:ilvl w:val="0"/>
          <w:numId w:val="19"/>
        </w:numPr>
        <w:autoSpaceDE w:val="0"/>
        <w:autoSpaceDN w:val="0"/>
        <w:adjustRightInd w:val="0"/>
        <w:spacing w:before="120" w:after="120" w:line="360" w:lineRule="auto"/>
        <w:ind w:left="1080"/>
        <w:jc w:val="both"/>
        <w:rPr>
          <w:rFonts w:ascii="Times New Roman" w:hAnsi="Times New Roman" w:cs="Times New Roman"/>
          <w:sz w:val="24"/>
          <w:szCs w:val="24"/>
        </w:rPr>
      </w:pPr>
      <w:r w:rsidRPr="00204ECC">
        <w:rPr>
          <w:rFonts w:ascii="Times New Roman" w:hAnsi="Times New Roman" w:cs="Times New Roman"/>
          <w:sz w:val="24"/>
          <w:szCs w:val="24"/>
        </w:rPr>
        <w:t>Technical quality is the quality of what consumer actually receives as a result of his/her interaction with the service firm and is important to him/her and to his/her evaluation of the quality of service.</w:t>
      </w:r>
    </w:p>
    <w:p w:rsidR="003D474E" w:rsidRPr="00204ECC" w:rsidRDefault="003E74D8" w:rsidP="001F6F1A">
      <w:pPr>
        <w:pStyle w:val="ListParagraph"/>
        <w:numPr>
          <w:ilvl w:val="0"/>
          <w:numId w:val="19"/>
        </w:numPr>
        <w:autoSpaceDE w:val="0"/>
        <w:autoSpaceDN w:val="0"/>
        <w:adjustRightInd w:val="0"/>
        <w:spacing w:before="120" w:after="120" w:line="360" w:lineRule="auto"/>
        <w:ind w:left="1080"/>
        <w:jc w:val="both"/>
        <w:rPr>
          <w:rFonts w:ascii="Times New Roman" w:hAnsi="Times New Roman" w:cs="Times New Roman"/>
          <w:sz w:val="24"/>
          <w:szCs w:val="24"/>
        </w:rPr>
      </w:pPr>
      <w:r w:rsidRPr="00204ECC">
        <w:rPr>
          <w:rFonts w:ascii="Times New Roman" w:hAnsi="Times New Roman" w:cs="Times New Roman"/>
          <w:sz w:val="24"/>
          <w:szCs w:val="24"/>
        </w:rPr>
        <w:t>Functional quality is how he/she gets the technical outcome. This is important to him and to his/her views of service he/she has received.</w:t>
      </w:r>
    </w:p>
    <w:p w:rsidR="003D474E" w:rsidRPr="00204ECC" w:rsidRDefault="003E74D8" w:rsidP="001F6F1A">
      <w:pPr>
        <w:pStyle w:val="ListParagraph"/>
        <w:numPr>
          <w:ilvl w:val="0"/>
          <w:numId w:val="19"/>
        </w:numPr>
        <w:autoSpaceDE w:val="0"/>
        <w:autoSpaceDN w:val="0"/>
        <w:adjustRightInd w:val="0"/>
        <w:spacing w:before="120" w:after="120" w:line="360" w:lineRule="auto"/>
        <w:ind w:left="1080"/>
        <w:jc w:val="both"/>
        <w:rPr>
          <w:rFonts w:ascii="Times New Roman" w:hAnsi="Times New Roman" w:cs="Times New Roman"/>
          <w:sz w:val="24"/>
          <w:szCs w:val="24"/>
        </w:rPr>
      </w:pPr>
      <w:r w:rsidRPr="00204ECC">
        <w:rPr>
          <w:rFonts w:ascii="Times New Roman" w:hAnsi="Times New Roman" w:cs="Times New Roman"/>
          <w:sz w:val="24"/>
          <w:szCs w:val="24"/>
        </w:rPr>
        <w:t xml:space="preserve"> Image, which could be referred to as reputational quality, is very important to service firms and this can be expected to build up mainly by technical and functional quality of service including the other factors (tradition, ideology, word of mouth, pricing and public relations).</w:t>
      </w: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106" w:name="_Toc27247085"/>
      <w:bookmarkStart w:id="107" w:name="_Toc71855007"/>
      <w:bookmarkStart w:id="108" w:name="_Toc80527049"/>
      <w:r w:rsidRPr="006B4724">
        <w:rPr>
          <w:rFonts w:ascii="Times New Roman" w:hAnsi="Times New Roman" w:cs="Times New Roman"/>
          <w:color w:val="auto"/>
          <w:sz w:val="28"/>
          <w:szCs w:val="28"/>
        </w:rPr>
        <w:t>2.3.3 Price</w:t>
      </w:r>
      <w:bookmarkEnd w:id="106"/>
      <w:bookmarkEnd w:id="107"/>
      <w:bookmarkEnd w:id="108"/>
    </w:p>
    <w:p w:rsidR="003D474E" w:rsidRPr="00204ECC" w:rsidRDefault="003E74D8" w:rsidP="006B4724">
      <w:pPr>
        <w:autoSpaceDE w:val="0"/>
        <w:autoSpaceDN w:val="0"/>
        <w:adjustRightInd w:val="0"/>
        <w:spacing w:before="120" w:after="120" w:line="360" w:lineRule="auto"/>
        <w:jc w:val="both"/>
      </w:pPr>
      <w:r w:rsidRPr="00204ECC">
        <w:t xml:space="preserve">Again, customer satisfaction is driven by perceived price or value. Though the concept of value is relative and has several dimensions to it, </w:t>
      </w:r>
      <w:proofErr w:type="spellStart"/>
      <w:r w:rsidRPr="00204ECC">
        <w:t>Zeithaml</w:t>
      </w:r>
      <w:proofErr w:type="spellEnd"/>
      <w:r w:rsidRPr="00204ECC">
        <w:t xml:space="preserve"> (1988) considers customers values the overall assessment of the utility of a product based on perception of what is received and what is given. The perceived value process involves a trade-off between what the customer gives such as </w:t>
      </w:r>
      <w:r w:rsidRPr="00204ECC">
        <w:lastRenderedPageBreak/>
        <w:t xml:space="preserve">price/money, sacrifices, perceived risk, opportunity cost, and learning cost in exchange for what he/she gets such as quality, benefits, </w:t>
      </w:r>
      <w:proofErr w:type="gramStart"/>
      <w:r w:rsidRPr="00204ECC">
        <w:t>utilities(</w:t>
      </w:r>
      <w:proofErr w:type="spellStart"/>
      <w:proofErr w:type="gramEnd"/>
      <w:r w:rsidRPr="00204ECC">
        <w:t>Yonggui</w:t>
      </w:r>
      <w:proofErr w:type="spellEnd"/>
      <w:r w:rsidRPr="00204ECC">
        <w:t xml:space="preserve"> Wang &amp;</w:t>
      </w:r>
      <w:proofErr w:type="spellStart"/>
      <w:r w:rsidRPr="00204ECC">
        <w:t>Hing</w:t>
      </w:r>
      <w:proofErr w:type="spellEnd"/>
      <w:r w:rsidRPr="00204ECC">
        <w:t xml:space="preserve">-Po Lo, 2002; </w:t>
      </w:r>
      <w:proofErr w:type="spellStart"/>
      <w:r w:rsidRPr="00204ECC">
        <w:t>Ravald&amp;Gronroos</w:t>
      </w:r>
      <w:proofErr w:type="spellEnd"/>
      <w:r w:rsidRPr="00204ECC">
        <w:t xml:space="preserve"> 1996; </w:t>
      </w:r>
      <w:proofErr w:type="spellStart"/>
      <w:r w:rsidRPr="00204ECC">
        <w:t>Zeithaml</w:t>
      </w:r>
      <w:proofErr w:type="spellEnd"/>
      <w:r w:rsidRPr="00204ECC">
        <w:t xml:space="preserve"> 1988). One of the most recent researches in the work of Hume &amp; Mort (2008</w:t>
      </w:r>
      <w:proofErr w:type="gramStart"/>
      <w:r w:rsidRPr="00204ECC">
        <w:t>),</w:t>
      </w:r>
      <w:proofErr w:type="gramEnd"/>
      <w:r w:rsidRPr="00204ECC">
        <w:t xml:space="preserve"> confirms that value or price quality is a positive predictor of satisfaction. This is consistent with the findings of Rust and </w:t>
      </w:r>
      <w:proofErr w:type="gramStart"/>
      <w:r w:rsidRPr="00204ECC">
        <w:t>Oliver(</w:t>
      </w:r>
      <w:proofErr w:type="gramEnd"/>
      <w:r w:rsidRPr="00204ECC">
        <w:t>1994) who suggested that value had a direct and encounter-specific input to satisfaction.</w:t>
      </w:r>
    </w:p>
    <w:p w:rsidR="003D474E" w:rsidRPr="00204ECC" w:rsidRDefault="003E74D8" w:rsidP="006B4724">
      <w:pPr>
        <w:autoSpaceDE w:val="0"/>
        <w:autoSpaceDN w:val="0"/>
        <w:adjustRightInd w:val="0"/>
        <w:spacing w:before="120" w:after="120" w:line="360" w:lineRule="auto"/>
        <w:jc w:val="both"/>
      </w:pPr>
      <w:r w:rsidRPr="00204ECC">
        <w:t>The present study will include functional quality, technical quality, image and price as the determinants of customer satisfaction. The implication of the antecedents of customer satisfaction is that managers must take effective strategies to manage customer perceived quality, customer expectations, and customer perceived value in order to reap the full benefits of customer satisfaction measurement (</w:t>
      </w:r>
      <w:proofErr w:type="spellStart"/>
      <w:r w:rsidRPr="00204ECC">
        <w:t>Gronroos</w:t>
      </w:r>
      <w:proofErr w:type="spellEnd"/>
      <w:r w:rsidRPr="00204ECC">
        <w:t xml:space="preserve">, 1990; </w:t>
      </w:r>
      <w:proofErr w:type="spellStart"/>
      <w:r w:rsidRPr="00204ECC">
        <w:t>Kauppinen-Raisanen</w:t>
      </w:r>
      <w:proofErr w:type="spellEnd"/>
      <w:r w:rsidRPr="00204ECC">
        <w:t xml:space="preserve"> et al., 2007).</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09" w:name="_Toc27247086"/>
      <w:bookmarkStart w:id="110" w:name="_Toc71675077"/>
      <w:bookmarkStart w:id="111" w:name="_Toc71855008"/>
      <w:bookmarkStart w:id="112" w:name="_Toc80527050"/>
      <w:r w:rsidRPr="006B4724">
        <w:rPr>
          <w:rFonts w:ascii="Times New Roman" w:hAnsi="Times New Roman" w:cs="Times New Roman"/>
          <w:color w:val="auto"/>
          <w:sz w:val="28"/>
          <w:szCs w:val="28"/>
        </w:rPr>
        <w:t>2.2 Relation between Customers’ perception &amp; Customer</w:t>
      </w:r>
      <w:bookmarkEnd w:id="112"/>
    </w:p>
    <w:p w:rsidR="003D474E" w:rsidRPr="00204ECC" w:rsidRDefault="003E74D8" w:rsidP="001F6F1A">
      <w:pPr>
        <w:pStyle w:val="Heading2"/>
        <w:spacing w:before="120" w:after="120" w:line="360" w:lineRule="auto"/>
        <w:jc w:val="both"/>
        <w:rPr>
          <w:rFonts w:ascii="Times New Roman" w:hAnsi="Times New Roman" w:cs="Times New Roman"/>
          <w:color w:val="auto"/>
          <w:sz w:val="24"/>
          <w:szCs w:val="24"/>
        </w:rPr>
      </w:pPr>
      <w:bookmarkStart w:id="113" w:name="_Toc80527051"/>
      <w:r w:rsidRPr="00204ECC">
        <w:rPr>
          <w:rFonts w:ascii="Times New Roman" w:hAnsi="Times New Roman" w:cs="Times New Roman"/>
          <w:color w:val="auto"/>
          <w:sz w:val="24"/>
          <w:szCs w:val="24"/>
        </w:rPr>
        <w:t>Satisfaction</w:t>
      </w:r>
      <w:bookmarkEnd w:id="109"/>
      <w:bookmarkEnd w:id="110"/>
      <w:bookmarkEnd w:id="111"/>
      <w:bookmarkEnd w:id="113"/>
    </w:p>
    <w:p w:rsidR="003D474E" w:rsidRPr="00204ECC" w:rsidRDefault="003E74D8" w:rsidP="006B4724">
      <w:pPr>
        <w:autoSpaceDE w:val="0"/>
        <w:autoSpaceDN w:val="0"/>
        <w:adjustRightInd w:val="0"/>
        <w:spacing w:before="120" w:after="120" w:line="360" w:lineRule="auto"/>
        <w:jc w:val="both"/>
      </w:pPr>
      <w:r w:rsidRPr="00204ECC">
        <w:t xml:space="preserve">Increasing customer satisfaction has been found to lead to higher future profitability (Anderson, </w:t>
      </w:r>
      <w:proofErr w:type="spellStart"/>
      <w:r w:rsidRPr="00204ECC">
        <w:t>Fornell</w:t>
      </w:r>
      <w:proofErr w:type="spellEnd"/>
      <w:r w:rsidRPr="00204ECC">
        <w:t>, and</w:t>
      </w:r>
      <w:r w:rsidR="006B4724">
        <w:t xml:space="preserve"> </w:t>
      </w:r>
      <w:r w:rsidRPr="00204ECC">
        <w:t xml:space="preserve">Lehmann 1994), lower costs related to defective goods and services increased buyer willingness to pay price premiums, provide referrals, and use more of the product </w:t>
      </w:r>
      <w:proofErr w:type="gramStart"/>
      <w:r w:rsidRPr="00204ECC">
        <w:t>( Mittal</w:t>
      </w:r>
      <w:proofErr w:type="gramEnd"/>
      <w:r w:rsidRPr="00204ECC">
        <w:t xml:space="preserve"> 2000), and higher levels of customer retention and loyalty. A firm’s future profitability depends on satisfying customers in the present – retained customers should be viewed as revenue producing assets for the firm (Anderson and Mittal 2000 as cited in </w:t>
      </w:r>
      <w:proofErr w:type="spellStart"/>
      <w:r w:rsidRPr="00204ECC">
        <w:t>Malthouse</w:t>
      </w:r>
      <w:proofErr w:type="spellEnd"/>
      <w:r w:rsidRPr="00204ECC">
        <w:t xml:space="preserve"> et al., 2003). Empirical studies have found evidence that improved customer satisfaction need not entail higher costs, in fact, improved customer satisfaction may lower costs due to a reduction in defective goods, product re-work, etc. as cited in </w:t>
      </w:r>
      <w:proofErr w:type="spellStart"/>
      <w:r w:rsidRPr="00204ECC">
        <w:t>Malthouse</w:t>
      </w:r>
      <w:proofErr w:type="spellEnd"/>
      <w:r w:rsidRPr="00204ECC">
        <w:t xml:space="preserve"> et al., 2003). Customer satisfaction and retention that are bought through price promotions, rebates, switching barriers, and other such means are unlikely to have the same long-run impact on profitability as when such attitudes and behaviors are won through superior products and services (Anderson and Mittal 2000).Furthermore, Lin (2003) defined customer satisfaction as the outcome of a cognitive and affective evaluation of the comparison between expected and actually perceived performance, which is based on how customers appraise delivery of goods or services. Jamal and Kamal (2002</w:t>
      </w:r>
      <w:proofErr w:type="gramStart"/>
      <w:r w:rsidRPr="00204ECC">
        <w:t>)describes</w:t>
      </w:r>
      <w:proofErr w:type="gramEnd"/>
      <w:r w:rsidRPr="00204ECC">
        <w:t xml:space="preserve"> customer satisfaction as “a feeling or attitude of a customer towards a product or service after it has been </w:t>
      </w:r>
      <w:r w:rsidRPr="00204ECC">
        <w:lastRenderedPageBreak/>
        <w:t>used.” Therefore, any business, service or manufacturing industry’s main motives increasing profit from time to time and all the industries know that profit is generated only and only if they can satisfy their customer. Customer’s satisfaction is the positive result of conformance to a specific service/product of their customers’ perception. Hence customer satisfaction is the positive end result of customers’ perception.</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14" w:name="_Toc27247087"/>
      <w:bookmarkStart w:id="115" w:name="_Toc71675078"/>
      <w:bookmarkStart w:id="116" w:name="_Toc71855009"/>
      <w:bookmarkStart w:id="117" w:name="_Toc80527052"/>
      <w:r w:rsidRPr="006B4724">
        <w:rPr>
          <w:rFonts w:ascii="Times New Roman" w:hAnsi="Times New Roman" w:cs="Times New Roman"/>
          <w:color w:val="auto"/>
          <w:sz w:val="28"/>
          <w:szCs w:val="28"/>
        </w:rPr>
        <w:t>2.3 Distinction between Service quality and Customer satisfaction</w:t>
      </w:r>
      <w:bookmarkEnd w:id="114"/>
      <w:bookmarkEnd w:id="115"/>
      <w:bookmarkEnd w:id="116"/>
      <w:bookmarkEnd w:id="117"/>
    </w:p>
    <w:p w:rsidR="003D474E" w:rsidRPr="00204ECC" w:rsidRDefault="003E74D8" w:rsidP="006B4724">
      <w:pPr>
        <w:autoSpaceDE w:val="0"/>
        <w:autoSpaceDN w:val="0"/>
        <w:adjustRightInd w:val="0"/>
        <w:spacing w:before="120" w:after="120" w:line="360" w:lineRule="auto"/>
        <w:jc w:val="both"/>
      </w:pPr>
      <w:r w:rsidRPr="00204ECC">
        <w:t>The literature on services has made a distinction between service quality and customer satisfaction</w:t>
      </w:r>
      <w:r w:rsidR="006B4724">
        <w:t xml:space="preserve"> </w:t>
      </w:r>
      <w:r w:rsidRPr="00204ECC">
        <w:t>(</w:t>
      </w:r>
      <w:proofErr w:type="spellStart"/>
      <w:r w:rsidRPr="00204ECC">
        <w:t>Bitner</w:t>
      </w:r>
      <w:proofErr w:type="spellEnd"/>
      <w:r w:rsidRPr="00204ECC">
        <w:t xml:space="preserve">, 1990; Bolton &amp; Drew, 1991; </w:t>
      </w:r>
      <w:proofErr w:type="spellStart"/>
      <w:r w:rsidRPr="00204ECC">
        <w:t>Parasuraman</w:t>
      </w:r>
      <w:proofErr w:type="spellEnd"/>
      <w:r w:rsidRPr="00204ECC">
        <w:t xml:space="preserve"> et al., 1988). This differentiation is important for firms to concentrate on enhancing their capability to satisfy customers through providing high service quality. The position of scholars is that service quality involves an attitude and is an evaluation over several service encounters over time. It is also thought to be an overall assessment about a service category or an organization. In support of this, respondents in </w:t>
      </w:r>
      <w:proofErr w:type="spellStart"/>
      <w:r w:rsidRPr="00204ECC">
        <w:t>Parasuraman</w:t>
      </w:r>
      <w:proofErr w:type="spellEnd"/>
      <w:r w:rsidRPr="00204ECC">
        <w:t xml:space="preserve"> et al.</w:t>
      </w:r>
      <w:proofErr w:type="gramStart"/>
      <w:r w:rsidRPr="00204ECC">
        <w:t>,(</w:t>
      </w:r>
      <w:proofErr w:type="gramEnd"/>
      <w:r w:rsidRPr="00204ECC">
        <w:t>1988)’s study demonstrated satisfaction with specific service encounters but were not happy with the service quality of the firm.</w:t>
      </w:r>
      <w:r w:rsidR="006B4724">
        <w:t xml:space="preserve"> </w:t>
      </w:r>
      <w:r w:rsidRPr="00204ECC">
        <w:t>Conversely, recent thoughts on customer satisfaction is summarized in the following definition of satisfaction by Oliver (1981) as a psychological state resulting when the emotion surrounding disconfirmed expectations is coupled with the consumer’s prior feelings about the consumption experience. Furthermore, definitions by other scholars (</w:t>
      </w:r>
      <w:proofErr w:type="spellStart"/>
      <w:r w:rsidRPr="00204ECC">
        <w:t>Harr</w:t>
      </w:r>
      <w:proofErr w:type="spellEnd"/>
      <w:r w:rsidRPr="00204ECC">
        <w:t>, 2008) Support the thinking that it relates to a specific service encounter. Moreover, Oliver</w:t>
      </w:r>
      <w:r w:rsidR="006B4724">
        <w:t xml:space="preserve"> </w:t>
      </w:r>
      <w:r w:rsidRPr="00204ECC">
        <w:t>(1981) distinguished customer satisfaction from service quality in his definition of attitude as the consumer’s relatively enduring affective orientation for a product, store, or process while satisfaction is the emotional reaction following a disconfirmation experience which acts on the base attitude level and is consumption-specific Therefore, service quality is “more stable and is situational oriented (Oliver, 1981, p. 42).</w:t>
      </w:r>
    </w:p>
    <w:p w:rsidR="003D474E" w:rsidRPr="00204ECC" w:rsidRDefault="003E74D8" w:rsidP="006B4724">
      <w:pPr>
        <w:autoSpaceDE w:val="0"/>
        <w:autoSpaceDN w:val="0"/>
        <w:adjustRightInd w:val="0"/>
        <w:spacing w:before="120" w:after="120" w:line="360" w:lineRule="auto"/>
        <w:jc w:val="both"/>
      </w:pPr>
      <w:r w:rsidRPr="00204ECC">
        <w:t xml:space="preserve">The two constructs are related in that service encounters of customer satisfaction over time result in perceptions of service quality (Oliver, 1981; </w:t>
      </w:r>
      <w:proofErr w:type="spellStart"/>
      <w:r w:rsidRPr="00204ECC">
        <w:t>Parasuraman</w:t>
      </w:r>
      <w:proofErr w:type="spellEnd"/>
      <w:r w:rsidRPr="00204ECC">
        <w:t xml:space="preserve"> et al., 1988). There is also a lot of argument regarding whether customer satisfaction is the antecedent of service quality or the outcome of service quality. Initially, scholars take the position that satisfaction is an antecedent of service quality since to reach an overall attitude (service quality) implies an accumulation of satisfactory encounters (</w:t>
      </w:r>
      <w:proofErr w:type="spellStart"/>
      <w:r w:rsidRPr="00204ECC">
        <w:t>Bitner</w:t>
      </w:r>
      <w:proofErr w:type="spellEnd"/>
      <w:r w:rsidRPr="00204ECC">
        <w:t xml:space="preserve">, 1990; Bolton &amp; Drew, 1991). However, other scholars take the </w:t>
      </w:r>
      <w:r w:rsidRPr="00204ECC">
        <w:lastRenderedPageBreak/>
        <w:t>opposite view that service quality is the antecedent of customer satisfaction (Cronin &amp; Taylor</w:t>
      </w:r>
      <w:proofErr w:type="gramStart"/>
      <w:r w:rsidRPr="00204ECC">
        <w:t>,1992</w:t>
      </w:r>
      <w:proofErr w:type="gramEnd"/>
      <w:r w:rsidRPr="00204ECC">
        <w:t xml:space="preserve">; </w:t>
      </w:r>
      <w:proofErr w:type="spellStart"/>
      <w:r w:rsidRPr="00204ECC">
        <w:t>Ekinci</w:t>
      </w:r>
      <w:proofErr w:type="spellEnd"/>
      <w:r w:rsidRPr="00204ECC">
        <w:t xml:space="preserve">, 2004; Rust &amp; Oliver, 1994; Swan &amp; Bowers, 1998 as cited in </w:t>
      </w:r>
      <w:proofErr w:type="spellStart"/>
      <w:r w:rsidRPr="00204ECC">
        <w:t>Harr</w:t>
      </w:r>
      <w:proofErr w:type="spellEnd"/>
      <w:r w:rsidRPr="00204ECC">
        <w:t>, 2008).</w:t>
      </w:r>
    </w:p>
    <w:p w:rsidR="003D474E" w:rsidRPr="00204ECC" w:rsidRDefault="003E74D8" w:rsidP="006B4724">
      <w:pPr>
        <w:autoSpaceDE w:val="0"/>
        <w:autoSpaceDN w:val="0"/>
        <w:adjustRightInd w:val="0"/>
        <w:spacing w:before="120" w:after="120" w:line="360" w:lineRule="auto"/>
        <w:jc w:val="both"/>
      </w:pPr>
      <w:r w:rsidRPr="00204ECC">
        <w:t xml:space="preserve">Empirical research by Cronin &amp; Taylor (1992) showed that service quality has a significant effect on customer satisfaction. Similarly, recent studies by (González &amp; Brea, 2005; &amp;Ekinci2004) using recursive structural models provided empirical support that service quality results in customer satisfaction. According to </w:t>
      </w:r>
      <w:proofErr w:type="spellStart"/>
      <w:r w:rsidRPr="00204ECC">
        <w:t>Zeithaml</w:t>
      </w:r>
      <w:proofErr w:type="spellEnd"/>
      <w:r w:rsidRPr="00204ECC">
        <w:t xml:space="preserve"> et al., (2006), customer satisfaction is a broader concept than service quality which focuses specifically on dimensions of service.</w:t>
      </w:r>
    </w:p>
    <w:p w:rsidR="003D474E" w:rsidRPr="00204ECC" w:rsidRDefault="003E74D8" w:rsidP="006B4724">
      <w:pPr>
        <w:autoSpaceDE w:val="0"/>
        <w:autoSpaceDN w:val="0"/>
        <w:adjustRightInd w:val="0"/>
        <w:spacing w:before="120" w:after="120" w:line="360" w:lineRule="auto"/>
        <w:jc w:val="both"/>
      </w:pPr>
      <w:r w:rsidRPr="00204ECC">
        <w:t xml:space="preserve">Satisfaction is an overall customer attitude towards a service provider, or an emotional reaction </w:t>
      </w:r>
      <w:proofErr w:type="spellStart"/>
      <w:r w:rsidRPr="00204ECC">
        <w:t>tothe</w:t>
      </w:r>
      <w:proofErr w:type="spellEnd"/>
      <w:r w:rsidRPr="00204ECC">
        <w:t xml:space="preserve"> difference between what customers anticipate and what they receive, </w:t>
      </w:r>
      <w:proofErr w:type="spellStart"/>
      <w:r w:rsidRPr="00204ECC">
        <w:t>Hansemark</w:t>
      </w:r>
      <w:proofErr w:type="spellEnd"/>
      <w:r w:rsidRPr="00204ECC">
        <w:t xml:space="preserve"> and </w:t>
      </w:r>
      <w:proofErr w:type="spellStart"/>
      <w:proofErr w:type="gramStart"/>
      <w:r w:rsidRPr="00204ECC">
        <w:t>Albinson</w:t>
      </w:r>
      <w:proofErr w:type="spellEnd"/>
      <w:r w:rsidRPr="00204ECC">
        <w:t>(</w:t>
      </w:r>
      <w:proofErr w:type="gramEnd"/>
      <w:r w:rsidRPr="00204ECC">
        <w:t>2004). Regarding the fulfillment of some needs, goals or desire customer satisfaction is a collective outcome of perception, evaluation and psychological reactions to the consumption experience with a product/service (Yi, 1990). Here customers’ perception takes the major share towards customers’ satisfaction because their satisfaction is the result of their perception towards the specific service. For example, if the quality of service delivered is beyond their expectation then the customers will be delighted and if customer’s perception is equal to their expectation level or under their expectation with the delivered service quality the customers will be satisfied and dissatisfied respectively. Customer satisfaction leads to repeat purchases, loyalty and to customer retention (</w:t>
      </w:r>
      <w:proofErr w:type="spellStart"/>
      <w:r w:rsidRPr="00204ECC">
        <w:t>Zairi</w:t>
      </w:r>
      <w:proofErr w:type="spellEnd"/>
      <w:r w:rsidRPr="00204ECC">
        <w:t>, 2000). However, dissatisfied customers may try to reduce the dissonance by abandoning or returning the product, or they may try to reduce the dissonance by seeking information that might confirm its high value (</w:t>
      </w:r>
      <w:proofErr w:type="spellStart"/>
      <w:r w:rsidRPr="00204ECC">
        <w:t>Kotler</w:t>
      </w:r>
      <w:proofErr w:type="spellEnd"/>
      <w:r w:rsidRPr="00204ECC">
        <w:t>, 2000).</w:t>
      </w:r>
    </w:p>
    <w:p w:rsidR="00601D88" w:rsidRPr="00204ECC" w:rsidRDefault="0043795B" w:rsidP="001F6F1A">
      <w:pPr>
        <w:autoSpaceDE w:val="0"/>
        <w:autoSpaceDN w:val="0"/>
        <w:adjustRightInd w:val="0"/>
        <w:spacing w:before="120" w:after="120" w:line="360" w:lineRule="auto"/>
        <w:ind w:left="720"/>
        <w:jc w:val="both"/>
        <w:rPr>
          <w:b/>
        </w:rPr>
      </w:pPr>
      <w:r w:rsidRPr="00204ECC">
        <w:rPr>
          <w:b/>
        </w:rPr>
        <w:t>Conceptual Framework</w:t>
      </w:r>
    </w:p>
    <w:p w:rsidR="00971652" w:rsidRPr="00204ECC" w:rsidRDefault="00F808DC" w:rsidP="001F6F1A">
      <w:pPr>
        <w:autoSpaceDE w:val="0"/>
        <w:autoSpaceDN w:val="0"/>
        <w:adjustRightInd w:val="0"/>
        <w:spacing w:before="120" w:after="120" w:line="360" w:lineRule="auto"/>
        <w:jc w:val="both"/>
        <w:rPr>
          <w:rFonts w:eastAsia="TimesNewRomanPSMT"/>
          <w:lang w:val="en-GB"/>
        </w:rPr>
      </w:pPr>
      <w:r w:rsidRPr="00204ECC">
        <w:rPr>
          <w:rFonts w:eastAsia="TimesNewRomanPSMT"/>
          <w:lang w:val="en-GB"/>
        </w:rPr>
        <w:t xml:space="preserve">The study applies the model used by Hong and Wu (2003). </w:t>
      </w:r>
      <w:r w:rsidR="00075F28" w:rsidRPr="00204ECC">
        <w:rPr>
          <w:rFonts w:eastAsia="TimesNewRomanPSMT"/>
          <w:lang w:val="en-GB"/>
        </w:rPr>
        <w:t xml:space="preserve">This </w:t>
      </w:r>
      <w:r w:rsidRPr="00204ECC">
        <w:rPr>
          <w:rFonts w:eastAsia="TimesNewRomanPSMT"/>
          <w:lang w:val="en-GB"/>
        </w:rPr>
        <w:t>model begins with SERVQUAL measurement scale, consisting of five-dimensional structure (</w:t>
      </w:r>
      <w:r w:rsidR="00075F28" w:rsidRPr="00204ECC">
        <w:rPr>
          <w:rFonts w:eastAsia="TimesNewRomanPSMT"/>
          <w:lang w:val="en-GB"/>
        </w:rPr>
        <w:t xml:space="preserve">responsiveness, </w:t>
      </w:r>
      <w:r w:rsidRPr="00204ECC">
        <w:rPr>
          <w:rFonts w:eastAsia="TimesNewRomanPSMT"/>
          <w:lang w:val="en-GB"/>
        </w:rPr>
        <w:t>assurance, empathy, tangibles, and reliability), to assess service quality.</w:t>
      </w:r>
      <w:r w:rsidR="00075F28" w:rsidRPr="00204ECC">
        <w:t xml:space="preserve">Also the study considers functional </w:t>
      </w:r>
      <w:r w:rsidR="008A5237" w:rsidRPr="00204ECC">
        <w:t>quality</w:t>
      </w:r>
      <w:r w:rsidR="008A5237" w:rsidRPr="00204ECC">
        <w:rPr>
          <w:rFonts w:eastAsia="TimesNewRomanPSMT"/>
          <w:lang w:val="en-GB"/>
        </w:rPr>
        <w:t>which</w:t>
      </w:r>
      <w:r w:rsidR="00150999" w:rsidRPr="00204ECC">
        <w:rPr>
          <w:rFonts w:eastAsia="TimesNewRomanPSMT"/>
          <w:lang w:val="en-GB"/>
        </w:rPr>
        <w:t xml:space="preserve"> holds </w:t>
      </w:r>
      <w:proofErr w:type="spellStart"/>
      <w:r w:rsidR="00150999" w:rsidRPr="00204ECC">
        <w:rPr>
          <w:rFonts w:eastAsia="TimesNewRomanPSMT"/>
          <w:lang w:val="en-GB"/>
        </w:rPr>
        <w:t>SERVQUALmeasurement</w:t>
      </w:r>
      <w:proofErr w:type="spellEnd"/>
      <w:r w:rsidR="00150999" w:rsidRPr="00204ECC">
        <w:rPr>
          <w:rFonts w:eastAsia="TimesNewRomanPSMT"/>
          <w:lang w:val="en-GB"/>
        </w:rPr>
        <w:t xml:space="preserve"> scale</w:t>
      </w:r>
      <w:r w:rsidR="00075F28" w:rsidRPr="00204ECC">
        <w:t>, technical quality, and image and price proposed as antecedents of customer satisfaction (</w:t>
      </w:r>
      <w:proofErr w:type="spellStart"/>
      <w:r w:rsidR="00075F28" w:rsidRPr="00204ECC">
        <w:t>Gronroos</w:t>
      </w:r>
      <w:proofErr w:type="spellEnd"/>
      <w:r w:rsidR="00075F28" w:rsidRPr="00204ECC">
        <w:t xml:space="preserve">, 1990; </w:t>
      </w:r>
      <w:proofErr w:type="spellStart"/>
      <w:r w:rsidR="00075F28" w:rsidRPr="00204ECC">
        <w:t>Kauppinen-Raisanen</w:t>
      </w:r>
      <w:proofErr w:type="spellEnd"/>
      <w:r w:rsidR="00075F28" w:rsidRPr="00204ECC">
        <w:t xml:space="preserve"> et al., 2007).</w:t>
      </w:r>
    </w:p>
    <w:p w:rsidR="00971652" w:rsidRPr="00204ECC" w:rsidRDefault="00D64CF7" w:rsidP="001F6F1A">
      <w:pPr>
        <w:spacing w:before="120" w:after="120" w:line="360" w:lineRule="auto"/>
        <w:jc w:val="both"/>
      </w:pPr>
      <w:bookmarkStart w:id="118" w:name="_Toc71749027"/>
      <w:bookmarkStart w:id="119" w:name="_Toc71749267"/>
      <w:bookmarkStart w:id="120" w:name="_Toc71749705"/>
      <w:bookmarkStart w:id="121" w:name="_Toc71750316"/>
      <w:r w:rsidRPr="00204ECC">
        <w:rPr>
          <w:noProof/>
        </w:rPr>
        <w:lastRenderedPageBreak/>
        <w:drawing>
          <wp:inline distT="0" distB="0" distL="0" distR="0" wp14:anchorId="0D40FC3A" wp14:editId="1118F053">
            <wp:extent cx="5400675" cy="5001296"/>
            <wp:effectExtent l="19050" t="0" r="9525" b="0"/>
            <wp:docPr id="103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5"/>
                    <pic:cNvPicPr/>
                  </pic:nvPicPr>
                  <pic:blipFill rotWithShape="1">
                    <a:blip r:embed="rId18" cstate="print">
                      <a:extLst>
                        <a:ext uri="{28A0092B-C50C-407E-A947-70E740481C1C}">
                          <a14:useLocalDpi xmlns:a14="http://schemas.microsoft.com/office/drawing/2010/main" val="0"/>
                        </a:ext>
                      </a:extLst>
                    </a:blip>
                    <a:srcRect/>
                    <a:stretch>
                      <a:fillRect/>
                    </a:stretch>
                  </pic:blipFill>
                  <pic:spPr>
                    <a:xfrm>
                      <a:off x="0" y="0"/>
                      <a:ext cx="5400675" cy="5001296"/>
                    </a:xfrm>
                    <a:prstGeom prst="rect">
                      <a:avLst/>
                    </a:prstGeom>
                  </pic:spPr>
                </pic:pic>
              </a:graphicData>
            </a:graphic>
          </wp:inline>
        </w:drawing>
      </w:r>
      <w:bookmarkEnd w:id="118"/>
      <w:bookmarkEnd w:id="119"/>
      <w:bookmarkEnd w:id="120"/>
      <w:bookmarkEnd w:id="121"/>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2B26A5" w:rsidRDefault="002B26A5" w:rsidP="001F6F1A">
      <w:pPr>
        <w:spacing w:before="120" w:after="120" w:line="360" w:lineRule="auto"/>
        <w:jc w:val="both"/>
      </w:pPr>
    </w:p>
    <w:p w:rsidR="006B4724" w:rsidRDefault="006B4724" w:rsidP="001F6F1A">
      <w:pPr>
        <w:spacing w:before="120" w:after="120" w:line="360" w:lineRule="auto"/>
        <w:jc w:val="both"/>
      </w:pPr>
    </w:p>
    <w:p w:rsidR="006B4724" w:rsidRPr="00204ECC" w:rsidRDefault="006B4724" w:rsidP="001F6F1A">
      <w:pPr>
        <w:spacing w:before="120" w:after="120" w:line="360" w:lineRule="auto"/>
        <w:jc w:val="both"/>
      </w:pPr>
    </w:p>
    <w:p w:rsidR="002B26A5" w:rsidRPr="00204ECC" w:rsidRDefault="002B26A5" w:rsidP="001F6F1A">
      <w:pPr>
        <w:spacing w:before="120" w:after="120" w:line="360" w:lineRule="auto"/>
        <w:jc w:val="both"/>
      </w:pPr>
    </w:p>
    <w:p w:rsidR="002B26A5" w:rsidRPr="00204ECC" w:rsidRDefault="002B26A5" w:rsidP="001F6F1A">
      <w:pPr>
        <w:spacing w:before="120" w:after="120" w:line="360" w:lineRule="auto"/>
        <w:jc w:val="both"/>
      </w:pPr>
    </w:p>
    <w:p w:rsidR="002B26A5" w:rsidRPr="00204ECC" w:rsidRDefault="002B26A5" w:rsidP="001F6F1A">
      <w:pPr>
        <w:spacing w:before="120" w:after="120" w:line="360" w:lineRule="auto"/>
        <w:jc w:val="both"/>
      </w:pPr>
    </w:p>
    <w:p w:rsidR="003D474E" w:rsidRPr="006B4724" w:rsidRDefault="003E74D8" w:rsidP="006B4724">
      <w:pPr>
        <w:pStyle w:val="Heading1"/>
        <w:spacing w:before="120" w:after="120" w:line="360" w:lineRule="auto"/>
        <w:jc w:val="center"/>
        <w:rPr>
          <w:rFonts w:ascii="Times New Roman" w:hAnsi="Times New Roman" w:cs="Times New Roman"/>
          <w:color w:val="auto"/>
          <w:sz w:val="32"/>
          <w:szCs w:val="32"/>
        </w:rPr>
      </w:pPr>
      <w:bookmarkStart w:id="122" w:name="_Toc27247089"/>
      <w:bookmarkStart w:id="123" w:name="_Toc71675079"/>
      <w:bookmarkStart w:id="124" w:name="_Toc71855010"/>
      <w:bookmarkStart w:id="125" w:name="_Toc80527053"/>
      <w:r w:rsidRPr="006B4724">
        <w:rPr>
          <w:rFonts w:ascii="Times New Roman" w:hAnsi="Times New Roman" w:cs="Times New Roman"/>
          <w:color w:val="auto"/>
          <w:sz w:val="32"/>
          <w:szCs w:val="32"/>
        </w:rPr>
        <w:lastRenderedPageBreak/>
        <w:t>CHAPTER THREE</w:t>
      </w:r>
      <w:bookmarkEnd w:id="122"/>
      <w:bookmarkEnd w:id="123"/>
      <w:bookmarkEnd w:id="124"/>
      <w:bookmarkEnd w:id="125"/>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126" w:name="_Toc27247090"/>
      <w:bookmarkStart w:id="127" w:name="_Toc71675080"/>
      <w:bookmarkStart w:id="128" w:name="_Toc71855011"/>
      <w:bookmarkStart w:id="129" w:name="_Toc80527054"/>
      <w:r w:rsidRPr="006B4724">
        <w:rPr>
          <w:rFonts w:ascii="Times New Roman" w:hAnsi="Times New Roman" w:cs="Times New Roman"/>
          <w:color w:val="auto"/>
        </w:rPr>
        <w:t>3. Research Methodology</w:t>
      </w:r>
      <w:bookmarkEnd w:id="126"/>
      <w:bookmarkEnd w:id="127"/>
      <w:bookmarkEnd w:id="128"/>
      <w:bookmarkEnd w:id="129"/>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30" w:name="_Toc71675081"/>
      <w:bookmarkStart w:id="131" w:name="_Toc71855012"/>
      <w:bookmarkStart w:id="132" w:name="_Toc80527055"/>
      <w:r w:rsidRPr="006B4724">
        <w:rPr>
          <w:rFonts w:ascii="Times New Roman" w:hAnsi="Times New Roman" w:cs="Times New Roman"/>
          <w:color w:val="auto"/>
          <w:sz w:val="28"/>
          <w:szCs w:val="28"/>
        </w:rPr>
        <w:t>3.1 Introduction</w:t>
      </w:r>
      <w:bookmarkEnd w:id="130"/>
      <w:bookmarkEnd w:id="131"/>
      <w:bookmarkEnd w:id="132"/>
    </w:p>
    <w:p w:rsidR="003D474E" w:rsidRPr="00204ECC" w:rsidRDefault="003E74D8" w:rsidP="006B4724">
      <w:pPr>
        <w:autoSpaceDE w:val="0"/>
        <w:autoSpaceDN w:val="0"/>
        <w:adjustRightInd w:val="0"/>
        <w:spacing w:before="120" w:after="120" w:line="360" w:lineRule="auto"/>
        <w:jc w:val="both"/>
        <w:rPr>
          <w:rFonts w:eastAsia="Calibri"/>
          <w:iCs/>
        </w:rPr>
      </w:pPr>
      <w:r w:rsidRPr="00204ECC">
        <w:rPr>
          <w:rFonts w:eastAsia="Calibri"/>
          <w:iCs/>
        </w:rPr>
        <w:t>This section contains the research methodology that was employed by the researcher in accomplishing the research. The main components of this chapter were data type and source research strategy and design, sampling,</w:t>
      </w:r>
      <w:r w:rsidRPr="00204ECC">
        <w:rPr>
          <w:rFonts w:eastAsia="Calibri"/>
        </w:rPr>
        <w:t xml:space="preserve"> data collection instruments, data processing procedures</w:t>
      </w:r>
      <w:r w:rsidRPr="00204ECC">
        <w:rPr>
          <w:rFonts w:eastAsia="Calibri"/>
          <w:iCs/>
        </w:rPr>
        <w:t xml:space="preserve"> and methods of data analysis </w:t>
      </w:r>
    </w:p>
    <w:p w:rsidR="003D474E" w:rsidRPr="006B4724" w:rsidRDefault="003E74D8" w:rsidP="001F6F1A">
      <w:pPr>
        <w:pStyle w:val="Heading2"/>
        <w:tabs>
          <w:tab w:val="left" w:pos="5205"/>
        </w:tabs>
        <w:spacing w:before="120" w:after="120" w:line="360" w:lineRule="auto"/>
        <w:jc w:val="both"/>
        <w:rPr>
          <w:rFonts w:ascii="Times New Roman" w:hAnsi="Times New Roman" w:cs="Times New Roman"/>
          <w:color w:val="auto"/>
          <w:sz w:val="28"/>
          <w:szCs w:val="28"/>
        </w:rPr>
      </w:pPr>
      <w:bookmarkStart w:id="133" w:name="_Toc27247092"/>
      <w:bookmarkStart w:id="134" w:name="_Toc71675082"/>
      <w:bookmarkStart w:id="135" w:name="_Toc71855013"/>
      <w:bookmarkStart w:id="136" w:name="_Toc80527056"/>
      <w:r w:rsidRPr="006B4724">
        <w:rPr>
          <w:rFonts w:ascii="Times New Roman" w:hAnsi="Times New Roman" w:cs="Times New Roman"/>
          <w:color w:val="auto"/>
          <w:sz w:val="28"/>
          <w:szCs w:val="28"/>
        </w:rPr>
        <w:t xml:space="preserve">3.2 </w:t>
      </w:r>
      <w:bookmarkEnd w:id="133"/>
      <w:r w:rsidRPr="006B4724">
        <w:rPr>
          <w:rFonts w:ascii="Times New Roman" w:hAnsi="Times New Roman" w:cs="Times New Roman"/>
          <w:color w:val="auto"/>
          <w:sz w:val="28"/>
          <w:szCs w:val="28"/>
        </w:rPr>
        <w:t>Description of the study area</w:t>
      </w:r>
      <w:bookmarkEnd w:id="134"/>
      <w:bookmarkEnd w:id="135"/>
      <w:bookmarkEnd w:id="136"/>
      <w:r w:rsidRPr="006B4724">
        <w:rPr>
          <w:rFonts w:ascii="Times New Roman" w:hAnsi="Times New Roman" w:cs="Times New Roman"/>
          <w:color w:val="auto"/>
          <w:sz w:val="28"/>
          <w:szCs w:val="28"/>
        </w:rPr>
        <w:tab/>
      </w:r>
    </w:p>
    <w:p w:rsidR="009063A6" w:rsidRPr="00204ECC" w:rsidRDefault="009063A6" w:rsidP="001F6F1A">
      <w:pPr>
        <w:autoSpaceDE w:val="0"/>
        <w:autoSpaceDN w:val="0"/>
        <w:adjustRightInd w:val="0"/>
        <w:spacing w:before="120" w:after="120" w:line="360" w:lineRule="auto"/>
        <w:jc w:val="both"/>
        <w:rPr>
          <w:rFonts w:eastAsiaTheme="minorHAnsi"/>
        </w:rPr>
      </w:pPr>
      <w:bookmarkStart w:id="137" w:name="_Toc27247094"/>
      <w:bookmarkStart w:id="138" w:name="_Toc71675083"/>
      <w:bookmarkStart w:id="139" w:name="_Toc71855014"/>
      <w:r w:rsidRPr="00204ECC">
        <w:rPr>
          <w:rFonts w:eastAsiaTheme="minorHAnsi"/>
        </w:rPr>
        <w:t>Awash Insurance Company (AIC) is proudly one of Ethiopia’s pioneering private insurance companies, launched in the aftermath of liberalization of the country’s financial sector in 1994.</w:t>
      </w:r>
    </w:p>
    <w:p w:rsidR="009063A6" w:rsidRPr="00204ECC" w:rsidRDefault="009063A6" w:rsidP="001F6F1A">
      <w:pPr>
        <w:autoSpaceDE w:val="0"/>
        <w:autoSpaceDN w:val="0"/>
        <w:adjustRightInd w:val="0"/>
        <w:spacing w:before="120" w:after="120" w:line="360" w:lineRule="auto"/>
        <w:jc w:val="both"/>
        <w:rPr>
          <w:rFonts w:eastAsiaTheme="minorHAnsi"/>
        </w:rPr>
      </w:pPr>
      <w:r w:rsidRPr="00204ECC">
        <w:rPr>
          <w:rFonts w:eastAsiaTheme="minorHAnsi"/>
        </w:rPr>
        <w:t>Founded on a solid base of a commitment to excellence, over the years AIC has repeatedly renewed its vow to create the best possible products for its clients with great success.</w:t>
      </w:r>
    </w:p>
    <w:p w:rsidR="009063A6" w:rsidRPr="00204ECC" w:rsidRDefault="009063A6" w:rsidP="001F6F1A">
      <w:pPr>
        <w:autoSpaceDE w:val="0"/>
        <w:autoSpaceDN w:val="0"/>
        <w:adjustRightInd w:val="0"/>
        <w:spacing w:before="120" w:after="120" w:line="360" w:lineRule="auto"/>
        <w:jc w:val="both"/>
        <w:rPr>
          <w:rFonts w:eastAsiaTheme="minorHAnsi"/>
        </w:rPr>
      </w:pPr>
      <w:r w:rsidRPr="00204ECC">
        <w:rPr>
          <w:rFonts w:eastAsiaTheme="minorHAnsi"/>
        </w:rPr>
        <w:t xml:space="preserve">AIC operates through its 44 Non-life branch offices (27 located in the capital, </w:t>
      </w:r>
      <w:proofErr w:type="spellStart"/>
      <w:r w:rsidRPr="00204ECC">
        <w:rPr>
          <w:rFonts w:eastAsiaTheme="minorHAnsi"/>
        </w:rPr>
        <w:t>Finfine</w:t>
      </w:r>
      <w:proofErr w:type="spellEnd"/>
      <w:r w:rsidRPr="00204ECC">
        <w:rPr>
          <w:rFonts w:eastAsiaTheme="minorHAnsi"/>
        </w:rPr>
        <w:t xml:space="preserve"> (Addis Ababa), and 17 branches situated in major towns across the country), one Life branch and 5 contact offices.  </w:t>
      </w:r>
    </w:p>
    <w:p w:rsidR="009063A6" w:rsidRPr="00204ECC" w:rsidRDefault="009063A6" w:rsidP="001F6F1A">
      <w:pPr>
        <w:autoSpaceDE w:val="0"/>
        <w:autoSpaceDN w:val="0"/>
        <w:adjustRightInd w:val="0"/>
        <w:spacing w:before="120" w:after="120" w:line="360" w:lineRule="auto"/>
        <w:jc w:val="both"/>
        <w:rPr>
          <w:rFonts w:eastAsiaTheme="minorHAnsi"/>
        </w:rPr>
      </w:pPr>
      <w:r w:rsidRPr="00204ECC">
        <w:rPr>
          <w:rFonts w:eastAsiaTheme="minorHAnsi"/>
        </w:rPr>
        <w:t xml:space="preserve">  The Location of Awash Insurance Company (AIC</w:t>
      </w:r>
      <w:proofErr w:type="gramStart"/>
      <w:r w:rsidRPr="00204ECC">
        <w:rPr>
          <w:rFonts w:eastAsiaTheme="minorHAnsi"/>
        </w:rPr>
        <w:t xml:space="preserve">)  </w:t>
      </w:r>
      <w:proofErr w:type="spellStart"/>
      <w:r w:rsidRPr="00204ECC">
        <w:rPr>
          <w:rFonts w:eastAsiaTheme="minorHAnsi"/>
        </w:rPr>
        <w:t>Bldg</w:t>
      </w:r>
      <w:proofErr w:type="spellEnd"/>
      <w:proofErr w:type="gramEnd"/>
      <w:r w:rsidRPr="00204ECC">
        <w:rPr>
          <w:rFonts w:eastAsiaTheme="minorHAnsi"/>
        </w:rPr>
        <w:t xml:space="preserve"> (at the upper edge of Churchill Road) </w:t>
      </w:r>
      <w:r w:rsidRPr="00204ECC">
        <w:rPr>
          <w:rFonts w:eastAsiaTheme="minorHAnsi"/>
          <w:bCs/>
          <w:i/>
          <w:iCs/>
        </w:rPr>
        <w:t>Sub city:</w:t>
      </w:r>
      <w:r w:rsidRPr="00204ECC">
        <w:rPr>
          <w:rFonts w:eastAsiaTheme="minorHAnsi"/>
        </w:rPr>
        <w:t xml:space="preserve">  </w:t>
      </w:r>
      <w:proofErr w:type="spellStart"/>
      <w:r w:rsidRPr="00204ECC">
        <w:rPr>
          <w:rFonts w:eastAsiaTheme="minorHAnsi"/>
        </w:rPr>
        <w:t>Arada</w:t>
      </w:r>
      <w:proofErr w:type="spellEnd"/>
      <w:r w:rsidRPr="00204ECC">
        <w:rPr>
          <w:rFonts w:eastAsiaTheme="minorHAnsi"/>
        </w:rPr>
        <w:t xml:space="preserve">,  </w:t>
      </w:r>
      <w:proofErr w:type="spellStart"/>
      <w:r w:rsidRPr="00204ECC">
        <w:rPr>
          <w:rFonts w:eastAsiaTheme="minorHAnsi"/>
        </w:rPr>
        <w:t>Kebele</w:t>
      </w:r>
      <w:proofErr w:type="spellEnd"/>
      <w:r w:rsidRPr="00204ECC">
        <w:rPr>
          <w:rFonts w:eastAsiaTheme="minorHAnsi"/>
        </w:rPr>
        <w:t xml:space="preserve"> 11 </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40" w:name="_Toc80527057"/>
      <w:r w:rsidRPr="006B4724">
        <w:rPr>
          <w:rFonts w:ascii="Times New Roman" w:hAnsi="Times New Roman" w:cs="Times New Roman"/>
          <w:color w:val="auto"/>
          <w:sz w:val="28"/>
          <w:szCs w:val="28"/>
        </w:rPr>
        <w:t>3.3 Research Design</w:t>
      </w:r>
      <w:bookmarkEnd w:id="137"/>
      <w:bookmarkEnd w:id="138"/>
      <w:bookmarkEnd w:id="139"/>
      <w:bookmarkEnd w:id="140"/>
    </w:p>
    <w:p w:rsidR="003D474E" w:rsidRPr="00204ECC" w:rsidRDefault="003E74D8" w:rsidP="001F6F1A">
      <w:pPr>
        <w:autoSpaceDE w:val="0"/>
        <w:autoSpaceDN w:val="0"/>
        <w:adjustRightInd w:val="0"/>
        <w:spacing w:before="120" w:after="120" w:line="360" w:lineRule="auto"/>
        <w:jc w:val="both"/>
      </w:pPr>
      <w:r w:rsidRPr="00204ECC">
        <w:t>T</w:t>
      </w:r>
      <w:r w:rsidR="007A5F38" w:rsidRPr="00204ECC">
        <w:t xml:space="preserve">he study consisted explanatory and </w:t>
      </w:r>
      <w:r w:rsidRPr="00204ECC">
        <w:t xml:space="preserve">descriptive research design. Firstly, the study was descriptive in that it sought to describe in detail the state of customer satisfaction and service quality in the insurance company, thus giving an in-depth understanding of the reality of customer satisfaction with service quality and to better understand relative importance of service quality dimensions to the customer. Secondly, the study was explanatory since it sought to determine the impact of service quality on overall satisfaction. The study was deductive because we would carefully selects existing empirical theories and models, applying and testing them in assessing the impact of service quality on customer satisfaction in the context of Awash Insurance Company. A survey was a type of method in which the opinions of the sample or </w:t>
      </w:r>
      <w:r w:rsidRPr="00204ECC">
        <w:lastRenderedPageBreak/>
        <w:t xml:space="preserve">population was sought by the researcher, usually with a more objective research instrument, said a structured questionnaire. And cross-sectional study in that data would collected from a cross section of </w:t>
      </w:r>
      <w:proofErr w:type="gramStart"/>
      <w:r w:rsidRPr="00204ECC">
        <w:t>Awash</w:t>
      </w:r>
      <w:proofErr w:type="gramEnd"/>
      <w:r w:rsidRPr="00204ECC">
        <w:t xml:space="preserve"> insurance company’s customers of life insurance once and not for different periods of time</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41" w:name="_Toc71675084"/>
      <w:bookmarkStart w:id="142" w:name="_Toc71855015"/>
      <w:bookmarkStart w:id="143" w:name="_Toc80527058"/>
      <w:r w:rsidRPr="006B4724">
        <w:rPr>
          <w:rFonts w:ascii="Times New Roman" w:hAnsi="Times New Roman" w:cs="Times New Roman"/>
          <w:color w:val="auto"/>
          <w:sz w:val="28"/>
          <w:szCs w:val="28"/>
        </w:rPr>
        <w:t>3.4 Sampling Methods and Procedures</w:t>
      </w:r>
      <w:bookmarkEnd w:id="141"/>
      <w:bookmarkEnd w:id="142"/>
      <w:bookmarkEnd w:id="143"/>
    </w:p>
    <w:p w:rsidR="003D474E" w:rsidRPr="00204ECC" w:rsidRDefault="003E74D8" w:rsidP="001F6F1A">
      <w:pPr>
        <w:autoSpaceDE w:val="0"/>
        <w:autoSpaceDN w:val="0"/>
        <w:adjustRightInd w:val="0"/>
        <w:spacing w:before="120" w:after="120" w:line="360" w:lineRule="auto"/>
        <w:jc w:val="both"/>
      </w:pPr>
      <w:r w:rsidRPr="00204ECC">
        <w:t xml:space="preserve">The target population for this study consisted of all customers of life insurance of </w:t>
      </w:r>
      <w:proofErr w:type="gramStart"/>
      <w:r w:rsidRPr="00204ECC">
        <w:t>Awash</w:t>
      </w:r>
      <w:proofErr w:type="gramEnd"/>
      <w:r w:rsidRPr="00204ECC">
        <w:t xml:space="preserve"> insurance S.C. in Addis Ababa head office, so as to make the study manageable, cost and time constraints, with appropriate sampling method.</w:t>
      </w:r>
    </w:p>
    <w:p w:rsidR="003D474E" w:rsidRPr="00204ECC" w:rsidRDefault="003E74D8" w:rsidP="001F6F1A">
      <w:pPr>
        <w:autoSpaceDE w:val="0"/>
        <w:autoSpaceDN w:val="0"/>
        <w:adjustRightInd w:val="0"/>
        <w:spacing w:before="120" w:after="120" w:line="360" w:lineRule="auto"/>
        <w:jc w:val="both"/>
      </w:pPr>
      <w:r w:rsidRPr="00204ECC">
        <w:t xml:space="preserve"> There </w:t>
      </w:r>
      <w:r w:rsidR="0031181E" w:rsidRPr="00204ECC">
        <w:t>are a</w:t>
      </w:r>
      <w:r w:rsidRPr="00204ECC">
        <w:t xml:space="preserve"> total of 3071 customers of life insurance of </w:t>
      </w:r>
      <w:proofErr w:type="gramStart"/>
      <w:r w:rsidRPr="00204ECC">
        <w:t>Awash</w:t>
      </w:r>
      <w:proofErr w:type="gramEnd"/>
      <w:r w:rsidRPr="00204ECC">
        <w:t xml:space="preserve"> insurance company at Addis Ababa, head office.  A convenient sampling technique, which was a non-probabilistic sampling technique, used to select the respondents for two reasons. First the customers scattered across the city, which makes it very difficult to contact each of them individually. Secondly, the researchers reworking within the demands of an academic schedule so there were very limited time and resources to conduct the study.</w:t>
      </w:r>
    </w:p>
    <w:p w:rsidR="003D474E" w:rsidRPr="00204ECC" w:rsidRDefault="003E74D8" w:rsidP="001F6F1A">
      <w:pPr>
        <w:autoSpaceDE w:val="0"/>
        <w:autoSpaceDN w:val="0"/>
        <w:adjustRightInd w:val="0"/>
        <w:spacing w:before="120" w:after="120" w:line="360" w:lineRule="auto"/>
        <w:jc w:val="both"/>
      </w:pPr>
      <w:r w:rsidRPr="00204ECC">
        <w:rPr>
          <w:bCs/>
        </w:rPr>
        <w:t xml:space="preserve">The researcher selects 354 customers of the life insurance as sample size by using the scientific formula given by </w:t>
      </w:r>
      <w:proofErr w:type="spellStart"/>
      <w:r w:rsidRPr="00204ECC">
        <w:rPr>
          <w:bCs/>
        </w:rPr>
        <w:t>Yemane</w:t>
      </w:r>
      <w:proofErr w:type="spellEnd"/>
      <w:r w:rsidRPr="00204ECC">
        <w:rPr>
          <w:bCs/>
        </w:rPr>
        <w:t xml:space="preserve"> (1967).</w:t>
      </w:r>
    </w:p>
    <w:tbl>
      <w:tblPr>
        <w:tblW w:w="0" w:type="auto"/>
        <w:tblInd w:w="2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8"/>
      </w:tblGrid>
      <w:tr w:rsidR="003D474E" w:rsidRPr="00204ECC">
        <w:tc>
          <w:tcPr>
            <w:tcW w:w="2178" w:type="dxa"/>
          </w:tcPr>
          <w:p w:rsidR="003D474E" w:rsidRPr="00204ECC" w:rsidRDefault="003E74D8" w:rsidP="001F6F1A">
            <w:pPr>
              <w:spacing w:before="120" w:after="120" w:line="360" w:lineRule="auto"/>
              <w:jc w:val="both"/>
            </w:pPr>
            <m:oMathPara>
              <m:oMath>
                <m:r>
                  <m:rPr>
                    <m:sty m:val="p"/>
                  </m:rPr>
                  <w:rPr>
                    <w:rFonts w:ascii="Cambria Math" w:hAnsi="Cambria Math"/>
                  </w:rPr>
                  <m:t>n=</m:t>
                </m:r>
                <m:f>
                  <m:fPr>
                    <m:ctrlPr>
                      <w:rPr>
                        <w:rFonts w:ascii="Cambria Math" w:hAnsi="Cambria Math"/>
                      </w:rPr>
                    </m:ctrlPr>
                  </m:fPr>
                  <m:num>
                    <m:r>
                      <m:rPr>
                        <m:sty m:val="p"/>
                      </m:rPr>
                      <w:rPr>
                        <w:rFonts w:ascii="Cambria Math" w:hAnsi="Cambria Math"/>
                      </w:rPr>
                      <m:t>N</m:t>
                    </m:r>
                  </m:num>
                  <m:den>
                    <m:r>
                      <m:rPr>
                        <m:sty m:val="p"/>
                      </m:rPr>
                      <w:rPr>
                        <w:rFonts w:ascii="Cambria Math" w:hAnsi="Cambria Math"/>
                      </w:rPr>
                      <m:t>1+N(</m:t>
                    </m:r>
                    <m:sSup>
                      <m:sSupPr>
                        <m:ctrlPr>
                          <w:rPr>
                            <w:rFonts w:ascii="Cambria Math" w:eastAsia="Calibri" w:hAnsi="Cambria Math"/>
                          </w:rPr>
                        </m:ctrlPr>
                      </m:sSupPr>
                      <m:e>
                        <m:r>
                          <m:rPr>
                            <m:sty m:val="p"/>
                          </m:rPr>
                          <w:rPr>
                            <w:rFonts w:ascii="Cambria Math" w:hAnsi="Cambria Math"/>
                          </w:rPr>
                          <m:t>e)</m:t>
                        </m:r>
                      </m:e>
                      <m:sup>
                        <m:r>
                          <m:rPr>
                            <m:sty m:val="p"/>
                          </m:rPr>
                          <w:rPr>
                            <w:rFonts w:ascii="Cambria Math" w:hAnsi="Cambria Math"/>
                          </w:rPr>
                          <m:t>2</m:t>
                        </m:r>
                      </m:sup>
                    </m:sSup>
                  </m:den>
                </m:f>
              </m:oMath>
            </m:oMathPara>
          </w:p>
        </w:tc>
      </w:tr>
    </w:tbl>
    <w:p w:rsidR="003D474E" w:rsidRPr="00204ECC" w:rsidRDefault="003E74D8" w:rsidP="001F6F1A">
      <w:pPr>
        <w:spacing w:before="120" w:after="120" w:line="360" w:lineRule="auto"/>
        <w:ind w:left="720"/>
        <w:jc w:val="both"/>
      </w:pPr>
      <w:r w:rsidRPr="00204ECC">
        <w:rPr>
          <w:b/>
        </w:rPr>
        <w:t>Where,</w:t>
      </w:r>
      <w:r w:rsidRPr="00204ECC">
        <w:t xml:space="preserve"> N= number of total population, n= number of sample, and e= level of precision. </w:t>
      </w:r>
    </w:p>
    <w:p w:rsidR="003D474E" w:rsidRPr="00204ECC" w:rsidRDefault="003E74D8" w:rsidP="001F6F1A">
      <w:pPr>
        <w:spacing w:before="120" w:after="120" w:line="360" w:lineRule="auto"/>
        <w:ind w:left="720"/>
        <w:jc w:val="both"/>
      </w:pPr>
      <w:r w:rsidRPr="00204ECC">
        <w:t>In which ‘e’ was the level of precision determined at 5% (0.05)</w:t>
      </w:r>
    </w:p>
    <w:p w:rsidR="003D474E" w:rsidRPr="00204ECC" w:rsidRDefault="003E74D8" w:rsidP="001F6F1A">
      <w:pPr>
        <w:spacing w:before="120" w:after="120" w:line="360" w:lineRule="auto"/>
        <w:ind w:left="720"/>
        <w:jc w:val="both"/>
      </w:pPr>
      <w:r w:rsidRPr="00204ECC">
        <w:t xml:space="preserve">Hence, </w:t>
      </w:r>
      <w:r w:rsidRPr="00204ECC">
        <w:rPr>
          <w:rFonts w:eastAsia="Calibri"/>
        </w:rPr>
        <w:t>n</w:t>
      </w:r>
      <m:oMath>
        <m:r>
          <m:rPr>
            <m:sty m:val="p"/>
          </m:rPr>
          <w:rPr>
            <w:rFonts w:ascii="Cambria Math" w:hAnsi="Cambria Math"/>
          </w:rPr>
          <m:t>=</m:t>
        </m:r>
        <m:f>
          <m:fPr>
            <m:ctrlPr>
              <w:rPr>
                <w:rFonts w:ascii="Cambria Math" w:hAnsi="Cambria Math"/>
              </w:rPr>
            </m:ctrlPr>
          </m:fPr>
          <m:num>
            <m:r>
              <m:rPr>
                <m:sty m:val="p"/>
              </m:rPr>
              <w:rPr>
                <w:rFonts w:ascii="Cambria Math" w:hAnsi="Cambria Math"/>
              </w:rPr>
              <m:t>3071</m:t>
            </m:r>
          </m:num>
          <m:den>
            <m:r>
              <m:rPr>
                <m:sty m:val="p"/>
              </m:rPr>
              <w:rPr>
                <w:rFonts w:ascii="Cambria Math" w:hAnsi="Cambria Math"/>
              </w:rPr>
              <m:t>1+3071(</m:t>
            </m:r>
            <m:sSup>
              <m:sSupPr>
                <m:ctrlPr>
                  <w:rPr>
                    <w:rFonts w:ascii="Cambria Math" w:hAnsi="Cambria Math"/>
                  </w:rPr>
                </m:ctrlPr>
              </m:sSupPr>
              <m:e>
                <m:r>
                  <m:rPr>
                    <m:sty m:val="p"/>
                  </m:rPr>
                  <w:rPr>
                    <w:rFonts w:ascii="Cambria Math" w:hAnsi="Cambria Math"/>
                  </w:rPr>
                  <m:t>0.05)</m:t>
                </m:r>
              </m:e>
              <m:sup>
                <m:r>
                  <m:rPr>
                    <m:sty m:val="p"/>
                  </m:rPr>
                  <w:rPr>
                    <w:rFonts w:ascii="Cambria Math" w:hAnsi="Cambria Math"/>
                  </w:rPr>
                  <m:t>2</m:t>
                </m:r>
              </m:sup>
            </m:sSup>
          </m:den>
        </m:f>
        <m:r>
          <m:rPr>
            <m:sty m:val="p"/>
          </m:rPr>
          <w:rPr>
            <w:rFonts w:ascii="Cambria Math" w:hAnsi="Cambria Math"/>
          </w:rPr>
          <m:t>=</m:t>
        </m:r>
        <m:f>
          <m:fPr>
            <m:ctrlPr>
              <w:rPr>
                <w:rFonts w:ascii="Cambria Math" w:hAnsi="Cambria Math"/>
              </w:rPr>
            </m:ctrlPr>
          </m:fPr>
          <m:num>
            <m:r>
              <w:rPr>
                <w:rFonts w:ascii="Cambria Math" w:hAnsi="Cambria Math"/>
              </w:rPr>
              <m:t>3071</m:t>
            </m:r>
          </m:num>
          <m:den>
            <m:r>
              <m:rPr>
                <m:sty m:val="p"/>
              </m:rPr>
              <w:rPr>
                <w:rFonts w:ascii="Cambria Math" w:hAnsi="Cambria Math"/>
              </w:rPr>
              <m:t>1+7.6775</m:t>
            </m:r>
          </m:den>
        </m:f>
      </m:oMath>
      <w:r w:rsidRPr="00204ECC">
        <w:t xml:space="preserve">= 353.90 approximately, it was 354 respondents selected. </w:t>
      </w:r>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144" w:name="_Toc380259558"/>
      <w:bookmarkStart w:id="145" w:name="_Toc380259842"/>
      <w:bookmarkStart w:id="146" w:name="_Toc27247095"/>
      <w:bookmarkStart w:id="147" w:name="_Toc71675085"/>
      <w:bookmarkStart w:id="148" w:name="_Toc71855016"/>
      <w:bookmarkStart w:id="149" w:name="_Toc80527059"/>
      <w:r w:rsidRPr="006B4724">
        <w:rPr>
          <w:rFonts w:ascii="Times New Roman" w:hAnsi="Times New Roman" w:cs="Times New Roman"/>
          <w:color w:val="auto"/>
        </w:rPr>
        <w:t>3.5 Data type and Sources</w:t>
      </w:r>
      <w:bookmarkStart w:id="150" w:name="_Toc15961912"/>
      <w:bookmarkStart w:id="151" w:name="_Toc16125687"/>
      <w:bookmarkStart w:id="152" w:name="_Toc16125821"/>
      <w:bookmarkStart w:id="153" w:name="_Toc16180424"/>
      <w:bookmarkStart w:id="154" w:name="_Toc16729260"/>
      <w:bookmarkStart w:id="155" w:name="_Toc16892840"/>
      <w:bookmarkStart w:id="156" w:name="_Toc26971504"/>
      <w:bookmarkStart w:id="157" w:name="_Toc27247096"/>
      <w:bookmarkEnd w:id="144"/>
      <w:bookmarkEnd w:id="145"/>
      <w:bookmarkEnd w:id="146"/>
      <w:bookmarkEnd w:id="147"/>
      <w:bookmarkEnd w:id="148"/>
      <w:bookmarkEnd w:id="149"/>
    </w:p>
    <w:p w:rsidR="003D474E" w:rsidRPr="00204ECC" w:rsidRDefault="003E74D8" w:rsidP="001F6F1A">
      <w:pPr>
        <w:spacing w:before="120" w:after="120" w:line="360" w:lineRule="auto"/>
        <w:jc w:val="both"/>
      </w:pPr>
      <w:r w:rsidRPr="00204ECC">
        <w:t xml:space="preserve">Both secondary and primary data sources were used. The primary data was collected from customers of </w:t>
      </w:r>
      <w:proofErr w:type="gramStart"/>
      <w:r w:rsidRPr="00204ECC">
        <w:t>Awash</w:t>
      </w:r>
      <w:proofErr w:type="gramEnd"/>
      <w:r w:rsidRPr="00204ECC">
        <w:t xml:space="preserve"> life insurance. Secondary data was included in searches from companies’ websites, internet, and documentaries.</w:t>
      </w:r>
      <w:bookmarkEnd w:id="150"/>
      <w:bookmarkEnd w:id="151"/>
      <w:bookmarkEnd w:id="152"/>
      <w:bookmarkEnd w:id="153"/>
      <w:bookmarkEnd w:id="154"/>
      <w:bookmarkEnd w:id="155"/>
      <w:bookmarkEnd w:id="156"/>
      <w:bookmarkEnd w:id="157"/>
    </w:p>
    <w:p w:rsidR="003D474E" w:rsidRPr="00204ECC" w:rsidRDefault="003E74D8" w:rsidP="001F6F1A">
      <w:pPr>
        <w:spacing w:before="120" w:after="120" w:line="360" w:lineRule="auto"/>
        <w:jc w:val="both"/>
        <w:rPr>
          <w:rFonts w:eastAsia="Calibri"/>
        </w:rPr>
      </w:pPr>
      <w:r w:rsidRPr="00204ECC">
        <w:rPr>
          <w:rFonts w:eastAsia="Calibri"/>
        </w:rPr>
        <w:lastRenderedPageBreak/>
        <w:t xml:space="preserve">When starting up research it was important to choose a proper approach for which type of data collected. Kothari (2005) stated that the qualitative and quantitative were type of data. . According to </w:t>
      </w:r>
      <w:proofErr w:type="spellStart"/>
      <w:r w:rsidRPr="00204ECC">
        <w:rPr>
          <w:rFonts w:eastAsia="Calibri"/>
        </w:rPr>
        <w:t>Zikmund</w:t>
      </w:r>
      <w:proofErr w:type="spellEnd"/>
      <w:r w:rsidRPr="00204ECC">
        <w:rPr>
          <w:rFonts w:eastAsia="Calibri"/>
        </w:rPr>
        <w:t>&amp; et al. (2005) many good research projects combine both qualitative and quantitative research. Based on this, the researcher will chose to use both qualitative and quantitative data type</w:t>
      </w:r>
      <w:r w:rsidRPr="00204ECC">
        <w:rPr>
          <w:rFonts w:eastAsia="Calibri"/>
          <w:b/>
        </w:rPr>
        <w:t xml:space="preserve">. </w:t>
      </w:r>
      <w:r w:rsidRPr="00204ECC">
        <w:rPr>
          <w:rFonts w:eastAsia="Calibri"/>
        </w:rPr>
        <w:t xml:space="preserve"> The researcher was used the mixed approach of quantitative and qualitative data types for the completion of this study. The objective of quantitative research was to develop and employ, theories related to natural phenomena. Qualitative data rate from slight to highly significant effect based on qualitative judgments, such as perception and expectation.</w:t>
      </w:r>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158" w:name="_Toc380259561"/>
      <w:bookmarkStart w:id="159" w:name="_Toc380259845"/>
      <w:bookmarkStart w:id="160" w:name="_Toc27247098"/>
      <w:bookmarkStart w:id="161" w:name="_Toc71675086"/>
      <w:bookmarkStart w:id="162" w:name="_Toc71855017"/>
      <w:bookmarkStart w:id="163" w:name="_Toc80527060"/>
      <w:r w:rsidRPr="006B4724">
        <w:rPr>
          <w:rFonts w:ascii="Times New Roman" w:hAnsi="Times New Roman" w:cs="Times New Roman"/>
          <w:color w:val="auto"/>
        </w:rPr>
        <w:t>3.6. Method of Data collection &amp;procedure</w:t>
      </w:r>
      <w:bookmarkEnd w:id="158"/>
      <w:bookmarkEnd w:id="159"/>
      <w:bookmarkEnd w:id="160"/>
      <w:bookmarkEnd w:id="161"/>
      <w:bookmarkEnd w:id="162"/>
      <w:bookmarkEnd w:id="163"/>
    </w:p>
    <w:p w:rsidR="003D474E" w:rsidRPr="00204ECC" w:rsidRDefault="003E74D8" w:rsidP="001F6F1A">
      <w:pPr>
        <w:autoSpaceDE w:val="0"/>
        <w:autoSpaceDN w:val="0"/>
        <w:adjustRightInd w:val="0"/>
        <w:spacing w:before="120" w:after="120" w:line="360" w:lineRule="auto"/>
        <w:jc w:val="both"/>
      </w:pPr>
      <w:r w:rsidRPr="00204ECC">
        <w:rPr>
          <w:rFonts w:eastAsia="Calibri"/>
        </w:rPr>
        <w:t>The required primary data was collected from the samples of customers of life insurance through structured questionnaire.</w:t>
      </w:r>
      <w:r w:rsidRPr="00204ECC">
        <w:t xml:space="preserve"> The questionnaire items were adopted from previous studies (</w:t>
      </w:r>
      <w:proofErr w:type="spellStart"/>
      <w:r w:rsidRPr="00204ECC">
        <w:t>Gyasiand</w:t>
      </w:r>
      <w:proofErr w:type="spellEnd"/>
      <w:r w:rsidR="006B4724">
        <w:t xml:space="preserve"> </w:t>
      </w:r>
      <w:proofErr w:type="spellStart"/>
      <w:r w:rsidRPr="00204ECC">
        <w:t>Azumah</w:t>
      </w:r>
      <w:proofErr w:type="spellEnd"/>
      <w:r w:rsidRPr="00204ECC">
        <w:t xml:space="preserve">, 2009; </w:t>
      </w:r>
      <w:proofErr w:type="spellStart"/>
      <w:r w:rsidRPr="00204ECC">
        <w:t>Gronroos</w:t>
      </w:r>
      <w:proofErr w:type="spellEnd"/>
      <w:r w:rsidRPr="00204ECC">
        <w:t xml:space="preserve">, 2000; </w:t>
      </w:r>
      <w:proofErr w:type="spellStart"/>
      <w:r w:rsidRPr="00204ECC">
        <w:t>Parasuraman</w:t>
      </w:r>
      <w:proofErr w:type="spellEnd"/>
      <w:r w:rsidRPr="00204ECC">
        <w:t xml:space="preserve">, et al., 1988). The questions modified to suit the insurance industry context of </w:t>
      </w:r>
      <w:proofErr w:type="gramStart"/>
      <w:r w:rsidRPr="00204ECC">
        <w:t>Awash</w:t>
      </w:r>
      <w:proofErr w:type="gramEnd"/>
      <w:r w:rsidRPr="00204ECC">
        <w:t xml:space="preserve"> insurance company, and sought respondents’ feelings about overall customer satisfactions and evaluation of service quality dimensions. Specifically, the questionnaire has four main parts: respondents ‘identification data, overall customer satisfaction with service quality, perception of service quality.</w:t>
      </w:r>
    </w:p>
    <w:p w:rsidR="003D474E" w:rsidRPr="00204ECC" w:rsidRDefault="003E74D8" w:rsidP="001F6F1A">
      <w:pPr>
        <w:autoSpaceDE w:val="0"/>
        <w:autoSpaceDN w:val="0"/>
        <w:adjustRightInd w:val="0"/>
        <w:spacing w:before="120" w:after="120" w:line="360" w:lineRule="auto"/>
        <w:jc w:val="both"/>
      </w:pPr>
      <w:r w:rsidRPr="00204ECC">
        <w:t xml:space="preserve">A preliminary draft of the questionnaire was pre-tested to improve upon the clarity of the question items. A sample of thirty (30) customers of </w:t>
      </w:r>
      <w:proofErr w:type="gramStart"/>
      <w:r w:rsidRPr="00204ECC">
        <w:t>Awash</w:t>
      </w:r>
      <w:proofErr w:type="gramEnd"/>
      <w:r w:rsidRPr="00204ECC">
        <w:t xml:space="preserve"> life insurance selected by using convenient sampling method and given the questionnaire to read and comment on the meaningfulness of the question items. This size was guided by the suggestion by Fink (2003 in Saunders et al 2007) that the minimum of ten (10) members for pre-testing was adequate. It was prudent to conduct a pilot test to refine the instrument. As a result, the questionnaire items were pilot tested to remove confusing words and to improve upon the clarity of the questions items to strengthen its reliability. </w:t>
      </w:r>
      <w:r w:rsidRPr="00204ECC">
        <w:rPr>
          <w:rFonts w:eastAsia="Calibri"/>
        </w:rPr>
        <w:t xml:space="preserve">The secondary data collected through extensive literature review. </w:t>
      </w:r>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164" w:name="_Toc71675087"/>
      <w:bookmarkStart w:id="165" w:name="_Toc27247099"/>
      <w:bookmarkStart w:id="166" w:name="_Toc71855018"/>
      <w:bookmarkStart w:id="167" w:name="_Toc80527061"/>
      <w:r w:rsidRPr="006B4724">
        <w:rPr>
          <w:rFonts w:ascii="Times New Roman" w:hAnsi="Times New Roman" w:cs="Times New Roman"/>
          <w:color w:val="auto"/>
        </w:rPr>
        <w:t>3.7. Method of Data Processing &amp; Analysis</w:t>
      </w:r>
      <w:bookmarkEnd w:id="164"/>
      <w:bookmarkEnd w:id="165"/>
      <w:bookmarkEnd w:id="166"/>
      <w:bookmarkEnd w:id="167"/>
    </w:p>
    <w:p w:rsidR="003D474E" w:rsidRPr="00204ECC" w:rsidRDefault="003E74D8" w:rsidP="001F6F1A">
      <w:pPr>
        <w:autoSpaceDE w:val="0"/>
        <w:autoSpaceDN w:val="0"/>
        <w:adjustRightInd w:val="0"/>
        <w:spacing w:before="120" w:after="120" w:line="360" w:lineRule="auto"/>
        <w:jc w:val="both"/>
        <w:rPr>
          <w:rFonts w:eastAsia="Calibri"/>
          <w:spacing w:val="2"/>
        </w:rPr>
      </w:pPr>
      <w:r w:rsidRPr="00204ECC">
        <w:rPr>
          <w:rFonts w:eastAsia="Calibri"/>
        </w:rPr>
        <w:t>Data processing was an essential part of the entire survey action.  It included manual editing, cod</w:t>
      </w:r>
      <w:r w:rsidR="007132F9" w:rsidRPr="00204ECC">
        <w:rPr>
          <w:rFonts w:eastAsia="Calibri"/>
        </w:rPr>
        <w:t>ing, data entry, data cleaning</w:t>
      </w:r>
      <w:r w:rsidRPr="00204ECC">
        <w:rPr>
          <w:rFonts w:eastAsia="Calibri"/>
        </w:rPr>
        <w:t xml:space="preserve">, Reliability </w:t>
      </w:r>
      <w:r w:rsidR="007132F9" w:rsidRPr="00204ECC">
        <w:rPr>
          <w:rFonts w:eastAsia="Calibri"/>
        </w:rPr>
        <w:t xml:space="preserve">and </w:t>
      </w:r>
      <w:r w:rsidRPr="00204ECC">
        <w:rPr>
          <w:rFonts w:eastAsia="Calibri"/>
        </w:rPr>
        <w:t>Validity checking.  These all performed</w:t>
      </w:r>
      <w:r w:rsidRPr="00204ECC">
        <w:rPr>
          <w:rFonts w:eastAsia="Calibri"/>
          <w:spacing w:val="2"/>
        </w:rPr>
        <w:t xml:space="preserve"> during and after data collection</w:t>
      </w:r>
    </w:p>
    <w:p w:rsidR="00B14AED" w:rsidRPr="00204ECC" w:rsidRDefault="003E74D8" w:rsidP="001F6F1A">
      <w:pPr>
        <w:autoSpaceDE w:val="0"/>
        <w:autoSpaceDN w:val="0"/>
        <w:adjustRightInd w:val="0"/>
        <w:spacing w:before="120" w:after="120" w:line="360" w:lineRule="auto"/>
        <w:jc w:val="both"/>
        <w:rPr>
          <w:rFonts w:eastAsia="Calibri"/>
        </w:rPr>
      </w:pPr>
      <w:r w:rsidRPr="00204ECC">
        <w:rPr>
          <w:rFonts w:eastAsia="TimesNewRomanPSMT"/>
        </w:rPr>
        <w:lastRenderedPageBreak/>
        <w:t xml:space="preserve">The data gathered from different sources would have been put together in a logical manner using different data presentation and analyzing techniques. Thus, tables, frequency, percentages, </w:t>
      </w:r>
      <w:r w:rsidRPr="00204ECC">
        <w:t xml:space="preserve">means and standard deviations for the dependent and independent variables </w:t>
      </w:r>
      <w:r w:rsidRPr="00204ECC">
        <w:rPr>
          <w:rFonts w:eastAsia="TimesNewRomanPSMT"/>
        </w:rPr>
        <w:t>used to present and analyze the data</w:t>
      </w:r>
      <w:r w:rsidRPr="00204ECC">
        <w:rPr>
          <w:rFonts w:eastAsia="Calibri"/>
        </w:rPr>
        <w:t xml:space="preserve">. </w:t>
      </w:r>
      <w:r w:rsidR="005B75FA" w:rsidRPr="00204ECC">
        <w:rPr>
          <w:rFonts w:eastAsia="Calibri"/>
        </w:rPr>
        <w:t xml:space="preserve">In addition to these multiple linear regression &amp; ANOVA were employed </w:t>
      </w:r>
      <w:r w:rsidR="00253A17" w:rsidRPr="00204ECC">
        <w:rPr>
          <w:rFonts w:eastAsia="Calibri"/>
        </w:rPr>
        <w:t>for the analysis</w:t>
      </w:r>
      <w:r w:rsidR="005B75FA" w:rsidRPr="00204ECC">
        <w:rPr>
          <w:rFonts w:eastAsia="Calibri"/>
        </w:rPr>
        <w:t>. The</w:t>
      </w:r>
      <w:r w:rsidRPr="00204ECC">
        <w:rPr>
          <w:rFonts w:eastAsia="Calibri"/>
        </w:rPr>
        <w:t xml:space="preserve"> data that obtained through questionnaire surveys analyzed using descriptive statistics th</w:t>
      </w:r>
      <w:r w:rsidR="007132F9" w:rsidRPr="00204ECC">
        <w:rPr>
          <w:rFonts w:eastAsia="Calibri"/>
        </w:rPr>
        <w:t>r</w:t>
      </w:r>
      <w:r w:rsidRPr="00204ECC">
        <w:rPr>
          <w:rFonts w:eastAsia="Calibri"/>
        </w:rPr>
        <w:t>ough tool of Statistical</w:t>
      </w:r>
      <w:r w:rsidRPr="00204ECC">
        <w:t xml:space="preserve"> Package for Social Sciences (SPSS), version 23. </w:t>
      </w:r>
    </w:p>
    <w:p w:rsidR="003D474E" w:rsidRPr="00204ECC" w:rsidRDefault="003E74D8" w:rsidP="001F6F1A">
      <w:pPr>
        <w:autoSpaceDE w:val="0"/>
        <w:autoSpaceDN w:val="0"/>
        <w:adjustRightInd w:val="0"/>
        <w:spacing w:before="120" w:after="120" w:line="360" w:lineRule="auto"/>
        <w:jc w:val="both"/>
      </w:pPr>
      <w:r w:rsidRPr="00204ECC">
        <w:t>In this regard, the dimensions ranked according</w:t>
      </w:r>
      <w:r w:rsidR="007132F9" w:rsidRPr="00204ECC">
        <w:t>ly.</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68" w:name="_Toc27247100"/>
      <w:bookmarkStart w:id="169" w:name="_Toc71675088"/>
      <w:bookmarkStart w:id="170" w:name="_Toc71855019"/>
      <w:bookmarkStart w:id="171" w:name="_Toc80527062"/>
      <w:r w:rsidRPr="006B4724">
        <w:rPr>
          <w:rFonts w:ascii="Times New Roman" w:hAnsi="Times New Roman" w:cs="Times New Roman"/>
          <w:color w:val="auto"/>
          <w:sz w:val="28"/>
          <w:szCs w:val="28"/>
        </w:rPr>
        <w:t>3.8 Reliability and validity</w:t>
      </w:r>
      <w:bookmarkEnd w:id="168"/>
      <w:bookmarkEnd w:id="169"/>
      <w:bookmarkEnd w:id="170"/>
      <w:bookmarkEnd w:id="171"/>
      <w:r w:rsidRPr="006B4724">
        <w:rPr>
          <w:rFonts w:ascii="Times New Roman" w:hAnsi="Times New Roman" w:cs="Times New Roman"/>
          <w:color w:val="auto"/>
          <w:sz w:val="28"/>
          <w:szCs w:val="28"/>
        </w:rPr>
        <w:tab/>
      </w:r>
    </w:p>
    <w:p w:rsidR="003D474E" w:rsidRDefault="003E74D8" w:rsidP="001F6F1A">
      <w:pPr>
        <w:autoSpaceDE w:val="0"/>
        <w:autoSpaceDN w:val="0"/>
        <w:adjustRightInd w:val="0"/>
        <w:spacing w:before="120" w:after="120" w:line="360" w:lineRule="auto"/>
        <w:jc w:val="both"/>
      </w:pPr>
      <w:r w:rsidRPr="00204ECC">
        <w:t xml:space="preserve">The researcher was used the </w:t>
      </w:r>
      <w:proofErr w:type="spellStart"/>
      <w:r w:rsidRPr="00204ECC">
        <w:t>Cronbach’salpha</w:t>
      </w:r>
      <w:proofErr w:type="spellEnd"/>
      <w:r w:rsidRPr="00204ECC">
        <w:t xml:space="preserve"> to assess the reliability of an instrument by using statistics of the data from the SPSS. And the main measures used to test the validity of an instrument in factor analysis were: The Kaiser-Meyer-</w:t>
      </w:r>
      <w:proofErr w:type="spellStart"/>
      <w:r w:rsidRPr="00204ECC">
        <w:t>Olkin</w:t>
      </w:r>
      <w:proofErr w:type="spellEnd"/>
      <w:r w:rsidRPr="00204ECC">
        <w:t xml:space="preserve"> Measure of Sampling Adequacy &amp;Bartlett's test of </w:t>
      </w:r>
      <w:proofErr w:type="spellStart"/>
      <w:r w:rsidRPr="00204ECC">
        <w:t>Sphericity</w:t>
      </w:r>
      <w:proofErr w:type="spellEnd"/>
      <w:r w:rsidRPr="00204ECC">
        <w:t xml:space="preserve"> tests the hypothesis that the correlation matrix is an identity matrix, which indicated that the variables were unrelated and therefore unsuitable for structure detection. Small values (less than 0.05) of the significance level indicated that a factor analysis might be useful with the data. A summary of the reliability statistics of the data from the SPSS version 23 is presented</w:t>
      </w: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Default="003E5D07" w:rsidP="001F6F1A">
      <w:pPr>
        <w:autoSpaceDE w:val="0"/>
        <w:autoSpaceDN w:val="0"/>
        <w:adjustRightInd w:val="0"/>
        <w:spacing w:before="120" w:after="120" w:line="360" w:lineRule="auto"/>
        <w:jc w:val="both"/>
      </w:pPr>
    </w:p>
    <w:p w:rsidR="003E5D07" w:rsidRPr="00204ECC" w:rsidRDefault="003E5D07" w:rsidP="001F6F1A">
      <w:pPr>
        <w:autoSpaceDE w:val="0"/>
        <w:autoSpaceDN w:val="0"/>
        <w:adjustRightInd w:val="0"/>
        <w:spacing w:before="120" w:after="120" w:line="360" w:lineRule="auto"/>
        <w:jc w:val="both"/>
      </w:pPr>
    </w:p>
    <w:p w:rsidR="003D474E" w:rsidRPr="00204ECC" w:rsidRDefault="003E74D8" w:rsidP="001F6F1A">
      <w:pPr>
        <w:pStyle w:val="Caption"/>
        <w:keepNext/>
        <w:spacing w:before="120" w:after="120" w:line="360" w:lineRule="auto"/>
        <w:jc w:val="both"/>
        <w:rPr>
          <w:color w:val="auto"/>
          <w:sz w:val="24"/>
          <w:szCs w:val="24"/>
        </w:rPr>
      </w:pPr>
      <w:bookmarkStart w:id="172" w:name="_Toc71675089"/>
      <w:bookmarkStart w:id="173" w:name="_Toc71750327"/>
      <w:bookmarkStart w:id="174" w:name="_Toc71855020"/>
      <w:bookmarkStart w:id="175" w:name="_Toc71920788"/>
      <w:r w:rsidRPr="00204ECC">
        <w:rPr>
          <w:color w:val="auto"/>
          <w:sz w:val="24"/>
          <w:szCs w:val="24"/>
        </w:rPr>
        <w:lastRenderedPageBreak/>
        <w:t xml:space="preserve">Table </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1</w:t>
      </w:r>
      <w:r w:rsidR="002D2490" w:rsidRPr="00204ECC">
        <w:rPr>
          <w:color w:val="auto"/>
          <w:sz w:val="24"/>
          <w:szCs w:val="24"/>
        </w:rPr>
        <w:fldChar w:fldCharType="end"/>
      </w:r>
      <w:r w:rsidRPr="00204ECC">
        <w:rPr>
          <w:color w:val="auto"/>
          <w:sz w:val="24"/>
          <w:szCs w:val="24"/>
        </w:rPr>
        <w:t xml:space="preserve"> : </w:t>
      </w:r>
      <w:proofErr w:type="spellStart"/>
      <w:r w:rsidRPr="00204ECC">
        <w:rPr>
          <w:color w:val="auto"/>
          <w:sz w:val="24"/>
          <w:szCs w:val="24"/>
        </w:rPr>
        <w:t>Cronbach’s</w:t>
      </w:r>
      <w:proofErr w:type="spellEnd"/>
      <w:r w:rsidRPr="00204ECC">
        <w:rPr>
          <w:color w:val="auto"/>
          <w:sz w:val="24"/>
          <w:szCs w:val="24"/>
        </w:rPr>
        <w:t xml:space="preserve"> Alpha</w:t>
      </w:r>
      <w:bookmarkEnd w:id="172"/>
      <w:bookmarkEnd w:id="173"/>
      <w:bookmarkEnd w:id="174"/>
      <w:bookmarkEnd w:id="175"/>
    </w:p>
    <w:tbl>
      <w:tblPr>
        <w:tblStyle w:val="TableGrid"/>
        <w:tblW w:w="10008" w:type="dxa"/>
        <w:tblLook w:val="04A0" w:firstRow="1" w:lastRow="0" w:firstColumn="1" w:lastColumn="0" w:noHBand="0" w:noVBand="1"/>
      </w:tblPr>
      <w:tblGrid>
        <w:gridCol w:w="3978"/>
        <w:gridCol w:w="3060"/>
        <w:gridCol w:w="2970"/>
      </w:tblGrid>
      <w:tr w:rsidR="006B4724" w:rsidRPr="00204ECC" w:rsidTr="006B4724">
        <w:tc>
          <w:tcPr>
            <w:tcW w:w="3978" w:type="dxa"/>
          </w:tcPr>
          <w:p w:rsidR="003D474E" w:rsidRPr="00204ECC" w:rsidRDefault="003E74D8" w:rsidP="006B4724">
            <w:pPr>
              <w:autoSpaceDE w:val="0"/>
              <w:autoSpaceDN w:val="0"/>
              <w:adjustRightInd w:val="0"/>
              <w:spacing w:before="120" w:after="120" w:line="276" w:lineRule="auto"/>
              <w:jc w:val="both"/>
              <w:rPr>
                <w:b/>
              </w:rPr>
            </w:pPr>
            <w:r w:rsidRPr="00204ECC">
              <w:rPr>
                <w:b/>
              </w:rPr>
              <w:t>Multidimensional Items</w:t>
            </w:r>
          </w:p>
        </w:tc>
        <w:tc>
          <w:tcPr>
            <w:tcW w:w="3060" w:type="dxa"/>
          </w:tcPr>
          <w:p w:rsidR="003D474E" w:rsidRPr="00204ECC" w:rsidRDefault="003E74D8" w:rsidP="006B4724">
            <w:pPr>
              <w:autoSpaceDE w:val="0"/>
              <w:autoSpaceDN w:val="0"/>
              <w:adjustRightInd w:val="0"/>
              <w:spacing w:before="120" w:after="120" w:line="276" w:lineRule="auto"/>
              <w:jc w:val="both"/>
              <w:rPr>
                <w:b/>
                <w:bCs/>
              </w:rPr>
            </w:pPr>
            <w:r w:rsidRPr="00204ECC">
              <w:rPr>
                <w:b/>
                <w:bCs/>
              </w:rPr>
              <w:t>Number of Items</w:t>
            </w:r>
          </w:p>
        </w:tc>
        <w:tc>
          <w:tcPr>
            <w:tcW w:w="2970" w:type="dxa"/>
          </w:tcPr>
          <w:p w:rsidR="003D474E" w:rsidRPr="00204ECC" w:rsidRDefault="003E74D8" w:rsidP="006B4724">
            <w:pPr>
              <w:autoSpaceDE w:val="0"/>
              <w:autoSpaceDN w:val="0"/>
              <w:adjustRightInd w:val="0"/>
              <w:spacing w:before="120" w:after="120" w:line="276" w:lineRule="auto"/>
              <w:jc w:val="both"/>
              <w:rPr>
                <w:b/>
                <w:bCs/>
              </w:rPr>
            </w:pPr>
            <w:proofErr w:type="spellStart"/>
            <w:r w:rsidRPr="00204ECC">
              <w:rPr>
                <w:b/>
                <w:bCs/>
              </w:rPr>
              <w:t>Cronbach’s</w:t>
            </w:r>
            <w:proofErr w:type="spellEnd"/>
            <w:r w:rsidRPr="00204ECC">
              <w:rPr>
                <w:b/>
                <w:bCs/>
              </w:rPr>
              <w:t xml:space="preserve"> Alpha</w:t>
            </w:r>
          </w:p>
        </w:tc>
      </w:tr>
      <w:tr w:rsidR="006B4724" w:rsidRPr="00204ECC" w:rsidTr="006B4724">
        <w:trPr>
          <w:trHeight w:hRule="exact" w:val="415"/>
        </w:trPr>
        <w:tc>
          <w:tcPr>
            <w:tcW w:w="3978" w:type="dxa"/>
          </w:tcPr>
          <w:p w:rsidR="003D474E" w:rsidRPr="00204ECC" w:rsidRDefault="003E74D8" w:rsidP="006B4724">
            <w:pPr>
              <w:autoSpaceDE w:val="0"/>
              <w:autoSpaceDN w:val="0"/>
              <w:adjustRightInd w:val="0"/>
              <w:spacing w:before="120" w:after="120" w:line="276" w:lineRule="auto"/>
              <w:jc w:val="both"/>
            </w:pPr>
            <w:r w:rsidRPr="00204ECC">
              <w:t xml:space="preserve">Tangibles </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4</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.975</w:t>
            </w:r>
          </w:p>
        </w:tc>
      </w:tr>
      <w:tr w:rsidR="006B4724" w:rsidRPr="00204ECC" w:rsidTr="006B4724">
        <w:trPr>
          <w:trHeight w:hRule="exact" w:val="442"/>
        </w:trPr>
        <w:tc>
          <w:tcPr>
            <w:tcW w:w="3978" w:type="dxa"/>
          </w:tcPr>
          <w:p w:rsidR="003D474E" w:rsidRPr="00204ECC" w:rsidRDefault="003E74D8" w:rsidP="006B4724">
            <w:pPr>
              <w:autoSpaceDE w:val="0"/>
              <w:autoSpaceDN w:val="0"/>
              <w:adjustRightInd w:val="0"/>
              <w:spacing w:before="120" w:after="120" w:line="276" w:lineRule="auto"/>
              <w:jc w:val="both"/>
            </w:pPr>
            <w:r w:rsidRPr="00204ECC">
              <w:t>Reliability</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5</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.983</w:t>
            </w:r>
          </w:p>
        </w:tc>
      </w:tr>
      <w:tr w:rsidR="006B4724" w:rsidRPr="00204ECC" w:rsidTr="006B4724">
        <w:trPr>
          <w:trHeight w:hRule="exact" w:val="460"/>
        </w:trPr>
        <w:tc>
          <w:tcPr>
            <w:tcW w:w="3978" w:type="dxa"/>
          </w:tcPr>
          <w:p w:rsidR="003D474E" w:rsidRPr="00204ECC" w:rsidRDefault="003E74D8" w:rsidP="006B4724">
            <w:pPr>
              <w:autoSpaceDE w:val="0"/>
              <w:autoSpaceDN w:val="0"/>
              <w:adjustRightInd w:val="0"/>
              <w:spacing w:before="120" w:after="120" w:line="276" w:lineRule="auto"/>
              <w:jc w:val="both"/>
            </w:pPr>
            <w:r w:rsidRPr="00204ECC">
              <w:t>Responsiveness</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5</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.986</w:t>
            </w:r>
          </w:p>
        </w:tc>
      </w:tr>
      <w:tr w:rsidR="006B4724" w:rsidRPr="00204ECC" w:rsidTr="006B4724">
        <w:trPr>
          <w:trHeight w:hRule="exact" w:val="532"/>
        </w:trPr>
        <w:tc>
          <w:tcPr>
            <w:tcW w:w="3978" w:type="dxa"/>
          </w:tcPr>
          <w:p w:rsidR="003D474E" w:rsidRPr="00204ECC" w:rsidRDefault="003E74D8" w:rsidP="006B4724">
            <w:pPr>
              <w:autoSpaceDE w:val="0"/>
              <w:autoSpaceDN w:val="0"/>
              <w:adjustRightInd w:val="0"/>
              <w:spacing w:before="120" w:after="120" w:line="276" w:lineRule="auto"/>
              <w:jc w:val="both"/>
            </w:pPr>
            <w:r w:rsidRPr="00204ECC">
              <w:t>Empathy</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7</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.992</w:t>
            </w:r>
          </w:p>
        </w:tc>
      </w:tr>
      <w:tr w:rsidR="006B4724" w:rsidRPr="00204ECC" w:rsidTr="006B4724">
        <w:trPr>
          <w:trHeight w:hRule="exact" w:val="460"/>
        </w:trPr>
        <w:tc>
          <w:tcPr>
            <w:tcW w:w="3978" w:type="dxa"/>
          </w:tcPr>
          <w:p w:rsidR="003D474E" w:rsidRPr="00204ECC" w:rsidRDefault="003E74D8" w:rsidP="006B4724">
            <w:pPr>
              <w:autoSpaceDE w:val="0"/>
              <w:autoSpaceDN w:val="0"/>
              <w:adjustRightInd w:val="0"/>
              <w:spacing w:before="120" w:after="120" w:line="276" w:lineRule="auto"/>
              <w:jc w:val="both"/>
            </w:pPr>
            <w:r w:rsidRPr="00204ECC">
              <w:t>Assurance</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4</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.992</w:t>
            </w:r>
          </w:p>
        </w:tc>
      </w:tr>
      <w:tr w:rsidR="006B4724" w:rsidRPr="00204ECC" w:rsidTr="006B4724">
        <w:tc>
          <w:tcPr>
            <w:tcW w:w="3978" w:type="dxa"/>
          </w:tcPr>
          <w:p w:rsidR="003D474E" w:rsidRPr="00204ECC" w:rsidRDefault="003E74D8" w:rsidP="006B4724">
            <w:pPr>
              <w:autoSpaceDE w:val="0"/>
              <w:autoSpaceDN w:val="0"/>
              <w:adjustRightInd w:val="0"/>
              <w:spacing w:before="120" w:after="120" w:line="276" w:lineRule="auto"/>
              <w:jc w:val="both"/>
            </w:pPr>
            <w:r w:rsidRPr="00204ECC">
              <w:t>Technical Quality</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6</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.976</w:t>
            </w:r>
          </w:p>
        </w:tc>
      </w:tr>
      <w:tr w:rsidR="006B4724" w:rsidRPr="00204ECC" w:rsidTr="006B4724">
        <w:trPr>
          <w:trHeight w:hRule="exact" w:val="415"/>
        </w:trPr>
        <w:tc>
          <w:tcPr>
            <w:tcW w:w="3978" w:type="dxa"/>
          </w:tcPr>
          <w:p w:rsidR="003D474E" w:rsidRPr="00204ECC" w:rsidRDefault="003E74D8" w:rsidP="006B4724">
            <w:pPr>
              <w:autoSpaceDE w:val="0"/>
              <w:autoSpaceDN w:val="0"/>
              <w:adjustRightInd w:val="0"/>
              <w:spacing w:before="120" w:after="120" w:line="276" w:lineRule="auto"/>
              <w:jc w:val="both"/>
            </w:pPr>
            <w:r w:rsidRPr="00204ECC">
              <w:t>Price</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2</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.985</w:t>
            </w:r>
          </w:p>
        </w:tc>
      </w:tr>
      <w:tr w:rsidR="006B4724" w:rsidRPr="00204ECC" w:rsidTr="006B4724">
        <w:tc>
          <w:tcPr>
            <w:tcW w:w="3978" w:type="dxa"/>
          </w:tcPr>
          <w:p w:rsidR="003D474E" w:rsidRPr="00204ECC" w:rsidRDefault="003E74D8" w:rsidP="006B4724">
            <w:pPr>
              <w:autoSpaceDE w:val="0"/>
              <w:autoSpaceDN w:val="0"/>
              <w:adjustRightInd w:val="0"/>
              <w:spacing w:before="120" w:after="120" w:line="276" w:lineRule="auto"/>
              <w:jc w:val="both"/>
            </w:pPr>
            <w:r w:rsidRPr="00204ECC">
              <w:t>Image</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4</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.991</w:t>
            </w:r>
          </w:p>
        </w:tc>
      </w:tr>
      <w:tr w:rsidR="006B4724" w:rsidRPr="00204ECC" w:rsidTr="006B4724">
        <w:trPr>
          <w:trHeight w:val="70"/>
        </w:trPr>
        <w:tc>
          <w:tcPr>
            <w:tcW w:w="3978" w:type="dxa"/>
          </w:tcPr>
          <w:p w:rsidR="003D474E" w:rsidRPr="00204ECC" w:rsidRDefault="003E74D8" w:rsidP="006B4724">
            <w:pPr>
              <w:autoSpaceDE w:val="0"/>
              <w:autoSpaceDN w:val="0"/>
              <w:adjustRightInd w:val="0"/>
              <w:spacing w:before="120" w:after="120" w:line="276" w:lineRule="auto"/>
              <w:jc w:val="both"/>
            </w:pPr>
            <w:r w:rsidRPr="00204ECC">
              <w:t>All Service Quality Items</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36</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.998</w:t>
            </w:r>
          </w:p>
        </w:tc>
      </w:tr>
      <w:tr w:rsidR="006B4724" w:rsidRPr="00204ECC" w:rsidTr="006B4724">
        <w:tc>
          <w:tcPr>
            <w:tcW w:w="3978" w:type="dxa"/>
          </w:tcPr>
          <w:p w:rsidR="003D474E" w:rsidRPr="00204ECC" w:rsidRDefault="003E74D8" w:rsidP="006B4724">
            <w:pPr>
              <w:autoSpaceDE w:val="0"/>
              <w:autoSpaceDN w:val="0"/>
              <w:adjustRightInd w:val="0"/>
              <w:spacing w:before="120" w:after="120" w:line="276" w:lineRule="auto"/>
              <w:jc w:val="both"/>
            </w:pPr>
            <w:r w:rsidRPr="00204ECC">
              <w:t>Customer Satisfaction</w:t>
            </w:r>
          </w:p>
        </w:tc>
        <w:tc>
          <w:tcPr>
            <w:tcW w:w="3060" w:type="dxa"/>
          </w:tcPr>
          <w:p w:rsidR="003D474E" w:rsidRPr="00204ECC" w:rsidRDefault="003E74D8" w:rsidP="006B4724">
            <w:pPr>
              <w:autoSpaceDE w:val="0"/>
              <w:autoSpaceDN w:val="0"/>
              <w:adjustRightInd w:val="0"/>
              <w:spacing w:before="120" w:after="120" w:line="276" w:lineRule="auto"/>
              <w:jc w:val="both"/>
            </w:pPr>
            <w:r w:rsidRPr="00204ECC">
              <w:t>4</w:t>
            </w:r>
          </w:p>
        </w:tc>
        <w:tc>
          <w:tcPr>
            <w:tcW w:w="2970" w:type="dxa"/>
          </w:tcPr>
          <w:p w:rsidR="003D474E" w:rsidRPr="00204ECC" w:rsidRDefault="003E74D8" w:rsidP="006B4724">
            <w:pPr>
              <w:autoSpaceDE w:val="0"/>
              <w:autoSpaceDN w:val="0"/>
              <w:adjustRightInd w:val="0"/>
              <w:spacing w:before="120" w:after="120" w:line="276" w:lineRule="auto"/>
              <w:jc w:val="both"/>
            </w:pPr>
            <w:r w:rsidRPr="00204ECC">
              <w:t>.961</w:t>
            </w:r>
          </w:p>
        </w:tc>
      </w:tr>
      <w:tr w:rsidR="006B4724" w:rsidRPr="00204ECC" w:rsidTr="006B4724">
        <w:tc>
          <w:tcPr>
            <w:tcW w:w="3978" w:type="dxa"/>
          </w:tcPr>
          <w:p w:rsidR="003D474E" w:rsidRPr="00204ECC" w:rsidRDefault="003E74D8" w:rsidP="006B4724">
            <w:pPr>
              <w:autoSpaceDE w:val="0"/>
              <w:autoSpaceDN w:val="0"/>
              <w:adjustRightInd w:val="0"/>
              <w:spacing w:before="120" w:after="120" w:line="276" w:lineRule="auto"/>
              <w:jc w:val="both"/>
              <w:rPr>
                <w:b/>
              </w:rPr>
            </w:pPr>
            <w:r w:rsidRPr="00204ECC">
              <w:rPr>
                <w:b/>
              </w:rPr>
              <w:t>All items (excluding  respondents background information)</w:t>
            </w:r>
          </w:p>
        </w:tc>
        <w:tc>
          <w:tcPr>
            <w:tcW w:w="3060" w:type="dxa"/>
          </w:tcPr>
          <w:p w:rsidR="003D474E" w:rsidRPr="00204ECC" w:rsidRDefault="003E74D8" w:rsidP="006B4724">
            <w:pPr>
              <w:autoSpaceDE w:val="0"/>
              <w:autoSpaceDN w:val="0"/>
              <w:adjustRightInd w:val="0"/>
              <w:spacing w:before="120" w:after="120" w:line="276" w:lineRule="auto"/>
              <w:jc w:val="both"/>
              <w:rPr>
                <w:b/>
              </w:rPr>
            </w:pPr>
            <w:r w:rsidRPr="00204ECC">
              <w:rPr>
                <w:b/>
              </w:rPr>
              <w:t>40</w:t>
            </w:r>
          </w:p>
        </w:tc>
        <w:tc>
          <w:tcPr>
            <w:tcW w:w="2970" w:type="dxa"/>
          </w:tcPr>
          <w:p w:rsidR="003D474E" w:rsidRPr="00204ECC" w:rsidRDefault="003E74D8" w:rsidP="006B4724">
            <w:pPr>
              <w:autoSpaceDE w:val="0"/>
              <w:autoSpaceDN w:val="0"/>
              <w:adjustRightInd w:val="0"/>
              <w:spacing w:before="120" w:after="120" w:line="276" w:lineRule="auto"/>
              <w:jc w:val="both"/>
              <w:rPr>
                <w:b/>
              </w:rPr>
            </w:pPr>
            <w:r w:rsidRPr="00204ECC">
              <w:rPr>
                <w:b/>
              </w:rPr>
              <w:t>.998</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6B4724" w:rsidP="001F6F1A">
      <w:pPr>
        <w:pStyle w:val="Caption"/>
        <w:keepNext/>
        <w:spacing w:before="120" w:after="120" w:line="360" w:lineRule="auto"/>
        <w:jc w:val="both"/>
        <w:rPr>
          <w:color w:val="auto"/>
          <w:sz w:val="24"/>
          <w:szCs w:val="24"/>
        </w:rPr>
      </w:pPr>
      <w:bookmarkStart w:id="176" w:name="_Toc71675090"/>
      <w:bookmarkStart w:id="177" w:name="_Toc71750328"/>
      <w:bookmarkStart w:id="178" w:name="_Toc71855021"/>
      <w:bookmarkStart w:id="179" w:name="_Toc71920789"/>
      <w:proofErr w:type="gramStart"/>
      <w:r>
        <w:rPr>
          <w:color w:val="auto"/>
          <w:sz w:val="24"/>
          <w:szCs w:val="24"/>
        </w:rPr>
        <w:t xml:space="preserve">Table </w:t>
      </w:r>
      <w:r w:rsidR="003E74D8" w:rsidRPr="00204ECC">
        <w:rPr>
          <w:color w:val="auto"/>
          <w:sz w:val="24"/>
          <w:szCs w:val="24"/>
        </w:rPr>
        <w:t xml:space="preserve"> </w:t>
      </w:r>
      <w:proofErr w:type="gramEnd"/>
      <w:r w:rsidR="002D2490" w:rsidRPr="00204ECC">
        <w:rPr>
          <w:color w:val="auto"/>
          <w:sz w:val="24"/>
          <w:szCs w:val="24"/>
        </w:rPr>
        <w:fldChar w:fldCharType="begin"/>
      </w:r>
      <w:r w:rsidR="003E74D8"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2</w:t>
      </w:r>
      <w:r w:rsidR="002D2490" w:rsidRPr="00204ECC">
        <w:rPr>
          <w:color w:val="auto"/>
          <w:sz w:val="24"/>
          <w:szCs w:val="24"/>
        </w:rPr>
        <w:fldChar w:fldCharType="end"/>
      </w:r>
      <w:r w:rsidR="003E74D8" w:rsidRPr="00204ECC">
        <w:rPr>
          <w:color w:val="auto"/>
          <w:sz w:val="24"/>
          <w:szCs w:val="24"/>
        </w:rPr>
        <w:t>: Measure of Sampling Adequacy.</w:t>
      </w:r>
      <w:bookmarkEnd w:id="176"/>
      <w:bookmarkEnd w:id="177"/>
      <w:bookmarkEnd w:id="178"/>
      <w:bookmarkEnd w:id="179"/>
    </w:p>
    <w:tbl>
      <w:tblPr>
        <w:tblW w:w="7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029"/>
        <w:gridCol w:w="2859"/>
        <w:gridCol w:w="1919"/>
      </w:tblGrid>
      <w:tr w:rsidR="006B4724" w:rsidRPr="00204ECC">
        <w:trPr>
          <w:cantSplit/>
          <w:trHeight w:val="784"/>
        </w:trPr>
        <w:tc>
          <w:tcPr>
            <w:tcW w:w="5888" w:type="dxa"/>
            <w:gridSpan w:val="2"/>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Kaiser-Meyer-</w:t>
            </w:r>
            <w:proofErr w:type="spellStart"/>
            <w:r w:rsidRPr="00204ECC">
              <w:t>Olkin</w:t>
            </w:r>
            <w:proofErr w:type="spellEnd"/>
            <w:r w:rsidRPr="00204ECC">
              <w:t xml:space="preserve"> Measure of Sampling Adequacy.</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.966</w:t>
            </w:r>
          </w:p>
        </w:tc>
      </w:tr>
      <w:tr w:rsidR="006B4724" w:rsidRPr="00204ECC">
        <w:trPr>
          <w:cantSplit/>
          <w:trHeight w:val="402"/>
        </w:trPr>
        <w:tc>
          <w:tcPr>
            <w:tcW w:w="3029" w:type="dxa"/>
            <w:vMerge w:val="restart"/>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 xml:space="preserve">Bartlett's Test of </w:t>
            </w:r>
            <w:proofErr w:type="spellStart"/>
            <w:r w:rsidRPr="00204ECC">
              <w:t>Sphericity</w:t>
            </w:r>
            <w:proofErr w:type="spellEnd"/>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Approx. Chi-Square</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45096.963</w:t>
            </w:r>
          </w:p>
        </w:tc>
      </w:tr>
      <w:tr w:rsidR="006B4724" w:rsidRPr="00204ECC">
        <w:trPr>
          <w:cantSplit/>
          <w:trHeight w:val="180"/>
        </w:trPr>
        <w:tc>
          <w:tcPr>
            <w:tcW w:w="3029"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proofErr w:type="spellStart"/>
            <w:r w:rsidRPr="00204ECC">
              <w:t>Df</w:t>
            </w:r>
            <w:proofErr w:type="spellEnd"/>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780</w:t>
            </w:r>
          </w:p>
        </w:tc>
      </w:tr>
      <w:tr w:rsidR="006B4724" w:rsidRPr="00204ECC">
        <w:trPr>
          <w:cantSplit/>
          <w:trHeight w:val="180"/>
        </w:trPr>
        <w:tc>
          <w:tcPr>
            <w:tcW w:w="3029"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Sig.</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3D474E" w:rsidP="001F6F1A">
      <w:pPr>
        <w:autoSpaceDE w:val="0"/>
        <w:autoSpaceDN w:val="0"/>
        <w:adjustRightInd w:val="0"/>
        <w:spacing w:before="120" w:after="120" w:line="360" w:lineRule="auto"/>
        <w:ind w:left="720"/>
        <w:jc w:val="both"/>
      </w:pPr>
    </w:p>
    <w:p w:rsidR="003D474E" w:rsidRPr="00204ECC" w:rsidRDefault="003D474E" w:rsidP="001F6F1A">
      <w:pPr>
        <w:autoSpaceDE w:val="0"/>
        <w:autoSpaceDN w:val="0"/>
        <w:adjustRightInd w:val="0"/>
        <w:spacing w:before="120" w:after="120" w:line="360" w:lineRule="auto"/>
        <w:ind w:left="720"/>
        <w:jc w:val="both"/>
      </w:pPr>
    </w:p>
    <w:p w:rsidR="003D474E" w:rsidRPr="006B4724" w:rsidRDefault="003E74D8" w:rsidP="006B4724">
      <w:pPr>
        <w:pStyle w:val="Heading1"/>
        <w:spacing w:before="120" w:after="120" w:line="360" w:lineRule="auto"/>
        <w:jc w:val="center"/>
        <w:rPr>
          <w:rFonts w:ascii="Times New Roman" w:hAnsi="Times New Roman" w:cs="Times New Roman"/>
          <w:color w:val="auto"/>
          <w:sz w:val="32"/>
          <w:szCs w:val="32"/>
        </w:rPr>
      </w:pPr>
      <w:bookmarkStart w:id="180" w:name="_Toc71675091"/>
      <w:bookmarkStart w:id="181" w:name="_Toc71855022"/>
      <w:bookmarkStart w:id="182" w:name="_Toc80527063"/>
      <w:r w:rsidRPr="006B4724">
        <w:rPr>
          <w:rFonts w:ascii="Times New Roman" w:hAnsi="Times New Roman" w:cs="Times New Roman"/>
          <w:color w:val="auto"/>
          <w:sz w:val="32"/>
          <w:szCs w:val="32"/>
        </w:rPr>
        <w:lastRenderedPageBreak/>
        <w:t>CHAPTER FOUR</w:t>
      </w:r>
      <w:bookmarkEnd w:id="180"/>
      <w:bookmarkEnd w:id="181"/>
      <w:bookmarkEnd w:id="182"/>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183" w:name="_Toc71675092"/>
      <w:bookmarkStart w:id="184" w:name="_Toc71855023"/>
      <w:bookmarkStart w:id="185" w:name="_Toc80527064"/>
      <w:r w:rsidRPr="006B4724">
        <w:rPr>
          <w:rFonts w:ascii="Times New Roman" w:hAnsi="Times New Roman" w:cs="Times New Roman"/>
          <w:color w:val="auto"/>
        </w:rPr>
        <w:t>4. DATA ANALYSIS AND DISCUSSION</w:t>
      </w:r>
      <w:bookmarkEnd w:id="183"/>
      <w:bookmarkEnd w:id="184"/>
      <w:bookmarkEnd w:id="185"/>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86" w:name="_Toc71675093"/>
      <w:bookmarkStart w:id="187" w:name="_Toc71855024"/>
      <w:bookmarkStart w:id="188" w:name="_Toc80527065"/>
      <w:r w:rsidRPr="006B4724">
        <w:rPr>
          <w:rFonts w:ascii="Times New Roman" w:hAnsi="Times New Roman" w:cs="Times New Roman"/>
          <w:color w:val="auto"/>
          <w:sz w:val="28"/>
          <w:szCs w:val="28"/>
        </w:rPr>
        <w:t>4.1. INTRODUCTION</w:t>
      </w:r>
      <w:bookmarkEnd w:id="186"/>
      <w:bookmarkEnd w:id="187"/>
      <w:bookmarkEnd w:id="188"/>
    </w:p>
    <w:p w:rsidR="003D474E" w:rsidRPr="00204ECC" w:rsidRDefault="003E74D8" w:rsidP="001F6F1A">
      <w:pPr>
        <w:widowControl w:val="0"/>
        <w:tabs>
          <w:tab w:val="left" w:pos="8550"/>
          <w:tab w:val="left" w:pos="8820"/>
        </w:tabs>
        <w:autoSpaceDE w:val="0"/>
        <w:autoSpaceDN w:val="0"/>
        <w:adjustRightInd w:val="0"/>
        <w:spacing w:before="120" w:after="120" w:line="360" w:lineRule="auto"/>
        <w:ind w:right="-180"/>
        <w:jc w:val="both"/>
        <w:rPr>
          <w:b/>
        </w:rPr>
      </w:pPr>
      <w:r w:rsidRPr="00204ECC">
        <w:t xml:space="preserve">This chapter presents the data analysis and interpretation of </w:t>
      </w:r>
      <w:r w:rsidR="00854445" w:rsidRPr="00204ECC">
        <w:t>result the</w:t>
      </w:r>
      <w:r w:rsidRPr="00204ECC">
        <w:t xml:space="preserve"> research. In order to present the findings of this research on the assessment of customer satisfaction and service quality in life insurance, the collected data using quantitative method was tabulated and analyzed using descriptive and regression analysis via SPSS version 23 of statistical tools.</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89" w:name="_Toc71675094"/>
      <w:bookmarkStart w:id="190" w:name="_Toc71855025"/>
      <w:bookmarkStart w:id="191" w:name="_Toc80527066"/>
      <w:r w:rsidRPr="006B4724">
        <w:rPr>
          <w:rFonts w:ascii="Times New Roman" w:hAnsi="Times New Roman" w:cs="Times New Roman"/>
          <w:color w:val="auto"/>
          <w:sz w:val="28"/>
          <w:szCs w:val="28"/>
        </w:rPr>
        <w:t>4.2. Response Rate</w:t>
      </w:r>
      <w:bookmarkEnd w:id="189"/>
      <w:bookmarkEnd w:id="190"/>
      <w:bookmarkEnd w:id="191"/>
    </w:p>
    <w:p w:rsidR="003D474E" w:rsidRPr="00204ECC" w:rsidRDefault="003E74D8" w:rsidP="001F6F1A">
      <w:pPr>
        <w:autoSpaceDE w:val="0"/>
        <w:autoSpaceDN w:val="0"/>
        <w:adjustRightInd w:val="0"/>
        <w:spacing w:before="120" w:after="120" w:line="360" w:lineRule="auto"/>
        <w:jc w:val="both"/>
      </w:pPr>
      <w:r w:rsidRPr="00204ECC">
        <w:t xml:space="preserve">Three hundred fifty four (354) questionnaires were distributed to customers of Awash insurance company however complete data was collected only from 308, respondents which is (87%) and unreturned questionnaires were 46 (13%). The questionnaire was formulated using a </w:t>
      </w:r>
      <w:proofErr w:type="spellStart"/>
      <w:r w:rsidRPr="00204ECC">
        <w:t>Likert</w:t>
      </w:r>
      <w:proofErr w:type="spellEnd"/>
      <w:r w:rsidRPr="00204ECC">
        <w:t xml:space="preserve"> scale ranging from much better than expected (5) to much worse than expected (1). </w:t>
      </w:r>
    </w:p>
    <w:p w:rsidR="003D474E" w:rsidRPr="00204ECC" w:rsidRDefault="003E74D8" w:rsidP="001F6F1A">
      <w:pPr>
        <w:autoSpaceDE w:val="0"/>
        <w:autoSpaceDN w:val="0"/>
        <w:adjustRightInd w:val="0"/>
        <w:spacing w:before="120" w:after="120" w:line="360" w:lineRule="auto"/>
        <w:jc w:val="both"/>
        <w:rPr>
          <w:b/>
          <w:bCs/>
        </w:rPr>
      </w:pPr>
      <w:r w:rsidRPr="00204ECC">
        <w:rPr>
          <w:noProof/>
        </w:rPr>
        <w:drawing>
          <wp:inline distT="0" distB="0" distL="114300" distR="114300" wp14:anchorId="04C85CEC" wp14:editId="15A18920">
            <wp:extent cx="4505325" cy="2362200"/>
            <wp:effectExtent l="0" t="0" r="0" b="0"/>
            <wp:docPr id="103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204ECC">
        <w:rPr>
          <w:noProof/>
        </w:rPr>
        <w:br/>
      </w:r>
      <w:r w:rsidRPr="00204ECC">
        <w:rPr>
          <w:b/>
          <w:bCs/>
        </w:rPr>
        <w:t xml:space="preserve">                        Source: own survey of 2021</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92" w:name="_Toc71675095"/>
      <w:bookmarkStart w:id="193" w:name="_Toc71855026"/>
      <w:bookmarkStart w:id="194" w:name="_Toc80527067"/>
      <w:r w:rsidRPr="006B4724">
        <w:rPr>
          <w:rFonts w:ascii="Times New Roman" w:hAnsi="Times New Roman" w:cs="Times New Roman"/>
          <w:color w:val="auto"/>
          <w:sz w:val="28"/>
          <w:szCs w:val="28"/>
        </w:rPr>
        <w:t>4.3. Profile of the Respondents</w:t>
      </w:r>
      <w:bookmarkEnd w:id="192"/>
      <w:bookmarkEnd w:id="193"/>
      <w:bookmarkEnd w:id="194"/>
    </w:p>
    <w:p w:rsidR="003D474E" w:rsidRPr="00204ECC" w:rsidRDefault="003E74D8" w:rsidP="001F6F1A">
      <w:pPr>
        <w:autoSpaceDE w:val="0"/>
        <w:autoSpaceDN w:val="0"/>
        <w:adjustRightInd w:val="0"/>
        <w:spacing w:before="120" w:after="120" w:line="360" w:lineRule="auto"/>
        <w:jc w:val="both"/>
      </w:pPr>
      <w:r w:rsidRPr="00204ECC">
        <w:t>The collected data from the respondents were focused in the areas of gender, age, education level, occupation, and length of time as a customer of insurance</w:t>
      </w:r>
      <w:r w:rsidRPr="00204ECC">
        <w:rPr>
          <w:bCs/>
        </w:rPr>
        <w:t xml:space="preserve">. </w:t>
      </w:r>
      <w:r w:rsidRPr="00204ECC">
        <w:t>This profile was useful to gain an overall insight of the insurance customers responding to the questionnaires. The table below shows the details of respondents’ background information.</w:t>
      </w:r>
    </w:p>
    <w:p w:rsidR="003D474E" w:rsidRPr="00204ECC" w:rsidRDefault="003E74D8" w:rsidP="001F6F1A">
      <w:pPr>
        <w:pStyle w:val="Caption"/>
        <w:keepNext/>
        <w:spacing w:before="120" w:after="120" w:line="360" w:lineRule="auto"/>
        <w:jc w:val="both"/>
        <w:rPr>
          <w:color w:val="auto"/>
          <w:sz w:val="24"/>
          <w:szCs w:val="24"/>
        </w:rPr>
      </w:pPr>
      <w:bookmarkStart w:id="195" w:name="_Toc71675096"/>
      <w:bookmarkStart w:id="196" w:name="_Toc71750334"/>
      <w:bookmarkStart w:id="197" w:name="_Toc71855027"/>
      <w:bookmarkStart w:id="198" w:name="_Toc71920790"/>
      <w:proofErr w:type="gramStart"/>
      <w:r w:rsidRPr="00204ECC">
        <w:rPr>
          <w:color w:val="auto"/>
          <w:sz w:val="24"/>
          <w:szCs w:val="24"/>
        </w:rPr>
        <w:lastRenderedPageBreak/>
        <w:t>Table.</w:t>
      </w:r>
      <w:proofErr w:type="gramEnd"/>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3</w:t>
      </w:r>
      <w:r w:rsidR="002D2490" w:rsidRPr="00204ECC">
        <w:rPr>
          <w:color w:val="auto"/>
          <w:sz w:val="24"/>
          <w:szCs w:val="24"/>
        </w:rPr>
        <w:fldChar w:fldCharType="end"/>
      </w:r>
      <w:r w:rsidRPr="00204ECC">
        <w:rPr>
          <w:color w:val="auto"/>
          <w:sz w:val="24"/>
          <w:szCs w:val="24"/>
        </w:rPr>
        <w:t xml:space="preserve">  Background of the Respondents</w:t>
      </w:r>
      <w:bookmarkEnd w:id="195"/>
      <w:bookmarkEnd w:id="196"/>
      <w:bookmarkEnd w:id="197"/>
      <w:bookmarkEnd w:id="198"/>
      <w:r w:rsidRPr="00204ECC">
        <w:rPr>
          <w:color w:val="auto"/>
          <w:sz w:val="24"/>
          <w:szCs w:val="24"/>
        </w:rPr>
        <w:tab/>
      </w:r>
    </w:p>
    <w:tbl>
      <w:tblPr>
        <w:tblW w:w="8568"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2"/>
        <w:gridCol w:w="2776"/>
        <w:gridCol w:w="2856"/>
        <w:gridCol w:w="1307"/>
        <w:gridCol w:w="1597"/>
      </w:tblGrid>
      <w:tr w:rsidR="003D474E" w:rsidRPr="00204ECC">
        <w:trPr>
          <w:gridBefore w:val="1"/>
          <w:wBefore w:w="32" w:type="dxa"/>
          <w:cantSplit/>
          <w:trHeight w:val="843"/>
        </w:trPr>
        <w:tc>
          <w:tcPr>
            <w:tcW w:w="5632" w:type="dxa"/>
            <w:gridSpan w:val="2"/>
            <w:shd w:val="clear" w:color="auto" w:fill="BFBFBF"/>
            <w:vAlign w:val="bottom"/>
          </w:tcPr>
          <w:p w:rsidR="003D474E" w:rsidRPr="00204ECC" w:rsidRDefault="003E74D8" w:rsidP="006B4724">
            <w:pPr>
              <w:autoSpaceDE w:val="0"/>
              <w:autoSpaceDN w:val="0"/>
              <w:adjustRightInd w:val="0"/>
              <w:spacing w:line="360" w:lineRule="auto"/>
              <w:jc w:val="both"/>
              <w:rPr>
                <w:b/>
              </w:rPr>
            </w:pPr>
            <w:r w:rsidRPr="00204ECC">
              <w:rPr>
                <w:b/>
                <w:bCs/>
              </w:rPr>
              <w:t>Characteristics/Variables</w:t>
            </w:r>
          </w:p>
        </w:tc>
        <w:tc>
          <w:tcPr>
            <w:tcW w:w="1307" w:type="dxa"/>
            <w:shd w:val="clear" w:color="auto" w:fill="BFBFBF"/>
            <w:vAlign w:val="bottom"/>
          </w:tcPr>
          <w:p w:rsidR="003D474E" w:rsidRPr="00204ECC" w:rsidRDefault="003E74D8" w:rsidP="006B4724">
            <w:pPr>
              <w:autoSpaceDE w:val="0"/>
              <w:autoSpaceDN w:val="0"/>
              <w:adjustRightInd w:val="0"/>
              <w:spacing w:line="360" w:lineRule="auto"/>
              <w:ind w:left="60" w:right="60"/>
              <w:jc w:val="both"/>
              <w:rPr>
                <w:b/>
              </w:rPr>
            </w:pPr>
            <w:r w:rsidRPr="00204ECC">
              <w:rPr>
                <w:b/>
              </w:rPr>
              <w:t>Frequency</w:t>
            </w:r>
          </w:p>
        </w:tc>
        <w:tc>
          <w:tcPr>
            <w:tcW w:w="1597" w:type="dxa"/>
            <w:shd w:val="clear" w:color="auto" w:fill="BFBFBF"/>
            <w:vAlign w:val="bottom"/>
          </w:tcPr>
          <w:p w:rsidR="003D474E" w:rsidRPr="00204ECC" w:rsidRDefault="003E74D8" w:rsidP="006B4724">
            <w:pPr>
              <w:autoSpaceDE w:val="0"/>
              <w:autoSpaceDN w:val="0"/>
              <w:adjustRightInd w:val="0"/>
              <w:spacing w:line="360" w:lineRule="auto"/>
              <w:ind w:left="60" w:right="60"/>
              <w:jc w:val="both"/>
              <w:rPr>
                <w:b/>
              </w:rPr>
            </w:pPr>
            <w:r w:rsidRPr="00204ECC">
              <w:rPr>
                <w:b/>
              </w:rPr>
              <w:t>Percent</w:t>
            </w:r>
          </w:p>
        </w:tc>
      </w:tr>
      <w:tr w:rsidR="003D474E" w:rsidRPr="00204ECC">
        <w:trPr>
          <w:gridBefore w:val="1"/>
          <w:wBefore w:w="32" w:type="dxa"/>
          <w:cantSplit/>
          <w:trHeight w:val="414"/>
        </w:trPr>
        <w:tc>
          <w:tcPr>
            <w:tcW w:w="2776" w:type="dxa"/>
            <w:vMerge w:val="restart"/>
            <w:shd w:val="clear" w:color="auto" w:fill="FFFFFF"/>
          </w:tcPr>
          <w:p w:rsidR="003D474E" w:rsidRPr="00204ECC" w:rsidRDefault="003E74D8" w:rsidP="006B4724">
            <w:pPr>
              <w:autoSpaceDE w:val="0"/>
              <w:autoSpaceDN w:val="0"/>
              <w:adjustRightInd w:val="0"/>
              <w:spacing w:line="360" w:lineRule="auto"/>
              <w:ind w:left="60" w:right="60"/>
              <w:jc w:val="both"/>
            </w:pPr>
            <w:r w:rsidRPr="00204ECC">
              <w:t>Gender</w:t>
            </w: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Male</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195</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63.3</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Female</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113</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36.7</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BFBFBF"/>
          </w:tcPr>
          <w:p w:rsidR="003D474E" w:rsidRPr="00204ECC" w:rsidRDefault="003E74D8" w:rsidP="006B4724">
            <w:pPr>
              <w:autoSpaceDE w:val="0"/>
              <w:autoSpaceDN w:val="0"/>
              <w:adjustRightInd w:val="0"/>
              <w:spacing w:line="360" w:lineRule="auto"/>
              <w:ind w:left="60" w:right="60"/>
              <w:jc w:val="both"/>
            </w:pPr>
            <w:r w:rsidRPr="00204ECC">
              <w:t>Total</w:t>
            </w:r>
          </w:p>
        </w:tc>
        <w:tc>
          <w:tcPr>
            <w:tcW w:w="130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308</w:t>
            </w:r>
          </w:p>
        </w:tc>
        <w:tc>
          <w:tcPr>
            <w:tcW w:w="159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100.0</w:t>
            </w:r>
          </w:p>
        </w:tc>
      </w:tr>
      <w:tr w:rsidR="003D474E" w:rsidRPr="00204ECC">
        <w:trPr>
          <w:gridBefore w:val="1"/>
          <w:wBefore w:w="32" w:type="dxa"/>
          <w:cantSplit/>
          <w:trHeight w:val="414"/>
        </w:trPr>
        <w:tc>
          <w:tcPr>
            <w:tcW w:w="2776" w:type="dxa"/>
            <w:vMerge w:val="restart"/>
            <w:shd w:val="clear" w:color="auto" w:fill="FFFFFF"/>
          </w:tcPr>
          <w:p w:rsidR="003D474E" w:rsidRPr="00204ECC" w:rsidRDefault="003E74D8" w:rsidP="006B4724">
            <w:pPr>
              <w:autoSpaceDE w:val="0"/>
              <w:autoSpaceDN w:val="0"/>
              <w:adjustRightInd w:val="0"/>
              <w:spacing w:line="360" w:lineRule="auto"/>
              <w:ind w:left="60" w:right="60"/>
              <w:jc w:val="both"/>
            </w:pPr>
            <w:r w:rsidRPr="00204ECC">
              <w:t>Age</w:t>
            </w: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&lt;20 year</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5</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1.6</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20-29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162</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52.6</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30-39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101</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32.8</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40-49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35</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11.4</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above 50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5</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1.6</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BFBFBF"/>
          </w:tcPr>
          <w:p w:rsidR="003D474E" w:rsidRPr="00204ECC" w:rsidRDefault="003E74D8" w:rsidP="006B4724">
            <w:pPr>
              <w:autoSpaceDE w:val="0"/>
              <w:autoSpaceDN w:val="0"/>
              <w:adjustRightInd w:val="0"/>
              <w:spacing w:line="360" w:lineRule="auto"/>
              <w:ind w:left="60" w:right="60"/>
              <w:jc w:val="both"/>
            </w:pPr>
            <w:r w:rsidRPr="00204ECC">
              <w:t>Total</w:t>
            </w:r>
          </w:p>
        </w:tc>
        <w:tc>
          <w:tcPr>
            <w:tcW w:w="130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308</w:t>
            </w:r>
          </w:p>
        </w:tc>
        <w:tc>
          <w:tcPr>
            <w:tcW w:w="159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100.0</w:t>
            </w:r>
          </w:p>
        </w:tc>
      </w:tr>
      <w:tr w:rsidR="003D474E" w:rsidRPr="00204ECC">
        <w:trPr>
          <w:gridBefore w:val="1"/>
          <w:wBefore w:w="32" w:type="dxa"/>
          <w:cantSplit/>
          <w:trHeight w:val="429"/>
        </w:trPr>
        <w:tc>
          <w:tcPr>
            <w:tcW w:w="2776" w:type="dxa"/>
            <w:vMerge w:val="restart"/>
            <w:shd w:val="clear" w:color="auto" w:fill="FFFFFF"/>
          </w:tcPr>
          <w:p w:rsidR="003D474E" w:rsidRPr="00204ECC" w:rsidRDefault="003E74D8" w:rsidP="006B4724">
            <w:pPr>
              <w:autoSpaceDE w:val="0"/>
              <w:autoSpaceDN w:val="0"/>
              <w:adjustRightInd w:val="0"/>
              <w:spacing w:line="360" w:lineRule="auto"/>
              <w:ind w:left="60" w:right="60"/>
              <w:jc w:val="both"/>
            </w:pPr>
            <w:r w:rsidRPr="00204ECC">
              <w:rPr>
                <w:bCs/>
              </w:rPr>
              <w:t>Occupation</w:t>
            </w: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civil servant</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55</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17.9</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Student</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98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31.8</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business person</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118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38.3</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Private sector</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37</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12.0</w:t>
            </w:r>
          </w:p>
        </w:tc>
      </w:tr>
      <w:tr w:rsidR="003D474E" w:rsidRPr="00204ECC">
        <w:trPr>
          <w:gridBefore w:val="1"/>
          <w:wBefore w:w="32" w:type="dxa"/>
          <w:cantSplit/>
          <w:trHeight w:val="147"/>
        </w:trPr>
        <w:tc>
          <w:tcPr>
            <w:tcW w:w="2776" w:type="dxa"/>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BFBFBF"/>
          </w:tcPr>
          <w:p w:rsidR="003D474E" w:rsidRPr="00204ECC" w:rsidRDefault="003E74D8" w:rsidP="006B4724">
            <w:pPr>
              <w:autoSpaceDE w:val="0"/>
              <w:autoSpaceDN w:val="0"/>
              <w:adjustRightInd w:val="0"/>
              <w:spacing w:line="360" w:lineRule="auto"/>
              <w:ind w:left="60" w:right="60"/>
              <w:jc w:val="both"/>
            </w:pPr>
            <w:r w:rsidRPr="00204ECC">
              <w:t>Total</w:t>
            </w:r>
          </w:p>
        </w:tc>
        <w:tc>
          <w:tcPr>
            <w:tcW w:w="130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308</w:t>
            </w:r>
          </w:p>
        </w:tc>
        <w:tc>
          <w:tcPr>
            <w:tcW w:w="159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100.0</w:t>
            </w:r>
          </w:p>
        </w:tc>
      </w:tr>
      <w:tr w:rsidR="003D474E" w:rsidRPr="00204ECC">
        <w:trPr>
          <w:cantSplit/>
          <w:trHeight w:val="843"/>
        </w:trPr>
        <w:tc>
          <w:tcPr>
            <w:tcW w:w="2808" w:type="dxa"/>
            <w:gridSpan w:val="2"/>
            <w:vMerge w:val="restart"/>
            <w:shd w:val="clear" w:color="auto" w:fill="FFFFFF"/>
          </w:tcPr>
          <w:p w:rsidR="003D474E" w:rsidRPr="00204ECC" w:rsidRDefault="003E74D8" w:rsidP="006B4724">
            <w:pPr>
              <w:autoSpaceDE w:val="0"/>
              <w:autoSpaceDN w:val="0"/>
              <w:adjustRightInd w:val="0"/>
              <w:spacing w:line="360" w:lineRule="auto"/>
              <w:ind w:left="60" w:right="60"/>
              <w:jc w:val="both"/>
            </w:pPr>
            <w:r w:rsidRPr="00204ECC">
              <w:rPr>
                <w:bCs/>
              </w:rPr>
              <w:t>Education level</w:t>
            </w: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Primary&amp; high school</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84</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27.3</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diploma/technique</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96</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31.2</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BA degree</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98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31.8</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masters &amp; above</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30</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9.7</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BFBFBF"/>
          </w:tcPr>
          <w:p w:rsidR="003D474E" w:rsidRPr="00204ECC" w:rsidRDefault="003E74D8" w:rsidP="006B4724">
            <w:pPr>
              <w:autoSpaceDE w:val="0"/>
              <w:autoSpaceDN w:val="0"/>
              <w:adjustRightInd w:val="0"/>
              <w:spacing w:line="360" w:lineRule="auto"/>
              <w:ind w:left="60" w:right="60"/>
              <w:jc w:val="both"/>
            </w:pPr>
            <w:r w:rsidRPr="00204ECC">
              <w:t>Total</w:t>
            </w:r>
          </w:p>
        </w:tc>
        <w:tc>
          <w:tcPr>
            <w:tcW w:w="130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308</w:t>
            </w:r>
          </w:p>
        </w:tc>
        <w:tc>
          <w:tcPr>
            <w:tcW w:w="159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100.0</w:t>
            </w:r>
          </w:p>
        </w:tc>
      </w:tr>
      <w:tr w:rsidR="003D474E" w:rsidRPr="00204ECC">
        <w:trPr>
          <w:cantSplit/>
          <w:trHeight w:val="414"/>
        </w:trPr>
        <w:tc>
          <w:tcPr>
            <w:tcW w:w="2808" w:type="dxa"/>
            <w:gridSpan w:val="2"/>
            <w:vMerge w:val="restart"/>
            <w:shd w:val="clear" w:color="auto" w:fill="FFFFFF"/>
          </w:tcPr>
          <w:p w:rsidR="003D474E" w:rsidRPr="00204ECC" w:rsidRDefault="003E74D8" w:rsidP="006B4724">
            <w:pPr>
              <w:autoSpaceDE w:val="0"/>
              <w:autoSpaceDN w:val="0"/>
              <w:adjustRightInd w:val="0"/>
              <w:spacing w:line="360" w:lineRule="auto"/>
              <w:ind w:left="60" w:right="60"/>
              <w:jc w:val="both"/>
              <w:rPr>
                <w:bCs/>
              </w:rPr>
            </w:pPr>
            <w:r w:rsidRPr="00204ECC">
              <w:rPr>
                <w:bCs/>
              </w:rPr>
              <w:t>How long have you been a customer?</w:t>
            </w:r>
          </w:p>
          <w:p w:rsidR="003D474E" w:rsidRPr="00204ECC" w:rsidRDefault="003D474E" w:rsidP="006B4724">
            <w:pPr>
              <w:autoSpaceDE w:val="0"/>
              <w:autoSpaceDN w:val="0"/>
              <w:adjustRightInd w:val="0"/>
              <w:spacing w:line="360" w:lineRule="auto"/>
              <w:ind w:left="60" w:right="60"/>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Less than 4years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98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31.8</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4-7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108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35.1</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8-11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88</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28.6</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FFFFFF"/>
          </w:tcPr>
          <w:p w:rsidR="003D474E" w:rsidRPr="00204ECC" w:rsidRDefault="003E74D8" w:rsidP="006B4724">
            <w:pPr>
              <w:autoSpaceDE w:val="0"/>
              <w:autoSpaceDN w:val="0"/>
              <w:adjustRightInd w:val="0"/>
              <w:spacing w:line="360" w:lineRule="auto"/>
              <w:ind w:left="60" w:right="60"/>
              <w:jc w:val="both"/>
            </w:pPr>
            <w:r w:rsidRPr="00204ECC">
              <w:t>More than  11 years</w:t>
            </w:r>
          </w:p>
        </w:tc>
        <w:tc>
          <w:tcPr>
            <w:tcW w:w="130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14</w:t>
            </w:r>
          </w:p>
        </w:tc>
        <w:tc>
          <w:tcPr>
            <w:tcW w:w="1597" w:type="dxa"/>
            <w:shd w:val="clear" w:color="auto" w:fill="FFFFFF"/>
            <w:vAlign w:val="center"/>
          </w:tcPr>
          <w:p w:rsidR="003D474E" w:rsidRPr="00204ECC" w:rsidRDefault="003E74D8" w:rsidP="006B4724">
            <w:pPr>
              <w:autoSpaceDE w:val="0"/>
              <w:autoSpaceDN w:val="0"/>
              <w:adjustRightInd w:val="0"/>
              <w:spacing w:line="360" w:lineRule="auto"/>
              <w:ind w:left="60" w:right="60"/>
              <w:jc w:val="both"/>
            </w:pPr>
            <w:r w:rsidRPr="00204ECC">
              <w:t>4.5</w:t>
            </w:r>
          </w:p>
        </w:tc>
      </w:tr>
      <w:tr w:rsidR="003D474E" w:rsidRPr="00204ECC">
        <w:trPr>
          <w:cantSplit/>
          <w:trHeight w:val="147"/>
        </w:trPr>
        <w:tc>
          <w:tcPr>
            <w:tcW w:w="2808" w:type="dxa"/>
            <w:gridSpan w:val="2"/>
            <w:vMerge/>
            <w:shd w:val="clear" w:color="auto" w:fill="FFFFFF"/>
          </w:tcPr>
          <w:p w:rsidR="003D474E" w:rsidRPr="00204ECC" w:rsidRDefault="003D474E" w:rsidP="006B4724">
            <w:pPr>
              <w:autoSpaceDE w:val="0"/>
              <w:autoSpaceDN w:val="0"/>
              <w:adjustRightInd w:val="0"/>
              <w:spacing w:line="360" w:lineRule="auto"/>
              <w:jc w:val="both"/>
            </w:pPr>
          </w:p>
        </w:tc>
        <w:tc>
          <w:tcPr>
            <w:tcW w:w="2856" w:type="dxa"/>
            <w:shd w:val="clear" w:color="auto" w:fill="BFBFBF"/>
          </w:tcPr>
          <w:p w:rsidR="003D474E" w:rsidRPr="00204ECC" w:rsidRDefault="003E74D8" w:rsidP="006B4724">
            <w:pPr>
              <w:autoSpaceDE w:val="0"/>
              <w:autoSpaceDN w:val="0"/>
              <w:adjustRightInd w:val="0"/>
              <w:spacing w:line="360" w:lineRule="auto"/>
              <w:ind w:left="60" w:right="60"/>
              <w:jc w:val="both"/>
            </w:pPr>
            <w:r w:rsidRPr="00204ECC">
              <w:t>Total</w:t>
            </w:r>
          </w:p>
        </w:tc>
        <w:tc>
          <w:tcPr>
            <w:tcW w:w="130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308</w:t>
            </w:r>
          </w:p>
        </w:tc>
        <w:tc>
          <w:tcPr>
            <w:tcW w:w="1597" w:type="dxa"/>
            <w:shd w:val="clear" w:color="auto" w:fill="BFBFBF"/>
            <w:vAlign w:val="center"/>
          </w:tcPr>
          <w:p w:rsidR="003D474E" w:rsidRPr="00204ECC" w:rsidRDefault="003E74D8" w:rsidP="006B4724">
            <w:pPr>
              <w:autoSpaceDE w:val="0"/>
              <w:autoSpaceDN w:val="0"/>
              <w:adjustRightInd w:val="0"/>
              <w:spacing w:line="360" w:lineRule="auto"/>
              <w:ind w:left="60" w:right="60"/>
              <w:jc w:val="both"/>
            </w:pPr>
            <w:r w:rsidRPr="00204ECC">
              <w:t>100.0</w:t>
            </w:r>
          </w:p>
        </w:tc>
      </w:tr>
    </w:tbl>
    <w:p w:rsidR="003D474E" w:rsidRPr="00204ECC" w:rsidRDefault="003E74D8" w:rsidP="001F6F1A">
      <w:pPr>
        <w:autoSpaceDE w:val="0"/>
        <w:autoSpaceDN w:val="0"/>
        <w:adjustRightInd w:val="0"/>
        <w:spacing w:before="120" w:after="120" w:line="360" w:lineRule="auto"/>
        <w:jc w:val="both"/>
        <w:rPr>
          <w:b/>
        </w:rPr>
      </w:pPr>
      <w:r w:rsidRPr="00204ECC">
        <w:rPr>
          <w:b/>
        </w:rPr>
        <w:t xml:space="preserve">                  Source: Own survey of 2021</w:t>
      </w:r>
    </w:p>
    <w:p w:rsidR="003D474E" w:rsidRPr="00204ECC" w:rsidRDefault="003E74D8" w:rsidP="001F6F1A">
      <w:pPr>
        <w:autoSpaceDE w:val="0"/>
        <w:autoSpaceDN w:val="0"/>
        <w:adjustRightInd w:val="0"/>
        <w:spacing w:before="120" w:after="120" w:line="360" w:lineRule="auto"/>
        <w:jc w:val="both"/>
      </w:pPr>
      <w:r w:rsidRPr="00204ECC">
        <w:lastRenderedPageBreak/>
        <w:t xml:space="preserve">As depicted in the above table 3, there are more male respondents as compared to female.  Out of the total number of respondents 63.3 % of them are male and 36.7 % of them are female respondents. </w:t>
      </w:r>
    </w:p>
    <w:p w:rsidR="003D474E" w:rsidRPr="00204ECC" w:rsidRDefault="003E74D8" w:rsidP="001F6F1A">
      <w:pPr>
        <w:autoSpaceDE w:val="0"/>
        <w:autoSpaceDN w:val="0"/>
        <w:adjustRightInd w:val="0"/>
        <w:spacing w:before="120" w:after="120" w:line="360" w:lineRule="auto"/>
        <w:jc w:val="both"/>
      </w:pPr>
      <w:r w:rsidRPr="00204ECC">
        <w:t xml:space="preserve">Respondents in the 20-29 years of age category represented 52.6%, closely followed by the 30 to 39 and 40 to 49 age grouping of respondents at 32.8% and 11.4% respectively, for age categories of &lt;20 year&amp; above 50 years are 1.6% for each. This indicates that majority of them are in the economically active population. </w:t>
      </w:r>
    </w:p>
    <w:p w:rsidR="003D474E" w:rsidRPr="00204ECC" w:rsidRDefault="003E74D8" w:rsidP="001F6F1A">
      <w:pPr>
        <w:autoSpaceDE w:val="0"/>
        <w:autoSpaceDN w:val="0"/>
        <w:adjustRightInd w:val="0"/>
        <w:spacing w:before="120" w:after="120" w:line="360" w:lineRule="auto"/>
        <w:jc w:val="both"/>
      </w:pPr>
      <w:r w:rsidRPr="00204ECC">
        <w:t xml:space="preserve">As of respondent’s occupation out of the total, 38.3% of them were business person and 31.8% of them were students.  17.9% of respondents were civil servant and the remaining 12.0% of them were engaged in other types of activities. Thus, majority of the respondents’ were business personal (owner).   </w:t>
      </w:r>
    </w:p>
    <w:p w:rsidR="003D474E" w:rsidRPr="00204ECC" w:rsidRDefault="003E74D8" w:rsidP="001F6F1A">
      <w:pPr>
        <w:autoSpaceDE w:val="0"/>
        <w:autoSpaceDN w:val="0"/>
        <w:adjustRightInd w:val="0"/>
        <w:spacing w:before="120" w:after="120" w:line="360" w:lineRule="auto"/>
        <w:jc w:val="both"/>
      </w:pPr>
      <w:r w:rsidRPr="00204ECC">
        <w:t xml:space="preserve">Concerning to educational level of the respondents, the majority of them holds BA degree and diploma that accounts 31.8% and 31.2% respectively. 27.3% of the respondents are those who completed primary and high school. The respondents who have hold master’s degree and above represent only 9.7%. </w:t>
      </w:r>
    </w:p>
    <w:p w:rsidR="003D474E" w:rsidRDefault="003E74D8" w:rsidP="001F6F1A">
      <w:pPr>
        <w:autoSpaceDE w:val="0"/>
        <w:autoSpaceDN w:val="0"/>
        <w:adjustRightInd w:val="0"/>
        <w:spacing w:before="120" w:after="120" w:line="360" w:lineRule="auto"/>
        <w:jc w:val="both"/>
      </w:pPr>
      <w:r w:rsidRPr="00204ECC">
        <w:t xml:space="preserve">Regarding to service experiences respondents’ doing business with their insurance company, 35.1% of the respondents are in the range of 4-7 years, 31.8% of the respondents are in the range of less than 4 years, 28.6% are in the range of 8-11 years, and 4.5% of the respondents are  in the range of 12-15 years. Thus, majority of the respondents’ have been customer </w:t>
      </w:r>
      <w:proofErr w:type="gramStart"/>
      <w:r w:rsidRPr="00204ECC">
        <w:t>of  the</w:t>
      </w:r>
      <w:proofErr w:type="gramEnd"/>
      <w:r w:rsidRPr="00204ECC">
        <w:t xml:space="preserve"> company for four years to seven years.</w:t>
      </w: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Pr="00204ECC" w:rsidRDefault="006B4724" w:rsidP="001F6F1A">
      <w:pPr>
        <w:autoSpaceDE w:val="0"/>
        <w:autoSpaceDN w:val="0"/>
        <w:adjustRightInd w:val="0"/>
        <w:spacing w:before="120" w:after="120" w:line="360" w:lineRule="auto"/>
        <w:jc w:val="both"/>
      </w:pP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199" w:name="_Toc71668418"/>
      <w:bookmarkStart w:id="200" w:name="_Toc71675097"/>
      <w:bookmarkStart w:id="201" w:name="_Toc71855028"/>
      <w:bookmarkStart w:id="202" w:name="_Toc80527068"/>
      <w:r w:rsidRPr="006B4724">
        <w:rPr>
          <w:rFonts w:ascii="Times New Roman" w:hAnsi="Times New Roman" w:cs="Times New Roman"/>
          <w:color w:val="auto"/>
          <w:sz w:val="28"/>
          <w:szCs w:val="28"/>
        </w:rPr>
        <w:lastRenderedPageBreak/>
        <w:t>4.4. DESCRIPTIVE STATISTICS</w:t>
      </w:r>
      <w:bookmarkEnd w:id="199"/>
      <w:bookmarkEnd w:id="200"/>
      <w:bookmarkEnd w:id="201"/>
      <w:bookmarkEnd w:id="202"/>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203" w:name="_Toc71668419"/>
      <w:bookmarkStart w:id="204" w:name="_Toc71855029"/>
      <w:bookmarkStart w:id="205" w:name="_Toc80527069"/>
      <w:r w:rsidRPr="006B4724">
        <w:rPr>
          <w:rFonts w:ascii="Times New Roman" w:hAnsi="Times New Roman" w:cs="Times New Roman"/>
          <w:color w:val="auto"/>
          <w:sz w:val="28"/>
          <w:szCs w:val="28"/>
        </w:rPr>
        <w:t>4.4.1. Mean and SD score for the service quality dimensions</w:t>
      </w:r>
      <w:bookmarkEnd w:id="203"/>
      <w:bookmarkEnd w:id="204"/>
      <w:bookmarkEnd w:id="205"/>
    </w:p>
    <w:p w:rsidR="003D474E" w:rsidRPr="00204ECC" w:rsidRDefault="003E74D8" w:rsidP="001F6F1A">
      <w:pPr>
        <w:pStyle w:val="Caption"/>
        <w:keepNext/>
        <w:spacing w:before="120" w:after="120" w:line="360" w:lineRule="auto"/>
        <w:jc w:val="both"/>
        <w:rPr>
          <w:color w:val="auto"/>
          <w:sz w:val="24"/>
          <w:szCs w:val="24"/>
        </w:rPr>
      </w:pPr>
      <w:bookmarkStart w:id="206" w:name="_Toc71675098"/>
      <w:bookmarkStart w:id="207" w:name="_Toc71750337"/>
      <w:bookmarkStart w:id="208" w:name="_Toc71855030"/>
      <w:bookmarkStart w:id="209" w:name="_Toc71920791"/>
      <w:proofErr w:type="gramStart"/>
      <w:r w:rsidRPr="00204ECC">
        <w:rPr>
          <w:color w:val="auto"/>
          <w:sz w:val="24"/>
          <w:szCs w:val="24"/>
        </w:rPr>
        <w:t>Table.</w:t>
      </w:r>
      <w:proofErr w:type="gramEnd"/>
      <w:r w:rsidR="006B4724">
        <w:rPr>
          <w:color w:val="auto"/>
          <w:sz w:val="24"/>
          <w:szCs w:val="24"/>
        </w:rPr>
        <w:t xml:space="preserve"> </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4</w:t>
      </w:r>
      <w:r w:rsidR="002D2490" w:rsidRPr="00204ECC">
        <w:rPr>
          <w:color w:val="auto"/>
          <w:sz w:val="24"/>
          <w:szCs w:val="24"/>
        </w:rPr>
        <w:fldChar w:fldCharType="end"/>
      </w:r>
      <w:r w:rsidRPr="00204ECC">
        <w:rPr>
          <w:color w:val="auto"/>
          <w:sz w:val="24"/>
          <w:szCs w:val="24"/>
        </w:rPr>
        <w:t xml:space="preserve"> Descriptive Statistics for Service quality Dimensions</w:t>
      </w:r>
      <w:bookmarkEnd w:id="206"/>
      <w:bookmarkEnd w:id="207"/>
      <w:bookmarkEnd w:id="208"/>
      <w:bookmarkEnd w:id="209"/>
    </w:p>
    <w:tbl>
      <w:tblPr>
        <w:tblW w:w="7214" w:type="dxa"/>
        <w:tblInd w:w="93" w:type="dxa"/>
        <w:tblLook w:val="04A0" w:firstRow="1" w:lastRow="0" w:firstColumn="1" w:lastColumn="0" w:noHBand="0" w:noVBand="1"/>
      </w:tblPr>
      <w:tblGrid>
        <w:gridCol w:w="2467"/>
        <w:gridCol w:w="1301"/>
        <w:gridCol w:w="1870"/>
        <w:gridCol w:w="1576"/>
      </w:tblGrid>
      <w:tr w:rsidR="003D474E" w:rsidRPr="00204ECC">
        <w:trPr>
          <w:trHeight w:val="520"/>
        </w:trPr>
        <w:tc>
          <w:tcPr>
            <w:tcW w:w="246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 </w:t>
            </w:r>
          </w:p>
        </w:tc>
        <w:tc>
          <w:tcPr>
            <w:tcW w:w="1301"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Sample (n)</w:t>
            </w:r>
          </w:p>
        </w:tc>
        <w:tc>
          <w:tcPr>
            <w:tcW w:w="1870"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Mean</w:t>
            </w:r>
          </w:p>
        </w:tc>
        <w:tc>
          <w:tcPr>
            <w:tcW w:w="1576"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Std. Deviation</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Tangibles</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3.94</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.135</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bottom"/>
            <w:hideMark/>
          </w:tcPr>
          <w:p w:rsidR="003D474E" w:rsidRPr="00204ECC" w:rsidRDefault="003E74D8" w:rsidP="001F6F1A">
            <w:pPr>
              <w:spacing w:before="120" w:after="120" w:line="360" w:lineRule="auto"/>
              <w:jc w:val="both"/>
            </w:pPr>
            <w:r w:rsidRPr="00204ECC">
              <w:t>Reliability</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3.96</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.095</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Responsiveness</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3.93</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.099</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Empathy</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3.96</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.071</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Assurance</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3.98</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.031</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rPr>
                <w:iCs/>
              </w:rPr>
            </w:pPr>
            <w:r w:rsidRPr="00204ECC">
              <w:rPr>
                <w:iCs/>
              </w:rPr>
              <w:t>Price</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4.01</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.002</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rPr>
                <w:iCs/>
              </w:rPr>
            </w:pPr>
            <w:r w:rsidRPr="00204ECC">
              <w:rPr>
                <w:iCs/>
              </w:rPr>
              <w:t>Technical quality</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3.97</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.040</w:t>
            </w:r>
          </w:p>
        </w:tc>
      </w:tr>
      <w:tr w:rsidR="003D474E" w:rsidRPr="00204ECC">
        <w:trPr>
          <w:trHeight w:val="331"/>
        </w:trPr>
        <w:tc>
          <w:tcPr>
            <w:tcW w:w="2467"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rPr>
                <w:iCs/>
              </w:rPr>
            </w:pPr>
            <w:r w:rsidRPr="00204ECC">
              <w:rPr>
                <w:iCs/>
              </w:rPr>
              <w:t>Image</w:t>
            </w:r>
          </w:p>
        </w:tc>
        <w:tc>
          <w:tcPr>
            <w:tcW w:w="1301"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1870"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4.02</w:t>
            </w:r>
          </w:p>
        </w:tc>
        <w:tc>
          <w:tcPr>
            <w:tcW w:w="1576"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.057</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3E74D8" w:rsidP="001F6F1A">
      <w:pPr>
        <w:autoSpaceDE w:val="0"/>
        <w:autoSpaceDN w:val="0"/>
        <w:adjustRightInd w:val="0"/>
        <w:spacing w:before="120" w:after="120" w:line="360" w:lineRule="auto"/>
        <w:jc w:val="both"/>
      </w:pPr>
      <w:r w:rsidRPr="00204ECC">
        <w:t>The above table 4 illustrates the details about mean and standard deviation scores of the service quality dimensions.</w:t>
      </w:r>
    </w:p>
    <w:p w:rsidR="003D474E" w:rsidRPr="00204ECC" w:rsidRDefault="003E74D8" w:rsidP="001F6F1A">
      <w:pPr>
        <w:spacing w:before="120" w:after="120" w:line="360" w:lineRule="auto"/>
        <w:jc w:val="both"/>
      </w:pPr>
      <w:r w:rsidRPr="00204ECC">
        <w:t>The mean score of Image as service quality dimension is 4.02 with a standard deviation of .057. The mean score of image is shown that customers got better than their expectation in successfulness</w:t>
      </w:r>
      <w:r w:rsidRPr="00204ECC">
        <w:rPr>
          <w:iCs/>
        </w:rPr>
        <w:t xml:space="preserve">, </w:t>
      </w:r>
      <w:r w:rsidRPr="00204ECC">
        <w:t xml:space="preserve">reputation status, </w:t>
      </w:r>
      <w:r w:rsidRPr="00204ECC">
        <w:rPr>
          <w:iCs/>
        </w:rPr>
        <w:t xml:space="preserve">socially responsibility and </w:t>
      </w:r>
      <w:r w:rsidRPr="00204ECC">
        <w:t>brand</w:t>
      </w:r>
      <w:r w:rsidRPr="00204ECC">
        <w:rPr>
          <w:iCs/>
        </w:rPr>
        <w:t xml:space="preserve"> image of</w:t>
      </w:r>
      <w:r w:rsidRPr="00204ECC">
        <w:t xml:space="preserve"> insurers that enhance their levels of satisfaction.  Furthermore, there is less variability in the responses as indicated by the standard deviation of image.</w:t>
      </w:r>
    </w:p>
    <w:p w:rsidR="003D474E" w:rsidRPr="00204ECC" w:rsidRDefault="003E74D8" w:rsidP="001F6F1A">
      <w:pPr>
        <w:spacing w:before="120" w:after="120" w:line="360" w:lineRule="auto"/>
        <w:jc w:val="both"/>
      </w:pPr>
      <w:r w:rsidRPr="00204ECC">
        <w:t xml:space="preserve">Price has a mean score of 4.01 with a standard deviation of .002. The mean score of price clearly point out that customers got their insurance better than their expectation regarding to charges for </w:t>
      </w:r>
      <w:r w:rsidRPr="00204ECC">
        <w:lastRenderedPageBreak/>
        <w:t>insurance premium and charges for other services. The standard deviation of price is low which shows less inter response variability.</w:t>
      </w:r>
    </w:p>
    <w:p w:rsidR="003D474E" w:rsidRPr="00204ECC" w:rsidRDefault="003E74D8" w:rsidP="001F6F1A">
      <w:pPr>
        <w:spacing w:before="120" w:after="120" w:line="360" w:lineRule="auto"/>
        <w:jc w:val="both"/>
      </w:pPr>
      <w:r w:rsidRPr="00204ECC">
        <w:t>Responsiveness has a mean score of 3.93 with a standard deviation of .099. This result shows that the Insurers provide prompt service to their customers and readiness to respond customers demand.</w:t>
      </w:r>
    </w:p>
    <w:p w:rsidR="003D474E" w:rsidRPr="00204ECC" w:rsidRDefault="003E74D8" w:rsidP="001F6F1A">
      <w:pPr>
        <w:autoSpaceDE w:val="0"/>
        <w:autoSpaceDN w:val="0"/>
        <w:adjustRightInd w:val="0"/>
        <w:spacing w:before="120" w:after="120" w:line="360" w:lineRule="auto"/>
        <w:jc w:val="both"/>
      </w:pPr>
      <w:r w:rsidRPr="00204ECC">
        <w:t xml:space="preserve">Assurance has a mean score of 3.98 with a standard deviation of .031 which indicates that there is less variability of the responses and customers got better than their expectation regarding insurer’s seize trustworthy behavior and reflect valid commitments in providing services. </w:t>
      </w:r>
    </w:p>
    <w:p w:rsidR="003D474E" w:rsidRPr="00204ECC" w:rsidRDefault="003E74D8" w:rsidP="001F6F1A">
      <w:pPr>
        <w:autoSpaceDE w:val="0"/>
        <w:autoSpaceDN w:val="0"/>
        <w:adjustRightInd w:val="0"/>
        <w:spacing w:before="120" w:after="120" w:line="360" w:lineRule="auto"/>
        <w:jc w:val="both"/>
      </w:pPr>
      <w:r w:rsidRPr="00204ECC">
        <w:t>Reliability has a mean score of 3.96 with a standard deviation of .095. The mean score of reliability clearly point out that customer got better than their expectation that insurer providers provide promised service precisely and consistently. The standard deviation of reliability is quite low which shows less response variability.</w:t>
      </w:r>
    </w:p>
    <w:p w:rsidR="003D474E" w:rsidRPr="00204ECC" w:rsidRDefault="003E74D8" w:rsidP="001F6F1A">
      <w:pPr>
        <w:autoSpaceDE w:val="0"/>
        <w:autoSpaceDN w:val="0"/>
        <w:adjustRightInd w:val="0"/>
        <w:spacing w:before="120" w:after="120" w:line="360" w:lineRule="auto"/>
        <w:jc w:val="both"/>
      </w:pPr>
      <w:r w:rsidRPr="00204ECC">
        <w:t>The mean score of empathy is 3.96with a standard deviation of .071. The mean of empathy point out that customer got better than their expectation that insurance staff listen to the customers’ problems carefully and provide individualized attention to their concerns and demands and variability in the responses is low as indicated by the standard deviation of empathy.</w:t>
      </w:r>
    </w:p>
    <w:p w:rsidR="003D474E" w:rsidRPr="00204ECC" w:rsidRDefault="003E74D8" w:rsidP="001F6F1A">
      <w:pPr>
        <w:autoSpaceDE w:val="0"/>
        <w:autoSpaceDN w:val="0"/>
        <w:adjustRightInd w:val="0"/>
        <w:spacing w:before="120" w:after="120" w:line="360" w:lineRule="auto"/>
        <w:jc w:val="both"/>
      </w:pPr>
      <w:r w:rsidRPr="00204ECC">
        <w:t>The mean score of tangibility is 3.94with a standard deviation of .135 which indicates that customer got better than their expectation in insurer’s physical facilities, equipment and appearance of personnel. The standard deviation of tangibility is low which shows less response variability.</w:t>
      </w:r>
    </w:p>
    <w:p w:rsidR="003D474E" w:rsidRDefault="003E74D8" w:rsidP="001F6F1A">
      <w:pPr>
        <w:autoSpaceDE w:val="0"/>
        <w:autoSpaceDN w:val="0"/>
        <w:adjustRightInd w:val="0"/>
        <w:spacing w:before="120" w:after="120" w:line="360" w:lineRule="auto"/>
        <w:jc w:val="both"/>
      </w:pPr>
      <w:r w:rsidRPr="00204ECC">
        <w:t xml:space="preserve">Therefore, it can be concluded based on data from table 4, respondents are satisfied with all dimensions service qualities because they got better than expectation in all variables. In terms of rank of mean score image is the highest, and followed by price. </w:t>
      </w: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Pr="00204ECC" w:rsidRDefault="006B4724" w:rsidP="001F6F1A">
      <w:pPr>
        <w:autoSpaceDE w:val="0"/>
        <w:autoSpaceDN w:val="0"/>
        <w:adjustRightInd w:val="0"/>
        <w:spacing w:before="120" w:after="120" w:line="360" w:lineRule="auto"/>
        <w:jc w:val="both"/>
      </w:pP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210" w:name="_Toc71668421"/>
      <w:bookmarkStart w:id="211" w:name="_Toc71855031"/>
      <w:bookmarkStart w:id="212" w:name="_Toc80527070"/>
      <w:r w:rsidRPr="006B4724">
        <w:rPr>
          <w:rFonts w:ascii="Times New Roman" w:hAnsi="Times New Roman" w:cs="Times New Roman"/>
          <w:color w:val="auto"/>
          <w:sz w:val="28"/>
          <w:szCs w:val="28"/>
        </w:rPr>
        <w:lastRenderedPageBreak/>
        <w:t>4.4.2. Mean&amp; SD score for overall service quality&amp; Customer satisfaction</w:t>
      </w:r>
      <w:bookmarkEnd w:id="210"/>
      <w:bookmarkEnd w:id="211"/>
      <w:bookmarkEnd w:id="212"/>
    </w:p>
    <w:p w:rsidR="003D474E" w:rsidRPr="00204ECC" w:rsidRDefault="003E74D8" w:rsidP="001F6F1A">
      <w:pPr>
        <w:pStyle w:val="Caption"/>
        <w:keepNext/>
        <w:spacing w:before="120" w:after="120" w:line="360" w:lineRule="auto"/>
        <w:jc w:val="both"/>
        <w:rPr>
          <w:color w:val="auto"/>
          <w:sz w:val="24"/>
          <w:szCs w:val="24"/>
        </w:rPr>
      </w:pPr>
      <w:bookmarkStart w:id="213" w:name="_Toc71675099"/>
      <w:bookmarkStart w:id="214" w:name="_Toc71750339"/>
      <w:bookmarkStart w:id="215" w:name="_Toc71855032"/>
      <w:bookmarkStart w:id="216" w:name="_Toc71920792"/>
      <w:r w:rsidRPr="00204ECC">
        <w:rPr>
          <w:color w:val="auto"/>
          <w:sz w:val="24"/>
          <w:szCs w:val="24"/>
        </w:rPr>
        <w:t>Table</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5</w:t>
      </w:r>
      <w:r w:rsidR="002D2490" w:rsidRPr="00204ECC">
        <w:rPr>
          <w:color w:val="auto"/>
          <w:sz w:val="24"/>
          <w:szCs w:val="24"/>
        </w:rPr>
        <w:fldChar w:fldCharType="end"/>
      </w:r>
      <w:r w:rsidRPr="00204ECC">
        <w:rPr>
          <w:color w:val="auto"/>
          <w:sz w:val="24"/>
          <w:szCs w:val="24"/>
        </w:rPr>
        <w:t xml:space="preserve">   Mean and SD score for the dependent and independent variables</w:t>
      </w:r>
      <w:bookmarkEnd w:id="213"/>
      <w:bookmarkEnd w:id="214"/>
      <w:bookmarkEnd w:id="215"/>
      <w:bookmarkEnd w:id="216"/>
    </w:p>
    <w:tbl>
      <w:tblPr>
        <w:tblW w:w="8089" w:type="dxa"/>
        <w:jc w:val="center"/>
        <w:tblInd w:w="93" w:type="dxa"/>
        <w:tblLook w:val="04A0" w:firstRow="1" w:lastRow="0" w:firstColumn="1" w:lastColumn="0" w:noHBand="0" w:noVBand="1"/>
      </w:tblPr>
      <w:tblGrid>
        <w:gridCol w:w="2766"/>
        <w:gridCol w:w="1459"/>
        <w:gridCol w:w="2097"/>
        <w:gridCol w:w="1767"/>
      </w:tblGrid>
      <w:tr w:rsidR="003D474E" w:rsidRPr="00204ECC">
        <w:trPr>
          <w:trHeight w:val="705"/>
          <w:jc w:val="center"/>
        </w:trPr>
        <w:tc>
          <w:tcPr>
            <w:tcW w:w="276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 </w:t>
            </w:r>
          </w:p>
        </w:tc>
        <w:tc>
          <w:tcPr>
            <w:tcW w:w="1459"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Sample (n)</w:t>
            </w:r>
          </w:p>
        </w:tc>
        <w:tc>
          <w:tcPr>
            <w:tcW w:w="2097"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Mean</w:t>
            </w:r>
          </w:p>
        </w:tc>
        <w:tc>
          <w:tcPr>
            <w:tcW w:w="1767" w:type="dxa"/>
            <w:tcBorders>
              <w:top w:val="single" w:sz="4" w:space="0" w:color="auto"/>
              <w:left w:val="nil"/>
              <w:bottom w:val="single" w:sz="4" w:space="0" w:color="auto"/>
              <w:right w:val="single" w:sz="4" w:space="0" w:color="auto"/>
            </w:tcBorders>
            <w:shd w:val="clear" w:color="auto" w:fill="auto"/>
            <w:vAlign w:val="bottom"/>
            <w:hideMark/>
          </w:tcPr>
          <w:p w:rsidR="003D474E" w:rsidRPr="00204ECC" w:rsidRDefault="003E74D8" w:rsidP="001F6F1A">
            <w:pPr>
              <w:spacing w:before="120" w:after="120" w:line="360" w:lineRule="auto"/>
              <w:jc w:val="both"/>
              <w:rPr>
                <w:b/>
              </w:rPr>
            </w:pPr>
            <w:r w:rsidRPr="00204ECC">
              <w:rPr>
                <w:b/>
              </w:rPr>
              <w:t>Std. Deviation</w:t>
            </w:r>
          </w:p>
        </w:tc>
      </w:tr>
      <w:tr w:rsidR="003D474E" w:rsidRPr="00204ECC">
        <w:trPr>
          <w:trHeight w:val="449"/>
          <w:jc w:val="center"/>
        </w:trPr>
        <w:tc>
          <w:tcPr>
            <w:tcW w:w="2766" w:type="dxa"/>
            <w:tcBorders>
              <w:top w:val="nil"/>
              <w:left w:val="single" w:sz="4" w:space="0" w:color="auto"/>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Over all service quality</w:t>
            </w:r>
          </w:p>
        </w:tc>
        <w:tc>
          <w:tcPr>
            <w:tcW w:w="1459"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2097"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3.97</w:t>
            </w:r>
          </w:p>
        </w:tc>
        <w:tc>
          <w:tcPr>
            <w:tcW w:w="1767"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.032</w:t>
            </w:r>
          </w:p>
        </w:tc>
      </w:tr>
      <w:tr w:rsidR="003D474E" w:rsidRPr="00204ECC">
        <w:trPr>
          <w:trHeight w:val="449"/>
          <w:jc w:val="center"/>
        </w:trPr>
        <w:tc>
          <w:tcPr>
            <w:tcW w:w="2766" w:type="dxa"/>
            <w:tcBorders>
              <w:top w:val="nil"/>
              <w:left w:val="single" w:sz="4" w:space="0" w:color="auto"/>
              <w:bottom w:val="single" w:sz="4" w:space="0" w:color="auto"/>
              <w:right w:val="single" w:sz="4" w:space="0" w:color="auto"/>
            </w:tcBorders>
            <w:shd w:val="clear" w:color="auto" w:fill="auto"/>
            <w:noWrap/>
            <w:vAlign w:val="bottom"/>
            <w:hideMark/>
          </w:tcPr>
          <w:p w:rsidR="003D474E" w:rsidRPr="00204ECC" w:rsidRDefault="003E74D8" w:rsidP="001F6F1A">
            <w:pPr>
              <w:spacing w:before="120" w:after="120" w:line="360" w:lineRule="auto"/>
              <w:jc w:val="both"/>
            </w:pPr>
            <w:r w:rsidRPr="00204ECC">
              <w:t>Customer satisfaction</w:t>
            </w:r>
          </w:p>
        </w:tc>
        <w:tc>
          <w:tcPr>
            <w:tcW w:w="1459"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308</w:t>
            </w:r>
          </w:p>
        </w:tc>
        <w:tc>
          <w:tcPr>
            <w:tcW w:w="2097"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4.01</w:t>
            </w:r>
          </w:p>
        </w:tc>
        <w:tc>
          <w:tcPr>
            <w:tcW w:w="1767" w:type="dxa"/>
            <w:tcBorders>
              <w:top w:val="nil"/>
              <w:left w:val="nil"/>
              <w:bottom w:val="single" w:sz="4" w:space="0" w:color="auto"/>
              <w:right w:val="single" w:sz="4" w:space="0" w:color="auto"/>
            </w:tcBorders>
            <w:shd w:val="clear" w:color="auto" w:fill="auto"/>
            <w:noWrap/>
            <w:vAlign w:val="center"/>
            <w:hideMark/>
          </w:tcPr>
          <w:p w:rsidR="003D474E" w:rsidRPr="00204ECC" w:rsidRDefault="003E74D8" w:rsidP="001F6F1A">
            <w:pPr>
              <w:spacing w:before="120" w:after="120" w:line="360" w:lineRule="auto"/>
              <w:jc w:val="both"/>
            </w:pPr>
            <w:r w:rsidRPr="00204ECC">
              <w:t>.778</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3E74D8" w:rsidP="001F6F1A">
      <w:pPr>
        <w:autoSpaceDE w:val="0"/>
        <w:autoSpaceDN w:val="0"/>
        <w:adjustRightInd w:val="0"/>
        <w:spacing w:before="120" w:after="120" w:line="360" w:lineRule="auto"/>
        <w:jc w:val="both"/>
      </w:pPr>
      <w:r w:rsidRPr="00204ECC">
        <w:t>The above table 5 depicts the descriptive statistics of variables involved in the research. Based on the above analysis, the mean score of service quality is 3.97 with a standard deviation of .032. The mean score of service quality that is an average of overall service quality dimensions indicate that customers almost got their insurers have delivered best quality services to satisfy their various needs better than their expectation. The standard deviation of service quality is also quite low which means variability of the responses on service quality is less and overall reliability of the score is better.</w:t>
      </w:r>
    </w:p>
    <w:p w:rsidR="003D474E" w:rsidRPr="00204ECC" w:rsidRDefault="003E74D8" w:rsidP="001F6F1A">
      <w:pPr>
        <w:autoSpaceDE w:val="0"/>
        <w:autoSpaceDN w:val="0"/>
        <w:adjustRightInd w:val="0"/>
        <w:spacing w:before="120" w:after="120" w:line="360" w:lineRule="auto"/>
        <w:jc w:val="both"/>
      </w:pPr>
      <w:r w:rsidRPr="00204ECC">
        <w:t>The mean score of customer satisfaction is 4.01 with a standard deviation of .778. The mean score of customer satisfaction show that customers got better than their expectation so that they are satisfied with the quality of services delivered by their respective insurers. However, variability in the responses is higher as indicated by the standard deviation of customer satisfaction.</w:t>
      </w: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217" w:name="_Toc71668423"/>
      <w:bookmarkStart w:id="218" w:name="_Toc71855033"/>
      <w:bookmarkStart w:id="219" w:name="_Toc80527071"/>
      <w:r w:rsidRPr="006B4724">
        <w:rPr>
          <w:rFonts w:ascii="Times New Roman" w:hAnsi="Times New Roman" w:cs="Times New Roman"/>
          <w:color w:val="auto"/>
          <w:sz w:val="28"/>
          <w:szCs w:val="28"/>
        </w:rPr>
        <w:t>4.4.3. Reliability Analysis</w:t>
      </w:r>
      <w:bookmarkEnd w:id="217"/>
      <w:bookmarkEnd w:id="218"/>
      <w:bookmarkEnd w:id="219"/>
      <w:r w:rsidRPr="006B4724">
        <w:rPr>
          <w:rFonts w:ascii="Times New Roman" w:hAnsi="Times New Roman" w:cs="Times New Roman"/>
          <w:color w:val="auto"/>
          <w:sz w:val="28"/>
          <w:szCs w:val="28"/>
        </w:rPr>
        <w:tab/>
      </w:r>
    </w:p>
    <w:p w:rsidR="003D474E" w:rsidRDefault="003E74D8" w:rsidP="001F6F1A">
      <w:pPr>
        <w:autoSpaceDE w:val="0"/>
        <w:autoSpaceDN w:val="0"/>
        <w:adjustRightInd w:val="0"/>
        <w:spacing w:before="120" w:after="120" w:line="360" w:lineRule="auto"/>
        <w:jc w:val="both"/>
      </w:pPr>
      <w:r w:rsidRPr="00204ECC">
        <w:t xml:space="preserve">In this study the scale reliability was checked by </w:t>
      </w:r>
      <w:proofErr w:type="spellStart"/>
      <w:proofErr w:type="gramStart"/>
      <w:r w:rsidRPr="00204ECC">
        <w:t>Cronbach's</w:t>
      </w:r>
      <w:proofErr w:type="spellEnd"/>
      <w:r w:rsidRPr="00204ECC">
        <w:t xml:space="preserve">  alpha</w:t>
      </w:r>
      <w:proofErr w:type="gramEnd"/>
      <w:r w:rsidRPr="00204ECC">
        <w:t xml:space="preserve"> Reliability test for each item, for all service quality dimensions and for all items. A summary of the reliability statistics of the data from the SPSS version 23 is presented in Table 6</w:t>
      </w: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Pr="00204ECC" w:rsidRDefault="006B4724" w:rsidP="001F6F1A">
      <w:pPr>
        <w:autoSpaceDE w:val="0"/>
        <w:autoSpaceDN w:val="0"/>
        <w:adjustRightInd w:val="0"/>
        <w:spacing w:before="120" w:after="120" w:line="360" w:lineRule="auto"/>
        <w:jc w:val="both"/>
      </w:pPr>
    </w:p>
    <w:p w:rsidR="003D474E" w:rsidRPr="00204ECC" w:rsidRDefault="003E74D8" w:rsidP="001F6F1A">
      <w:pPr>
        <w:pStyle w:val="Caption"/>
        <w:keepNext/>
        <w:spacing w:before="120" w:after="120" w:line="360" w:lineRule="auto"/>
        <w:jc w:val="both"/>
        <w:rPr>
          <w:color w:val="auto"/>
          <w:sz w:val="24"/>
          <w:szCs w:val="24"/>
        </w:rPr>
      </w:pPr>
      <w:bookmarkStart w:id="220" w:name="_Toc71675100"/>
      <w:bookmarkStart w:id="221" w:name="_Toc71750341"/>
      <w:bookmarkStart w:id="222" w:name="_Toc71855034"/>
      <w:bookmarkStart w:id="223" w:name="_Toc71920793"/>
      <w:proofErr w:type="gramStart"/>
      <w:r w:rsidRPr="00204ECC">
        <w:rPr>
          <w:color w:val="auto"/>
          <w:sz w:val="24"/>
          <w:szCs w:val="24"/>
        </w:rPr>
        <w:lastRenderedPageBreak/>
        <w:t>Table.</w:t>
      </w:r>
      <w:proofErr w:type="gramEnd"/>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proofErr w:type="gramStart"/>
      <w:r w:rsidR="00C701D4">
        <w:rPr>
          <w:noProof/>
          <w:color w:val="auto"/>
          <w:sz w:val="24"/>
          <w:szCs w:val="24"/>
        </w:rPr>
        <w:t>6</w:t>
      </w:r>
      <w:r w:rsidR="002D2490" w:rsidRPr="00204ECC">
        <w:rPr>
          <w:color w:val="auto"/>
          <w:sz w:val="24"/>
          <w:szCs w:val="24"/>
        </w:rPr>
        <w:fldChar w:fldCharType="end"/>
      </w:r>
      <w:r w:rsidRPr="00204ECC">
        <w:rPr>
          <w:color w:val="auto"/>
          <w:sz w:val="24"/>
          <w:szCs w:val="24"/>
        </w:rPr>
        <w:t xml:space="preserve"> Reliability Analysis</w:t>
      </w:r>
      <w:bookmarkEnd w:id="220"/>
      <w:bookmarkEnd w:id="221"/>
      <w:bookmarkEnd w:id="222"/>
      <w:bookmarkEnd w:id="223"/>
      <w:proofErr w:type="gramEnd"/>
      <w:r w:rsidRPr="00204ECC">
        <w:rPr>
          <w:color w:val="auto"/>
          <w:sz w:val="24"/>
          <w:szCs w:val="24"/>
        </w:rPr>
        <w:tab/>
      </w:r>
    </w:p>
    <w:tbl>
      <w:tblPr>
        <w:tblStyle w:val="TableGrid"/>
        <w:tblW w:w="0" w:type="auto"/>
        <w:tblLook w:val="04A0" w:firstRow="1" w:lastRow="0" w:firstColumn="1" w:lastColumn="0" w:noHBand="0" w:noVBand="1"/>
      </w:tblPr>
      <w:tblGrid>
        <w:gridCol w:w="3192"/>
        <w:gridCol w:w="3193"/>
        <w:gridCol w:w="2543"/>
      </w:tblGrid>
      <w:tr w:rsidR="003D474E" w:rsidRPr="00204ECC">
        <w:tc>
          <w:tcPr>
            <w:tcW w:w="3192" w:type="dxa"/>
          </w:tcPr>
          <w:p w:rsidR="003D474E" w:rsidRPr="00204ECC" w:rsidRDefault="003E74D8" w:rsidP="001F6F1A">
            <w:pPr>
              <w:autoSpaceDE w:val="0"/>
              <w:autoSpaceDN w:val="0"/>
              <w:adjustRightInd w:val="0"/>
              <w:spacing w:before="120" w:after="120" w:line="360" w:lineRule="auto"/>
              <w:jc w:val="both"/>
              <w:rPr>
                <w:b/>
              </w:rPr>
            </w:pPr>
            <w:r w:rsidRPr="00204ECC">
              <w:rPr>
                <w:b/>
              </w:rPr>
              <w:t>Multidimensional Items</w:t>
            </w:r>
          </w:p>
        </w:tc>
        <w:tc>
          <w:tcPr>
            <w:tcW w:w="3193" w:type="dxa"/>
          </w:tcPr>
          <w:p w:rsidR="003D474E" w:rsidRPr="00204ECC" w:rsidRDefault="003E74D8" w:rsidP="001F6F1A">
            <w:pPr>
              <w:autoSpaceDE w:val="0"/>
              <w:autoSpaceDN w:val="0"/>
              <w:adjustRightInd w:val="0"/>
              <w:spacing w:before="120" w:after="120" w:line="360" w:lineRule="auto"/>
              <w:jc w:val="both"/>
              <w:rPr>
                <w:b/>
                <w:bCs/>
              </w:rPr>
            </w:pPr>
            <w:r w:rsidRPr="00204ECC">
              <w:rPr>
                <w:b/>
                <w:bCs/>
              </w:rPr>
              <w:t>Number of Items</w:t>
            </w:r>
          </w:p>
        </w:tc>
        <w:tc>
          <w:tcPr>
            <w:tcW w:w="2543" w:type="dxa"/>
          </w:tcPr>
          <w:p w:rsidR="003D474E" w:rsidRPr="00204ECC" w:rsidRDefault="003E74D8" w:rsidP="001F6F1A">
            <w:pPr>
              <w:autoSpaceDE w:val="0"/>
              <w:autoSpaceDN w:val="0"/>
              <w:adjustRightInd w:val="0"/>
              <w:spacing w:before="120" w:after="120" w:line="360" w:lineRule="auto"/>
              <w:jc w:val="both"/>
              <w:rPr>
                <w:b/>
                <w:bCs/>
              </w:rPr>
            </w:pPr>
            <w:proofErr w:type="spellStart"/>
            <w:r w:rsidRPr="00204ECC">
              <w:rPr>
                <w:b/>
                <w:bCs/>
              </w:rPr>
              <w:t>Cronbach’s</w:t>
            </w:r>
            <w:proofErr w:type="spellEnd"/>
            <w:r w:rsidRPr="00204ECC">
              <w:rPr>
                <w:b/>
                <w:bCs/>
              </w:rPr>
              <w:t xml:space="preserve"> Alpha</w:t>
            </w:r>
          </w:p>
        </w:tc>
      </w:tr>
      <w:tr w:rsidR="003D474E" w:rsidRPr="00204ECC">
        <w:trPr>
          <w:trHeight w:val="467"/>
        </w:trPr>
        <w:tc>
          <w:tcPr>
            <w:tcW w:w="3192" w:type="dxa"/>
          </w:tcPr>
          <w:p w:rsidR="003D474E" w:rsidRPr="00204ECC" w:rsidRDefault="003E74D8" w:rsidP="001F6F1A">
            <w:pPr>
              <w:autoSpaceDE w:val="0"/>
              <w:autoSpaceDN w:val="0"/>
              <w:adjustRightInd w:val="0"/>
              <w:spacing w:before="120" w:after="120" w:line="360" w:lineRule="auto"/>
              <w:jc w:val="both"/>
            </w:pPr>
            <w:r w:rsidRPr="00204ECC">
              <w:t xml:space="preserve">Tangibles </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4</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.975</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Reliability</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5</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.983</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Responsiveness</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5</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.986</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Empathy</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7</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.992</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Assurance</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4</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.992</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Technical Quality</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6</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.976</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Price</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2</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.985</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Image</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4</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.991</w:t>
            </w:r>
          </w:p>
        </w:tc>
      </w:tr>
      <w:tr w:rsidR="003D474E" w:rsidRPr="00204ECC">
        <w:trPr>
          <w:trHeight w:val="70"/>
        </w:trPr>
        <w:tc>
          <w:tcPr>
            <w:tcW w:w="3192" w:type="dxa"/>
          </w:tcPr>
          <w:p w:rsidR="003D474E" w:rsidRPr="00204ECC" w:rsidRDefault="003E74D8" w:rsidP="001F6F1A">
            <w:pPr>
              <w:autoSpaceDE w:val="0"/>
              <w:autoSpaceDN w:val="0"/>
              <w:adjustRightInd w:val="0"/>
              <w:spacing w:before="120" w:after="120" w:line="360" w:lineRule="auto"/>
              <w:jc w:val="both"/>
            </w:pPr>
            <w:r w:rsidRPr="00204ECC">
              <w:t>All Service Quality Items</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36</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.998</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pPr>
            <w:r w:rsidRPr="00204ECC">
              <w:t>Customer Satisfaction</w:t>
            </w:r>
          </w:p>
        </w:tc>
        <w:tc>
          <w:tcPr>
            <w:tcW w:w="3193" w:type="dxa"/>
          </w:tcPr>
          <w:p w:rsidR="003D474E" w:rsidRPr="00204ECC" w:rsidRDefault="003E74D8" w:rsidP="001F6F1A">
            <w:pPr>
              <w:autoSpaceDE w:val="0"/>
              <w:autoSpaceDN w:val="0"/>
              <w:adjustRightInd w:val="0"/>
              <w:spacing w:before="120" w:after="120" w:line="360" w:lineRule="auto"/>
              <w:jc w:val="both"/>
            </w:pPr>
            <w:r w:rsidRPr="00204ECC">
              <w:t>4</w:t>
            </w:r>
          </w:p>
        </w:tc>
        <w:tc>
          <w:tcPr>
            <w:tcW w:w="2543" w:type="dxa"/>
          </w:tcPr>
          <w:p w:rsidR="003D474E" w:rsidRPr="00204ECC" w:rsidRDefault="003E74D8" w:rsidP="001F6F1A">
            <w:pPr>
              <w:autoSpaceDE w:val="0"/>
              <w:autoSpaceDN w:val="0"/>
              <w:adjustRightInd w:val="0"/>
              <w:spacing w:before="120" w:after="120" w:line="360" w:lineRule="auto"/>
              <w:jc w:val="both"/>
            </w:pPr>
            <w:r w:rsidRPr="00204ECC">
              <w:t>.961</w:t>
            </w:r>
          </w:p>
        </w:tc>
      </w:tr>
      <w:tr w:rsidR="003D474E" w:rsidRPr="00204ECC">
        <w:tc>
          <w:tcPr>
            <w:tcW w:w="3192" w:type="dxa"/>
          </w:tcPr>
          <w:p w:rsidR="003D474E" w:rsidRPr="00204ECC" w:rsidRDefault="003E74D8" w:rsidP="001F6F1A">
            <w:pPr>
              <w:autoSpaceDE w:val="0"/>
              <w:autoSpaceDN w:val="0"/>
              <w:adjustRightInd w:val="0"/>
              <w:spacing w:before="120" w:after="120" w:line="360" w:lineRule="auto"/>
              <w:jc w:val="both"/>
              <w:rPr>
                <w:b/>
              </w:rPr>
            </w:pPr>
            <w:r w:rsidRPr="00204ECC">
              <w:rPr>
                <w:b/>
              </w:rPr>
              <w:t>All items (excluding  respondents background information)</w:t>
            </w:r>
          </w:p>
        </w:tc>
        <w:tc>
          <w:tcPr>
            <w:tcW w:w="3193" w:type="dxa"/>
          </w:tcPr>
          <w:p w:rsidR="003D474E" w:rsidRPr="00204ECC" w:rsidRDefault="003E74D8" w:rsidP="001F6F1A">
            <w:pPr>
              <w:autoSpaceDE w:val="0"/>
              <w:autoSpaceDN w:val="0"/>
              <w:adjustRightInd w:val="0"/>
              <w:spacing w:before="120" w:after="120" w:line="360" w:lineRule="auto"/>
              <w:jc w:val="both"/>
              <w:rPr>
                <w:b/>
              </w:rPr>
            </w:pPr>
            <w:r w:rsidRPr="00204ECC">
              <w:rPr>
                <w:b/>
              </w:rPr>
              <w:t>40</w:t>
            </w:r>
          </w:p>
        </w:tc>
        <w:tc>
          <w:tcPr>
            <w:tcW w:w="2543" w:type="dxa"/>
          </w:tcPr>
          <w:p w:rsidR="003D474E" w:rsidRPr="00204ECC" w:rsidRDefault="003E74D8" w:rsidP="001F6F1A">
            <w:pPr>
              <w:autoSpaceDE w:val="0"/>
              <w:autoSpaceDN w:val="0"/>
              <w:adjustRightInd w:val="0"/>
              <w:spacing w:before="120" w:after="120" w:line="360" w:lineRule="auto"/>
              <w:jc w:val="both"/>
              <w:rPr>
                <w:b/>
              </w:rPr>
            </w:pPr>
            <w:r w:rsidRPr="00204ECC">
              <w:rPr>
                <w:b/>
              </w:rPr>
              <w:t>.998</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3E74D8" w:rsidP="001F6F1A">
      <w:pPr>
        <w:pStyle w:val="Heading3"/>
        <w:spacing w:before="120" w:after="120" w:line="360" w:lineRule="auto"/>
        <w:jc w:val="both"/>
        <w:rPr>
          <w:rFonts w:ascii="Times New Roman" w:hAnsi="Times New Roman" w:cs="Times New Roman"/>
          <w:color w:val="auto"/>
          <w:sz w:val="24"/>
          <w:szCs w:val="24"/>
        </w:rPr>
      </w:pPr>
      <w:bookmarkStart w:id="224" w:name="_Toc71668425"/>
      <w:bookmarkStart w:id="225" w:name="_Toc71855035"/>
      <w:bookmarkStart w:id="226" w:name="_Toc80527072"/>
      <w:r w:rsidRPr="00204ECC">
        <w:rPr>
          <w:rFonts w:ascii="Times New Roman" w:hAnsi="Times New Roman" w:cs="Times New Roman"/>
          <w:color w:val="auto"/>
          <w:sz w:val="24"/>
          <w:szCs w:val="24"/>
        </w:rPr>
        <w:t>4.4.4. Validity results of exploratory factor analysis (EFA)</w:t>
      </w:r>
      <w:bookmarkEnd w:id="224"/>
      <w:bookmarkEnd w:id="225"/>
      <w:bookmarkEnd w:id="226"/>
    </w:p>
    <w:p w:rsidR="003D474E" w:rsidRDefault="003E74D8" w:rsidP="001F6F1A">
      <w:pPr>
        <w:autoSpaceDE w:val="0"/>
        <w:autoSpaceDN w:val="0"/>
        <w:adjustRightInd w:val="0"/>
        <w:spacing w:before="120" w:after="120" w:line="360" w:lineRule="auto"/>
        <w:jc w:val="both"/>
        <w:rPr>
          <w:rFonts w:eastAsia="TimesNewRomanPSMT"/>
        </w:rPr>
      </w:pPr>
      <w:r w:rsidRPr="00204ECC">
        <w:rPr>
          <w:rFonts w:eastAsia="TimesNewRomanPSMT"/>
        </w:rPr>
        <w:t>In this subsection we discuss the results of the exploratory factor analysis to assess the suitability of the instruments. The results were obtained by running analysis using SPSS 23.0.</w:t>
      </w:r>
    </w:p>
    <w:p w:rsidR="006B4724" w:rsidRDefault="006B4724" w:rsidP="001F6F1A">
      <w:pPr>
        <w:autoSpaceDE w:val="0"/>
        <w:autoSpaceDN w:val="0"/>
        <w:adjustRightInd w:val="0"/>
        <w:spacing w:before="120" w:after="120" w:line="360" w:lineRule="auto"/>
        <w:jc w:val="both"/>
        <w:rPr>
          <w:rFonts w:eastAsia="TimesNewRomanPSMT"/>
        </w:rPr>
      </w:pPr>
    </w:p>
    <w:p w:rsidR="006B4724" w:rsidRDefault="006B4724" w:rsidP="001F6F1A">
      <w:pPr>
        <w:autoSpaceDE w:val="0"/>
        <w:autoSpaceDN w:val="0"/>
        <w:adjustRightInd w:val="0"/>
        <w:spacing w:before="120" w:after="120" w:line="360" w:lineRule="auto"/>
        <w:jc w:val="both"/>
        <w:rPr>
          <w:rFonts w:eastAsia="TimesNewRomanPSMT"/>
        </w:rPr>
      </w:pPr>
    </w:p>
    <w:p w:rsidR="003D474E" w:rsidRPr="00204ECC" w:rsidRDefault="003E74D8" w:rsidP="001F6F1A">
      <w:pPr>
        <w:pStyle w:val="Caption"/>
        <w:keepNext/>
        <w:spacing w:before="120" w:after="120" w:line="360" w:lineRule="auto"/>
        <w:jc w:val="both"/>
        <w:rPr>
          <w:color w:val="auto"/>
          <w:sz w:val="24"/>
          <w:szCs w:val="24"/>
        </w:rPr>
      </w:pPr>
      <w:bookmarkStart w:id="227" w:name="_Toc71675101"/>
      <w:bookmarkStart w:id="228" w:name="_Toc71750343"/>
      <w:bookmarkStart w:id="229" w:name="_Toc71855036"/>
      <w:bookmarkStart w:id="230" w:name="_Toc71920794"/>
      <w:proofErr w:type="gramStart"/>
      <w:r w:rsidRPr="00204ECC">
        <w:rPr>
          <w:color w:val="auto"/>
          <w:sz w:val="24"/>
          <w:szCs w:val="24"/>
        </w:rPr>
        <w:lastRenderedPageBreak/>
        <w:t>Table :</w:t>
      </w:r>
      <w:proofErr w:type="gramEnd"/>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7</w:t>
      </w:r>
      <w:r w:rsidR="002D2490" w:rsidRPr="00204ECC">
        <w:rPr>
          <w:color w:val="auto"/>
          <w:sz w:val="24"/>
          <w:szCs w:val="24"/>
        </w:rPr>
        <w:fldChar w:fldCharType="end"/>
      </w:r>
      <w:r w:rsidRPr="00204ECC">
        <w:rPr>
          <w:color w:val="auto"/>
          <w:sz w:val="24"/>
          <w:szCs w:val="24"/>
        </w:rPr>
        <w:t xml:space="preserve"> Extraction Communalities</w:t>
      </w:r>
      <w:bookmarkEnd w:id="227"/>
      <w:bookmarkEnd w:id="228"/>
      <w:bookmarkEnd w:id="229"/>
      <w:bookmarkEnd w:id="230"/>
    </w:p>
    <w:p w:rsidR="002B26A5" w:rsidRPr="00204ECC" w:rsidRDefault="002B26A5" w:rsidP="001F6F1A">
      <w:pPr>
        <w:spacing w:before="120" w:after="120" w:line="360" w:lineRule="auto"/>
        <w:jc w:val="both"/>
        <w:sectPr w:rsidR="002B26A5" w:rsidRPr="00204ECC">
          <w:pgSz w:w="12242" w:h="15842"/>
          <w:pgMar w:top="1440" w:right="1440" w:bottom="1170" w:left="1440" w:header="720" w:footer="720" w:gutter="0"/>
          <w:pgNumType w:start="1"/>
          <w:cols w:space="720"/>
          <w:noEndnote/>
          <w:docGrid w:linePitch="326"/>
        </w:sectPr>
      </w:pPr>
    </w:p>
    <w:tbl>
      <w:tblPr>
        <w:tblW w:w="6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075"/>
        <w:gridCol w:w="1890"/>
        <w:gridCol w:w="2520"/>
      </w:tblGrid>
      <w:tr w:rsidR="006B4724" w:rsidRPr="00204ECC" w:rsidTr="006B4724">
        <w:trPr>
          <w:cantSplit/>
          <w:trHeight w:val="155"/>
        </w:trPr>
        <w:tc>
          <w:tcPr>
            <w:tcW w:w="6485" w:type="dxa"/>
            <w:gridSpan w:val="3"/>
            <w:shd w:val="clear" w:color="auto" w:fill="FFFFFF"/>
            <w:vAlign w:val="center"/>
          </w:tcPr>
          <w:p w:rsidR="006B4724" w:rsidRDefault="006B4724" w:rsidP="006B4724">
            <w:pPr>
              <w:autoSpaceDE w:val="0"/>
              <w:autoSpaceDN w:val="0"/>
              <w:adjustRightInd w:val="0"/>
              <w:ind w:left="60" w:right="60"/>
              <w:jc w:val="both"/>
              <w:rPr>
                <w:b/>
                <w:bCs/>
              </w:rPr>
            </w:pPr>
          </w:p>
          <w:p w:rsidR="003D474E" w:rsidRPr="00204ECC" w:rsidRDefault="003E74D8" w:rsidP="006B4724">
            <w:pPr>
              <w:autoSpaceDE w:val="0"/>
              <w:autoSpaceDN w:val="0"/>
              <w:adjustRightInd w:val="0"/>
              <w:ind w:left="60" w:right="60"/>
              <w:jc w:val="both"/>
            </w:pPr>
            <w:r w:rsidRPr="00204ECC">
              <w:rPr>
                <w:b/>
                <w:bCs/>
              </w:rPr>
              <w:t>Communalities</w:t>
            </w:r>
          </w:p>
        </w:tc>
      </w:tr>
      <w:tr w:rsidR="006B4724" w:rsidRPr="00204ECC" w:rsidTr="006B4724">
        <w:trPr>
          <w:cantSplit/>
          <w:trHeight w:val="304"/>
        </w:trPr>
        <w:tc>
          <w:tcPr>
            <w:tcW w:w="2075" w:type="dxa"/>
            <w:shd w:val="clear" w:color="auto" w:fill="FFFFFF"/>
            <w:vAlign w:val="bottom"/>
          </w:tcPr>
          <w:p w:rsidR="003D474E" w:rsidRPr="00204ECC" w:rsidRDefault="003D474E" w:rsidP="006B4724">
            <w:pPr>
              <w:autoSpaceDE w:val="0"/>
              <w:autoSpaceDN w:val="0"/>
              <w:adjustRightInd w:val="0"/>
              <w:jc w:val="both"/>
            </w:pPr>
          </w:p>
        </w:tc>
        <w:tc>
          <w:tcPr>
            <w:tcW w:w="1890" w:type="dxa"/>
            <w:shd w:val="clear" w:color="auto" w:fill="FFFFFF"/>
            <w:vAlign w:val="bottom"/>
          </w:tcPr>
          <w:p w:rsidR="003D474E" w:rsidRPr="00204ECC" w:rsidRDefault="003E74D8" w:rsidP="006B4724">
            <w:pPr>
              <w:autoSpaceDE w:val="0"/>
              <w:autoSpaceDN w:val="0"/>
              <w:adjustRightInd w:val="0"/>
              <w:ind w:left="60" w:right="60"/>
              <w:jc w:val="both"/>
            </w:pPr>
            <w:r w:rsidRPr="00204ECC">
              <w:t>Initial</w:t>
            </w:r>
          </w:p>
        </w:tc>
        <w:tc>
          <w:tcPr>
            <w:tcW w:w="2520" w:type="dxa"/>
            <w:shd w:val="clear" w:color="auto" w:fill="FFFFFF"/>
            <w:vAlign w:val="bottom"/>
          </w:tcPr>
          <w:p w:rsidR="003D474E" w:rsidRPr="00204ECC" w:rsidRDefault="003E74D8" w:rsidP="006B4724">
            <w:pPr>
              <w:autoSpaceDE w:val="0"/>
              <w:autoSpaceDN w:val="0"/>
              <w:adjustRightInd w:val="0"/>
              <w:ind w:left="60" w:right="60"/>
              <w:jc w:val="both"/>
            </w:pPr>
            <w:r w:rsidRPr="00204ECC">
              <w:t>Extraction</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TA1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.939</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TA2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.907</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TA3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.917</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TA4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.952</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.962</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.926</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.938</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.967</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RE5</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.869</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RES1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.920</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RES2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.925</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RES3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.966</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RES4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.966</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RES5</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.955</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.970</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.936</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.954</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.970</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EM5</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.960</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EM6</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.919</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EM7</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.939</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AS1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.959</w:t>
            </w:r>
          </w:p>
        </w:tc>
      </w:tr>
      <w:tr w:rsidR="006B4724" w:rsidRPr="00204ECC" w:rsidTr="006B4724">
        <w:trPr>
          <w:cantSplit/>
          <w:trHeight w:val="161"/>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AS2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.948</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AS3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.945</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AS4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.946</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Pr1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.938</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Pr2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.952</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TQ1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.953</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TQ2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.962</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TQ3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.940</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TQ4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.953</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TQ5</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.961</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IM1</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.940</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IM2</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.946</w:t>
            </w:r>
          </w:p>
        </w:tc>
      </w:tr>
      <w:tr w:rsidR="006B4724" w:rsidRPr="00204ECC" w:rsidTr="006B4724">
        <w:trPr>
          <w:cantSplit/>
          <w:trHeight w:val="149"/>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IM3</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.941</w:t>
            </w:r>
          </w:p>
        </w:tc>
      </w:tr>
      <w:tr w:rsidR="006B4724" w:rsidRPr="00204ECC" w:rsidTr="006B4724">
        <w:trPr>
          <w:cantSplit/>
          <w:trHeight w:val="155"/>
        </w:trPr>
        <w:tc>
          <w:tcPr>
            <w:tcW w:w="2075" w:type="dxa"/>
            <w:shd w:val="clear" w:color="auto" w:fill="FFFFFF"/>
          </w:tcPr>
          <w:p w:rsidR="003D474E" w:rsidRPr="00204ECC" w:rsidRDefault="003E74D8" w:rsidP="006B4724">
            <w:pPr>
              <w:autoSpaceDE w:val="0"/>
              <w:autoSpaceDN w:val="0"/>
              <w:adjustRightInd w:val="0"/>
              <w:ind w:left="60" w:right="60"/>
              <w:jc w:val="both"/>
            </w:pPr>
            <w:r w:rsidRPr="00204ECC">
              <w:t>IM4</w:t>
            </w:r>
          </w:p>
        </w:tc>
        <w:tc>
          <w:tcPr>
            <w:tcW w:w="1890" w:type="dxa"/>
            <w:shd w:val="clear" w:color="auto" w:fill="FFFFFF"/>
            <w:vAlign w:val="center"/>
          </w:tcPr>
          <w:p w:rsidR="003D474E" w:rsidRPr="00204ECC" w:rsidRDefault="003E74D8" w:rsidP="006B4724">
            <w:pPr>
              <w:autoSpaceDE w:val="0"/>
              <w:autoSpaceDN w:val="0"/>
              <w:adjustRightInd w:val="0"/>
              <w:ind w:left="60" w:right="60"/>
              <w:jc w:val="both"/>
            </w:pPr>
            <w:r w:rsidRPr="00204ECC">
              <w:t>1.000</w:t>
            </w:r>
          </w:p>
        </w:tc>
        <w:tc>
          <w:tcPr>
            <w:tcW w:w="2520" w:type="dxa"/>
            <w:shd w:val="clear" w:color="auto" w:fill="FFFFFF"/>
            <w:vAlign w:val="center"/>
          </w:tcPr>
          <w:p w:rsidR="003D474E" w:rsidRPr="00204ECC" w:rsidRDefault="003E74D8" w:rsidP="006B4724">
            <w:pPr>
              <w:autoSpaceDE w:val="0"/>
              <w:autoSpaceDN w:val="0"/>
              <w:adjustRightInd w:val="0"/>
              <w:ind w:left="60" w:right="60"/>
              <w:jc w:val="both"/>
            </w:pPr>
            <w:r w:rsidRPr="00204ECC">
              <w:t>.925</w:t>
            </w:r>
          </w:p>
        </w:tc>
      </w:tr>
    </w:tbl>
    <w:p w:rsidR="003D474E" w:rsidRPr="00204ECC" w:rsidRDefault="003E74D8" w:rsidP="001F6F1A">
      <w:pPr>
        <w:autoSpaceDE w:val="0"/>
        <w:autoSpaceDN w:val="0"/>
        <w:adjustRightInd w:val="0"/>
        <w:spacing w:before="120" w:after="120" w:line="360" w:lineRule="auto"/>
        <w:jc w:val="both"/>
        <w:rPr>
          <w:rFonts w:eastAsia="TimesNewRomanPSMT"/>
        </w:rPr>
      </w:pPr>
      <w:r w:rsidRPr="00204ECC">
        <w:rPr>
          <w:rFonts w:eastAsia="TimesNewRomanPSMT"/>
        </w:rPr>
        <w:t>Extraction Method: Principal Component Analysis.</w:t>
      </w:r>
    </w:p>
    <w:p w:rsidR="003D474E" w:rsidRDefault="003E74D8" w:rsidP="001F6F1A">
      <w:pPr>
        <w:autoSpaceDE w:val="0"/>
        <w:autoSpaceDN w:val="0"/>
        <w:adjustRightInd w:val="0"/>
        <w:spacing w:before="120" w:after="120" w:line="360" w:lineRule="auto"/>
        <w:jc w:val="both"/>
        <w:rPr>
          <w:b/>
        </w:rPr>
      </w:pPr>
      <w:r w:rsidRPr="00204ECC">
        <w:rPr>
          <w:b/>
        </w:rPr>
        <w:t>Source:</w:t>
      </w:r>
      <w:r w:rsidR="006B4724">
        <w:rPr>
          <w:b/>
        </w:rPr>
        <w:t xml:space="preserve"> </w:t>
      </w:r>
      <w:r w:rsidRPr="00204ECC">
        <w:rPr>
          <w:b/>
        </w:rPr>
        <w:t>Own,</w:t>
      </w:r>
      <w:r w:rsidR="002B26A5" w:rsidRPr="00204ECC">
        <w:rPr>
          <w:b/>
        </w:rPr>
        <w:t xml:space="preserve"> computed from Survey data</w:t>
      </w:r>
      <w:r w:rsidRPr="00204ECC">
        <w:rPr>
          <w:b/>
        </w:rPr>
        <w:t>,</w:t>
      </w:r>
      <w:r w:rsidR="002B26A5" w:rsidRPr="00204ECC">
        <w:rPr>
          <w:b/>
        </w:rPr>
        <w:t xml:space="preserve"> </w:t>
      </w:r>
      <w:r w:rsidRPr="00204ECC">
        <w:rPr>
          <w:b/>
        </w:rPr>
        <w:t>2021</w:t>
      </w:r>
    </w:p>
    <w:p w:rsidR="00D87DCB" w:rsidRDefault="00D87DCB" w:rsidP="001F6F1A">
      <w:pPr>
        <w:autoSpaceDE w:val="0"/>
        <w:autoSpaceDN w:val="0"/>
        <w:adjustRightInd w:val="0"/>
        <w:spacing w:before="120" w:after="120" w:line="360" w:lineRule="auto"/>
        <w:jc w:val="both"/>
        <w:sectPr w:rsidR="00D87DCB" w:rsidSect="006B4724">
          <w:type w:val="continuous"/>
          <w:pgSz w:w="12242" w:h="15842"/>
          <w:pgMar w:top="1440" w:right="1440" w:bottom="1440" w:left="1440" w:header="720" w:footer="720" w:gutter="0"/>
          <w:cols w:space="720"/>
          <w:noEndnote/>
        </w:sectPr>
      </w:pPr>
    </w:p>
    <w:p w:rsidR="003D474E" w:rsidRPr="00204ECC" w:rsidRDefault="002B26A5" w:rsidP="001F6F1A">
      <w:pPr>
        <w:autoSpaceDE w:val="0"/>
        <w:autoSpaceDN w:val="0"/>
        <w:adjustRightInd w:val="0"/>
        <w:spacing w:before="120" w:after="120" w:line="360" w:lineRule="auto"/>
        <w:jc w:val="both"/>
      </w:pPr>
      <w:r w:rsidRPr="00204ECC">
        <w:lastRenderedPageBreak/>
        <w:t>From Table 7</w:t>
      </w:r>
      <w:r w:rsidR="003E74D8" w:rsidRPr="00204ECC">
        <w:t xml:space="preserve"> above, all the ratio of service quality dimension questions item communalities are larger than the minimum level of 0.5, so communalities values indicate that the extracted components represent the variables well. The same is true for customer satisfaction.</w:t>
      </w:r>
    </w:p>
    <w:p w:rsidR="003D474E" w:rsidRPr="00204ECC" w:rsidRDefault="003E74D8" w:rsidP="001F6F1A">
      <w:pPr>
        <w:pStyle w:val="Caption"/>
        <w:keepNext/>
        <w:spacing w:before="120" w:after="120" w:line="360" w:lineRule="auto"/>
        <w:jc w:val="both"/>
        <w:rPr>
          <w:color w:val="auto"/>
          <w:sz w:val="24"/>
          <w:szCs w:val="24"/>
        </w:rPr>
      </w:pPr>
      <w:bookmarkStart w:id="231" w:name="_Toc71675102"/>
      <w:bookmarkStart w:id="232" w:name="_Toc71750344"/>
      <w:bookmarkStart w:id="233" w:name="_Toc71855037"/>
      <w:bookmarkStart w:id="234" w:name="_Toc71920795"/>
      <w:r w:rsidRPr="00204ECC">
        <w:rPr>
          <w:color w:val="auto"/>
          <w:sz w:val="24"/>
          <w:szCs w:val="24"/>
        </w:rPr>
        <w:t xml:space="preserve">Table </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8</w:t>
      </w:r>
      <w:r w:rsidR="002D2490" w:rsidRPr="00204ECC">
        <w:rPr>
          <w:color w:val="auto"/>
          <w:sz w:val="24"/>
          <w:szCs w:val="24"/>
        </w:rPr>
        <w:fldChar w:fldCharType="end"/>
      </w:r>
      <w:r w:rsidRPr="00204ECC">
        <w:rPr>
          <w:color w:val="auto"/>
          <w:sz w:val="24"/>
          <w:szCs w:val="24"/>
        </w:rPr>
        <w:t xml:space="preserve">  KMO and Bartlett's Test</w:t>
      </w:r>
      <w:bookmarkEnd w:id="231"/>
      <w:bookmarkEnd w:id="232"/>
      <w:bookmarkEnd w:id="233"/>
      <w:bookmarkEnd w:id="234"/>
    </w:p>
    <w:tbl>
      <w:tblPr>
        <w:tblW w:w="7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029"/>
        <w:gridCol w:w="2859"/>
        <w:gridCol w:w="1919"/>
      </w:tblGrid>
      <w:tr w:rsidR="006B4724" w:rsidRPr="00204ECC">
        <w:trPr>
          <w:cantSplit/>
          <w:trHeight w:val="784"/>
        </w:trPr>
        <w:tc>
          <w:tcPr>
            <w:tcW w:w="5888" w:type="dxa"/>
            <w:gridSpan w:val="2"/>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Kaiser-Meyer-</w:t>
            </w:r>
            <w:proofErr w:type="spellStart"/>
            <w:r w:rsidRPr="00204ECC">
              <w:t>Olkin</w:t>
            </w:r>
            <w:proofErr w:type="spellEnd"/>
            <w:r w:rsidRPr="00204ECC">
              <w:t xml:space="preserve"> Measure of Sampling Adequacy.</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.966</w:t>
            </w:r>
          </w:p>
        </w:tc>
      </w:tr>
      <w:tr w:rsidR="006B4724" w:rsidRPr="00204ECC">
        <w:trPr>
          <w:cantSplit/>
          <w:trHeight w:val="402"/>
        </w:trPr>
        <w:tc>
          <w:tcPr>
            <w:tcW w:w="3029" w:type="dxa"/>
            <w:vMerge w:val="restart"/>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 xml:space="preserve">Bartlett's Test of </w:t>
            </w:r>
            <w:proofErr w:type="spellStart"/>
            <w:r w:rsidRPr="00204ECC">
              <w:t>Sphericity</w:t>
            </w:r>
            <w:proofErr w:type="spellEnd"/>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Approx. Chi-Square</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45096.963</w:t>
            </w:r>
          </w:p>
        </w:tc>
      </w:tr>
      <w:tr w:rsidR="006B4724" w:rsidRPr="00204ECC">
        <w:trPr>
          <w:cantSplit/>
          <w:trHeight w:val="180"/>
        </w:trPr>
        <w:tc>
          <w:tcPr>
            <w:tcW w:w="3029"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proofErr w:type="spellStart"/>
            <w:r w:rsidRPr="00204ECC">
              <w:t>Df</w:t>
            </w:r>
            <w:proofErr w:type="spellEnd"/>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780</w:t>
            </w:r>
          </w:p>
        </w:tc>
      </w:tr>
      <w:tr w:rsidR="006B4724" w:rsidRPr="00204ECC">
        <w:trPr>
          <w:cantSplit/>
          <w:trHeight w:val="180"/>
        </w:trPr>
        <w:tc>
          <w:tcPr>
            <w:tcW w:w="3029"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285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Sig.</w:t>
            </w:r>
          </w:p>
        </w:tc>
        <w:tc>
          <w:tcPr>
            <w:tcW w:w="1919"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3E74D8" w:rsidP="001F6F1A">
      <w:pPr>
        <w:autoSpaceDE w:val="0"/>
        <w:autoSpaceDN w:val="0"/>
        <w:adjustRightInd w:val="0"/>
        <w:spacing w:before="120" w:after="120" w:line="360" w:lineRule="auto"/>
        <w:jc w:val="both"/>
        <w:rPr>
          <w:rFonts w:eastAsia="TimesNewRomanPSMT"/>
        </w:rPr>
      </w:pPr>
      <w:r w:rsidRPr="00204ECC">
        <w:rPr>
          <w:rFonts w:eastAsia="TimesNewRomanPSMT"/>
        </w:rPr>
        <w:t>From Table 8, the results of the EFA show a high value of 0.966 for the Kaiser-Meyer-</w:t>
      </w:r>
      <w:proofErr w:type="spellStart"/>
      <w:r w:rsidRPr="00204ECC">
        <w:rPr>
          <w:rFonts w:eastAsia="TimesNewRomanPSMT"/>
        </w:rPr>
        <w:t>Olkin</w:t>
      </w:r>
      <w:proofErr w:type="spellEnd"/>
      <w:r w:rsidRPr="00204ECC">
        <w:rPr>
          <w:rFonts w:eastAsia="TimesNewRomanPSMT"/>
        </w:rPr>
        <w:t xml:space="preserve"> (KMO) measure of adequacy. </w:t>
      </w:r>
      <w:r w:rsidRPr="00204ECC">
        <w:t xml:space="preserve">For High values (close to 1.0) generally indicate that a factor analysis may be useful with your data. If the value is less than 0.50, the results of the factor analysis probably won't be very useful. Based on the KMO test it is inferred that the adequacy of the sample enable to run factor analysis and further it indicates the suitability of the research data for structure detection. </w:t>
      </w:r>
      <w:r w:rsidRPr="00204ECC">
        <w:rPr>
          <w:rFonts w:eastAsia="TimesNewRomanPSMT"/>
        </w:rPr>
        <w:t xml:space="preserve">This is confirmed by the significance of the Bartlett's test of </w:t>
      </w:r>
      <w:proofErr w:type="spellStart"/>
      <w:r w:rsidRPr="00204ECC">
        <w:rPr>
          <w:rFonts w:eastAsia="TimesNewRomanPSMT"/>
        </w:rPr>
        <w:t>sphericity</w:t>
      </w:r>
      <w:proofErr w:type="spellEnd"/>
      <w:r w:rsidRPr="00204ECC">
        <w:rPr>
          <w:rFonts w:eastAsia="TimesNewRomanPSMT"/>
        </w:rPr>
        <w:t xml:space="preserve"> tests (X</w:t>
      </w:r>
      <w:r w:rsidRPr="00204ECC">
        <w:rPr>
          <w:rFonts w:eastAsia="TimesNewRomanPSMT"/>
          <w:vertAlign w:val="superscript"/>
        </w:rPr>
        <w:t>2</w:t>
      </w:r>
      <w:r w:rsidRPr="00204ECC">
        <w:rPr>
          <w:rFonts w:eastAsia="TimesNewRomanPSMT"/>
        </w:rPr>
        <w:t xml:space="preserve">: 45096.963, </w:t>
      </w:r>
      <w:proofErr w:type="spellStart"/>
      <w:proofErr w:type="gramStart"/>
      <w:r w:rsidRPr="00204ECC">
        <w:rPr>
          <w:rFonts w:eastAsia="TimesNewRomanPSMT"/>
        </w:rPr>
        <w:t>df</w:t>
      </w:r>
      <w:proofErr w:type="spellEnd"/>
      <w:proofErr w:type="gramEnd"/>
      <w:r w:rsidRPr="00204ECC">
        <w:rPr>
          <w:rFonts w:eastAsia="TimesNewRomanPSMT"/>
        </w:rPr>
        <w:t>: 780, Sig.: 0.000) indicating that the variables are related and therefore suitable for structure detection.</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235" w:name="_Toc71668428"/>
      <w:bookmarkStart w:id="236" w:name="_Toc71675103"/>
      <w:bookmarkStart w:id="237" w:name="_Toc71855038"/>
      <w:bookmarkStart w:id="238" w:name="_Toc80527073"/>
      <w:r w:rsidRPr="006B4724">
        <w:rPr>
          <w:rFonts w:ascii="Times New Roman" w:hAnsi="Times New Roman" w:cs="Times New Roman"/>
          <w:color w:val="auto"/>
          <w:sz w:val="28"/>
          <w:szCs w:val="28"/>
        </w:rPr>
        <w:t>4.5 Regression Analysis</w:t>
      </w:r>
      <w:bookmarkEnd w:id="235"/>
      <w:bookmarkEnd w:id="236"/>
      <w:bookmarkEnd w:id="237"/>
      <w:bookmarkEnd w:id="238"/>
    </w:p>
    <w:p w:rsidR="003D474E" w:rsidRPr="006B4724" w:rsidRDefault="003E74D8" w:rsidP="001F6F1A">
      <w:pPr>
        <w:pStyle w:val="Heading3"/>
        <w:spacing w:before="120" w:after="120" w:line="360" w:lineRule="auto"/>
        <w:jc w:val="both"/>
        <w:rPr>
          <w:rFonts w:ascii="Times New Roman" w:eastAsia="Calibri" w:hAnsi="Times New Roman" w:cs="Times New Roman"/>
          <w:color w:val="auto"/>
          <w:sz w:val="28"/>
          <w:szCs w:val="28"/>
          <w:lang w:val="en-GB"/>
        </w:rPr>
      </w:pPr>
      <w:bookmarkStart w:id="239" w:name="_Toc80527074"/>
      <w:r w:rsidRPr="006B4724">
        <w:rPr>
          <w:rFonts w:ascii="Times New Roman" w:eastAsia="Calibri" w:hAnsi="Times New Roman" w:cs="Times New Roman"/>
          <w:color w:val="auto"/>
          <w:sz w:val="28"/>
          <w:szCs w:val="28"/>
          <w:lang w:val="en-GB"/>
        </w:rPr>
        <w:t>4.5.1. Multiple Regression Assumptions</w:t>
      </w:r>
      <w:bookmarkEnd w:id="239"/>
    </w:p>
    <w:p w:rsidR="003D474E" w:rsidRPr="00204ECC" w:rsidRDefault="003E74D8" w:rsidP="001F6F1A">
      <w:pPr>
        <w:spacing w:before="120" w:after="120" w:line="360" w:lineRule="auto"/>
        <w:jc w:val="both"/>
        <w:rPr>
          <w:lang w:val="en-GB"/>
        </w:rPr>
      </w:pPr>
      <w:r w:rsidRPr="00204ECC">
        <w:rPr>
          <w:rFonts w:eastAsia="Calibri"/>
          <w:lang w:val="en-GB"/>
        </w:rPr>
        <w:t>In order to get the reliable and dependable result of the analysis, the assumptions of the multiple regressions should be fulfilled before making the regression analysis interpretation. Therefore, before going to answer the research questions the researcher have tested the following pre regression assumptions such as linearity, homoscedasticity &amp; normality on the bases of residuals and the assumption results are presented on the following figure .</w:t>
      </w:r>
      <w:r w:rsidRPr="00204ECC">
        <w:rPr>
          <w:lang w:val="en-GB"/>
        </w:rPr>
        <w:t xml:space="preserve">For a basic analysis, we first plot *ZRESID (Y-axis) against *ZPRED (X-axis) on SPSS because this plot is useful to </w:t>
      </w:r>
      <w:r w:rsidRPr="00204ECC">
        <w:rPr>
          <w:lang w:val="en-GB"/>
        </w:rPr>
        <w:lastRenderedPageBreak/>
        <w:t>determine whether the assumptions of random errors and homoscedasticity have been met (Field, 2009).</w:t>
      </w:r>
    </w:p>
    <w:p w:rsidR="003D474E" w:rsidRPr="00204ECC" w:rsidRDefault="003E74D8" w:rsidP="001F6F1A">
      <w:pPr>
        <w:spacing w:before="120" w:after="120" w:line="360" w:lineRule="auto"/>
        <w:jc w:val="both"/>
        <w:rPr>
          <w:lang w:val="en-GB"/>
        </w:rPr>
      </w:pPr>
      <w:r w:rsidRPr="00204ECC">
        <w:rPr>
          <w:noProof/>
        </w:rPr>
        <w:drawing>
          <wp:inline distT="0" distB="0" distL="0" distR="0" wp14:anchorId="0EE02976" wp14:editId="48A344F2">
            <wp:extent cx="5934075" cy="3209925"/>
            <wp:effectExtent l="0" t="0" r="0" b="0"/>
            <wp:docPr id="10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pic:nvPicPr>
                  <pic:blipFill rotWithShape="1">
                    <a:blip r:embed="rId20" cstate="print">
                      <a:extLst>
                        <a:ext uri="{28A0092B-C50C-407E-A947-70E740481C1C}">
                          <a14:useLocalDpi xmlns:a14="http://schemas.microsoft.com/office/drawing/2010/main" val="0"/>
                        </a:ext>
                      </a:extLst>
                    </a:blip>
                    <a:srcRect/>
                    <a:stretch>
                      <a:fillRect/>
                    </a:stretch>
                  </pic:blipFill>
                  <pic:spPr>
                    <a:xfrm>
                      <a:off x="0" y="0"/>
                      <a:ext cx="5934075" cy="3209925"/>
                    </a:xfrm>
                    <a:prstGeom prst="rect">
                      <a:avLst/>
                    </a:prstGeom>
                  </pic:spPr>
                </pic:pic>
              </a:graphicData>
            </a:graphic>
          </wp:inline>
        </w:drawing>
      </w:r>
    </w:p>
    <w:p w:rsidR="003D474E" w:rsidRPr="00204ECC" w:rsidRDefault="003E74D8" w:rsidP="001F6F1A">
      <w:pPr>
        <w:pStyle w:val="Caption"/>
        <w:keepNext/>
        <w:spacing w:before="120" w:after="120" w:line="360" w:lineRule="auto"/>
        <w:jc w:val="both"/>
        <w:rPr>
          <w:color w:val="auto"/>
          <w:sz w:val="24"/>
          <w:szCs w:val="24"/>
        </w:rPr>
      </w:pPr>
      <w:bookmarkStart w:id="240" w:name="_Toc71911516"/>
      <w:r w:rsidRPr="00204ECC">
        <w:rPr>
          <w:color w:val="auto"/>
          <w:sz w:val="24"/>
          <w:szCs w:val="24"/>
        </w:rPr>
        <w:t xml:space="preserve">Figure </w:t>
      </w:r>
      <w:r w:rsidR="002D2490" w:rsidRPr="00204ECC">
        <w:rPr>
          <w:color w:val="auto"/>
          <w:sz w:val="24"/>
          <w:szCs w:val="24"/>
        </w:rPr>
        <w:fldChar w:fldCharType="begin"/>
      </w:r>
      <w:r w:rsidR="00AE5D26" w:rsidRPr="00204ECC">
        <w:rPr>
          <w:color w:val="auto"/>
          <w:sz w:val="24"/>
          <w:szCs w:val="24"/>
        </w:rPr>
        <w:instrText xml:space="preserve"> SEQ Figure \* ARABIC </w:instrText>
      </w:r>
      <w:r w:rsidR="002D2490" w:rsidRPr="00204ECC">
        <w:rPr>
          <w:color w:val="auto"/>
          <w:sz w:val="24"/>
          <w:szCs w:val="24"/>
        </w:rPr>
        <w:fldChar w:fldCharType="separate"/>
      </w:r>
      <w:proofErr w:type="gramStart"/>
      <w:r w:rsidR="00C701D4">
        <w:rPr>
          <w:noProof/>
          <w:color w:val="auto"/>
          <w:sz w:val="24"/>
          <w:szCs w:val="24"/>
        </w:rPr>
        <w:t>4</w:t>
      </w:r>
      <w:r w:rsidR="002D2490" w:rsidRPr="00204ECC">
        <w:rPr>
          <w:noProof/>
          <w:color w:val="auto"/>
          <w:sz w:val="24"/>
          <w:szCs w:val="24"/>
        </w:rPr>
        <w:fldChar w:fldCharType="end"/>
      </w:r>
      <w:r w:rsidR="006B4724">
        <w:rPr>
          <w:noProof/>
          <w:color w:val="auto"/>
          <w:sz w:val="24"/>
          <w:szCs w:val="24"/>
        </w:rPr>
        <w:t xml:space="preserve"> </w:t>
      </w:r>
      <w:r w:rsidRPr="00204ECC">
        <w:rPr>
          <w:rFonts w:eastAsia="Calibri"/>
          <w:color w:val="auto"/>
          <w:sz w:val="24"/>
          <w:szCs w:val="24"/>
          <w:lang w:val="en-GB"/>
        </w:rPr>
        <w:t>Analysis</w:t>
      </w:r>
      <w:proofErr w:type="gramEnd"/>
      <w:r w:rsidRPr="00204ECC">
        <w:rPr>
          <w:rFonts w:eastAsia="Calibri"/>
          <w:color w:val="auto"/>
          <w:sz w:val="24"/>
          <w:szCs w:val="24"/>
          <w:lang w:val="en-GB"/>
        </w:rPr>
        <w:t xml:space="preserve"> of Standardized Residuals</w:t>
      </w:r>
      <w:bookmarkEnd w:id="240"/>
    </w:p>
    <w:p w:rsidR="003D474E" w:rsidRPr="00204ECC" w:rsidRDefault="003D474E" w:rsidP="001F6F1A">
      <w:pPr>
        <w:pStyle w:val="Caption"/>
        <w:spacing w:before="120" w:after="120" w:line="360" w:lineRule="auto"/>
        <w:jc w:val="both"/>
        <w:rPr>
          <w:color w:val="auto"/>
          <w:sz w:val="24"/>
          <w:szCs w:val="24"/>
          <w:lang w:val="en-GB"/>
        </w:rPr>
      </w:pPr>
    </w:p>
    <w:p w:rsidR="003D474E" w:rsidRPr="00204ECC" w:rsidRDefault="003D474E" w:rsidP="001F6F1A">
      <w:pPr>
        <w:spacing w:before="120" w:after="120" w:line="360" w:lineRule="auto"/>
        <w:jc w:val="both"/>
        <w:rPr>
          <w:rFonts w:eastAsia="Calibri"/>
          <w:b/>
          <w:bCs/>
          <w:lang w:val="en-GB"/>
        </w:rPr>
      </w:pPr>
    </w:p>
    <w:p w:rsidR="003D474E" w:rsidRPr="00204ECC" w:rsidRDefault="003D474E" w:rsidP="001F6F1A">
      <w:pPr>
        <w:spacing w:before="120" w:after="120" w:line="360" w:lineRule="auto"/>
        <w:jc w:val="both"/>
        <w:rPr>
          <w:rFonts w:eastAsia="Calibri"/>
          <w:b/>
          <w:bCs/>
          <w:lang w:val="en-GB"/>
        </w:rPr>
      </w:pPr>
    </w:p>
    <w:p w:rsidR="003D474E" w:rsidRPr="00204ECC" w:rsidRDefault="003D474E" w:rsidP="001F6F1A">
      <w:pPr>
        <w:spacing w:before="120" w:after="120" w:line="360" w:lineRule="auto"/>
        <w:jc w:val="both"/>
        <w:rPr>
          <w:rFonts w:eastAsia="Calibri"/>
          <w:b/>
          <w:bCs/>
          <w:lang w:val="en-GB"/>
        </w:rPr>
      </w:pPr>
    </w:p>
    <w:p w:rsidR="003D474E" w:rsidRPr="00204ECC" w:rsidRDefault="003D474E" w:rsidP="001F6F1A">
      <w:pPr>
        <w:spacing w:before="120" w:after="120" w:line="360" w:lineRule="auto"/>
        <w:jc w:val="both"/>
        <w:rPr>
          <w:lang w:val="en-GB"/>
        </w:rPr>
      </w:pPr>
    </w:p>
    <w:p w:rsidR="003D474E" w:rsidRPr="00204ECC" w:rsidRDefault="003D474E" w:rsidP="001F6F1A">
      <w:pPr>
        <w:spacing w:before="120" w:after="120" w:line="360" w:lineRule="auto"/>
        <w:jc w:val="both"/>
        <w:rPr>
          <w:lang w:val="en-GB"/>
        </w:rPr>
      </w:pPr>
    </w:p>
    <w:p w:rsidR="003D474E" w:rsidRPr="00204ECC" w:rsidRDefault="003D474E" w:rsidP="001F6F1A">
      <w:pPr>
        <w:spacing w:before="120" w:after="120" w:line="360" w:lineRule="auto"/>
        <w:jc w:val="both"/>
        <w:rPr>
          <w:lang w:val="en-GB"/>
        </w:rPr>
      </w:pPr>
    </w:p>
    <w:p w:rsidR="003D474E" w:rsidRPr="00204ECC" w:rsidRDefault="003E74D8" w:rsidP="001F6F1A">
      <w:pPr>
        <w:tabs>
          <w:tab w:val="left" w:pos="2190"/>
        </w:tabs>
        <w:spacing w:before="120" w:after="120" w:line="360" w:lineRule="auto"/>
        <w:jc w:val="both"/>
        <w:rPr>
          <w:rFonts w:eastAsia="Calibri"/>
          <w:lang w:val="en-GB"/>
        </w:rPr>
      </w:pPr>
      <w:r w:rsidRPr="00204ECC">
        <w:rPr>
          <w:lang w:val="en-GB"/>
        </w:rPr>
        <w:lastRenderedPageBreak/>
        <w:tab/>
      </w:r>
      <w:r w:rsidRPr="00204ECC">
        <w:rPr>
          <w:rFonts w:eastAsia="Calibri"/>
          <w:noProof/>
        </w:rPr>
        <w:drawing>
          <wp:inline distT="0" distB="0" distL="0" distR="0" wp14:anchorId="3A98D0C8" wp14:editId="138E4C78">
            <wp:extent cx="5972175" cy="2876550"/>
            <wp:effectExtent l="0" t="0" r="9525" b="0"/>
            <wp:docPr id="10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rotWithShape="1">
                    <a:blip r:embed="rId21" cstate="print">
                      <a:extLst>
                        <a:ext uri="{28A0092B-C50C-407E-A947-70E740481C1C}">
                          <a14:useLocalDpi xmlns:a14="http://schemas.microsoft.com/office/drawing/2010/main" val="0"/>
                        </a:ext>
                      </a:extLst>
                    </a:blip>
                    <a:srcRect/>
                    <a:stretch>
                      <a:fillRect/>
                    </a:stretch>
                  </pic:blipFill>
                  <pic:spPr>
                    <a:xfrm>
                      <a:off x="0" y="0"/>
                      <a:ext cx="5972175" cy="2876550"/>
                    </a:xfrm>
                    <a:prstGeom prst="rect">
                      <a:avLst/>
                    </a:prstGeom>
                  </pic:spPr>
                </pic:pic>
              </a:graphicData>
            </a:graphic>
          </wp:inline>
        </w:drawing>
      </w:r>
    </w:p>
    <w:p w:rsidR="003D474E" w:rsidRPr="00204ECC" w:rsidRDefault="003E74D8" w:rsidP="001F6F1A">
      <w:pPr>
        <w:pStyle w:val="Caption"/>
        <w:keepNext/>
        <w:spacing w:before="120" w:after="120" w:line="360" w:lineRule="auto"/>
        <w:jc w:val="both"/>
        <w:rPr>
          <w:color w:val="auto"/>
          <w:sz w:val="24"/>
          <w:szCs w:val="24"/>
        </w:rPr>
      </w:pPr>
      <w:bookmarkStart w:id="241" w:name="_Toc71911517"/>
      <w:r w:rsidRPr="00204ECC">
        <w:rPr>
          <w:color w:val="auto"/>
          <w:sz w:val="24"/>
          <w:szCs w:val="24"/>
        </w:rPr>
        <w:t xml:space="preserve">Figure </w:t>
      </w:r>
      <w:r w:rsidR="002D2490" w:rsidRPr="00204ECC">
        <w:rPr>
          <w:color w:val="auto"/>
          <w:sz w:val="24"/>
          <w:szCs w:val="24"/>
        </w:rPr>
        <w:fldChar w:fldCharType="begin"/>
      </w:r>
      <w:r w:rsidR="00174FB5" w:rsidRPr="00204ECC">
        <w:rPr>
          <w:color w:val="auto"/>
          <w:sz w:val="24"/>
          <w:szCs w:val="24"/>
        </w:rPr>
        <w:instrText xml:space="preserve"> SEQ Figure \* ARABIC </w:instrText>
      </w:r>
      <w:r w:rsidR="002D2490" w:rsidRPr="00204ECC">
        <w:rPr>
          <w:color w:val="auto"/>
          <w:sz w:val="24"/>
          <w:szCs w:val="24"/>
        </w:rPr>
        <w:fldChar w:fldCharType="separate"/>
      </w:r>
      <w:r w:rsidR="00C701D4">
        <w:rPr>
          <w:noProof/>
          <w:color w:val="auto"/>
          <w:sz w:val="24"/>
          <w:szCs w:val="24"/>
        </w:rPr>
        <w:t>5</w:t>
      </w:r>
      <w:r w:rsidR="002D2490" w:rsidRPr="00204ECC">
        <w:rPr>
          <w:noProof/>
          <w:color w:val="auto"/>
          <w:sz w:val="24"/>
          <w:szCs w:val="24"/>
        </w:rPr>
        <w:fldChar w:fldCharType="end"/>
      </w:r>
      <w:r w:rsidRPr="00204ECC">
        <w:rPr>
          <w:rFonts w:eastAsia="Calibri"/>
          <w:color w:val="auto"/>
          <w:sz w:val="24"/>
          <w:szCs w:val="24"/>
          <w:lang w:val="en-GB"/>
        </w:rPr>
        <w:t>Normal Probability Plot: Standardized Residuals</w:t>
      </w:r>
      <w:bookmarkEnd w:id="241"/>
    </w:p>
    <w:p w:rsidR="006B4724" w:rsidRDefault="003E74D8" w:rsidP="001F6F1A">
      <w:pPr>
        <w:autoSpaceDE w:val="0"/>
        <w:autoSpaceDN w:val="0"/>
        <w:adjustRightInd w:val="0"/>
        <w:spacing w:before="120" w:after="120" w:line="360" w:lineRule="auto"/>
        <w:jc w:val="both"/>
        <w:rPr>
          <w:rFonts w:eastAsia="Calibri"/>
          <w:lang w:val="en-GB"/>
        </w:rPr>
      </w:pPr>
      <w:r w:rsidRPr="00204ECC">
        <w:rPr>
          <w:rFonts w:eastAsia="Calibri"/>
          <w:noProof/>
        </w:rPr>
        <w:drawing>
          <wp:inline distT="0" distB="0" distL="0" distR="0" wp14:anchorId="251813C7" wp14:editId="27BB74A3">
            <wp:extent cx="5972175" cy="3200400"/>
            <wp:effectExtent l="0" t="0" r="9525" b="0"/>
            <wp:docPr id="10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pic:cNvPicPr/>
                  </pic:nvPicPr>
                  <pic:blipFill rotWithShape="1">
                    <a:blip r:embed="rId22" cstate="print">
                      <a:extLst>
                        <a:ext uri="{28A0092B-C50C-407E-A947-70E740481C1C}">
                          <a14:useLocalDpi xmlns:a14="http://schemas.microsoft.com/office/drawing/2010/main" val="0"/>
                        </a:ext>
                      </a:extLst>
                    </a:blip>
                    <a:srcRect/>
                    <a:stretch>
                      <a:fillRect/>
                    </a:stretch>
                  </pic:blipFill>
                  <pic:spPr>
                    <a:xfrm>
                      <a:off x="0" y="0"/>
                      <a:ext cx="5972175" cy="3200400"/>
                    </a:xfrm>
                    <a:prstGeom prst="rect">
                      <a:avLst/>
                    </a:prstGeom>
                  </pic:spPr>
                </pic:pic>
              </a:graphicData>
            </a:graphic>
          </wp:inline>
        </w:drawing>
      </w:r>
    </w:p>
    <w:p w:rsidR="006B4724" w:rsidRDefault="006B4724" w:rsidP="006B4724">
      <w:pPr>
        <w:rPr>
          <w:rFonts w:eastAsia="Calibri"/>
          <w:lang w:val="en-GB"/>
        </w:rPr>
      </w:pPr>
    </w:p>
    <w:p w:rsidR="006B4724" w:rsidRDefault="006B4724" w:rsidP="006B4724">
      <w:pPr>
        <w:rPr>
          <w:rFonts w:eastAsia="Calibri"/>
          <w:lang w:val="en-GB"/>
        </w:rPr>
      </w:pPr>
    </w:p>
    <w:p w:rsidR="003D474E" w:rsidRPr="00204ECC" w:rsidRDefault="006B4724" w:rsidP="006B4724">
      <w:pPr>
        <w:tabs>
          <w:tab w:val="left" w:pos="1935"/>
        </w:tabs>
        <w:rPr>
          <w:rFonts w:eastAsia="Calibri"/>
          <w:lang w:val="en-GB"/>
        </w:rPr>
      </w:pPr>
      <w:r>
        <w:rPr>
          <w:rFonts w:eastAsia="Calibri"/>
          <w:lang w:val="en-GB"/>
        </w:rPr>
        <w:tab/>
      </w:r>
      <w:bookmarkStart w:id="242" w:name="_Toc71911518"/>
      <w:r w:rsidR="003E74D8" w:rsidRPr="00204ECC">
        <w:t xml:space="preserve">Figure </w:t>
      </w:r>
      <w:r w:rsidR="002D2490" w:rsidRPr="00204ECC">
        <w:fldChar w:fldCharType="begin"/>
      </w:r>
      <w:r w:rsidR="003E74D8" w:rsidRPr="00204ECC">
        <w:instrText xml:space="preserve"> SEQ Figure \* ARABIC </w:instrText>
      </w:r>
      <w:r w:rsidR="002D2490" w:rsidRPr="00204ECC">
        <w:fldChar w:fldCharType="separate"/>
      </w:r>
      <w:r w:rsidR="00C701D4">
        <w:rPr>
          <w:noProof/>
        </w:rPr>
        <w:t>6</w:t>
      </w:r>
      <w:r w:rsidR="002D2490" w:rsidRPr="00204ECC">
        <w:fldChar w:fldCharType="end"/>
      </w:r>
      <w:r w:rsidR="003E74D8" w:rsidRPr="00204ECC">
        <w:rPr>
          <w:lang w:val="en-GB"/>
        </w:rPr>
        <w:t>Normal</w:t>
      </w:r>
      <w:r w:rsidR="003E74D8" w:rsidRPr="00204ECC">
        <w:rPr>
          <w:rFonts w:eastAsia="Calibri"/>
          <w:lang w:val="en-GB"/>
        </w:rPr>
        <w:t xml:space="preserve"> Histogram</w:t>
      </w:r>
      <w:bookmarkEnd w:id="242"/>
    </w:p>
    <w:p w:rsidR="003D474E" w:rsidRPr="00204ECC" w:rsidRDefault="003E74D8" w:rsidP="001F6F1A">
      <w:pPr>
        <w:autoSpaceDE w:val="0"/>
        <w:autoSpaceDN w:val="0"/>
        <w:adjustRightInd w:val="0"/>
        <w:spacing w:before="120" w:after="120" w:line="360" w:lineRule="auto"/>
        <w:jc w:val="both"/>
      </w:pPr>
      <w:r w:rsidRPr="00204ECC">
        <w:lastRenderedPageBreak/>
        <w:t>Multiple linear regression (MLR) analysis was applied to investigate the effect of service quality on customer satisfaction. Coefficient of determination-R</w:t>
      </w:r>
      <w:r w:rsidRPr="00204ECC">
        <w:rPr>
          <w:vertAlign w:val="superscript"/>
        </w:rPr>
        <w:t>2</w:t>
      </w:r>
      <w:r w:rsidRPr="00204ECC">
        <w:t xml:space="preserve"> is the measure of proportion of the variance of dependent variable about its mean that is explained by the independent or predictor variables (Hair, </w:t>
      </w:r>
      <w:r w:rsidRPr="00204ECC">
        <w:rPr>
          <w:i/>
          <w:iCs/>
        </w:rPr>
        <w:t xml:space="preserve">et al. </w:t>
      </w:r>
      <w:r w:rsidRPr="00204ECC">
        <w:t>(2006</w:t>
      </w:r>
      <w:proofErr w:type="gramStart"/>
      <w:r w:rsidRPr="00204ECC">
        <w:t>) .</w:t>
      </w:r>
      <w:proofErr w:type="gramEnd"/>
      <w:r w:rsidRPr="00204ECC">
        <w:t xml:space="preserve"> Higher value of R</w:t>
      </w:r>
      <w:r w:rsidRPr="00204ECC">
        <w:rPr>
          <w:vertAlign w:val="superscript"/>
        </w:rPr>
        <w:t>2</w:t>
      </w:r>
      <w:r w:rsidRPr="00204ECC">
        <w:t xml:space="preserve"> represents greater explanatory power of the regression equation.</w:t>
      </w:r>
    </w:p>
    <w:p w:rsidR="003D474E" w:rsidRPr="00204ECC" w:rsidRDefault="003E74D8" w:rsidP="001F6F1A">
      <w:pPr>
        <w:pStyle w:val="Caption"/>
        <w:keepNext/>
        <w:spacing w:before="120" w:after="120" w:line="360" w:lineRule="auto"/>
        <w:jc w:val="both"/>
        <w:rPr>
          <w:color w:val="auto"/>
          <w:sz w:val="24"/>
          <w:szCs w:val="24"/>
        </w:rPr>
      </w:pPr>
      <w:bookmarkStart w:id="243" w:name="_Toc71675104"/>
      <w:bookmarkStart w:id="244" w:name="_Toc71750346"/>
      <w:bookmarkStart w:id="245" w:name="_Toc71855039"/>
      <w:bookmarkStart w:id="246" w:name="_Toc71920796"/>
      <w:r w:rsidRPr="00204ECC">
        <w:rPr>
          <w:color w:val="auto"/>
          <w:sz w:val="24"/>
          <w:szCs w:val="24"/>
        </w:rPr>
        <w:t>Table</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9</w:t>
      </w:r>
      <w:r w:rsidR="002D2490" w:rsidRPr="00204ECC">
        <w:rPr>
          <w:color w:val="auto"/>
          <w:sz w:val="24"/>
          <w:szCs w:val="24"/>
        </w:rPr>
        <w:fldChar w:fldCharType="end"/>
      </w:r>
      <w:r w:rsidRPr="00204ECC">
        <w:rPr>
          <w:color w:val="auto"/>
          <w:sz w:val="24"/>
          <w:szCs w:val="24"/>
        </w:rPr>
        <w:t xml:space="preserve">  Model Summary (Independent variables as predictors to customer satisfaction).</w:t>
      </w:r>
      <w:bookmarkEnd w:id="243"/>
      <w:bookmarkEnd w:id="244"/>
      <w:bookmarkEnd w:id="245"/>
      <w:bookmarkEnd w:id="246"/>
    </w:p>
    <w:tbl>
      <w:tblPr>
        <w:tblpPr w:leftFromText="180" w:rightFromText="180" w:vertAnchor="text" w:tblpX="-360" w:tblpY="1"/>
        <w:tblOverlap w:val="never"/>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0"/>
        <w:gridCol w:w="990"/>
        <w:gridCol w:w="810"/>
        <w:gridCol w:w="1170"/>
        <w:gridCol w:w="1260"/>
        <w:gridCol w:w="1170"/>
        <w:gridCol w:w="1080"/>
        <w:gridCol w:w="720"/>
        <w:gridCol w:w="630"/>
        <w:gridCol w:w="900"/>
      </w:tblGrid>
      <w:tr w:rsidR="003D474E" w:rsidRPr="00204ECC">
        <w:trPr>
          <w:cantSplit/>
          <w:trHeight w:val="522"/>
        </w:trPr>
        <w:tc>
          <w:tcPr>
            <w:tcW w:w="9720" w:type="dxa"/>
            <w:gridSpan w:val="10"/>
            <w:tcBorders>
              <w:top w:val="nil"/>
              <w:left w:val="nil"/>
              <w:bottom w:val="nil"/>
              <w:right w:val="nil"/>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rPr>
                <w:b/>
                <w:bCs/>
              </w:rPr>
              <w:t xml:space="preserve">Model Summary </w:t>
            </w:r>
            <w:r w:rsidRPr="00204ECC">
              <w:rPr>
                <w:b/>
                <w:bCs/>
                <w:vertAlign w:val="superscript"/>
              </w:rPr>
              <w:t>b</w:t>
            </w:r>
          </w:p>
        </w:tc>
      </w:tr>
      <w:tr w:rsidR="003D474E" w:rsidRPr="00204ECC">
        <w:trPr>
          <w:cantSplit/>
          <w:trHeight w:val="541"/>
        </w:trPr>
        <w:tc>
          <w:tcPr>
            <w:tcW w:w="990" w:type="dxa"/>
            <w:vMerge w:val="restart"/>
            <w:tcBorders>
              <w:top w:val="single" w:sz="16" w:space="0" w:color="000000"/>
              <w:left w:val="single" w:sz="16" w:space="0" w:color="000000"/>
              <w:bottom w:val="nil"/>
              <w:right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right="60"/>
              <w:jc w:val="both"/>
            </w:pPr>
            <w:r w:rsidRPr="00204ECC">
              <w:t>Model</w:t>
            </w:r>
          </w:p>
        </w:tc>
        <w:tc>
          <w:tcPr>
            <w:tcW w:w="990" w:type="dxa"/>
            <w:vMerge w:val="restart"/>
            <w:tcBorders>
              <w:top w:val="single" w:sz="16" w:space="0" w:color="000000"/>
              <w:left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R</w:t>
            </w:r>
          </w:p>
        </w:tc>
        <w:tc>
          <w:tcPr>
            <w:tcW w:w="810" w:type="dxa"/>
            <w:vMerge w:val="restart"/>
            <w:tcBorders>
              <w:top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R Square</w:t>
            </w:r>
          </w:p>
        </w:tc>
        <w:tc>
          <w:tcPr>
            <w:tcW w:w="1170" w:type="dxa"/>
            <w:vMerge w:val="restart"/>
            <w:tcBorders>
              <w:top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Adjusted R Square</w:t>
            </w:r>
          </w:p>
        </w:tc>
        <w:tc>
          <w:tcPr>
            <w:tcW w:w="1260" w:type="dxa"/>
            <w:vMerge w:val="restart"/>
            <w:tcBorders>
              <w:top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Std. Error of the Estimate</w:t>
            </w:r>
          </w:p>
        </w:tc>
        <w:tc>
          <w:tcPr>
            <w:tcW w:w="4500" w:type="dxa"/>
            <w:gridSpan w:val="5"/>
            <w:tcBorders>
              <w:top w:val="single" w:sz="16" w:space="0" w:color="000000"/>
              <w:right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Change Statistics</w:t>
            </w:r>
          </w:p>
        </w:tc>
      </w:tr>
      <w:tr w:rsidR="003D474E" w:rsidRPr="00204ECC">
        <w:trPr>
          <w:cantSplit/>
          <w:trHeight w:val="186"/>
        </w:trPr>
        <w:tc>
          <w:tcPr>
            <w:tcW w:w="990" w:type="dxa"/>
            <w:vMerge/>
            <w:tcBorders>
              <w:top w:val="single" w:sz="16" w:space="0" w:color="000000"/>
              <w:left w:val="single" w:sz="16" w:space="0" w:color="000000"/>
              <w:bottom w:val="nil"/>
              <w:right w:val="single" w:sz="16" w:space="0" w:color="000000"/>
            </w:tcBorders>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990" w:type="dxa"/>
            <w:vMerge/>
            <w:tcBorders>
              <w:top w:val="single" w:sz="16" w:space="0" w:color="000000"/>
              <w:left w:val="single" w:sz="16" w:space="0" w:color="000000"/>
            </w:tcBorders>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810" w:type="dxa"/>
            <w:vMerge/>
            <w:tcBorders>
              <w:top w:val="single" w:sz="16" w:space="0" w:color="000000"/>
            </w:tcBorders>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1170" w:type="dxa"/>
            <w:vMerge/>
            <w:tcBorders>
              <w:top w:val="single" w:sz="16" w:space="0" w:color="000000"/>
            </w:tcBorders>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1260" w:type="dxa"/>
            <w:vMerge/>
            <w:tcBorders>
              <w:top w:val="single" w:sz="16" w:space="0" w:color="000000"/>
            </w:tcBorders>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1170" w:type="dxa"/>
            <w:tcBorders>
              <w:bottom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R Square Change</w:t>
            </w:r>
          </w:p>
        </w:tc>
        <w:tc>
          <w:tcPr>
            <w:tcW w:w="1080" w:type="dxa"/>
            <w:tcBorders>
              <w:bottom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F Change</w:t>
            </w:r>
          </w:p>
        </w:tc>
        <w:tc>
          <w:tcPr>
            <w:tcW w:w="720" w:type="dxa"/>
            <w:tcBorders>
              <w:bottom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df1</w:t>
            </w:r>
          </w:p>
        </w:tc>
        <w:tc>
          <w:tcPr>
            <w:tcW w:w="630" w:type="dxa"/>
            <w:tcBorders>
              <w:bottom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df2</w:t>
            </w:r>
          </w:p>
        </w:tc>
        <w:tc>
          <w:tcPr>
            <w:tcW w:w="900" w:type="dxa"/>
            <w:tcBorders>
              <w:bottom w:val="single" w:sz="16" w:space="0" w:color="000000"/>
              <w:right w:val="single" w:sz="16" w:space="0" w:color="000000"/>
            </w:tcBorders>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Sig. F Change</w:t>
            </w:r>
          </w:p>
        </w:tc>
      </w:tr>
      <w:tr w:rsidR="003D474E" w:rsidRPr="00204ECC">
        <w:trPr>
          <w:cantSplit/>
          <w:trHeight w:val="470"/>
        </w:trPr>
        <w:tc>
          <w:tcPr>
            <w:tcW w:w="990" w:type="dxa"/>
            <w:tcBorders>
              <w:top w:val="single" w:sz="16" w:space="0" w:color="000000"/>
              <w:left w:val="single" w:sz="16" w:space="0" w:color="000000"/>
              <w:bottom w:val="single" w:sz="16" w:space="0" w:color="000000"/>
              <w:right w:val="single" w:sz="16" w:space="0" w:color="000000"/>
            </w:tcBorders>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1</w:t>
            </w:r>
          </w:p>
        </w:tc>
        <w:tc>
          <w:tcPr>
            <w:tcW w:w="990" w:type="dxa"/>
            <w:tcBorders>
              <w:top w:val="single" w:sz="16" w:space="0" w:color="000000"/>
              <w:left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.976</w:t>
            </w:r>
            <w:r w:rsidRPr="00204ECC">
              <w:rPr>
                <w:vertAlign w:val="superscript"/>
              </w:rPr>
              <w:t>a</w:t>
            </w:r>
          </w:p>
        </w:tc>
        <w:tc>
          <w:tcPr>
            <w:tcW w:w="81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.952</w:t>
            </w:r>
          </w:p>
        </w:tc>
        <w:tc>
          <w:tcPr>
            <w:tcW w:w="117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.951</w:t>
            </w:r>
          </w:p>
        </w:tc>
        <w:tc>
          <w:tcPr>
            <w:tcW w:w="126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.17214</w:t>
            </w:r>
          </w:p>
        </w:tc>
        <w:tc>
          <w:tcPr>
            <w:tcW w:w="117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.952</w:t>
            </w:r>
          </w:p>
        </w:tc>
        <w:tc>
          <w:tcPr>
            <w:tcW w:w="108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747.465</w:t>
            </w:r>
          </w:p>
        </w:tc>
        <w:tc>
          <w:tcPr>
            <w:tcW w:w="72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8</w:t>
            </w:r>
          </w:p>
        </w:tc>
        <w:tc>
          <w:tcPr>
            <w:tcW w:w="630" w:type="dxa"/>
            <w:tcBorders>
              <w:top w:val="single" w:sz="16" w:space="0" w:color="000000"/>
              <w:bottom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299</w:t>
            </w:r>
          </w:p>
        </w:tc>
        <w:tc>
          <w:tcPr>
            <w:tcW w:w="900" w:type="dxa"/>
            <w:tcBorders>
              <w:top w:val="single" w:sz="16" w:space="0" w:color="000000"/>
              <w:bottom w:val="single" w:sz="16" w:space="0" w:color="000000"/>
              <w:right w:val="single" w:sz="16" w:space="0" w:color="000000"/>
            </w:tcBorders>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r w:rsidR="003D474E" w:rsidRPr="00204ECC">
        <w:trPr>
          <w:cantSplit/>
          <w:trHeight w:val="1063"/>
        </w:trPr>
        <w:tc>
          <w:tcPr>
            <w:tcW w:w="9720" w:type="dxa"/>
            <w:gridSpan w:val="10"/>
            <w:tcBorders>
              <w:top w:val="nil"/>
              <w:left w:val="nil"/>
              <w:bottom w:val="nil"/>
              <w:right w:val="nil"/>
            </w:tcBorders>
            <w:shd w:val="clear" w:color="auto" w:fill="FFFFFF"/>
          </w:tcPr>
          <w:p w:rsidR="003D474E" w:rsidRPr="00204ECC" w:rsidRDefault="003E74D8" w:rsidP="001F6F1A">
            <w:pPr>
              <w:pStyle w:val="ListParagraph"/>
              <w:numPr>
                <w:ilvl w:val="0"/>
                <w:numId w:val="6"/>
              </w:numPr>
              <w:autoSpaceDE w:val="0"/>
              <w:autoSpaceDN w:val="0"/>
              <w:adjustRightInd w:val="0"/>
              <w:spacing w:before="120" w:after="120" w:line="360" w:lineRule="auto"/>
              <w:ind w:right="60"/>
              <w:jc w:val="both"/>
              <w:rPr>
                <w:rFonts w:ascii="Times New Roman" w:hAnsi="Times New Roman" w:cs="Times New Roman"/>
                <w:sz w:val="24"/>
                <w:szCs w:val="24"/>
              </w:rPr>
            </w:pPr>
            <w:r w:rsidRPr="00204ECC">
              <w:rPr>
                <w:rFonts w:ascii="Times New Roman" w:hAnsi="Times New Roman" w:cs="Times New Roman"/>
                <w:sz w:val="24"/>
                <w:szCs w:val="24"/>
              </w:rPr>
              <w:t>Predictors: (Constant), Image, Tangibles, Assurance, Price, Empathy, Technical quality, Reliability, Responsiveness</w:t>
            </w:r>
          </w:p>
        </w:tc>
      </w:tr>
      <w:tr w:rsidR="003D474E" w:rsidRPr="00204ECC">
        <w:trPr>
          <w:cantSplit/>
          <w:trHeight w:val="522"/>
        </w:trPr>
        <w:tc>
          <w:tcPr>
            <w:tcW w:w="9720" w:type="dxa"/>
            <w:gridSpan w:val="10"/>
            <w:tcBorders>
              <w:top w:val="nil"/>
              <w:left w:val="nil"/>
              <w:bottom w:val="nil"/>
              <w:right w:val="nil"/>
            </w:tcBorders>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 xml:space="preserve"> b. Dependent Variable: customer satisfaction</w:t>
            </w:r>
          </w:p>
        </w:tc>
      </w:tr>
    </w:tbl>
    <w:p w:rsidR="003D474E" w:rsidRPr="00204ECC" w:rsidRDefault="003E74D8" w:rsidP="001F6F1A">
      <w:pPr>
        <w:autoSpaceDE w:val="0"/>
        <w:autoSpaceDN w:val="0"/>
        <w:adjustRightInd w:val="0"/>
        <w:spacing w:before="120" w:after="120" w:line="360" w:lineRule="auto"/>
        <w:jc w:val="both"/>
      </w:pPr>
      <w:r w:rsidRPr="00204ECC">
        <w:t xml:space="preserve">The above table 9  presents the model summary that states the correlation coefficient (R) between the independent variables (service quality) and customer satisfaction is 0.976 which is a positive strong relationship and significant as p&lt;0.05.Also it indicates customer satisfaction as a function of responsiveness, tangibility, assurance, reliability, empathy, technical quality, price &amp; image. </w:t>
      </w:r>
    </w:p>
    <w:p w:rsidR="003D474E" w:rsidRPr="00204ECC" w:rsidRDefault="003E74D8" w:rsidP="001F6F1A">
      <w:pPr>
        <w:autoSpaceDE w:val="0"/>
        <w:autoSpaceDN w:val="0"/>
        <w:adjustRightInd w:val="0"/>
        <w:spacing w:before="120" w:after="120" w:line="360" w:lineRule="auto"/>
        <w:jc w:val="both"/>
      </w:pPr>
      <w:r w:rsidRPr="00204ECC">
        <w:t xml:space="preserve">Based on the above model summary R square value indicated that the independent variables explained the dependent variable by 0.952. This result implies that service quality accounted for 95.2 percent of the variance in customer satisfaction. Therefore, it can be said that 95.2% of a possible change in the level of customer satisfaction at </w:t>
      </w:r>
      <w:proofErr w:type="gramStart"/>
      <w:r w:rsidRPr="00204ECC">
        <w:t>Awash  life</w:t>
      </w:r>
      <w:proofErr w:type="gramEnd"/>
      <w:r w:rsidRPr="00204ECC">
        <w:t xml:space="preserve"> insurance Company  is caused by service quality variables.</w:t>
      </w: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247" w:name="_Toc71668430"/>
      <w:bookmarkStart w:id="248" w:name="_Toc71855040"/>
      <w:bookmarkStart w:id="249" w:name="_Toc80527075"/>
      <w:r w:rsidRPr="006B4724">
        <w:rPr>
          <w:rFonts w:ascii="Times New Roman" w:hAnsi="Times New Roman" w:cs="Times New Roman"/>
          <w:color w:val="auto"/>
          <w:sz w:val="28"/>
          <w:szCs w:val="28"/>
        </w:rPr>
        <w:lastRenderedPageBreak/>
        <w:t>4.5.2. ANOVA Model</w:t>
      </w:r>
      <w:bookmarkEnd w:id="247"/>
      <w:bookmarkEnd w:id="248"/>
      <w:bookmarkEnd w:id="249"/>
    </w:p>
    <w:p w:rsidR="003D474E" w:rsidRPr="00204ECC" w:rsidRDefault="003E74D8" w:rsidP="001F6F1A">
      <w:pPr>
        <w:pStyle w:val="Caption"/>
        <w:keepNext/>
        <w:spacing w:before="120" w:after="120" w:line="360" w:lineRule="auto"/>
        <w:jc w:val="both"/>
        <w:rPr>
          <w:color w:val="auto"/>
          <w:sz w:val="24"/>
          <w:szCs w:val="24"/>
        </w:rPr>
      </w:pPr>
      <w:bookmarkStart w:id="250" w:name="_Toc71675105"/>
      <w:bookmarkStart w:id="251" w:name="_Toc71750348"/>
      <w:bookmarkStart w:id="252" w:name="_Toc71855041"/>
      <w:bookmarkStart w:id="253" w:name="_Toc71920797"/>
      <w:r w:rsidRPr="00204ECC">
        <w:rPr>
          <w:color w:val="auto"/>
          <w:sz w:val="24"/>
          <w:szCs w:val="24"/>
        </w:rPr>
        <w:t>Table</w:t>
      </w:r>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10</w:t>
      </w:r>
      <w:r w:rsidR="002D2490" w:rsidRPr="00204ECC">
        <w:rPr>
          <w:color w:val="auto"/>
          <w:sz w:val="24"/>
          <w:szCs w:val="24"/>
        </w:rPr>
        <w:fldChar w:fldCharType="end"/>
      </w:r>
      <w:r w:rsidRPr="00204ECC">
        <w:rPr>
          <w:color w:val="auto"/>
          <w:sz w:val="24"/>
          <w:szCs w:val="24"/>
        </w:rPr>
        <w:t xml:space="preserve">  ANOVA (Independent variables as predictors to Customer Satisfaction)</w:t>
      </w:r>
      <w:bookmarkEnd w:id="250"/>
      <w:bookmarkEnd w:id="251"/>
      <w:bookmarkEnd w:id="252"/>
      <w:bookmarkEnd w:id="253"/>
    </w:p>
    <w:p w:rsidR="003D474E" w:rsidRPr="00204ECC" w:rsidRDefault="003D474E" w:rsidP="001F6F1A">
      <w:pPr>
        <w:spacing w:before="120" w:after="120" w:line="360" w:lineRule="auto"/>
        <w:jc w:val="both"/>
      </w:pPr>
    </w:p>
    <w:tbl>
      <w:tblPr>
        <w:tblW w:w="7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3"/>
        <w:gridCol w:w="1361"/>
        <w:gridCol w:w="1710"/>
        <w:gridCol w:w="90"/>
        <w:gridCol w:w="810"/>
        <w:gridCol w:w="1440"/>
        <w:gridCol w:w="990"/>
        <w:gridCol w:w="835"/>
      </w:tblGrid>
      <w:tr w:rsidR="003D474E" w:rsidRPr="00204ECC">
        <w:trPr>
          <w:cantSplit/>
          <w:jc w:val="center"/>
        </w:trPr>
        <w:tc>
          <w:tcPr>
            <w:tcW w:w="7969" w:type="dxa"/>
            <w:gridSpan w:val="8"/>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proofErr w:type="spellStart"/>
            <w:r w:rsidRPr="00204ECC">
              <w:rPr>
                <w:b/>
                <w:bCs/>
              </w:rPr>
              <w:t>ANOVA</w:t>
            </w:r>
            <w:r w:rsidRPr="00204ECC">
              <w:rPr>
                <w:b/>
                <w:bCs/>
                <w:vertAlign w:val="superscript"/>
              </w:rPr>
              <w:t>a</w:t>
            </w:r>
            <w:proofErr w:type="spellEnd"/>
          </w:p>
        </w:tc>
      </w:tr>
      <w:tr w:rsidR="003D474E" w:rsidRPr="00204ECC">
        <w:trPr>
          <w:cantSplit/>
          <w:jc w:val="center"/>
        </w:trPr>
        <w:tc>
          <w:tcPr>
            <w:tcW w:w="2094" w:type="dxa"/>
            <w:gridSpan w:val="2"/>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r w:rsidRPr="00204ECC">
              <w:rPr>
                <w:b/>
              </w:rPr>
              <w:t>Model</w:t>
            </w:r>
          </w:p>
        </w:tc>
        <w:tc>
          <w:tcPr>
            <w:tcW w:w="1710"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r w:rsidRPr="00204ECC">
              <w:rPr>
                <w:b/>
              </w:rPr>
              <w:t>Sum of Squares</w:t>
            </w:r>
          </w:p>
        </w:tc>
        <w:tc>
          <w:tcPr>
            <w:tcW w:w="900" w:type="dxa"/>
            <w:gridSpan w:val="2"/>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proofErr w:type="spellStart"/>
            <w:r w:rsidRPr="00204ECC">
              <w:rPr>
                <w:b/>
              </w:rPr>
              <w:t>df</w:t>
            </w:r>
            <w:proofErr w:type="spellEnd"/>
          </w:p>
        </w:tc>
        <w:tc>
          <w:tcPr>
            <w:tcW w:w="1440"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r w:rsidRPr="00204ECC">
              <w:rPr>
                <w:b/>
              </w:rPr>
              <w:t>Mean Square</w:t>
            </w:r>
          </w:p>
        </w:tc>
        <w:tc>
          <w:tcPr>
            <w:tcW w:w="990"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r w:rsidRPr="00204ECC">
              <w:rPr>
                <w:b/>
              </w:rPr>
              <w:t>F</w:t>
            </w:r>
          </w:p>
        </w:tc>
        <w:tc>
          <w:tcPr>
            <w:tcW w:w="835"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rPr>
                <w:b/>
              </w:rPr>
            </w:pPr>
            <w:r w:rsidRPr="00204ECC">
              <w:rPr>
                <w:b/>
              </w:rPr>
              <w:t>Sig.</w:t>
            </w:r>
          </w:p>
        </w:tc>
      </w:tr>
      <w:tr w:rsidR="003D474E" w:rsidRPr="00204ECC">
        <w:trPr>
          <w:cantSplit/>
          <w:jc w:val="center"/>
        </w:trPr>
        <w:tc>
          <w:tcPr>
            <w:tcW w:w="733" w:type="dxa"/>
            <w:vMerge w:val="restart"/>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1</w:t>
            </w:r>
          </w:p>
        </w:tc>
        <w:tc>
          <w:tcPr>
            <w:tcW w:w="1361"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Regression</w:t>
            </w:r>
          </w:p>
        </w:tc>
        <w:tc>
          <w:tcPr>
            <w:tcW w:w="1800" w:type="dxa"/>
            <w:gridSpan w:val="2"/>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177.199</w:t>
            </w:r>
          </w:p>
        </w:tc>
        <w:tc>
          <w:tcPr>
            <w:tcW w:w="81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8</w:t>
            </w:r>
          </w:p>
        </w:tc>
        <w:tc>
          <w:tcPr>
            <w:tcW w:w="144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22.150</w:t>
            </w:r>
          </w:p>
        </w:tc>
        <w:tc>
          <w:tcPr>
            <w:tcW w:w="9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747.465</w:t>
            </w:r>
          </w:p>
        </w:tc>
        <w:tc>
          <w:tcPr>
            <w:tcW w:w="835"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r w:rsidRPr="00204ECC">
              <w:rPr>
                <w:vertAlign w:val="superscript"/>
              </w:rPr>
              <w:t>b</w:t>
            </w:r>
          </w:p>
        </w:tc>
      </w:tr>
      <w:tr w:rsidR="003D474E" w:rsidRPr="00204ECC">
        <w:trPr>
          <w:cantSplit/>
          <w:jc w:val="center"/>
        </w:trPr>
        <w:tc>
          <w:tcPr>
            <w:tcW w:w="73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361"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Residual</w:t>
            </w:r>
          </w:p>
        </w:tc>
        <w:tc>
          <w:tcPr>
            <w:tcW w:w="1800" w:type="dxa"/>
            <w:gridSpan w:val="2"/>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8.860</w:t>
            </w:r>
          </w:p>
        </w:tc>
        <w:tc>
          <w:tcPr>
            <w:tcW w:w="81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299</w:t>
            </w:r>
          </w:p>
        </w:tc>
        <w:tc>
          <w:tcPr>
            <w:tcW w:w="144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.030</w:t>
            </w:r>
          </w:p>
        </w:tc>
        <w:tc>
          <w:tcPr>
            <w:tcW w:w="990"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c>
          <w:tcPr>
            <w:tcW w:w="835"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r>
      <w:tr w:rsidR="003D474E" w:rsidRPr="00204ECC">
        <w:trPr>
          <w:cantSplit/>
          <w:jc w:val="center"/>
        </w:trPr>
        <w:tc>
          <w:tcPr>
            <w:tcW w:w="73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361"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Total</w:t>
            </w:r>
          </w:p>
        </w:tc>
        <w:tc>
          <w:tcPr>
            <w:tcW w:w="1800" w:type="dxa"/>
            <w:gridSpan w:val="2"/>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186.059</w:t>
            </w:r>
          </w:p>
        </w:tc>
        <w:tc>
          <w:tcPr>
            <w:tcW w:w="81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307</w:t>
            </w:r>
          </w:p>
        </w:tc>
        <w:tc>
          <w:tcPr>
            <w:tcW w:w="1440"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c>
          <w:tcPr>
            <w:tcW w:w="990"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c>
          <w:tcPr>
            <w:tcW w:w="835"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r>
      <w:tr w:rsidR="003D474E" w:rsidRPr="00204ECC">
        <w:trPr>
          <w:cantSplit/>
          <w:jc w:val="center"/>
        </w:trPr>
        <w:tc>
          <w:tcPr>
            <w:tcW w:w="7969" w:type="dxa"/>
            <w:gridSpan w:val="8"/>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a. Dependent Variable: Customer satisfaction</w:t>
            </w:r>
          </w:p>
        </w:tc>
      </w:tr>
      <w:tr w:rsidR="003D474E" w:rsidRPr="00204ECC">
        <w:trPr>
          <w:cantSplit/>
          <w:jc w:val="center"/>
        </w:trPr>
        <w:tc>
          <w:tcPr>
            <w:tcW w:w="7969" w:type="dxa"/>
            <w:gridSpan w:val="8"/>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b. Predictors: (Constant), Image, Tangibles, Assurance, Price, Empathy, Technical quality, Reliability, Responsiveness</w:t>
            </w:r>
          </w:p>
        </w:tc>
      </w:tr>
    </w:tbl>
    <w:p w:rsidR="003D474E" w:rsidRPr="00204ECC" w:rsidRDefault="003E74D8" w:rsidP="001F6F1A">
      <w:pPr>
        <w:autoSpaceDE w:val="0"/>
        <w:autoSpaceDN w:val="0"/>
        <w:adjustRightInd w:val="0"/>
        <w:spacing w:before="120" w:after="120" w:line="360" w:lineRule="auto"/>
        <w:jc w:val="both"/>
        <w:rPr>
          <w:b/>
        </w:rPr>
      </w:pPr>
      <w:r w:rsidRPr="00204ECC">
        <w:rPr>
          <w:b/>
        </w:rPr>
        <w:t>Source: Own, computed from survey data, 2021</w:t>
      </w:r>
    </w:p>
    <w:p w:rsidR="003D474E" w:rsidRPr="00204ECC" w:rsidRDefault="006B4724" w:rsidP="001F6F1A">
      <w:pPr>
        <w:autoSpaceDE w:val="0"/>
        <w:autoSpaceDN w:val="0"/>
        <w:adjustRightInd w:val="0"/>
        <w:spacing w:before="120" w:after="120" w:line="360" w:lineRule="auto"/>
        <w:jc w:val="both"/>
      </w:pPr>
      <w:r>
        <w:t>From the above table 10</w:t>
      </w:r>
      <w:r w:rsidR="003E74D8" w:rsidRPr="00204ECC">
        <w:t xml:space="preserve"> the ANOVA illustrate the levels of variance within a multiple regression models which is utilized for tests of coefficients’ significance. ANOVA tells us overall goodness of fit of the model. ANOVA test shows the acceptance of customer satisfaction on independent variables are statistically significant, while the F-value is statistically significant, (F = 747.465), and the P-value is smaller than 0.05 (P=0) which means that at least one of the eight predictor variables can be used to model customer satisfaction.</w:t>
      </w:r>
    </w:p>
    <w:p w:rsidR="003D474E" w:rsidRPr="00204ECC" w:rsidRDefault="003D474E" w:rsidP="001F6F1A">
      <w:pPr>
        <w:pStyle w:val="Heading3"/>
        <w:spacing w:before="120" w:after="120" w:line="360" w:lineRule="auto"/>
        <w:jc w:val="both"/>
        <w:rPr>
          <w:rFonts w:ascii="Times New Roman" w:hAnsi="Times New Roman" w:cs="Times New Roman"/>
          <w:color w:val="auto"/>
          <w:sz w:val="24"/>
          <w:szCs w:val="24"/>
        </w:rPr>
      </w:pPr>
    </w:p>
    <w:p w:rsidR="003D474E" w:rsidRPr="00204ECC" w:rsidRDefault="003D474E" w:rsidP="001F6F1A">
      <w:pPr>
        <w:spacing w:before="120" w:after="120" w:line="360" w:lineRule="auto"/>
        <w:jc w:val="both"/>
      </w:pPr>
    </w:p>
    <w:p w:rsidR="003D474E" w:rsidRPr="00204ECC" w:rsidRDefault="003D474E" w:rsidP="001F6F1A">
      <w:pPr>
        <w:spacing w:before="120" w:after="120" w:line="360" w:lineRule="auto"/>
        <w:jc w:val="both"/>
      </w:pPr>
    </w:p>
    <w:p w:rsidR="003D474E" w:rsidRPr="006B4724" w:rsidRDefault="003E74D8" w:rsidP="001F6F1A">
      <w:pPr>
        <w:pStyle w:val="Heading3"/>
        <w:spacing w:before="120" w:after="120" w:line="360" w:lineRule="auto"/>
        <w:jc w:val="both"/>
        <w:rPr>
          <w:rFonts w:ascii="Times New Roman" w:hAnsi="Times New Roman" w:cs="Times New Roman"/>
          <w:color w:val="auto"/>
          <w:sz w:val="28"/>
          <w:szCs w:val="28"/>
        </w:rPr>
      </w:pPr>
      <w:bookmarkStart w:id="254" w:name="_Toc71668432"/>
      <w:bookmarkStart w:id="255" w:name="_Toc71855042"/>
      <w:bookmarkStart w:id="256" w:name="_Toc80527076"/>
      <w:r w:rsidRPr="006B4724">
        <w:rPr>
          <w:rFonts w:ascii="Times New Roman" w:hAnsi="Times New Roman" w:cs="Times New Roman"/>
          <w:color w:val="auto"/>
          <w:sz w:val="28"/>
          <w:szCs w:val="28"/>
        </w:rPr>
        <w:lastRenderedPageBreak/>
        <w:t>4.5.3. Coefficients Model</w:t>
      </w:r>
      <w:bookmarkEnd w:id="254"/>
      <w:bookmarkEnd w:id="255"/>
      <w:bookmarkEnd w:id="256"/>
      <w:r w:rsidRPr="006B4724">
        <w:rPr>
          <w:rFonts w:ascii="Times New Roman" w:hAnsi="Times New Roman" w:cs="Times New Roman"/>
          <w:color w:val="auto"/>
          <w:sz w:val="28"/>
          <w:szCs w:val="28"/>
        </w:rPr>
        <w:tab/>
      </w:r>
    </w:p>
    <w:p w:rsidR="003D474E" w:rsidRPr="00204ECC" w:rsidRDefault="003E74D8" w:rsidP="001F6F1A">
      <w:pPr>
        <w:pStyle w:val="Caption"/>
        <w:keepNext/>
        <w:spacing w:before="120" w:after="120" w:line="360" w:lineRule="auto"/>
        <w:jc w:val="both"/>
        <w:rPr>
          <w:color w:val="auto"/>
          <w:sz w:val="24"/>
          <w:szCs w:val="24"/>
        </w:rPr>
      </w:pPr>
      <w:bookmarkStart w:id="257" w:name="_Toc71675106"/>
      <w:bookmarkStart w:id="258" w:name="_Toc71750350"/>
      <w:bookmarkStart w:id="259" w:name="_Toc71855043"/>
      <w:bookmarkStart w:id="260" w:name="_Toc71920798"/>
      <w:proofErr w:type="gramStart"/>
      <w:r w:rsidRPr="00204ECC">
        <w:rPr>
          <w:color w:val="auto"/>
          <w:sz w:val="24"/>
          <w:szCs w:val="24"/>
        </w:rPr>
        <w:t>Table</w:t>
      </w:r>
      <w:r w:rsidRPr="00204ECC">
        <w:rPr>
          <w:rStyle w:val="Heading2Char"/>
          <w:rFonts w:ascii="Times New Roman" w:hAnsi="Times New Roman" w:cs="Times New Roman"/>
          <w:color w:val="auto"/>
          <w:sz w:val="24"/>
          <w:szCs w:val="24"/>
        </w:rPr>
        <w:t>.</w:t>
      </w:r>
      <w:proofErr w:type="gramEnd"/>
      <w:r w:rsidR="002D2490" w:rsidRPr="00204ECC">
        <w:rPr>
          <w:color w:val="auto"/>
          <w:sz w:val="24"/>
          <w:szCs w:val="24"/>
        </w:rPr>
        <w:fldChar w:fldCharType="begin"/>
      </w:r>
      <w:r w:rsidRPr="00204ECC">
        <w:rPr>
          <w:color w:val="auto"/>
          <w:sz w:val="24"/>
          <w:szCs w:val="24"/>
        </w:rPr>
        <w:instrText xml:space="preserve"> SEQ Table \* ARABIC </w:instrText>
      </w:r>
      <w:r w:rsidR="002D2490" w:rsidRPr="00204ECC">
        <w:rPr>
          <w:color w:val="auto"/>
          <w:sz w:val="24"/>
          <w:szCs w:val="24"/>
        </w:rPr>
        <w:fldChar w:fldCharType="separate"/>
      </w:r>
      <w:r w:rsidR="00C701D4">
        <w:rPr>
          <w:noProof/>
          <w:color w:val="auto"/>
          <w:sz w:val="24"/>
          <w:szCs w:val="24"/>
        </w:rPr>
        <w:t>11</w:t>
      </w:r>
      <w:r w:rsidR="002D2490" w:rsidRPr="00204ECC">
        <w:rPr>
          <w:color w:val="auto"/>
          <w:sz w:val="24"/>
          <w:szCs w:val="24"/>
        </w:rPr>
        <w:fldChar w:fldCharType="end"/>
      </w:r>
      <w:r w:rsidRPr="00204ECC">
        <w:rPr>
          <w:rStyle w:val="Heading2Char"/>
          <w:rFonts w:ascii="Times New Roman" w:hAnsi="Times New Roman" w:cs="Times New Roman"/>
          <w:color w:val="auto"/>
          <w:sz w:val="24"/>
          <w:szCs w:val="24"/>
        </w:rPr>
        <w:t xml:space="preserve"> Coefficients (Independent variables as predictors to customer satisfaction</w:t>
      </w:r>
      <w:bookmarkEnd w:id="257"/>
      <w:bookmarkEnd w:id="258"/>
      <w:bookmarkEnd w:id="259"/>
      <w:r w:rsidRPr="00204ECC">
        <w:rPr>
          <w:color w:val="auto"/>
          <w:sz w:val="24"/>
          <w:szCs w:val="24"/>
        </w:rPr>
        <w:t>)</w:t>
      </w:r>
      <w:bookmarkEnd w:id="260"/>
    </w:p>
    <w:p w:rsidR="003D474E" w:rsidRPr="00204ECC" w:rsidRDefault="003E74D8" w:rsidP="001F6F1A">
      <w:pPr>
        <w:tabs>
          <w:tab w:val="left" w:pos="7680"/>
        </w:tabs>
        <w:autoSpaceDE w:val="0"/>
        <w:autoSpaceDN w:val="0"/>
        <w:adjustRightInd w:val="0"/>
        <w:spacing w:before="120" w:after="120" w:line="360" w:lineRule="auto"/>
        <w:jc w:val="both"/>
      </w:pPr>
      <w:r w:rsidRPr="00204ECC">
        <w:rPr>
          <w:bCs/>
        </w:rPr>
        <w:t xml:space="preserve">Coefficients </w:t>
      </w:r>
      <w:r w:rsidRPr="00204ECC">
        <w:rPr>
          <w:bCs/>
          <w:vertAlign w:val="superscript"/>
        </w:rPr>
        <w:t>a</w:t>
      </w:r>
      <w:r w:rsidRPr="00204ECC">
        <w:rPr>
          <w:bCs/>
          <w:vertAlign w:val="superscript"/>
        </w:rPr>
        <w:tab/>
      </w:r>
    </w:p>
    <w:tbl>
      <w:tblPr>
        <w:tblW w:w="10042" w:type="dxa"/>
        <w:jc w:val="center"/>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3"/>
        <w:gridCol w:w="1869"/>
        <w:gridCol w:w="1686"/>
        <w:gridCol w:w="1547"/>
        <w:gridCol w:w="1707"/>
        <w:gridCol w:w="1190"/>
        <w:gridCol w:w="1190"/>
      </w:tblGrid>
      <w:tr w:rsidR="003D474E" w:rsidRPr="00204ECC">
        <w:trPr>
          <w:cantSplit/>
          <w:trHeight w:val="872"/>
          <w:jc w:val="center"/>
        </w:trPr>
        <w:tc>
          <w:tcPr>
            <w:tcW w:w="2722" w:type="dxa"/>
            <w:gridSpan w:val="2"/>
            <w:vMerge w:val="restart"/>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Model</w:t>
            </w:r>
          </w:p>
        </w:tc>
        <w:tc>
          <w:tcPr>
            <w:tcW w:w="3233" w:type="dxa"/>
            <w:gridSpan w:val="2"/>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Un standardized Coefficients</w:t>
            </w:r>
          </w:p>
        </w:tc>
        <w:tc>
          <w:tcPr>
            <w:tcW w:w="1707"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Standardized Coefficients</w:t>
            </w:r>
          </w:p>
        </w:tc>
        <w:tc>
          <w:tcPr>
            <w:tcW w:w="1190" w:type="dxa"/>
            <w:vMerge w:val="restart"/>
            <w:shd w:val="clear" w:color="auto" w:fill="FFFFFF"/>
            <w:vAlign w:val="bottom"/>
          </w:tcPr>
          <w:p w:rsidR="003D474E" w:rsidRPr="00204ECC" w:rsidRDefault="00726688" w:rsidP="001F6F1A">
            <w:pPr>
              <w:autoSpaceDE w:val="0"/>
              <w:autoSpaceDN w:val="0"/>
              <w:adjustRightInd w:val="0"/>
              <w:spacing w:before="120" w:after="120" w:line="360" w:lineRule="auto"/>
              <w:ind w:left="60" w:right="60"/>
              <w:jc w:val="both"/>
            </w:pPr>
            <w:r w:rsidRPr="00204ECC">
              <w:t>T</w:t>
            </w:r>
          </w:p>
        </w:tc>
        <w:tc>
          <w:tcPr>
            <w:tcW w:w="1190" w:type="dxa"/>
            <w:vMerge w:val="restart"/>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Sig.</w:t>
            </w:r>
          </w:p>
        </w:tc>
      </w:tr>
      <w:tr w:rsidR="003D474E" w:rsidRPr="00204ECC">
        <w:trPr>
          <w:cantSplit/>
          <w:trHeight w:val="155"/>
          <w:jc w:val="center"/>
        </w:trPr>
        <w:tc>
          <w:tcPr>
            <w:tcW w:w="2722" w:type="dxa"/>
            <w:gridSpan w:val="2"/>
            <w:vMerge/>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1686"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B</w:t>
            </w:r>
          </w:p>
        </w:tc>
        <w:tc>
          <w:tcPr>
            <w:tcW w:w="1546"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Std. Error</w:t>
            </w:r>
          </w:p>
        </w:tc>
        <w:tc>
          <w:tcPr>
            <w:tcW w:w="1707" w:type="dxa"/>
            <w:shd w:val="clear" w:color="auto" w:fill="FFFFFF"/>
            <w:vAlign w:val="bottom"/>
          </w:tcPr>
          <w:p w:rsidR="003D474E" w:rsidRPr="00204ECC" w:rsidRDefault="003E74D8" w:rsidP="001F6F1A">
            <w:pPr>
              <w:autoSpaceDE w:val="0"/>
              <w:autoSpaceDN w:val="0"/>
              <w:adjustRightInd w:val="0"/>
              <w:spacing w:before="120" w:after="120" w:line="360" w:lineRule="auto"/>
              <w:ind w:left="60" w:right="60"/>
              <w:jc w:val="both"/>
            </w:pPr>
            <w:r w:rsidRPr="00204ECC">
              <w:t>Beta</w:t>
            </w:r>
          </w:p>
        </w:tc>
        <w:tc>
          <w:tcPr>
            <w:tcW w:w="1190" w:type="dxa"/>
            <w:vMerge/>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c>
          <w:tcPr>
            <w:tcW w:w="1190" w:type="dxa"/>
            <w:vMerge/>
            <w:shd w:val="clear" w:color="auto" w:fill="FFFFFF"/>
            <w:vAlign w:val="bottom"/>
          </w:tcPr>
          <w:p w:rsidR="003D474E" w:rsidRPr="00204ECC" w:rsidRDefault="003D474E" w:rsidP="001F6F1A">
            <w:pPr>
              <w:autoSpaceDE w:val="0"/>
              <w:autoSpaceDN w:val="0"/>
              <w:adjustRightInd w:val="0"/>
              <w:spacing w:before="120" w:after="120" w:line="360" w:lineRule="auto"/>
              <w:jc w:val="both"/>
            </w:pPr>
          </w:p>
        </w:tc>
      </w:tr>
      <w:tr w:rsidR="003D474E" w:rsidRPr="00204ECC">
        <w:trPr>
          <w:cantSplit/>
          <w:trHeight w:val="436"/>
          <w:jc w:val="center"/>
        </w:trPr>
        <w:tc>
          <w:tcPr>
            <w:tcW w:w="853" w:type="dxa"/>
            <w:vMerge w:val="restart"/>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1</w:t>
            </w: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(Constant)</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.811</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.053</w:t>
            </w:r>
          </w:p>
        </w:tc>
        <w:tc>
          <w:tcPr>
            <w:tcW w:w="1707" w:type="dxa"/>
            <w:shd w:val="clear" w:color="auto" w:fill="FFFFFF"/>
            <w:vAlign w:val="center"/>
          </w:tcPr>
          <w:p w:rsidR="003D474E" w:rsidRPr="00204ECC" w:rsidRDefault="003D474E" w:rsidP="001F6F1A">
            <w:pPr>
              <w:autoSpaceDE w:val="0"/>
              <w:autoSpaceDN w:val="0"/>
              <w:adjustRightInd w:val="0"/>
              <w:spacing w:before="120" w:after="120" w:line="360" w:lineRule="auto"/>
              <w:jc w:val="both"/>
            </w:pP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15.407</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Tangibles</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.027</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.024</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.032</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1.133</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.258</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Reliability</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.185</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.133</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.212</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1.386</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.167</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Responsiveness</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.902</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.131</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1.075</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6.883</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Empathy</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.021</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.138</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.025</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.156</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.876</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Assurance</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-.399</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.114</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-.434</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-3.496</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.001</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Price</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.209</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.150</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.226</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2.609</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.010</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Technical quality</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.372</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.128</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.433</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2.898</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.004</w:t>
            </w:r>
          </w:p>
        </w:tc>
      </w:tr>
      <w:tr w:rsidR="003D474E" w:rsidRPr="00204ECC">
        <w:trPr>
          <w:cantSplit/>
          <w:trHeight w:val="155"/>
          <w:jc w:val="center"/>
        </w:trPr>
        <w:tc>
          <w:tcPr>
            <w:tcW w:w="853" w:type="dxa"/>
            <w:vMerge/>
            <w:shd w:val="clear" w:color="auto" w:fill="FFFFFF"/>
          </w:tcPr>
          <w:p w:rsidR="003D474E" w:rsidRPr="00204ECC" w:rsidRDefault="003D474E" w:rsidP="001F6F1A">
            <w:pPr>
              <w:autoSpaceDE w:val="0"/>
              <w:autoSpaceDN w:val="0"/>
              <w:adjustRightInd w:val="0"/>
              <w:spacing w:before="120" w:after="120" w:line="360" w:lineRule="auto"/>
              <w:jc w:val="both"/>
            </w:pPr>
          </w:p>
        </w:tc>
        <w:tc>
          <w:tcPr>
            <w:tcW w:w="1869" w:type="dxa"/>
            <w:shd w:val="clear" w:color="auto" w:fill="FFFFFF"/>
          </w:tcPr>
          <w:p w:rsidR="003D474E" w:rsidRPr="00204ECC" w:rsidRDefault="003E74D8" w:rsidP="001F6F1A">
            <w:pPr>
              <w:autoSpaceDE w:val="0"/>
              <w:autoSpaceDN w:val="0"/>
              <w:adjustRightInd w:val="0"/>
              <w:spacing w:before="120" w:after="120" w:line="360" w:lineRule="auto"/>
              <w:ind w:left="60" w:right="60"/>
              <w:jc w:val="both"/>
            </w:pPr>
            <w:r w:rsidRPr="00204ECC">
              <w:t>Image</w:t>
            </w:r>
          </w:p>
        </w:tc>
        <w:tc>
          <w:tcPr>
            <w:tcW w:w="168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.494</w:t>
            </w:r>
          </w:p>
        </w:tc>
        <w:tc>
          <w:tcPr>
            <w:tcW w:w="1546"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.173</w:t>
            </w:r>
          </w:p>
        </w:tc>
        <w:tc>
          <w:tcPr>
            <w:tcW w:w="1707"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.605</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6.740</w:t>
            </w:r>
          </w:p>
        </w:tc>
        <w:tc>
          <w:tcPr>
            <w:tcW w:w="1190" w:type="dxa"/>
            <w:shd w:val="clear" w:color="auto" w:fill="FFFFFF"/>
            <w:vAlign w:val="center"/>
          </w:tcPr>
          <w:p w:rsidR="003D474E" w:rsidRPr="00204ECC" w:rsidRDefault="003E74D8" w:rsidP="001F6F1A">
            <w:pPr>
              <w:autoSpaceDE w:val="0"/>
              <w:autoSpaceDN w:val="0"/>
              <w:adjustRightInd w:val="0"/>
              <w:spacing w:before="120" w:after="120" w:line="360" w:lineRule="auto"/>
              <w:ind w:left="60" w:right="60"/>
              <w:jc w:val="both"/>
            </w:pPr>
            <w:r w:rsidRPr="00204ECC">
              <w:t>.000</w:t>
            </w:r>
          </w:p>
        </w:tc>
      </w:tr>
    </w:tbl>
    <w:p w:rsidR="003D474E" w:rsidRPr="00204ECC" w:rsidRDefault="003E74D8" w:rsidP="001F6F1A">
      <w:pPr>
        <w:autoSpaceDE w:val="0"/>
        <w:autoSpaceDN w:val="0"/>
        <w:adjustRightInd w:val="0"/>
        <w:spacing w:before="120" w:after="120" w:line="360" w:lineRule="auto"/>
        <w:jc w:val="both"/>
      </w:pPr>
      <w:r w:rsidRPr="00204ECC">
        <w:t xml:space="preserve">                          a. Dependent Variable: Customer satisfaction</w:t>
      </w:r>
    </w:p>
    <w:p w:rsidR="00B84BF0" w:rsidRPr="00204ECC" w:rsidRDefault="003E74D8" w:rsidP="001F6F1A">
      <w:pPr>
        <w:autoSpaceDE w:val="0"/>
        <w:autoSpaceDN w:val="0"/>
        <w:adjustRightInd w:val="0"/>
        <w:spacing w:before="120" w:after="120" w:line="360" w:lineRule="auto"/>
        <w:jc w:val="both"/>
        <w:rPr>
          <w:rFonts w:eastAsia="TimesNewRomanPSMT"/>
          <w:lang w:val="en-GB"/>
        </w:rPr>
      </w:pPr>
      <w:r w:rsidRPr="00204ECC">
        <w:t xml:space="preserve">As shown in the above table 11, the coefficient test is used to find the most effective independent variables, through estimated multiple regression models. The coefficients of the independent variables (image, responsiveness, price and technical quality) have a positive sign and P&lt;0.05; this result shows that service quality variables such as image B=0.494, P=.000, responsiveness B=0.902, P=.000, price B=0.209, P=.010 and technical quality B=0.372, P=.004 have a positive and significant effect on customer satisfaction. The biggest Standardized coefficient (Beta) is </w:t>
      </w:r>
      <w:r w:rsidRPr="00204ECC">
        <w:lastRenderedPageBreak/>
        <w:t>matched by responsiveness which is equal to (1.075) with largest t-statistic (6.883), and significant p-value of (0.00), it illustrates that one standard deviation increase in responsiveness is followed by 0.902 standardized coefficient B increases in customer satisfaction. It can be explained for the other three independent variables in the same way.</w:t>
      </w:r>
      <w:r w:rsidR="00B84BF0" w:rsidRPr="00204ECC">
        <w:t xml:space="preserve"> Particularly, similar to the findings of </w:t>
      </w:r>
      <w:r w:rsidR="00B84BF0" w:rsidRPr="00204ECC">
        <w:rPr>
          <w:rFonts w:eastAsia="Calibri"/>
          <w:lang w:val="en-GB"/>
        </w:rPr>
        <w:t>Mehmet (2017)</w:t>
      </w:r>
      <w:proofErr w:type="gramStart"/>
      <w:r w:rsidR="00B84BF0" w:rsidRPr="00204ECC">
        <w:rPr>
          <w:rFonts w:eastAsia="Calibri"/>
          <w:lang w:val="en-GB"/>
        </w:rPr>
        <w:t>,</w:t>
      </w:r>
      <w:r w:rsidR="00B84BF0" w:rsidRPr="00204ECC">
        <w:rPr>
          <w:rFonts w:eastAsia="TimesNewRomanPSMT"/>
          <w:lang w:val="en-GB"/>
        </w:rPr>
        <w:t>the</w:t>
      </w:r>
      <w:proofErr w:type="gramEnd"/>
      <w:r w:rsidR="00B84BF0" w:rsidRPr="00204ECC">
        <w:rPr>
          <w:rFonts w:eastAsia="TimesNewRomanPSMT"/>
          <w:lang w:val="en-GB"/>
        </w:rPr>
        <w:t xml:space="preserve"> price of service has a significant and positive impact on customer satisfaction, and the price of service directly influences the service quality.</w:t>
      </w:r>
    </w:p>
    <w:p w:rsidR="003D474E" w:rsidRPr="00204ECC" w:rsidRDefault="003E74D8" w:rsidP="001F6F1A">
      <w:pPr>
        <w:autoSpaceDE w:val="0"/>
        <w:autoSpaceDN w:val="0"/>
        <w:adjustRightInd w:val="0"/>
        <w:spacing w:before="120" w:after="120" w:line="360" w:lineRule="auto"/>
        <w:jc w:val="both"/>
      </w:pPr>
      <w:r w:rsidRPr="00204ECC">
        <w:t>Thus, we accept hypotheses of H2, H3, H4, and H1e</w:t>
      </w:r>
    </w:p>
    <w:p w:rsidR="003D474E" w:rsidRPr="00204ECC" w:rsidRDefault="003E74D8" w:rsidP="001F6F1A">
      <w:pPr>
        <w:autoSpaceDE w:val="0"/>
        <w:autoSpaceDN w:val="0"/>
        <w:adjustRightInd w:val="0"/>
        <w:spacing w:before="120" w:after="120" w:line="360" w:lineRule="auto"/>
        <w:jc w:val="both"/>
        <w:rPr>
          <w:i/>
          <w:iCs/>
        </w:rPr>
      </w:pPr>
      <w:r w:rsidRPr="00204ECC">
        <w:t>The coefficient of assurance has negative sign and P&lt;0.05; this result shows that assurance, B=-0.399, P=.001 has a negative significant effect on customer satisfaction. Thus, we reject hypothesis (H1a) which proposed as Assurance has a positive and significant relationship with customer satisfaction.</w:t>
      </w:r>
    </w:p>
    <w:p w:rsidR="003D474E" w:rsidRPr="00204ECC" w:rsidRDefault="003E74D8" w:rsidP="001F6F1A">
      <w:pPr>
        <w:autoSpaceDE w:val="0"/>
        <w:autoSpaceDN w:val="0"/>
        <w:adjustRightInd w:val="0"/>
        <w:spacing w:before="120" w:after="120" w:line="360" w:lineRule="auto"/>
        <w:jc w:val="both"/>
        <w:rPr>
          <w:rFonts w:eastAsia="TimesNewRoman"/>
        </w:rPr>
      </w:pPr>
      <w:r w:rsidRPr="00204ECC">
        <w:rPr>
          <w:rFonts w:eastAsia="TimesNewRoman"/>
        </w:rPr>
        <w:t xml:space="preserve">Finally, findings indicate that </w:t>
      </w:r>
      <w:r w:rsidRPr="00204ECC">
        <w:t xml:space="preserve">tangibility, reliability and empathy </w:t>
      </w:r>
      <w:r w:rsidRPr="00204ECC">
        <w:rPr>
          <w:rFonts w:eastAsia="TimesNewRoman"/>
        </w:rPr>
        <w:t xml:space="preserve">were not found to significantly customer satisfaction. </w:t>
      </w:r>
      <w:r w:rsidR="003F0A6E" w:rsidRPr="00204ECC">
        <w:rPr>
          <w:rFonts w:eastAsia="TimesNewRoman"/>
        </w:rPr>
        <w:t xml:space="preserve">This is contradicting with the study conducted by </w:t>
      </w:r>
      <w:proofErr w:type="spellStart"/>
      <w:proofErr w:type="gramStart"/>
      <w:r w:rsidR="003F0A6E" w:rsidRPr="00204ECC">
        <w:rPr>
          <w:rFonts w:eastAsia="TimesNewRoman"/>
        </w:rPr>
        <w:t>Abdisa</w:t>
      </w:r>
      <w:proofErr w:type="spellEnd"/>
      <w:r w:rsidR="00081F9B" w:rsidRPr="00204ECC">
        <w:rPr>
          <w:rFonts w:eastAsia="TimesNewRoman"/>
        </w:rPr>
        <w:t>(</w:t>
      </w:r>
      <w:proofErr w:type="gramEnd"/>
      <w:r w:rsidR="003F0A6E" w:rsidRPr="00204ECC">
        <w:rPr>
          <w:rFonts w:eastAsia="TimesNewRoman"/>
        </w:rPr>
        <w:t>2019</w:t>
      </w:r>
      <w:r w:rsidR="00081F9B" w:rsidRPr="00204ECC">
        <w:rPr>
          <w:rFonts w:eastAsia="TimesNewRoman"/>
        </w:rPr>
        <w:t>)</w:t>
      </w:r>
      <w:r w:rsidR="003F0A6E" w:rsidRPr="00204ECC">
        <w:rPr>
          <w:rFonts w:eastAsia="TimesNewRoman"/>
        </w:rPr>
        <w:t>, which was stated as positive significant effect on customer satisfaction except</w:t>
      </w:r>
      <w:r w:rsidR="003F0A6E" w:rsidRPr="00204ECC">
        <w:t xml:space="preserve"> empathy</w:t>
      </w:r>
    </w:p>
    <w:p w:rsidR="003D474E" w:rsidRPr="00204ECC" w:rsidRDefault="003E74D8" w:rsidP="001F6F1A">
      <w:pPr>
        <w:tabs>
          <w:tab w:val="left" w:pos="5490"/>
        </w:tabs>
        <w:autoSpaceDE w:val="0"/>
        <w:autoSpaceDN w:val="0"/>
        <w:adjustRightInd w:val="0"/>
        <w:spacing w:before="120" w:after="120" w:line="360" w:lineRule="auto"/>
        <w:jc w:val="both"/>
      </w:pPr>
      <w:r w:rsidRPr="00204ECC">
        <w:tab/>
      </w: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6B4724" w:rsidRDefault="003E74D8" w:rsidP="006B4724">
      <w:pPr>
        <w:pStyle w:val="Heading1"/>
        <w:spacing w:before="120" w:after="120" w:line="360" w:lineRule="auto"/>
        <w:jc w:val="center"/>
        <w:rPr>
          <w:rFonts w:ascii="Times New Roman" w:hAnsi="Times New Roman" w:cs="Times New Roman"/>
          <w:color w:val="auto"/>
          <w:sz w:val="32"/>
          <w:szCs w:val="32"/>
        </w:rPr>
      </w:pPr>
      <w:bookmarkStart w:id="261" w:name="_Toc71855044"/>
      <w:bookmarkStart w:id="262" w:name="_Toc80527077"/>
      <w:r w:rsidRPr="006B4724">
        <w:rPr>
          <w:rFonts w:ascii="Times New Roman" w:hAnsi="Times New Roman" w:cs="Times New Roman"/>
          <w:color w:val="auto"/>
          <w:sz w:val="32"/>
          <w:szCs w:val="32"/>
        </w:rPr>
        <w:lastRenderedPageBreak/>
        <w:t>CHAPTER FIVE</w:t>
      </w:r>
      <w:bookmarkStart w:id="263" w:name="_Toc71855045"/>
      <w:bookmarkEnd w:id="261"/>
      <w:bookmarkEnd w:id="262"/>
    </w:p>
    <w:p w:rsidR="003D474E" w:rsidRPr="006B4724" w:rsidRDefault="003E74D8" w:rsidP="001F6F1A">
      <w:pPr>
        <w:pStyle w:val="Heading1"/>
        <w:spacing w:before="120" w:after="120" w:line="360" w:lineRule="auto"/>
        <w:jc w:val="both"/>
        <w:rPr>
          <w:rFonts w:ascii="Times New Roman" w:hAnsi="Times New Roman" w:cs="Times New Roman"/>
          <w:color w:val="auto"/>
        </w:rPr>
      </w:pPr>
      <w:bookmarkStart w:id="264" w:name="_Toc80527078"/>
      <w:r w:rsidRPr="006B4724">
        <w:rPr>
          <w:rFonts w:ascii="Times New Roman" w:eastAsia="Calibri" w:hAnsi="Times New Roman" w:cs="Times New Roman"/>
          <w:color w:val="auto"/>
          <w:lang w:val="en-GB"/>
        </w:rPr>
        <w:t>5.</w:t>
      </w:r>
      <w:r w:rsidR="002B26A5" w:rsidRPr="006B4724">
        <w:rPr>
          <w:rFonts w:ascii="Times New Roman" w:eastAsia="Calibri" w:hAnsi="Times New Roman" w:cs="Times New Roman"/>
          <w:color w:val="auto"/>
          <w:lang w:val="en-GB"/>
        </w:rPr>
        <w:t xml:space="preserve"> </w:t>
      </w:r>
      <w:r w:rsidRPr="006B4724">
        <w:rPr>
          <w:rFonts w:ascii="Times New Roman" w:eastAsia="Calibri" w:hAnsi="Times New Roman" w:cs="Times New Roman"/>
          <w:color w:val="auto"/>
          <w:lang w:val="en-GB"/>
        </w:rPr>
        <w:t>SUMMERY, CONCLUSION AND ECOMMENDATION</w:t>
      </w:r>
      <w:bookmarkEnd w:id="263"/>
      <w:bookmarkEnd w:id="264"/>
    </w:p>
    <w:p w:rsidR="003D474E" w:rsidRPr="00204ECC" w:rsidRDefault="003E74D8" w:rsidP="001F6F1A">
      <w:pPr>
        <w:autoSpaceDE w:val="0"/>
        <w:autoSpaceDN w:val="0"/>
        <w:adjustRightInd w:val="0"/>
        <w:spacing w:before="120" w:after="120" w:line="360" w:lineRule="auto"/>
        <w:jc w:val="both"/>
      </w:pPr>
      <w:r w:rsidRPr="00204ECC">
        <w:t>In this section, the summery, conclusion of the research finding that have been analyzed and discussed in the previous chapter is briefly presented. Furthermore, based on the findings of this study possible recommendations are made.</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265" w:name="_Toc71855046"/>
      <w:bookmarkStart w:id="266" w:name="_Toc80527079"/>
      <w:r w:rsidRPr="006B4724">
        <w:rPr>
          <w:rFonts w:ascii="Times New Roman" w:hAnsi="Times New Roman" w:cs="Times New Roman"/>
          <w:color w:val="auto"/>
          <w:sz w:val="28"/>
          <w:szCs w:val="28"/>
        </w:rPr>
        <w:t>5.1. Summary of the Findings</w:t>
      </w:r>
      <w:bookmarkEnd w:id="265"/>
      <w:bookmarkEnd w:id="266"/>
    </w:p>
    <w:p w:rsidR="003D474E" w:rsidRPr="00204ECC" w:rsidRDefault="003E74D8" w:rsidP="001F6F1A">
      <w:pPr>
        <w:spacing w:before="120" w:after="120" w:line="360" w:lineRule="auto"/>
        <w:jc w:val="both"/>
      </w:pPr>
      <w:r w:rsidRPr="00204ECC">
        <w:t xml:space="preserve">The main objective of this study was to assess customer satisfaction with service quality of life insurance in </w:t>
      </w:r>
      <w:proofErr w:type="gramStart"/>
      <w:r w:rsidRPr="00204ECC">
        <w:t>Awash</w:t>
      </w:r>
      <w:proofErr w:type="gramEnd"/>
      <w:r w:rsidRPr="00204ECC">
        <w:t xml:space="preserve"> insurance company. Also it is to assess the determinants of customer satisfaction and to rank dimensions of service quality that greatly determines customer satisfaction in life insurance service of </w:t>
      </w:r>
      <w:proofErr w:type="gramStart"/>
      <w:r w:rsidRPr="00204ECC">
        <w:t>Awash</w:t>
      </w:r>
      <w:proofErr w:type="gramEnd"/>
      <w:r w:rsidRPr="00204ECC">
        <w:t xml:space="preserve"> insurance company.</w:t>
      </w:r>
    </w:p>
    <w:p w:rsidR="003D474E" w:rsidRPr="00204ECC" w:rsidRDefault="003E74D8" w:rsidP="001F6F1A">
      <w:pPr>
        <w:spacing w:before="120" w:after="120" w:line="360" w:lineRule="auto"/>
        <w:jc w:val="both"/>
      </w:pPr>
      <w:r w:rsidRPr="00204ECC">
        <w:t xml:space="preserve">The results are show that the respondents are satisfied with all dimensions of service qualities (tangibles, reliability, </w:t>
      </w:r>
      <w:r w:rsidRPr="00204ECC">
        <w:rPr>
          <w:iCs/>
        </w:rPr>
        <w:t>image</w:t>
      </w:r>
      <w:r w:rsidRPr="00204ECC">
        <w:t xml:space="preserve">, empathy, assurance, </w:t>
      </w:r>
      <w:r w:rsidRPr="00204ECC">
        <w:rPr>
          <w:iCs/>
        </w:rPr>
        <w:t>price</w:t>
      </w:r>
      <w:r w:rsidRPr="00204ECC">
        <w:t xml:space="preserve">, </w:t>
      </w:r>
      <w:r w:rsidRPr="00204ECC">
        <w:rPr>
          <w:iCs/>
        </w:rPr>
        <w:t>technical quality</w:t>
      </w:r>
      <w:r w:rsidRPr="00204ECC">
        <w:t xml:space="preserve"> and responsiveness</w:t>
      </w:r>
      <w:proofErr w:type="gramStart"/>
      <w:r w:rsidRPr="00204ECC">
        <w:t>)because</w:t>
      </w:r>
      <w:proofErr w:type="gramEnd"/>
      <w:r w:rsidRPr="00204ECC">
        <w:t xml:space="preserve"> they got better than their expectation in all determinants. In terms of the dimensions’ rank mean score of image is the highest, and followed by price, assurance </w:t>
      </w:r>
      <w:r w:rsidRPr="00204ECC">
        <w:rPr>
          <w:iCs/>
        </w:rPr>
        <w:t xml:space="preserve">technical quality, </w:t>
      </w:r>
      <w:r w:rsidRPr="00204ECC">
        <w:t xml:space="preserve">empathy, reliability, tangibles, and responsiveness respectively. </w:t>
      </w:r>
    </w:p>
    <w:p w:rsidR="003D474E" w:rsidRPr="00204ECC" w:rsidRDefault="003E74D8" w:rsidP="001F6F1A">
      <w:pPr>
        <w:spacing w:before="120" w:after="120" w:line="360" w:lineRule="auto"/>
        <w:jc w:val="both"/>
      </w:pPr>
      <w:r w:rsidRPr="00204ECC">
        <w:t>The overall mean score of service quality that is an average of overall service quality dimensions indicate that customers almost got their insurer has delivered best quality services to satisfy their various needs better than their expectation.</w:t>
      </w:r>
    </w:p>
    <w:p w:rsidR="003D474E" w:rsidRPr="00204ECC" w:rsidRDefault="003E74D8" w:rsidP="001F6F1A">
      <w:pPr>
        <w:autoSpaceDE w:val="0"/>
        <w:autoSpaceDN w:val="0"/>
        <w:adjustRightInd w:val="0"/>
        <w:spacing w:before="120" w:after="120" w:line="360" w:lineRule="auto"/>
        <w:jc w:val="both"/>
      </w:pPr>
      <w:r w:rsidRPr="00204ECC">
        <w:rPr>
          <w:rFonts w:eastAsia="Calibri"/>
          <w:lang w:val="en-GB"/>
        </w:rPr>
        <w:t xml:space="preserve">The value of </w:t>
      </w:r>
      <w:proofErr w:type="spellStart"/>
      <w:r w:rsidRPr="00204ECC">
        <w:rPr>
          <w:rFonts w:eastAsia="Calibri"/>
          <w:lang w:val="en-GB"/>
        </w:rPr>
        <w:t>chronbach</w:t>
      </w:r>
      <w:proofErr w:type="spellEnd"/>
      <w:r w:rsidRPr="00204ECC">
        <w:rPr>
          <w:rFonts w:eastAsia="Calibri"/>
          <w:lang w:val="en-GB"/>
        </w:rPr>
        <w:t xml:space="preserve"> alpha result was confirmed the reliability &amp; consistency for each item </w:t>
      </w:r>
      <w:r w:rsidRPr="00204ECC">
        <w:rPr>
          <w:lang w:val="en-GB"/>
        </w:rPr>
        <w:t>of the</w:t>
      </w:r>
      <w:r w:rsidRPr="00204ECC">
        <w:rPr>
          <w:rFonts w:eastAsia="Calibri"/>
          <w:lang w:val="en-GB"/>
        </w:rPr>
        <w:t xml:space="preserve"> questionnaire. So data collected from respondents is reliable and consistent with the scale.</w:t>
      </w:r>
    </w:p>
    <w:p w:rsidR="003D474E" w:rsidRPr="00204ECC" w:rsidRDefault="003E74D8" w:rsidP="001F6F1A">
      <w:pPr>
        <w:autoSpaceDE w:val="0"/>
        <w:autoSpaceDN w:val="0"/>
        <w:adjustRightInd w:val="0"/>
        <w:spacing w:before="120" w:after="120" w:line="360" w:lineRule="auto"/>
        <w:jc w:val="both"/>
      </w:pPr>
      <w:r w:rsidRPr="00204ECC">
        <w:rPr>
          <w:rFonts w:eastAsia="Calibri"/>
          <w:lang w:val="en-GB"/>
        </w:rPr>
        <w:t>The validity of an instrument in factor analysis includes Extraction communalities, The Kaiser-Meyer-</w:t>
      </w:r>
      <w:proofErr w:type="spellStart"/>
      <w:r w:rsidRPr="00204ECC">
        <w:rPr>
          <w:rFonts w:eastAsia="Calibri"/>
          <w:lang w:val="en-GB"/>
        </w:rPr>
        <w:t>Olkin</w:t>
      </w:r>
      <w:proofErr w:type="spellEnd"/>
      <w:r w:rsidRPr="00204ECC">
        <w:rPr>
          <w:rFonts w:eastAsia="Calibri"/>
          <w:lang w:val="en-GB"/>
        </w:rPr>
        <w:t xml:space="preserve"> Measure of Sampling Adequacy and Bartlett's test of </w:t>
      </w:r>
      <w:proofErr w:type="spellStart"/>
      <w:r w:rsidRPr="00204ECC">
        <w:rPr>
          <w:rFonts w:eastAsia="Calibri"/>
          <w:lang w:val="en-GB"/>
        </w:rPr>
        <w:t>sphericity</w:t>
      </w:r>
      <w:proofErr w:type="spellEnd"/>
      <w:r w:rsidRPr="00204ECC">
        <w:rPr>
          <w:rFonts w:eastAsia="Calibri"/>
          <w:lang w:val="en-GB"/>
        </w:rPr>
        <w:t xml:space="preserve">. Communalities values indicate that the extracted components for service quality </w:t>
      </w:r>
      <w:r w:rsidRPr="00204ECC">
        <w:rPr>
          <w:lang w:val="en-GB"/>
        </w:rPr>
        <w:t xml:space="preserve">and </w:t>
      </w:r>
      <w:r w:rsidRPr="00204ECC">
        <w:rPr>
          <w:rFonts w:eastAsia="Calibri"/>
          <w:lang w:val="en-GB"/>
        </w:rPr>
        <w:t xml:space="preserve">customer satisfaction represent the variables well. Based on the KMO test it is inferred that the adequacy of the sample enable to run factor analysis and further it indicates the suitability of the research data for structure detection. </w:t>
      </w:r>
    </w:p>
    <w:p w:rsidR="003D474E" w:rsidRPr="00204ECC" w:rsidRDefault="003E74D8" w:rsidP="001F6F1A">
      <w:pPr>
        <w:spacing w:before="120" w:after="120" w:line="360" w:lineRule="auto"/>
        <w:jc w:val="both"/>
      </w:pPr>
      <w:r w:rsidRPr="00204ECC">
        <w:lastRenderedPageBreak/>
        <w:t xml:space="preserve">The model summary of multiple regression states that the correlation coefficient (R) between the independent variables (service quality dimension) and customer satisfaction is 0.976 which is a positive strong relationship and significant as p&lt;0.05.Also it indicates customer satisfaction as a function of responsiveness, tangibility, assurance, reliability, empathy, technical quality, price &amp; image. The R square value indicated that the independent variables explained the dependent variable by 0.952. This result implies that service quality accounted for 95.2 percent of the variance in customer satisfaction. Therefore, it can be said that 95.2% of a possible change in the level of customer satisfaction of </w:t>
      </w:r>
      <w:proofErr w:type="gramStart"/>
      <w:r w:rsidRPr="00204ECC">
        <w:t>Awash</w:t>
      </w:r>
      <w:proofErr w:type="gramEnd"/>
      <w:r w:rsidRPr="00204ECC">
        <w:t xml:space="preserve"> life insurance Company is caused by service quality variables.</w:t>
      </w:r>
    </w:p>
    <w:p w:rsidR="003D474E" w:rsidRPr="00204ECC" w:rsidRDefault="003E74D8" w:rsidP="001F6F1A">
      <w:pPr>
        <w:autoSpaceDE w:val="0"/>
        <w:autoSpaceDN w:val="0"/>
        <w:adjustRightInd w:val="0"/>
        <w:spacing w:before="120" w:after="120" w:line="360" w:lineRule="auto"/>
        <w:jc w:val="both"/>
      </w:pPr>
      <w:r w:rsidRPr="00204ECC">
        <w:t>ANOVA test shows the acceptance of customer satisfaction on independent variables are statistically significant, while the F-value is statistically significant, (F = 747.465), and the P-value is smaller than 0.05 (P=0) which means that at least one of the eight predictor variables can be used to model customer satisfaction.</w:t>
      </w:r>
    </w:p>
    <w:p w:rsidR="003D474E" w:rsidRPr="00204ECC" w:rsidRDefault="003E74D8" w:rsidP="001F6F1A">
      <w:pPr>
        <w:spacing w:before="120" w:after="120" w:line="360" w:lineRule="auto"/>
        <w:jc w:val="both"/>
      </w:pPr>
      <w:r w:rsidRPr="00204ECC">
        <w:t>The coefficients of the independent variables (image, responsiveness, price and technical quality) have a positive sign and P&lt;0.05; this result shows that service quality variables such as image B=0.494, P=.000, responsiveness B=0.902, P=.000, price B=0.209, P=.010 and technical quality B=0.372, P=.004 have a positive and significant effect on customer satisfaction.</w:t>
      </w:r>
    </w:p>
    <w:p w:rsidR="003D474E" w:rsidRPr="00204ECC" w:rsidRDefault="003E74D8" w:rsidP="001F6F1A">
      <w:pPr>
        <w:autoSpaceDE w:val="0"/>
        <w:autoSpaceDN w:val="0"/>
        <w:adjustRightInd w:val="0"/>
        <w:spacing w:before="120" w:after="120" w:line="360" w:lineRule="auto"/>
        <w:jc w:val="both"/>
      </w:pPr>
      <w:r w:rsidRPr="00204ECC">
        <w:t xml:space="preserve">The biggest Standardized coefficient (Beta) is matched by responsiveness which is equal to (1.075) with largest t-statistic (6.883), and significant p-value of (0.00), it illustrates that one standard deviation increase in responsiveness is followed by 0.902 un </w:t>
      </w:r>
      <w:proofErr w:type="gramStart"/>
      <w:r w:rsidRPr="00204ECC">
        <w:t>standardized  coefficient</w:t>
      </w:r>
      <w:proofErr w:type="gramEnd"/>
      <w:r w:rsidRPr="00204ECC">
        <w:t xml:space="preserve"> B increases in customer satisfaction. It can be explained for the other three independent variables in the same way.</w:t>
      </w:r>
    </w:p>
    <w:p w:rsidR="003D474E" w:rsidRPr="00204ECC" w:rsidRDefault="003E74D8" w:rsidP="001F6F1A">
      <w:pPr>
        <w:autoSpaceDE w:val="0"/>
        <w:autoSpaceDN w:val="0"/>
        <w:adjustRightInd w:val="0"/>
        <w:spacing w:before="120" w:after="120" w:line="360" w:lineRule="auto"/>
        <w:jc w:val="both"/>
      </w:pPr>
      <w:r w:rsidRPr="00204ECC">
        <w:t>Thus, we accept hypotheses of H2, H3, H4, and H1e</w:t>
      </w:r>
    </w:p>
    <w:p w:rsidR="003D474E" w:rsidRPr="00204ECC" w:rsidRDefault="003E74D8" w:rsidP="001F6F1A">
      <w:pPr>
        <w:autoSpaceDE w:val="0"/>
        <w:autoSpaceDN w:val="0"/>
        <w:adjustRightInd w:val="0"/>
        <w:spacing w:before="120" w:after="120" w:line="360" w:lineRule="auto"/>
        <w:jc w:val="both"/>
        <w:rPr>
          <w:i/>
          <w:iCs/>
        </w:rPr>
      </w:pPr>
      <w:r w:rsidRPr="00204ECC">
        <w:t>The coefficient of assurance has negative sign and P&lt;0.05; this result shows that assurance, B=-0.399, P=.001 has a negative significant effect on customer satisfaction. Thus, we reject hypothesis (H1a) which proposed as Assurance has a positive and significant relationship with customer satisfaction.</w:t>
      </w:r>
    </w:p>
    <w:p w:rsidR="003D474E" w:rsidRPr="00204ECC" w:rsidRDefault="003E74D8" w:rsidP="001F6F1A">
      <w:pPr>
        <w:autoSpaceDE w:val="0"/>
        <w:autoSpaceDN w:val="0"/>
        <w:adjustRightInd w:val="0"/>
        <w:spacing w:before="120" w:after="120" w:line="360" w:lineRule="auto"/>
        <w:jc w:val="both"/>
        <w:rPr>
          <w:rFonts w:eastAsia="TimesNewRoman"/>
        </w:rPr>
      </w:pPr>
      <w:r w:rsidRPr="00204ECC">
        <w:rPr>
          <w:rFonts w:eastAsia="TimesNewRoman"/>
        </w:rPr>
        <w:lastRenderedPageBreak/>
        <w:t xml:space="preserve">Generally, findings indicate that </w:t>
      </w:r>
      <w:r w:rsidRPr="00204ECC">
        <w:t xml:space="preserve">tangibility, reliability and empathy </w:t>
      </w:r>
      <w:r w:rsidRPr="00204ECC">
        <w:rPr>
          <w:rFonts w:eastAsia="TimesNewRoman"/>
        </w:rPr>
        <w:t xml:space="preserve">were not found to significantly customer satisfaction. This implies that </w:t>
      </w:r>
      <w:r w:rsidRPr="00204ECC">
        <w:t>change of tangibility, reliability and empathy</w:t>
      </w:r>
      <w:r w:rsidRPr="00204ECC">
        <w:rPr>
          <w:rFonts w:eastAsia="TimesNewRoman"/>
        </w:rPr>
        <w:t xml:space="preserve"> did not result change of customer satisfaction in the study area.</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267" w:name="_Toc71855047"/>
      <w:bookmarkStart w:id="268" w:name="_Toc80527080"/>
      <w:r w:rsidRPr="006B4724">
        <w:rPr>
          <w:rFonts w:ascii="Times New Roman" w:hAnsi="Times New Roman" w:cs="Times New Roman"/>
          <w:color w:val="auto"/>
          <w:sz w:val="28"/>
          <w:szCs w:val="28"/>
        </w:rPr>
        <w:t>5.2. Conclusion</w:t>
      </w:r>
      <w:bookmarkEnd w:id="267"/>
      <w:bookmarkEnd w:id="268"/>
    </w:p>
    <w:p w:rsidR="003D474E" w:rsidRPr="00204ECC" w:rsidRDefault="003E74D8" w:rsidP="001F6F1A">
      <w:pPr>
        <w:autoSpaceDE w:val="0"/>
        <w:autoSpaceDN w:val="0"/>
        <w:adjustRightInd w:val="0"/>
        <w:spacing w:before="120" w:after="120" w:line="360" w:lineRule="auto"/>
        <w:jc w:val="both"/>
      </w:pPr>
      <w:r w:rsidRPr="00204ECC">
        <w:t>Based on the finding by using descriptive &amp; multiple regression analysis the   following conclusions are drawn.</w:t>
      </w:r>
    </w:p>
    <w:p w:rsidR="003D474E" w:rsidRPr="00204ECC" w:rsidRDefault="003E74D8" w:rsidP="001F6F1A">
      <w:pPr>
        <w:pStyle w:val="ListParagraph"/>
        <w:numPr>
          <w:ilvl w:val="0"/>
          <w:numId w:val="30"/>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lang w:val="en-GB"/>
        </w:rPr>
        <w:t xml:space="preserve">As per mean score value respondents are most satisfied </w:t>
      </w:r>
      <w:r w:rsidRPr="00204ECC">
        <w:rPr>
          <w:rFonts w:ascii="Times New Roman" w:hAnsi="Times New Roman" w:cs="Times New Roman"/>
          <w:sz w:val="24"/>
          <w:szCs w:val="24"/>
        </w:rPr>
        <w:t xml:space="preserve">with image, and followed by price, assurance, </w:t>
      </w:r>
      <w:r w:rsidRPr="00204ECC">
        <w:rPr>
          <w:rFonts w:ascii="Times New Roman" w:hAnsi="Times New Roman" w:cs="Times New Roman"/>
          <w:iCs/>
          <w:sz w:val="24"/>
          <w:szCs w:val="24"/>
        </w:rPr>
        <w:t xml:space="preserve">technical quality, </w:t>
      </w:r>
      <w:r w:rsidRPr="00204ECC">
        <w:rPr>
          <w:rFonts w:ascii="Times New Roman" w:hAnsi="Times New Roman" w:cs="Times New Roman"/>
          <w:sz w:val="24"/>
          <w:szCs w:val="24"/>
        </w:rPr>
        <w:t>empathy, reliability, tangibles, and responsiveness respectively. The mean score of service quality that is an average of overall service quality dimensions indicate that customers almost got their insurer has delivered best quality services to satisfy their various needs better than their expectation. The standard deviation of service quality is also quite low which means variability of the responses on service quality is less and overall reliability of the score is better.</w:t>
      </w:r>
    </w:p>
    <w:p w:rsidR="003D474E" w:rsidRPr="00204ECC" w:rsidRDefault="003E74D8" w:rsidP="001F6F1A">
      <w:pPr>
        <w:pStyle w:val="ListParagraph"/>
        <w:numPr>
          <w:ilvl w:val="0"/>
          <w:numId w:val="30"/>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lang w:val="en-GB"/>
        </w:rPr>
        <w:t xml:space="preserve">The value of </w:t>
      </w:r>
      <w:proofErr w:type="spellStart"/>
      <w:r w:rsidRPr="00204ECC">
        <w:rPr>
          <w:rFonts w:ascii="Times New Roman" w:hAnsi="Times New Roman" w:cs="Times New Roman"/>
          <w:sz w:val="24"/>
          <w:szCs w:val="24"/>
          <w:lang w:val="en-GB"/>
        </w:rPr>
        <w:t>chronbach</w:t>
      </w:r>
      <w:proofErr w:type="spellEnd"/>
      <w:r w:rsidRPr="00204ECC">
        <w:rPr>
          <w:rFonts w:ascii="Times New Roman" w:hAnsi="Times New Roman" w:cs="Times New Roman"/>
          <w:sz w:val="24"/>
          <w:szCs w:val="24"/>
          <w:lang w:val="en-GB"/>
        </w:rPr>
        <w:t xml:space="preserve"> alpha result was confirmed the reliability &amp; consistency for each item of the questionnaire. So data collected from respondents is reliable and consistent with the scale.</w:t>
      </w:r>
    </w:p>
    <w:p w:rsidR="003D474E" w:rsidRPr="00204ECC" w:rsidRDefault="003E74D8" w:rsidP="001F6F1A">
      <w:pPr>
        <w:pStyle w:val="ListParagraph"/>
        <w:numPr>
          <w:ilvl w:val="0"/>
          <w:numId w:val="30"/>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lang w:val="en-GB"/>
        </w:rPr>
        <w:t>The validity of an instrument in factor analysis includes Extraction communalities, The Kaiser-Meyer-</w:t>
      </w:r>
      <w:proofErr w:type="spellStart"/>
      <w:r w:rsidRPr="00204ECC">
        <w:rPr>
          <w:rFonts w:ascii="Times New Roman" w:hAnsi="Times New Roman" w:cs="Times New Roman"/>
          <w:sz w:val="24"/>
          <w:szCs w:val="24"/>
          <w:lang w:val="en-GB"/>
        </w:rPr>
        <w:t>Olkin</w:t>
      </w:r>
      <w:proofErr w:type="spellEnd"/>
      <w:r w:rsidRPr="00204ECC">
        <w:rPr>
          <w:rFonts w:ascii="Times New Roman" w:hAnsi="Times New Roman" w:cs="Times New Roman"/>
          <w:sz w:val="24"/>
          <w:szCs w:val="24"/>
          <w:lang w:val="en-GB"/>
        </w:rPr>
        <w:t xml:space="preserve"> Measure of Sampling Adequacy and Bartlett's test of </w:t>
      </w:r>
      <w:proofErr w:type="spellStart"/>
      <w:r w:rsidRPr="00204ECC">
        <w:rPr>
          <w:rFonts w:ascii="Times New Roman" w:hAnsi="Times New Roman" w:cs="Times New Roman"/>
          <w:sz w:val="24"/>
          <w:szCs w:val="24"/>
          <w:lang w:val="en-GB"/>
        </w:rPr>
        <w:t>sphericity</w:t>
      </w:r>
      <w:proofErr w:type="spellEnd"/>
      <w:r w:rsidRPr="00204ECC">
        <w:rPr>
          <w:rFonts w:ascii="Times New Roman" w:hAnsi="Times New Roman" w:cs="Times New Roman"/>
          <w:sz w:val="24"/>
          <w:szCs w:val="24"/>
          <w:lang w:val="en-GB"/>
        </w:rPr>
        <w:t xml:space="preserve">. Communalities values indicate that the extracted components for service quality and customer satisfaction represent the variables well. Based on the KMO test it is inferred that the adequacy of the sample enable to run factor analysis and further </w:t>
      </w:r>
      <w:proofErr w:type="gramStart"/>
      <w:r w:rsidRPr="00204ECC">
        <w:rPr>
          <w:rFonts w:ascii="Times New Roman" w:hAnsi="Times New Roman" w:cs="Times New Roman"/>
          <w:sz w:val="24"/>
          <w:szCs w:val="24"/>
          <w:lang w:val="en-GB"/>
        </w:rPr>
        <w:t>it  indicates</w:t>
      </w:r>
      <w:proofErr w:type="gramEnd"/>
      <w:r w:rsidRPr="00204ECC">
        <w:rPr>
          <w:rFonts w:ascii="Times New Roman" w:hAnsi="Times New Roman" w:cs="Times New Roman"/>
          <w:sz w:val="24"/>
          <w:szCs w:val="24"/>
          <w:lang w:val="en-GB"/>
        </w:rPr>
        <w:t xml:space="preserve"> the suitability of the research data for structure detection. </w:t>
      </w:r>
    </w:p>
    <w:p w:rsidR="003D474E" w:rsidRPr="00204ECC" w:rsidRDefault="003E74D8" w:rsidP="001F6F1A">
      <w:pPr>
        <w:pStyle w:val="ListParagraph"/>
        <w:numPr>
          <w:ilvl w:val="0"/>
          <w:numId w:val="30"/>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ANOVA test shows the acceptance of customer satisfaction on independent variables are statistically significant which means that at least one of the eight predictor variables can be used to model customer satisfaction.</w:t>
      </w:r>
    </w:p>
    <w:p w:rsidR="003D474E" w:rsidRPr="00204ECC" w:rsidRDefault="003E74D8" w:rsidP="001F6F1A">
      <w:pPr>
        <w:pStyle w:val="ListParagraph"/>
        <w:numPr>
          <w:ilvl w:val="0"/>
          <w:numId w:val="30"/>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The finding shows that service quality dimensions such as image, responsiveness, price and technical quality have a positive and significant effect on customer satisfaction. However, assurance has a negative and significant effect on customer satisfaction. Thus, we reject </w:t>
      </w:r>
      <w:r w:rsidRPr="00204ECC">
        <w:rPr>
          <w:rFonts w:ascii="Times New Roman" w:hAnsi="Times New Roman" w:cs="Times New Roman"/>
          <w:sz w:val="24"/>
          <w:szCs w:val="24"/>
        </w:rPr>
        <w:lastRenderedPageBreak/>
        <w:t>hypothesis (H1a) which proposed as Assurance has a positive and significant relationship with customer satisfaction.</w:t>
      </w:r>
    </w:p>
    <w:p w:rsidR="003D474E" w:rsidRPr="00204ECC" w:rsidRDefault="003E74D8" w:rsidP="001F6F1A">
      <w:pPr>
        <w:pStyle w:val="ListParagraph"/>
        <w:numPr>
          <w:ilvl w:val="0"/>
          <w:numId w:val="30"/>
        </w:numPr>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Also the </w:t>
      </w:r>
      <w:r w:rsidRPr="00204ECC">
        <w:rPr>
          <w:rFonts w:ascii="Times New Roman" w:eastAsia="TimesNewRoman" w:hAnsi="Times New Roman" w:cs="Times New Roman"/>
          <w:sz w:val="24"/>
          <w:szCs w:val="24"/>
        </w:rPr>
        <w:t xml:space="preserve">findings indicate that </w:t>
      </w:r>
      <w:r w:rsidRPr="00204ECC">
        <w:rPr>
          <w:rFonts w:ascii="Times New Roman" w:hAnsi="Times New Roman" w:cs="Times New Roman"/>
          <w:sz w:val="24"/>
          <w:szCs w:val="24"/>
        </w:rPr>
        <w:t xml:space="preserve">tangibility, reliability and empathy </w:t>
      </w:r>
      <w:r w:rsidRPr="00204ECC">
        <w:rPr>
          <w:rFonts w:ascii="Times New Roman" w:eastAsia="TimesNewRoman" w:hAnsi="Times New Roman" w:cs="Times New Roman"/>
          <w:sz w:val="24"/>
          <w:szCs w:val="24"/>
        </w:rPr>
        <w:t xml:space="preserve">were not found significantly to customer satisfaction. This implies that </w:t>
      </w:r>
      <w:r w:rsidRPr="00204ECC">
        <w:rPr>
          <w:rFonts w:ascii="Times New Roman" w:hAnsi="Times New Roman" w:cs="Times New Roman"/>
          <w:sz w:val="24"/>
          <w:szCs w:val="24"/>
        </w:rPr>
        <w:t>change of tangibility, reliability and empathy</w:t>
      </w:r>
      <w:r w:rsidRPr="00204ECC">
        <w:rPr>
          <w:rFonts w:ascii="Times New Roman" w:eastAsia="TimesNewRoman" w:hAnsi="Times New Roman" w:cs="Times New Roman"/>
          <w:sz w:val="24"/>
          <w:szCs w:val="24"/>
        </w:rPr>
        <w:t xml:space="preserve"> did not result an effective change on customer satisfaction in the study area.</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269" w:name="_Toc71855048"/>
      <w:bookmarkStart w:id="270" w:name="_Toc80527081"/>
      <w:r w:rsidRPr="006B4724">
        <w:rPr>
          <w:rFonts w:ascii="Times New Roman" w:hAnsi="Times New Roman" w:cs="Times New Roman"/>
          <w:color w:val="auto"/>
          <w:sz w:val="28"/>
          <w:szCs w:val="28"/>
        </w:rPr>
        <w:t>5.3. Recommendation</w:t>
      </w:r>
      <w:bookmarkEnd w:id="269"/>
      <w:bookmarkEnd w:id="270"/>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 xml:space="preserve">The following recommendations can be drawn from the analysis and conclusions made. </w:t>
      </w:r>
    </w:p>
    <w:p w:rsidR="003D474E" w:rsidRPr="00204ECC" w:rsidRDefault="003E74D8" w:rsidP="001F6F1A">
      <w:pPr>
        <w:pStyle w:val="ListParagraph"/>
        <w:numPr>
          <w:ilvl w:val="0"/>
          <w:numId w:val="27"/>
        </w:numPr>
        <w:autoSpaceDE w:val="0"/>
        <w:autoSpaceDN w:val="0"/>
        <w:adjustRightInd w:val="0"/>
        <w:spacing w:before="120" w:after="120" w:line="360" w:lineRule="auto"/>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 xml:space="preserve">Overall this research shows that </w:t>
      </w:r>
      <w:proofErr w:type="gramStart"/>
      <w:r w:rsidRPr="00204ECC">
        <w:rPr>
          <w:rFonts w:ascii="Times New Roman" w:hAnsi="Times New Roman" w:cs="Times New Roman"/>
          <w:sz w:val="24"/>
          <w:szCs w:val="24"/>
          <w:lang w:val="en-GB"/>
        </w:rPr>
        <w:t>Awash</w:t>
      </w:r>
      <w:proofErr w:type="gramEnd"/>
      <w:r w:rsidRPr="00204ECC">
        <w:rPr>
          <w:rFonts w:ascii="Times New Roman" w:hAnsi="Times New Roman" w:cs="Times New Roman"/>
          <w:sz w:val="24"/>
          <w:szCs w:val="24"/>
          <w:lang w:val="en-GB"/>
        </w:rPr>
        <w:t xml:space="preserve"> life insurance is evaluated positively by respondents; however, continuous improvements are recommended to keep up a competitive advantage.</w:t>
      </w:r>
    </w:p>
    <w:p w:rsidR="003D474E" w:rsidRPr="00204ECC" w:rsidRDefault="003E74D8" w:rsidP="001F6F1A">
      <w:pPr>
        <w:pStyle w:val="ListParagraph"/>
        <w:numPr>
          <w:ilvl w:val="0"/>
          <w:numId w:val="27"/>
        </w:numPr>
        <w:autoSpaceDE w:val="0"/>
        <w:autoSpaceDN w:val="0"/>
        <w:adjustRightInd w:val="0"/>
        <w:spacing w:before="120" w:after="120" w:line="360" w:lineRule="auto"/>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Awash Life Insurance Company should know and determine the service quality factors\dimension and the presence of premium service quality has a positive impact on customer satisfaction. For instance regular surveys should be conducted to gain the data from the customers regarding their perceptions, expectations and recommendations to improve the service quality.</w:t>
      </w:r>
    </w:p>
    <w:p w:rsidR="003D474E" w:rsidRPr="00204ECC" w:rsidRDefault="003E74D8" w:rsidP="001F6F1A">
      <w:pPr>
        <w:pStyle w:val="ListParagraph"/>
        <w:numPr>
          <w:ilvl w:val="0"/>
          <w:numId w:val="27"/>
        </w:numPr>
        <w:autoSpaceDE w:val="0"/>
        <w:autoSpaceDN w:val="0"/>
        <w:adjustRightInd w:val="0"/>
        <w:spacing w:before="120" w:after="120" w:line="360" w:lineRule="auto"/>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 xml:space="preserve">The predictors of the customer satisfaction </w:t>
      </w:r>
      <w:r w:rsidRPr="00204ECC">
        <w:rPr>
          <w:rFonts w:ascii="Times New Roman" w:hAnsi="Times New Roman" w:cs="Times New Roman"/>
          <w:sz w:val="24"/>
          <w:szCs w:val="24"/>
        </w:rPr>
        <w:t xml:space="preserve">such as image, responsiveness, price, assurance and technical quality have a strong effect on customer satisfaction. </w:t>
      </w:r>
      <w:r w:rsidRPr="00204ECC">
        <w:rPr>
          <w:rFonts w:ascii="Times New Roman" w:hAnsi="Times New Roman" w:cs="Times New Roman"/>
          <w:sz w:val="24"/>
          <w:szCs w:val="24"/>
          <w:lang w:val="en-GB"/>
        </w:rPr>
        <w:t>Thus these factors must be the centre of the strategy that is aiming at enhancing customer satisfaction.</w:t>
      </w:r>
    </w:p>
    <w:p w:rsidR="003D474E" w:rsidRPr="00204ECC" w:rsidRDefault="003E74D8" w:rsidP="001F6F1A">
      <w:pPr>
        <w:pStyle w:val="ListParagraph"/>
        <w:numPr>
          <w:ilvl w:val="0"/>
          <w:numId w:val="27"/>
        </w:numPr>
        <w:autoSpaceDE w:val="0"/>
        <w:autoSpaceDN w:val="0"/>
        <w:adjustRightInd w:val="0"/>
        <w:spacing w:before="120" w:after="120" w:line="360" w:lineRule="auto"/>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The demographical characteristics of the customers should be analysed and find out the needs and demands of the active population, so that the specialized service quality interventions can be devised to particular group and ultimately to enhance their levels of satisfaction.</w:t>
      </w:r>
    </w:p>
    <w:p w:rsidR="003D474E" w:rsidRPr="006B4724" w:rsidRDefault="003E74D8" w:rsidP="001F6F1A">
      <w:pPr>
        <w:pStyle w:val="Heading2"/>
        <w:spacing w:before="120" w:after="120" w:line="360" w:lineRule="auto"/>
        <w:jc w:val="both"/>
        <w:rPr>
          <w:rFonts w:ascii="Times New Roman" w:hAnsi="Times New Roman" w:cs="Times New Roman"/>
          <w:color w:val="auto"/>
          <w:sz w:val="28"/>
          <w:szCs w:val="28"/>
        </w:rPr>
      </w:pPr>
      <w:bookmarkStart w:id="271" w:name="_Toc71855049"/>
      <w:bookmarkStart w:id="272" w:name="_Toc80527082"/>
      <w:r w:rsidRPr="006B4724">
        <w:rPr>
          <w:rFonts w:ascii="Times New Roman" w:hAnsi="Times New Roman" w:cs="Times New Roman"/>
          <w:color w:val="auto"/>
          <w:sz w:val="28"/>
          <w:szCs w:val="28"/>
        </w:rPr>
        <w:t>5.4. Implications for Future Research</w:t>
      </w:r>
      <w:bookmarkEnd w:id="271"/>
      <w:bookmarkEnd w:id="272"/>
    </w:p>
    <w:p w:rsidR="003D474E" w:rsidRPr="00204ECC" w:rsidRDefault="003E74D8" w:rsidP="001F6F1A">
      <w:pPr>
        <w:autoSpaceDE w:val="0"/>
        <w:autoSpaceDN w:val="0"/>
        <w:adjustRightInd w:val="0"/>
        <w:spacing w:before="120" w:after="120" w:line="360" w:lineRule="auto"/>
        <w:jc w:val="both"/>
        <w:rPr>
          <w:rFonts w:eastAsia="Calibri"/>
          <w:lang w:val="en-GB"/>
        </w:rPr>
      </w:pPr>
      <w:r w:rsidRPr="00204ECC">
        <w:rPr>
          <w:rFonts w:eastAsia="Calibri"/>
          <w:lang w:val="en-GB"/>
        </w:rPr>
        <w:t xml:space="preserve">This research has restrictions that are recommended for future study should be conducted. It was considered only the customer of insurers which provides only life insurance and delimited at </w:t>
      </w:r>
      <w:proofErr w:type="gramStart"/>
      <w:r w:rsidRPr="00204ECC">
        <w:rPr>
          <w:rFonts w:eastAsia="Calibri"/>
          <w:lang w:val="en-GB"/>
        </w:rPr>
        <w:t>Awash</w:t>
      </w:r>
      <w:proofErr w:type="gramEnd"/>
      <w:r w:rsidRPr="00204ECC">
        <w:rPr>
          <w:rFonts w:eastAsia="Calibri"/>
          <w:lang w:val="en-GB"/>
        </w:rPr>
        <w:t xml:space="preserve"> insurance company. Moreover, it was also focused only at the main head office level. So further research should be carried out in order to obtain better generalize results and should be conducted on non- life insurance services. Also this did not considered a longitudinal research </w:t>
      </w:r>
      <w:r w:rsidRPr="00204ECC">
        <w:rPr>
          <w:rFonts w:eastAsia="Calibri"/>
          <w:lang w:val="en-GB"/>
        </w:rPr>
        <w:lastRenderedPageBreak/>
        <w:t>design rather it pursued data gathered at a single point in time. Due to this reason it is very difficult to explain causal relationships among the variables of the study. Empirical research needs to conduct comparative analysis with in branches among insurers or in life &amp;non-life insurance.</w:t>
      </w: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0F6801" w:rsidRPr="00204ECC" w:rsidRDefault="000F6801" w:rsidP="001F6F1A">
      <w:pPr>
        <w:autoSpaceDE w:val="0"/>
        <w:autoSpaceDN w:val="0"/>
        <w:adjustRightInd w:val="0"/>
        <w:spacing w:before="120" w:after="120" w:line="360" w:lineRule="auto"/>
        <w:jc w:val="both"/>
      </w:pPr>
    </w:p>
    <w:p w:rsidR="000F6801" w:rsidRPr="00204ECC" w:rsidRDefault="000F6801" w:rsidP="001F6F1A">
      <w:pPr>
        <w:autoSpaceDE w:val="0"/>
        <w:autoSpaceDN w:val="0"/>
        <w:adjustRightInd w:val="0"/>
        <w:spacing w:before="120" w:after="120" w:line="360" w:lineRule="auto"/>
        <w:jc w:val="both"/>
      </w:pPr>
    </w:p>
    <w:p w:rsidR="000F6801" w:rsidRDefault="000F6801"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Default="006B4724" w:rsidP="001F6F1A">
      <w:pPr>
        <w:autoSpaceDE w:val="0"/>
        <w:autoSpaceDN w:val="0"/>
        <w:adjustRightInd w:val="0"/>
        <w:spacing w:before="120" w:after="120" w:line="360" w:lineRule="auto"/>
        <w:jc w:val="both"/>
      </w:pPr>
    </w:p>
    <w:p w:rsidR="006B4724" w:rsidRPr="00204ECC" w:rsidRDefault="006B4724" w:rsidP="001F6F1A">
      <w:pPr>
        <w:autoSpaceDE w:val="0"/>
        <w:autoSpaceDN w:val="0"/>
        <w:adjustRightInd w:val="0"/>
        <w:spacing w:before="120" w:after="120" w:line="360" w:lineRule="auto"/>
        <w:jc w:val="both"/>
      </w:pPr>
    </w:p>
    <w:p w:rsidR="000F6801" w:rsidRPr="00204ECC" w:rsidRDefault="000F6801" w:rsidP="001F6F1A">
      <w:pPr>
        <w:autoSpaceDE w:val="0"/>
        <w:autoSpaceDN w:val="0"/>
        <w:adjustRightInd w:val="0"/>
        <w:spacing w:before="120" w:after="120" w:line="360" w:lineRule="auto"/>
        <w:jc w:val="both"/>
      </w:pPr>
    </w:p>
    <w:p w:rsidR="000F6801" w:rsidRPr="00204ECC" w:rsidRDefault="000F6801" w:rsidP="001F6F1A">
      <w:pPr>
        <w:autoSpaceDE w:val="0"/>
        <w:autoSpaceDN w:val="0"/>
        <w:adjustRightInd w:val="0"/>
        <w:spacing w:before="120" w:after="120" w:line="360" w:lineRule="auto"/>
        <w:jc w:val="both"/>
      </w:pPr>
    </w:p>
    <w:p w:rsidR="000F6801" w:rsidRPr="00204ECC" w:rsidRDefault="000F6801" w:rsidP="001F6F1A">
      <w:pPr>
        <w:autoSpaceDE w:val="0"/>
        <w:autoSpaceDN w:val="0"/>
        <w:adjustRightInd w:val="0"/>
        <w:spacing w:before="120" w:after="120" w:line="360" w:lineRule="auto"/>
        <w:jc w:val="both"/>
      </w:pPr>
    </w:p>
    <w:p w:rsidR="003D474E" w:rsidRPr="00204ECC" w:rsidRDefault="003D474E" w:rsidP="001F6F1A">
      <w:pPr>
        <w:autoSpaceDE w:val="0"/>
        <w:autoSpaceDN w:val="0"/>
        <w:adjustRightInd w:val="0"/>
        <w:spacing w:before="120" w:after="120" w:line="360" w:lineRule="auto"/>
        <w:jc w:val="both"/>
      </w:pPr>
    </w:p>
    <w:p w:rsidR="003D474E" w:rsidRPr="006B4724" w:rsidRDefault="003E74D8" w:rsidP="006B4724">
      <w:pPr>
        <w:pStyle w:val="Heading1"/>
        <w:spacing w:before="120" w:after="120" w:line="360" w:lineRule="auto"/>
        <w:jc w:val="center"/>
        <w:rPr>
          <w:rFonts w:ascii="Times New Roman" w:hAnsi="Times New Roman" w:cs="Times New Roman"/>
          <w:color w:val="auto"/>
        </w:rPr>
      </w:pPr>
      <w:bookmarkStart w:id="273" w:name="_Toc27247103"/>
      <w:bookmarkStart w:id="274" w:name="_Toc71855050"/>
      <w:bookmarkStart w:id="275" w:name="_Toc80527083"/>
      <w:r w:rsidRPr="006B4724">
        <w:rPr>
          <w:rFonts w:ascii="Times New Roman" w:hAnsi="Times New Roman" w:cs="Times New Roman"/>
          <w:color w:val="auto"/>
        </w:rPr>
        <w:lastRenderedPageBreak/>
        <w:t>REFERENCES</w:t>
      </w:r>
      <w:bookmarkEnd w:id="273"/>
      <w:bookmarkEnd w:id="274"/>
      <w:bookmarkEnd w:id="275"/>
    </w:p>
    <w:p w:rsidR="00E742AE" w:rsidRPr="006B4724" w:rsidRDefault="00A56B35" w:rsidP="0079548B">
      <w:pPr>
        <w:autoSpaceDE w:val="0"/>
        <w:autoSpaceDN w:val="0"/>
        <w:adjustRightInd w:val="0"/>
        <w:spacing w:before="120" w:after="120" w:line="360" w:lineRule="auto"/>
        <w:ind w:left="720" w:hanging="1170"/>
        <w:jc w:val="both"/>
      </w:pPr>
      <w:proofErr w:type="spellStart"/>
      <w:r w:rsidRPr="00204ECC">
        <w:t>Abdissa</w:t>
      </w:r>
      <w:proofErr w:type="spellEnd"/>
      <w:r w:rsidR="00BD0DB0" w:rsidRPr="00204ECC">
        <w:t xml:space="preserve"> </w:t>
      </w:r>
      <w:proofErr w:type="spellStart"/>
      <w:r w:rsidRPr="00204ECC">
        <w:t>Gemechu</w:t>
      </w:r>
      <w:proofErr w:type="spellEnd"/>
      <w:r w:rsidR="00BD0DB0" w:rsidRPr="00204ECC">
        <w:t xml:space="preserve"> </w:t>
      </w:r>
      <w:proofErr w:type="spellStart"/>
      <w:r w:rsidRPr="00204ECC">
        <w:t>Gobena</w:t>
      </w:r>
      <w:proofErr w:type="spellEnd"/>
      <w:r w:rsidRPr="00204ECC">
        <w:t xml:space="preserve">. The Impact of Service Quality on Customer Satisfaction: A Case Study </w:t>
      </w:r>
      <w:proofErr w:type="gramStart"/>
      <w:r w:rsidRPr="00204ECC">
        <w:t xml:space="preserve">on </w:t>
      </w:r>
      <w:r w:rsidR="006B4724">
        <w:t xml:space="preserve"> </w:t>
      </w:r>
      <w:proofErr w:type="spellStart"/>
      <w:r w:rsidRPr="00204ECC">
        <w:t>Nekemte</w:t>
      </w:r>
      <w:proofErr w:type="spellEnd"/>
      <w:proofErr w:type="gramEnd"/>
      <w:r w:rsidRPr="00204ECC">
        <w:t xml:space="preserve"> Municipality, </w:t>
      </w:r>
      <w:proofErr w:type="spellStart"/>
      <w:r w:rsidRPr="00204ECC">
        <w:t>Oromia</w:t>
      </w:r>
      <w:proofErr w:type="spellEnd"/>
      <w:r w:rsidRPr="00204ECC">
        <w:t xml:space="preserve"> Region, Ethiopia. Ann </w:t>
      </w:r>
      <w:proofErr w:type="spellStart"/>
      <w:r w:rsidRPr="00204ECC">
        <w:t>SocSci</w:t>
      </w:r>
      <w:proofErr w:type="spellEnd"/>
      <w:r w:rsidRPr="00204ECC">
        <w:t xml:space="preserve"> Manage Stud. 2019; 4(1): 555629. </w:t>
      </w:r>
      <w:r w:rsidR="006B4724">
        <w:t xml:space="preserve">   </w:t>
      </w:r>
      <w:r w:rsidRPr="00204ECC">
        <w:t xml:space="preserve">DOI: 10.19080/ASM.2019.04.555629 </w:t>
      </w:r>
      <w:r w:rsidRPr="00204ECC">
        <w:rPr>
          <w:b/>
          <w:bCs/>
        </w:rPr>
        <w:t>0017</w:t>
      </w:r>
    </w:p>
    <w:p w:rsidR="00AA5030" w:rsidRPr="00204ECC" w:rsidRDefault="00AA5030" w:rsidP="0079548B">
      <w:pPr>
        <w:autoSpaceDE w:val="0"/>
        <w:autoSpaceDN w:val="0"/>
        <w:adjustRightInd w:val="0"/>
        <w:spacing w:before="120" w:after="120" w:line="360" w:lineRule="auto"/>
        <w:ind w:left="720" w:hanging="1170"/>
        <w:jc w:val="both"/>
        <w:rPr>
          <w:lang w:val="en-GB"/>
        </w:rPr>
      </w:pPr>
      <w:r w:rsidRPr="006B4724">
        <w:rPr>
          <w:lang w:val="en-GB"/>
        </w:rPr>
        <w:t xml:space="preserve">Ahmad Jamal, Kamal </w:t>
      </w:r>
      <w:proofErr w:type="spellStart"/>
      <w:r w:rsidRPr="006B4724">
        <w:rPr>
          <w:lang w:val="en-GB"/>
        </w:rPr>
        <w:t>Naser</w:t>
      </w:r>
      <w:proofErr w:type="spellEnd"/>
      <w:r w:rsidRPr="006B4724">
        <w:rPr>
          <w:lang w:val="en-GB"/>
        </w:rPr>
        <w:t xml:space="preserve">, (2002) .Customer satisfaction and retail banking: an </w:t>
      </w:r>
      <w:r w:rsidRPr="00204ECC">
        <w:rPr>
          <w:lang w:val="en-GB"/>
        </w:rPr>
        <w:t xml:space="preserve">  assessment of some </w:t>
      </w:r>
      <w:proofErr w:type="spellStart"/>
      <w:r w:rsidRPr="00204ECC">
        <w:rPr>
          <w:lang w:val="en-GB"/>
        </w:rPr>
        <w:t>ofthe</w:t>
      </w:r>
      <w:proofErr w:type="spellEnd"/>
      <w:r w:rsidRPr="00204ECC">
        <w:rPr>
          <w:lang w:val="en-GB"/>
        </w:rPr>
        <w:t xml:space="preserve"> key antecedents of customer satisfaction in retail banking. </w:t>
      </w:r>
      <w:r w:rsidRPr="00204ECC">
        <w:rPr>
          <w:iCs/>
          <w:lang w:val="en-GB"/>
        </w:rPr>
        <w:t xml:space="preserve">International Journal of </w:t>
      </w:r>
      <w:proofErr w:type="spellStart"/>
      <w:r w:rsidRPr="00204ECC">
        <w:rPr>
          <w:iCs/>
          <w:lang w:val="en-GB"/>
        </w:rPr>
        <w:t>BankMarketing</w:t>
      </w:r>
      <w:proofErr w:type="spellEnd"/>
      <w:r w:rsidRPr="00204ECC">
        <w:rPr>
          <w:lang w:val="en-GB"/>
        </w:rPr>
        <w:t xml:space="preserve">, Vol. 20 </w:t>
      </w:r>
      <w:proofErr w:type="spellStart"/>
      <w:r w:rsidRPr="00204ECC">
        <w:rPr>
          <w:lang w:val="en-GB"/>
        </w:rPr>
        <w:t>Iss</w:t>
      </w:r>
      <w:proofErr w:type="spellEnd"/>
      <w:r w:rsidRPr="00204ECC">
        <w:rPr>
          <w:lang w:val="en-GB"/>
        </w:rPr>
        <w:t>: 4, pp.146 – 160.</w:t>
      </w:r>
    </w:p>
    <w:p w:rsidR="000F6801" w:rsidRPr="00204ECC" w:rsidRDefault="000F6801" w:rsidP="0079548B">
      <w:pPr>
        <w:autoSpaceDE w:val="0"/>
        <w:autoSpaceDN w:val="0"/>
        <w:adjustRightInd w:val="0"/>
        <w:spacing w:before="120" w:after="120" w:line="360" w:lineRule="auto"/>
        <w:ind w:left="720" w:hanging="1170"/>
        <w:jc w:val="both"/>
      </w:pPr>
      <w:proofErr w:type="gramStart"/>
      <w:r w:rsidRPr="00204ECC">
        <w:t xml:space="preserve">Anderson, E.W., </w:t>
      </w:r>
      <w:proofErr w:type="spellStart"/>
      <w:r w:rsidRPr="00204ECC">
        <w:t>Fornell</w:t>
      </w:r>
      <w:proofErr w:type="spellEnd"/>
      <w:r w:rsidRPr="00204ECC">
        <w:t>, C. &amp; Lehmann, D.R. (1994).</w:t>
      </w:r>
      <w:proofErr w:type="gramEnd"/>
      <w:r w:rsidRPr="00204ECC">
        <w:t xml:space="preserve"> Customer satisfaction, market share, and </w:t>
      </w:r>
      <w:r w:rsidR="0079548B">
        <w:t xml:space="preserve">   </w:t>
      </w:r>
      <w:r w:rsidRPr="00204ECC">
        <w:t>profitability: findings from Sweden. Journal of Marketing, Vol.58, pp. 53-66</w:t>
      </w:r>
    </w:p>
    <w:p w:rsidR="000F6801" w:rsidRPr="00204ECC" w:rsidRDefault="000F6801" w:rsidP="0079548B">
      <w:pPr>
        <w:spacing w:before="120" w:after="120" w:line="360" w:lineRule="auto"/>
        <w:ind w:left="720" w:hanging="1170"/>
        <w:jc w:val="both"/>
      </w:pPr>
      <w:r w:rsidRPr="00204ECC">
        <w:t xml:space="preserve">Anderson, E.W. and Mittal, V. (2000), “Strengthening the satisfaction-profit chain”, Journal of </w:t>
      </w:r>
      <w:r w:rsidR="0079548B">
        <w:t xml:space="preserve">    </w:t>
      </w:r>
      <w:r w:rsidRPr="00204ECC">
        <w:t>Service Research, Vol. 3 No. 2, pp. 107-20</w:t>
      </w:r>
    </w:p>
    <w:p w:rsidR="006872F9" w:rsidRPr="00204ECC" w:rsidRDefault="006872F9" w:rsidP="0079548B">
      <w:pPr>
        <w:autoSpaceDE w:val="0"/>
        <w:autoSpaceDN w:val="0"/>
        <w:adjustRightInd w:val="0"/>
        <w:spacing w:before="120" w:after="120" w:line="360" w:lineRule="auto"/>
        <w:ind w:left="720" w:hanging="1170"/>
        <w:jc w:val="both"/>
        <w:rPr>
          <w:lang w:val="en-GB"/>
        </w:rPr>
      </w:pPr>
      <w:proofErr w:type="spellStart"/>
      <w:r w:rsidRPr="00204ECC">
        <w:rPr>
          <w:lang w:val="en-GB"/>
        </w:rPr>
        <w:t>Athanassopoulous</w:t>
      </w:r>
      <w:proofErr w:type="spellEnd"/>
      <w:r w:rsidRPr="00204ECC">
        <w:rPr>
          <w:lang w:val="en-GB"/>
        </w:rPr>
        <w:t xml:space="preserve">, A., </w:t>
      </w:r>
      <w:proofErr w:type="spellStart"/>
      <w:r w:rsidRPr="00204ECC">
        <w:rPr>
          <w:lang w:val="en-GB"/>
        </w:rPr>
        <w:t>Gounaris</w:t>
      </w:r>
      <w:proofErr w:type="spellEnd"/>
      <w:r w:rsidRPr="00204ECC">
        <w:rPr>
          <w:lang w:val="en-GB"/>
        </w:rPr>
        <w:t xml:space="preserve">, S. and </w:t>
      </w:r>
      <w:proofErr w:type="spellStart"/>
      <w:r w:rsidRPr="00204ECC">
        <w:rPr>
          <w:lang w:val="en-GB"/>
        </w:rPr>
        <w:t>Stathakoporelous</w:t>
      </w:r>
      <w:proofErr w:type="spellEnd"/>
      <w:r w:rsidRPr="00204ECC">
        <w:rPr>
          <w:lang w:val="en-GB"/>
        </w:rPr>
        <w:t xml:space="preserve">, V., (2001). Behavioural Responses </w:t>
      </w:r>
      <w:proofErr w:type="gramStart"/>
      <w:r w:rsidR="00BD0DB0" w:rsidRPr="00204ECC">
        <w:rPr>
          <w:lang w:val="en-GB"/>
        </w:rPr>
        <w:t>T</w:t>
      </w:r>
      <w:r w:rsidRPr="00204ECC">
        <w:rPr>
          <w:lang w:val="en-GB"/>
        </w:rPr>
        <w:t>o</w:t>
      </w:r>
      <w:proofErr w:type="gramEnd"/>
      <w:r w:rsidR="00BD0DB0" w:rsidRPr="00204ECC">
        <w:rPr>
          <w:lang w:val="en-GB"/>
        </w:rPr>
        <w:t xml:space="preserve"> </w:t>
      </w:r>
      <w:r w:rsidRPr="00204ECC">
        <w:rPr>
          <w:lang w:val="en-GB"/>
        </w:rPr>
        <w:t xml:space="preserve">Customer Satisfaction: An Empirical Study. </w:t>
      </w:r>
      <w:r w:rsidRPr="00204ECC">
        <w:rPr>
          <w:iCs/>
          <w:lang w:val="en-GB"/>
        </w:rPr>
        <w:t>European Journal of Marketing</w:t>
      </w:r>
      <w:r w:rsidRPr="00204ECC">
        <w:rPr>
          <w:lang w:val="en-GB"/>
        </w:rPr>
        <w:t xml:space="preserve">, </w:t>
      </w:r>
      <w:r w:rsidR="0079548B">
        <w:rPr>
          <w:lang w:val="en-GB"/>
        </w:rPr>
        <w:t xml:space="preserve">  </w:t>
      </w:r>
      <w:r w:rsidRPr="00204ECC">
        <w:rPr>
          <w:lang w:val="en-GB"/>
        </w:rPr>
        <w:t>Vol.No.516, pp.687-707</w:t>
      </w:r>
    </w:p>
    <w:p w:rsidR="000F6801" w:rsidRPr="00204ECC" w:rsidRDefault="000F6801" w:rsidP="0079548B">
      <w:pPr>
        <w:autoSpaceDE w:val="0"/>
        <w:autoSpaceDN w:val="0"/>
        <w:adjustRightInd w:val="0"/>
        <w:spacing w:before="120" w:after="120" w:line="360" w:lineRule="auto"/>
        <w:ind w:left="720" w:hanging="1170"/>
        <w:jc w:val="both"/>
        <w:rPr>
          <w:lang w:val="en-GB"/>
        </w:rPr>
      </w:pPr>
      <w:proofErr w:type="spellStart"/>
      <w:r w:rsidRPr="00204ECC">
        <w:rPr>
          <w:lang w:val="en-GB"/>
        </w:rPr>
        <w:t>Bitner</w:t>
      </w:r>
      <w:proofErr w:type="spellEnd"/>
      <w:r w:rsidRPr="00204ECC">
        <w:rPr>
          <w:lang w:val="en-GB"/>
        </w:rPr>
        <w:t>, M.J., 1990, Evaluating Service</w:t>
      </w:r>
      <w:r w:rsidR="00BD0DB0" w:rsidRPr="00204ECC">
        <w:rPr>
          <w:lang w:val="en-GB"/>
        </w:rPr>
        <w:t xml:space="preserve"> </w:t>
      </w:r>
      <w:r w:rsidRPr="00204ECC">
        <w:rPr>
          <w:lang w:val="en-GB"/>
        </w:rPr>
        <w:t>Encounters: The Effects of Physical Surroundings</w:t>
      </w:r>
      <w:r w:rsidR="00BD0DB0" w:rsidRPr="00204ECC">
        <w:rPr>
          <w:lang w:val="en-GB"/>
        </w:rPr>
        <w:t xml:space="preserve"> </w:t>
      </w:r>
      <w:r w:rsidRPr="00204ECC">
        <w:rPr>
          <w:lang w:val="en-GB"/>
        </w:rPr>
        <w:t>and Employee Responses, Journal of Marketing, 54</w:t>
      </w:r>
      <w:proofErr w:type="gramStart"/>
      <w:r w:rsidRPr="00204ECC">
        <w:rPr>
          <w:lang w:val="en-GB"/>
        </w:rPr>
        <w:t>,69</w:t>
      </w:r>
      <w:proofErr w:type="gramEnd"/>
      <w:r w:rsidRPr="00204ECC">
        <w:rPr>
          <w:lang w:val="en-GB"/>
        </w:rPr>
        <w:t>-82.</w:t>
      </w:r>
    </w:p>
    <w:p w:rsidR="00337986" w:rsidRPr="00204ECC" w:rsidRDefault="003E74D8" w:rsidP="0079548B">
      <w:pPr>
        <w:autoSpaceDE w:val="0"/>
        <w:autoSpaceDN w:val="0"/>
        <w:adjustRightInd w:val="0"/>
        <w:spacing w:before="120" w:after="120" w:line="360" w:lineRule="auto"/>
        <w:ind w:left="720" w:hanging="1170"/>
        <w:jc w:val="both"/>
        <w:rPr>
          <w:iCs/>
        </w:rPr>
      </w:pPr>
      <w:r w:rsidRPr="00204ECC">
        <w:t>Brady, M.K, &amp; J. Cronin</w:t>
      </w:r>
      <w:proofErr w:type="gramStart"/>
      <w:r w:rsidRPr="00204ECC">
        <w:t>,(</w:t>
      </w:r>
      <w:proofErr w:type="gramEnd"/>
      <w:r w:rsidRPr="00204ECC">
        <w:t xml:space="preserve"> 2001),” </w:t>
      </w:r>
      <w:r w:rsidRPr="00204ECC">
        <w:rPr>
          <w:iCs/>
        </w:rPr>
        <w:t>Some New Thoughts on Conceptualizing Perceived</w:t>
      </w:r>
      <w:r w:rsidR="00BD0DB0" w:rsidRPr="00204ECC">
        <w:rPr>
          <w:iCs/>
        </w:rPr>
        <w:t xml:space="preserve"> </w:t>
      </w:r>
      <w:r w:rsidRPr="00204ECC">
        <w:rPr>
          <w:iCs/>
        </w:rPr>
        <w:t>Service Quality</w:t>
      </w:r>
      <w:r w:rsidRPr="00204ECC">
        <w:t>: A Hierarchical Approach “, The Journal of Marketing, Vol. 65 No.3 ,pp.34-49.</w:t>
      </w:r>
    </w:p>
    <w:p w:rsidR="00FD40EE" w:rsidRPr="00204ECC" w:rsidRDefault="00FD40EE" w:rsidP="0079548B">
      <w:pPr>
        <w:autoSpaceDE w:val="0"/>
        <w:autoSpaceDN w:val="0"/>
        <w:adjustRightInd w:val="0"/>
        <w:spacing w:before="120" w:after="120" w:line="360" w:lineRule="auto"/>
        <w:ind w:left="720" w:hanging="1170"/>
        <w:jc w:val="both"/>
        <w:rPr>
          <w:lang w:val="en-GB"/>
        </w:rPr>
      </w:pPr>
      <w:r w:rsidRPr="00204ECC">
        <w:rPr>
          <w:lang w:val="en-GB"/>
        </w:rPr>
        <w:t xml:space="preserve">Bennett, R. &amp; Rundle-Thiele, S. (2002). A comparison of attitudinal loyalty measurement approaches. </w:t>
      </w:r>
      <w:r w:rsidRPr="00204ECC">
        <w:rPr>
          <w:iCs/>
          <w:lang w:val="en-GB"/>
        </w:rPr>
        <w:t xml:space="preserve">The Journal of Brand Management, Volume 9(3), </w:t>
      </w:r>
      <w:r w:rsidRPr="00204ECC">
        <w:rPr>
          <w:lang w:val="en-GB"/>
        </w:rPr>
        <w:t>pp. 193-209.</w:t>
      </w:r>
    </w:p>
    <w:p w:rsidR="006B7806" w:rsidRPr="00204ECC" w:rsidRDefault="006B7806" w:rsidP="0079548B">
      <w:pPr>
        <w:autoSpaceDE w:val="0"/>
        <w:autoSpaceDN w:val="0"/>
        <w:adjustRightInd w:val="0"/>
        <w:spacing w:before="120" w:after="120" w:line="360" w:lineRule="auto"/>
        <w:ind w:left="720" w:hanging="1170"/>
        <w:jc w:val="both"/>
        <w:rPr>
          <w:lang w:val="en-GB"/>
        </w:rPr>
      </w:pPr>
      <w:proofErr w:type="gramStart"/>
      <w:r w:rsidRPr="00204ECC">
        <w:rPr>
          <w:lang w:val="en-GB"/>
        </w:rPr>
        <w:t>Carman ,</w:t>
      </w:r>
      <w:proofErr w:type="gramEnd"/>
      <w:r w:rsidRPr="00204ECC">
        <w:rPr>
          <w:lang w:val="en-GB"/>
        </w:rPr>
        <w:t xml:space="preserve"> J . </w:t>
      </w:r>
      <w:proofErr w:type="gramStart"/>
      <w:r w:rsidRPr="00204ECC">
        <w:rPr>
          <w:lang w:val="en-GB"/>
        </w:rPr>
        <w:t>M .(</w:t>
      </w:r>
      <w:proofErr w:type="gramEnd"/>
      <w:r w:rsidRPr="00204ECC">
        <w:rPr>
          <w:lang w:val="en-GB"/>
        </w:rPr>
        <w:t xml:space="preserve"> 1990 ) Consumer perceptions of servic</w:t>
      </w:r>
      <w:r w:rsidR="0079548B">
        <w:rPr>
          <w:lang w:val="en-GB"/>
        </w:rPr>
        <w:t xml:space="preserve">e </w:t>
      </w:r>
      <w:proofErr w:type="spellStart"/>
      <w:r w:rsidR="0079548B">
        <w:rPr>
          <w:lang w:val="en-GB"/>
        </w:rPr>
        <w:t>quality:An</w:t>
      </w:r>
      <w:proofErr w:type="spellEnd"/>
      <w:r w:rsidR="0079548B">
        <w:rPr>
          <w:lang w:val="en-GB"/>
        </w:rPr>
        <w:t xml:space="preserve"> assessment of the </w:t>
      </w:r>
      <w:r w:rsidRPr="00204ECC">
        <w:rPr>
          <w:lang w:val="en-GB"/>
        </w:rPr>
        <w:t xml:space="preserve"> SERVQUAL dimensions . </w:t>
      </w:r>
      <w:r w:rsidRPr="00204ECC">
        <w:rPr>
          <w:iCs/>
          <w:lang w:val="en-GB"/>
        </w:rPr>
        <w:t>Journal ofRetailing</w:t>
      </w:r>
      <w:r w:rsidRPr="00204ECC">
        <w:rPr>
          <w:lang w:val="en-GB"/>
        </w:rPr>
        <w:t>66 (1</w:t>
      </w:r>
      <w:proofErr w:type="gramStart"/>
      <w:r w:rsidRPr="00204ECC">
        <w:rPr>
          <w:lang w:val="en-GB"/>
        </w:rPr>
        <w:t>) :</w:t>
      </w:r>
      <w:proofErr w:type="gramEnd"/>
      <w:r w:rsidRPr="00204ECC">
        <w:rPr>
          <w:lang w:val="en-GB"/>
        </w:rPr>
        <w:t xml:space="preserve"> 33 – 55 .</w:t>
      </w:r>
      <w:r w:rsidRPr="00204ECC">
        <w:rPr>
          <w:lang w:val="en-GB"/>
        </w:rPr>
        <w:tab/>
      </w:r>
    </w:p>
    <w:p w:rsidR="00FD40EE" w:rsidRPr="00204ECC" w:rsidRDefault="00FD40EE" w:rsidP="0079548B">
      <w:pPr>
        <w:autoSpaceDE w:val="0"/>
        <w:autoSpaceDN w:val="0"/>
        <w:adjustRightInd w:val="0"/>
        <w:spacing w:before="120" w:after="120" w:line="360" w:lineRule="auto"/>
        <w:ind w:left="720" w:hanging="1170"/>
        <w:jc w:val="both"/>
        <w:rPr>
          <w:lang w:val="en-GB"/>
        </w:rPr>
      </w:pPr>
      <w:proofErr w:type="spellStart"/>
      <w:proofErr w:type="gramStart"/>
      <w:r w:rsidRPr="00204ECC">
        <w:rPr>
          <w:lang w:val="en-GB"/>
        </w:rPr>
        <w:t>Clemes</w:t>
      </w:r>
      <w:proofErr w:type="spellEnd"/>
      <w:r w:rsidRPr="00204ECC">
        <w:rPr>
          <w:lang w:val="en-GB"/>
        </w:rPr>
        <w:t xml:space="preserve">, M., </w:t>
      </w:r>
      <w:proofErr w:type="spellStart"/>
      <w:r w:rsidRPr="00204ECC">
        <w:rPr>
          <w:lang w:val="en-GB"/>
        </w:rPr>
        <w:t>Gan</w:t>
      </w:r>
      <w:proofErr w:type="spellEnd"/>
      <w:r w:rsidRPr="00204ECC">
        <w:rPr>
          <w:lang w:val="en-GB"/>
        </w:rPr>
        <w:t>, C. &amp;</w:t>
      </w:r>
      <w:proofErr w:type="spellStart"/>
      <w:r w:rsidRPr="00204ECC">
        <w:rPr>
          <w:lang w:val="en-GB"/>
        </w:rPr>
        <w:t>Ren</w:t>
      </w:r>
      <w:proofErr w:type="spellEnd"/>
      <w:r w:rsidRPr="00204ECC">
        <w:rPr>
          <w:lang w:val="en-GB"/>
        </w:rPr>
        <w:t>, M. (2007).</w:t>
      </w:r>
      <w:proofErr w:type="gramEnd"/>
      <w:r w:rsidRPr="00204ECC">
        <w:rPr>
          <w:lang w:val="en-GB"/>
        </w:rPr>
        <w:t xml:space="preserve"> Synthesizing the effects of service quality, value </w:t>
      </w:r>
      <w:proofErr w:type="gramStart"/>
      <w:r w:rsidRPr="00204ECC">
        <w:rPr>
          <w:lang w:val="en-GB"/>
        </w:rPr>
        <w:t xml:space="preserve">and </w:t>
      </w:r>
      <w:r w:rsidR="00BD0DB0" w:rsidRPr="00204ECC">
        <w:rPr>
          <w:lang w:val="en-GB"/>
        </w:rPr>
        <w:t xml:space="preserve"> </w:t>
      </w:r>
      <w:r w:rsidRPr="00204ECC">
        <w:rPr>
          <w:lang w:val="en-GB"/>
        </w:rPr>
        <w:t>customer</w:t>
      </w:r>
      <w:proofErr w:type="gramEnd"/>
      <w:r w:rsidRPr="00204ECC">
        <w:rPr>
          <w:lang w:val="en-GB"/>
        </w:rPr>
        <w:t xml:space="preserve"> satisfaction on behavioural intentions in the motel industry: an empirical analysis.</w:t>
      </w:r>
      <w:r w:rsidR="0079548B">
        <w:rPr>
          <w:lang w:val="en-GB"/>
        </w:rPr>
        <w:t xml:space="preserve"> </w:t>
      </w:r>
      <w:r w:rsidRPr="00204ECC">
        <w:rPr>
          <w:iCs/>
          <w:lang w:val="en-GB"/>
        </w:rPr>
        <w:t>Journal of Hospitality &amp; Tourism Research, Volume 35(4)</w:t>
      </w:r>
      <w:r w:rsidRPr="00204ECC">
        <w:rPr>
          <w:lang w:val="en-GB"/>
        </w:rPr>
        <w:t xml:space="preserve">, pp. 530-568. </w:t>
      </w:r>
    </w:p>
    <w:p w:rsidR="00FD40EE" w:rsidRPr="0079548B" w:rsidRDefault="00FD40EE" w:rsidP="0079548B">
      <w:pPr>
        <w:autoSpaceDE w:val="0"/>
        <w:autoSpaceDN w:val="0"/>
        <w:adjustRightInd w:val="0"/>
        <w:spacing w:before="120" w:after="120" w:line="360" w:lineRule="auto"/>
        <w:ind w:left="720" w:hanging="1170"/>
        <w:jc w:val="both"/>
        <w:rPr>
          <w:lang w:val="en-GB"/>
        </w:rPr>
      </w:pPr>
      <w:r w:rsidRPr="00204ECC">
        <w:rPr>
          <w:lang w:val="en-GB"/>
        </w:rPr>
        <w:lastRenderedPageBreak/>
        <w:t>Cronin, J. J., Brady, M. K. &amp;</w:t>
      </w:r>
      <w:proofErr w:type="spellStart"/>
      <w:r w:rsidRPr="00204ECC">
        <w:rPr>
          <w:lang w:val="en-GB"/>
        </w:rPr>
        <w:t>Hult</w:t>
      </w:r>
      <w:proofErr w:type="spellEnd"/>
      <w:r w:rsidRPr="00204ECC">
        <w:rPr>
          <w:lang w:val="en-GB"/>
        </w:rPr>
        <w:t xml:space="preserve">, G. T. M. (2000).Assessing the effects of quality, value, and customer satisfaction on consumer </w:t>
      </w:r>
      <w:proofErr w:type="gramStart"/>
      <w:r w:rsidR="00BD0DB0" w:rsidRPr="00204ECC">
        <w:rPr>
          <w:lang w:val="en-GB"/>
        </w:rPr>
        <w:t xml:space="preserve">behavioural </w:t>
      </w:r>
      <w:r w:rsidRPr="00204ECC">
        <w:rPr>
          <w:lang w:val="en-GB"/>
        </w:rPr>
        <w:t xml:space="preserve"> intentions</w:t>
      </w:r>
      <w:proofErr w:type="gramEnd"/>
      <w:r w:rsidRPr="00204ECC">
        <w:rPr>
          <w:lang w:val="en-GB"/>
        </w:rPr>
        <w:t xml:space="preserve"> in service environments.</w:t>
      </w:r>
      <w:r w:rsidR="00BD0DB0" w:rsidRPr="00204ECC">
        <w:rPr>
          <w:lang w:val="en-GB"/>
        </w:rPr>
        <w:t xml:space="preserve"> </w:t>
      </w:r>
      <w:r w:rsidR="0079548B">
        <w:rPr>
          <w:iCs/>
          <w:lang w:val="en-GB"/>
        </w:rPr>
        <w:t xml:space="preserve">Journal </w:t>
      </w:r>
      <w:r w:rsidRPr="00204ECC">
        <w:rPr>
          <w:iCs/>
          <w:lang w:val="en-GB"/>
        </w:rPr>
        <w:t xml:space="preserve">of </w:t>
      </w:r>
      <w:r w:rsidR="006B4724">
        <w:rPr>
          <w:iCs/>
          <w:lang w:val="en-GB"/>
        </w:rPr>
        <w:t xml:space="preserve"> </w:t>
      </w:r>
      <w:r w:rsidR="00BD0DB0" w:rsidRPr="00204ECC">
        <w:rPr>
          <w:iCs/>
          <w:lang w:val="en-GB"/>
        </w:rPr>
        <w:t xml:space="preserve"> </w:t>
      </w:r>
      <w:r w:rsidRPr="00204ECC">
        <w:rPr>
          <w:iCs/>
          <w:lang w:val="en-GB"/>
        </w:rPr>
        <w:t>Retailing, Volume 76(2</w:t>
      </w:r>
      <w:r w:rsidRPr="00204ECC">
        <w:rPr>
          <w:lang w:val="en-GB"/>
        </w:rPr>
        <w:t xml:space="preserve">), pp. 193-218. </w:t>
      </w:r>
    </w:p>
    <w:p w:rsidR="006872F9" w:rsidRPr="0079548B" w:rsidRDefault="006872F9" w:rsidP="0079548B">
      <w:pPr>
        <w:autoSpaceDE w:val="0"/>
        <w:autoSpaceDN w:val="0"/>
        <w:adjustRightInd w:val="0"/>
        <w:spacing w:before="120" w:after="120" w:line="360" w:lineRule="auto"/>
        <w:ind w:left="720" w:hanging="1170"/>
        <w:jc w:val="both"/>
        <w:rPr>
          <w:rFonts w:eastAsia="TimesNewRomanPSMT"/>
          <w:iCs/>
          <w:lang w:val="en-GB"/>
        </w:rPr>
      </w:pPr>
      <w:proofErr w:type="spellStart"/>
      <w:r w:rsidRPr="00204ECC">
        <w:rPr>
          <w:rFonts w:eastAsia="TimesNewRomanPSMT"/>
          <w:lang w:val="en-GB"/>
        </w:rPr>
        <w:t>Edvardsson</w:t>
      </w:r>
      <w:proofErr w:type="spellEnd"/>
      <w:r w:rsidRPr="00204ECC">
        <w:rPr>
          <w:rFonts w:eastAsia="TimesNewRomanPSMT"/>
          <w:lang w:val="en-GB"/>
        </w:rPr>
        <w:t>, et al. (2005</w:t>
      </w:r>
      <w:proofErr w:type="gramStart"/>
      <w:r w:rsidRPr="00204ECC">
        <w:rPr>
          <w:rFonts w:eastAsia="TimesNewRomanPSMT"/>
          <w:lang w:val="en-GB"/>
        </w:rPr>
        <w:t>)‘Services</w:t>
      </w:r>
      <w:proofErr w:type="gramEnd"/>
      <w:r w:rsidRPr="00204ECC">
        <w:rPr>
          <w:rFonts w:eastAsia="TimesNewRomanPSMT"/>
          <w:lang w:val="en-GB"/>
        </w:rPr>
        <w:t xml:space="preserve"> portrait in service research: a critical review’</w:t>
      </w:r>
      <w:r w:rsidR="007A42C9" w:rsidRPr="00204ECC">
        <w:rPr>
          <w:rFonts w:eastAsia="TimesNewRomanPSMT"/>
          <w:lang w:val="en-GB"/>
        </w:rPr>
        <w:t xml:space="preserve"> </w:t>
      </w:r>
      <w:r w:rsidRPr="00204ECC">
        <w:rPr>
          <w:rFonts w:eastAsia="TimesNewRomanPSMT"/>
          <w:lang w:val="en-GB"/>
        </w:rPr>
        <w:t>.</w:t>
      </w:r>
      <w:r w:rsidRPr="00204ECC">
        <w:rPr>
          <w:rFonts w:eastAsia="TimesNewRomanPSMT"/>
          <w:iCs/>
          <w:lang w:val="en-GB"/>
        </w:rPr>
        <w:t xml:space="preserve">International Journal of Service Industry Management </w:t>
      </w:r>
      <w:r w:rsidRPr="00204ECC">
        <w:rPr>
          <w:rFonts w:eastAsia="TimesNewRomanPSMT"/>
          <w:lang w:val="en-GB"/>
        </w:rPr>
        <w:t xml:space="preserve">16(1), </w:t>
      </w:r>
      <w:proofErr w:type="spellStart"/>
      <w:r w:rsidRPr="00204ECC">
        <w:rPr>
          <w:rFonts w:eastAsia="TimesNewRomanPSMT"/>
          <w:lang w:val="en-GB"/>
        </w:rPr>
        <w:t>pp</w:t>
      </w:r>
      <w:proofErr w:type="spellEnd"/>
      <w:r w:rsidRPr="00204ECC">
        <w:rPr>
          <w:rFonts w:eastAsia="TimesNewRomanPSMT"/>
          <w:lang w:val="en-GB"/>
        </w:rPr>
        <w:t xml:space="preserve"> 107-121</w:t>
      </w:r>
    </w:p>
    <w:p w:rsidR="00BD0DB0" w:rsidRPr="00204ECC" w:rsidRDefault="00BD0DB0" w:rsidP="0079548B">
      <w:pPr>
        <w:autoSpaceDE w:val="0"/>
        <w:autoSpaceDN w:val="0"/>
        <w:adjustRightInd w:val="0"/>
        <w:spacing w:before="120" w:after="120" w:line="360" w:lineRule="auto"/>
        <w:ind w:left="720" w:hanging="1170"/>
        <w:jc w:val="both"/>
      </w:pPr>
      <w:proofErr w:type="spellStart"/>
      <w:r w:rsidRPr="00204ECC">
        <w:t>Erevelles</w:t>
      </w:r>
      <w:proofErr w:type="spellEnd"/>
      <w:r w:rsidRPr="00204ECC">
        <w:t>, S. (1998) “The role of affect in marketing”. Journal of Business Research, 42</w:t>
      </w:r>
      <w:proofErr w:type="gramStart"/>
      <w:r w:rsidRPr="00204ECC">
        <w:t>,July,pp</w:t>
      </w:r>
      <w:proofErr w:type="gramEnd"/>
      <w:r w:rsidRPr="00204ECC">
        <w:t xml:space="preserve">.  </w:t>
      </w:r>
      <w:proofErr w:type="gramStart"/>
      <w:r w:rsidRPr="00204ECC">
        <w:t>199-215.</w:t>
      </w:r>
      <w:proofErr w:type="gramEnd"/>
    </w:p>
    <w:p w:rsidR="0079548B" w:rsidRDefault="007A42C9" w:rsidP="0079548B">
      <w:pPr>
        <w:autoSpaceDE w:val="0"/>
        <w:autoSpaceDN w:val="0"/>
        <w:adjustRightInd w:val="0"/>
        <w:spacing w:before="120" w:after="120" w:line="360" w:lineRule="auto"/>
        <w:ind w:left="720" w:hanging="1170"/>
        <w:jc w:val="both"/>
      </w:pPr>
      <w:proofErr w:type="gramStart"/>
      <w:r w:rsidRPr="00204ECC">
        <w:t xml:space="preserve">Fink, A. (2003) </w:t>
      </w:r>
      <w:r w:rsidRPr="00204ECC">
        <w:rPr>
          <w:iCs/>
        </w:rPr>
        <w:t>How to sample in surveys</w:t>
      </w:r>
      <w:r w:rsidRPr="00204ECC">
        <w:t>.</w:t>
      </w:r>
      <w:proofErr w:type="gramEnd"/>
      <w:r w:rsidRPr="00204ECC">
        <w:t xml:space="preserve"> Thousand Oaks, Califo</w:t>
      </w:r>
      <w:r w:rsidR="0079548B">
        <w:t xml:space="preserve">rnia: Sage Publications. </w:t>
      </w:r>
      <w:proofErr w:type="gramStart"/>
      <w:r w:rsidR="0079548B">
        <w:t>73     p. ISBN 0-8039-5754-8.</w:t>
      </w:r>
      <w:proofErr w:type="gramEnd"/>
    </w:p>
    <w:p w:rsidR="007A42C9" w:rsidRPr="0079548B" w:rsidRDefault="007A42C9" w:rsidP="0079548B">
      <w:pPr>
        <w:autoSpaceDE w:val="0"/>
        <w:autoSpaceDN w:val="0"/>
        <w:adjustRightInd w:val="0"/>
        <w:spacing w:before="120" w:after="120" w:line="360" w:lineRule="auto"/>
        <w:ind w:left="720" w:hanging="1170"/>
        <w:jc w:val="both"/>
      </w:pPr>
      <w:r w:rsidRPr="00204ECC">
        <w:t>Field, A., 2009.</w:t>
      </w:r>
      <w:r w:rsidRPr="00204ECC">
        <w:rPr>
          <w:iCs/>
        </w:rPr>
        <w:t xml:space="preserve">Discovering </w:t>
      </w:r>
      <w:r w:rsidR="00006DC8" w:rsidRPr="00204ECC">
        <w:rPr>
          <w:iCs/>
        </w:rPr>
        <w:t>Statistics</w:t>
      </w:r>
      <w:r w:rsidRPr="00204ECC">
        <w:rPr>
          <w:iCs/>
        </w:rPr>
        <w:t xml:space="preserve"> using SPSS.</w:t>
      </w:r>
      <w:r w:rsidRPr="00204ECC">
        <w:t>3rd ed. London: SAGE Publication Ltd.</w:t>
      </w:r>
    </w:p>
    <w:p w:rsidR="007A42C9" w:rsidRPr="00204ECC" w:rsidRDefault="007A42C9" w:rsidP="0079548B">
      <w:pPr>
        <w:spacing w:before="120" w:after="120" w:line="360" w:lineRule="auto"/>
        <w:ind w:left="720" w:hanging="1170"/>
        <w:jc w:val="both"/>
      </w:pPr>
      <w:r w:rsidRPr="00204ECC">
        <w:t xml:space="preserve">Festus </w:t>
      </w:r>
      <w:proofErr w:type="spellStart"/>
      <w:r w:rsidRPr="00204ECC">
        <w:t>Olorunnivo</w:t>
      </w:r>
      <w:proofErr w:type="spellEnd"/>
      <w:r w:rsidRPr="00204ECC">
        <w:t xml:space="preserve"> and Maxwell, </w:t>
      </w:r>
      <w:proofErr w:type="spellStart"/>
      <w:r w:rsidRPr="00204ECC">
        <w:t>K.Hsu</w:t>
      </w:r>
      <w:proofErr w:type="spellEnd"/>
      <w:r w:rsidRPr="00204ECC">
        <w:t xml:space="preserve">. (2006). </w:t>
      </w:r>
      <w:proofErr w:type="spellStart"/>
      <w:r w:rsidRPr="00204ECC">
        <w:t>Atypology</w:t>
      </w:r>
      <w:proofErr w:type="spellEnd"/>
      <w:r w:rsidRPr="00204ECC">
        <w:t xml:space="preserve"> analysis of service quality, </w:t>
      </w:r>
      <w:proofErr w:type="gramStart"/>
      <w:r w:rsidRPr="00204ECC">
        <w:t xml:space="preserve">customer </w:t>
      </w:r>
      <w:r w:rsidR="00006DC8" w:rsidRPr="00204ECC">
        <w:t xml:space="preserve"> </w:t>
      </w:r>
      <w:r w:rsidRPr="00204ECC">
        <w:t>satisfaction</w:t>
      </w:r>
      <w:proofErr w:type="gramEnd"/>
      <w:r w:rsidRPr="00204ECC">
        <w:t xml:space="preserve"> and </w:t>
      </w:r>
      <w:r w:rsidR="00006DC8" w:rsidRPr="00204ECC">
        <w:t>behavioral</w:t>
      </w:r>
      <w:r w:rsidRPr="00204ECC">
        <w:t xml:space="preserve"> intentions in mass services. Managing Service Quality, 16 (2), pp.106 123.</w:t>
      </w:r>
    </w:p>
    <w:p w:rsidR="00F9666F" w:rsidRPr="00204ECC" w:rsidRDefault="00F9666F" w:rsidP="0079548B">
      <w:pPr>
        <w:autoSpaceDE w:val="0"/>
        <w:autoSpaceDN w:val="0"/>
        <w:adjustRightInd w:val="0"/>
        <w:spacing w:before="120" w:after="120" w:line="360" w:lineRule="auto"/>
        <w:ind w:left="720" w:hanging="1170"/>
        <w:jc w:val="both"/>
        <w:rPr>
          <w:lang w:val="en-GB"/>
        </w:rPr>
      </w:pPr>
      <w:proofErr w:type="gramStart"/>
      <w:r w:rsidRPr="00204ECC">
        <w:rPr>
          <w:lang w:val="en-GB"/>
        </w:rPr>
        <w:t>Fitzsimmons J. &amp; Fitzsimmons M. (2001).</w:t>
      </w:r>
      <w:proofErr w:type="gramEnd"/>
      <w:r w:rsidRPr="00204ECC">
        <w:rPr>
          <w:lang w:val="en-GB"/>
        </w:rPr>
        <w:t xml:space="preserve"> Service Management: Operations Strategy, </w:t>
      </w:r>
      <w:proofErr w:type="gramStart"/>
      <w:r w:rsidRPr="00204ECC">
        <w:rPr>
          <w:lang w:val="en-GB"/>
        </w:rPr>
        <w:t xml:space="preserve">and </w:t>
      </w:r>
      <w:r w:rsidR="007A42C9" w:rsidRPr="00204ECC">
        <w:rPr>
          <w:lang w:val="en-GB"/>
        </w:rPr>
        <w:t xml:space="preserve"> </w:t>
      </w:r>
      <w:r w:rsidRPr="00204ECC">
        <w:rPr>
          <w:lang w:val="en-GB"/>
        </w:rPr>
        <w:t>Information</w:t>
      </w:r>
      <w:proofErr w:type="gramEnd"/>
      <w:r w:rsidRPr="00204ECC">
        <w:rPr>
          <w:lang w:val="en-GB"/>
        </w:rPr>
        <w:t xml:space="preserve"> Technology.</w:t>
      </w:r>
      <w:r w:rsidR="007A42C9" w:rsidRPr="00204ECC">
        <w:rPr>
          <w:lang w:val="en-GB"/>
        </w:rPr>
        <w:t xml:space="preserve"> </w:t>
      </w:r>
      <w:r w:rsidRPr="00204ECC">
        <w:rPr>
          <w:lang w:val="en-GB"/>
        </w:rPr>
        <w:t xml:space="preserve">New York: Irwin and </w:t>
      </w:r>
      <w:proofErr w:type="spellStart"/>
      <w:r w:rsidRPr="00204ECC">
        <w:rPr>
          <w:lang w:val="en-GB"/>
        </w:rPr>
        <w:t>McHraw</w:t>
      </w:r>
      <w:proofErr w:type="spellEnd"/>
      <w:r w:rsidRPr="00204ECC">
        <w:rPr>
          <w:lang w:val="en-GB"/>
        </w:rPr>
        <w:t>-</w:t>
      </w:r>
      <w:r w:rsidR="007A42C9" w:rsidRPr="00204ECC">
        <w:rPr>
          <w:lang w:val="en-GB"/>
        </w:rPr>
        <w:t xml:space="preserve"> </w:t>
      </w:r>
      <w:r w:rsidRPr="00204ECC">
        <w:rPr>
          <w:lang w:val="en-GB"/>
        </w:rPr>
        <w:t>Hill.</w:t>
      </w:r>
    </w:p>
    <w:p w:rsidR="006843D0" w:rsidRPr="00204ECC" w:rsidRDefault="003E74D8" w:rsidP="0079548B">
      <w:pPr>
        <w:autoSpaceDE w:val="0"/>
        <w:autoSpaceDN w:val="0"/>
        <w:adjustRightInd w:val="0"/>
        <w:spacing w:before="120" w:after="120" w:line="360" w:lineRule="auto"/>
        <w:ind w:left="720" w:hanging="1170"/>
        <w:jc w:val="both"/>
      </w:pPr>
      <w:proofErr w:type="spellStart"/>
      <w:r w:rsidRPr="00204ECC">
        <w:t>Grönroos</w:t>
      </w:r>
      <w:proofErr w:type="spellEnd"/>
      <w:r w:rsidRPr="00204ECC">
        <w:t>, C. 1984. Strategic management and marketing in the service sector.   Cambridge: Marketing Science Institute.</w:t>
      </w:r>
    </w:p>
    <w:p w:rsidR="006843D0" w:rsidRPr="00204ECC" w:rsidRDefault="003E74D8" w:rsidP="0079548B">
      <w:pPr>
        <w:autoSpaceDE w:val="0"/>
        <w:autoSpaceDN w:val="0"/>
        <w:adjustRightInd w:val="0"/>
        <w:spacing w:before="120" w:after="120" w:line="360" w:lineRule="auto"/>
        <w:ind w:left="720" w:hanging="1170"/>
        <w:jc w:val="both"/>
      </w:pPr>
      <w:proofErr w:type="spellStart"/>
      <w:r w:rsidRPr="00204ECC">
        <w:t>Gronroos</w:t>
      </w:r>
      <w:proofErr w:type="spellEnd"/>
      <w:r w:rsidRPr="00204ECC">
        <w:t xml:space="preserve">, C. (1982). </w:t>
      </w:r>
      <w:r w:rsidRPr="00204ECC">
        <w:rPr>
          <w:iCs/>
        </w:rPr>
        <w:t>A Service Quality Model and its Marketing Implications</w:t>
      </w:r>
      <w:r w:rsidR="00006DC8" w:rsidRPr="00204ECC">
        <w:rPr>
          <w:iCs/>
        </w:rPr>
        <w:t xml:space="preserve"> </w:t>
      </w:r>
      <w:r w:rsidRPr="00204ECC">
        <w:t>.</w:t>
      </w:r>
      <w:proofErr w:type="gramStart"/>
      <w:r w:rsidRPr="00204ECC">
        <w:t>European  Journal</w:t>
      </w:r>
      <w:proofErr w:type="gramEnd"/>
      <w:r w:rsidRPr="00204ECC">
        <w:t xml:space="preserve"> of Marketing.Vol.18, Number 4, p.36-44.</w:t>
      </w:r>
    </w:p>
    <w:p w:rsidR="00006DC8" w:rsidRPr="00204ECC" w:rsidRDefault="00006DC8" w:rsidP="0079548B">
      <w:pPr>
        <w:spacing w:before="120" w:after="120" w:line="360" w:lineRule="auto"/>
        <w:ind w:left="720" w:right="331" w:hanging="1170"/>
        <w:jc w:val="both"/>
      </w:pPr>
      <w:r w:rsidRPr="00204ECC">
        <w:t>Gro¨nroos</w:t>
      </w:r>
      <w:proofErr w:type="gramStart"/>
      <w:r w:rsidRPr="00204ECC">
        <w:t>,C.A</w:t>
      </w:r>
      <w:proofErr w:type="gramEnd"/>
      <w:r w:rsidRPr="00204ECC">
        <w:t>.(1984)“Servicemodelanditsmarketingimplications”,European</w:t>
      </w:r>
      <w:r w:rsidRPr="00204ECC">
        <w:rPr>
          <w:w w:val="102"/>
        </w:rPr>
        <w:t>Journal</w:t>
      </w:r>
      <w:r w:rsidR="0079548B">
        <w:t xml:space="preserve">of </w:t>
      </w:r>
      <w:r w:rsidRPr="00204ECC">
        <w:t xml:space="preserve"> Marketing,  18(4),pp.</w:t>
      </w:r>
      <w:r w:rsidRPr="00204ECC">
        <w:rPr>
          <w:w w:val="102"/>
        </w:rPr>
        <w:t>36-44.</w:t>
      </w:r>
    </w:p>
    <w:p w:rsidR="00006DC8" w:rsidRPr="00204ECC" w:rsidRDefault="00006DC8" w:rsidP="0079548B">
      <w:pPr>
        <w:spacing w:before="120" w:after="120" w:line="360" w:lineRule="auto"/>
        <w:ind w:left="720" w:right="194" w:hanging="1170"/>
        <w:jc w:val="both"/>
      </w:pPr>
      <w:proofErr w:type="spellStart"/>
      <w:r w:rsidRPr="00204ECC">
        <w:t>Gronroos</w:t>
      </w:r>
      <w:proofErr w:type="gramStart"/>
      <w:r w:rsidRPr="00204ECC">
        <w:t>,C</w:t>
      </w:r>
      <w:proofErr w:type="spellEnd"/>
      <w:proofErr w:type="gramEnd"/>
      <w:r w:rsidRPr="00204ECC">
        <w:t xml:space="preserve">.(2001)The Perceived Quality Concept: </w:t>
      </w:r>
      <w:proofErr w:type="spellStart"/>
      <w:r w:rsidRPr="00204ECC">
        <w:t>amistake</w:t>
      </w:r>
      <w:proofErr w:type="spellEnd"/>
      <w:r w:rsidRPr="00204ECC">
        <w:t xml:space="preserve">? Managing </w:t>
      </w:r>
      <w:r w:rsidRPr="00204ECC">
        <w:rPr>
          <w:w w:val="102"/>
        </w:rPr>
        <w:t>Service</w:t>
      </w:r>
      <w:r w:rsidR="0079548B">
        <w:t xml:space="preserve">   </w:t>
      </w:r>
      <w:proofErr w:type="gramStart"/>
      <w:r w:rsidRPr="00204ECC">
        <w:t>Quality11(</w:t>
      </w:r>
      <w:proofErr w:type="gramEnd"/>
      <w:r w:rsidRPr="00204ECC">
        <w:t>3),pp.</w:t>
      </w:r>
      <w:r w:rsidRPr="00204ECC">
        <w:rPr>
          <w:w w:val="102"/>
        </w:rPr>
        <w:t>150-152</w:t>
      </w:r>
    </w:p>
    <w:p w:rsidR="00006DC8" w:rsidRPr="00204ECC" w:rsidRDefault="00006DC8" w:rsidP="0079548B">
      <w:pPr>
        <w:autoSpaceDE w:val="0"/>
        <w:autoSpaceDN w:val="0"/>
        <w:adjustRightInd w:val="0"/>
        <w:spacing w:before="120" w:after="120" w:line="360" w:lineRule="auto"/>
        <w:ind w:left="720" w:hanging="1170"/>
        <w:jc w:val="both"/>
      </w:pPr>
      <w:proofErr w:type="spellStart"/>
      <w:r w:rsidRPr="00204ECC">
        <w:t>Gronroos</w:t>
      </w:r>
      <w:proofErr w:type="spellEnd"/>
      <w:r w:rsidRPr="00204ECC">
        <w:t xml:space="preserve">, C. (2005). </w:t>
      </w:r>
      <w:proofErr w:type="gramStart"/>
      <w:r w:rsidRPr="00204ECC">
        <w:t>The perceived service quality concept – a mistake?</w:t>
      </w:r>
      <w:proofErr w:type="gramEnd"/>
      <w:r w:rsidRPr="00204ECC">
        <w:t xml:space="preserve"> </w:t>
      </w:r>
      <w:proofErr w:type="gramStart"/>
      <w:r w:rsidRPr="00204ECC">
        <w:t>M</w:t>
      </w:r>
      <w:r w:rsidR="0079548B">
        <w:t>anaging  Service</w:t>
      </w:r>
      <w:proofErr w:type="gramEnd"/>
      <w:r w:rsidR="0079548B">
        <w:t xml:space="preserve">  </w:t>
      </w:r>
      <w:r w:rsidRPr="00204ECC">
        <w:t>Quality. 11 (3), 150-152</w:t>
      </w:r>
    </w:p>
    <w:p w:rsidR="0079548B" w:rsidRDefault="00E93C9B" w:rsidP="0079548B">
      <w:pPr>
        <w:autoSpaceDE w:val="0"/>
        <w:autoSpaceDN w:val="0"/>
        <w:adjustRightInd w:val="0"/>
        <w:spacing w:before="120" w:after="120" w:line="360" w:lineRule="auto"/>
        <w:ind w:left="720" w:hanging="1170"/>
        <w:jc w:val="both"/>
        <w:rPr>
          <w:rFonts w:eastAsia="Calibri"/>
          <w:lang w:val="en-GB"/>
        </w:rPr>
      </w:pPr>
      <w:r w:rsidRPr="00204ECC">
        <w:t xml:space="preserve"> </w:t>
      </w:r>
      <w:proofErr w:type="spellStart"/>
      <w:r w:rsidRPr="00204ECC">
        <w:t>Gronroos</w:t>
      </w:r>
      <w:proofErr w:type="spellEnd"/>
      <w:r w:rsidRPr="00204ECC">
        <w:t xml:space="preserve">, </w:t>
      </w:r>
      <w:r w:rsidR="00C951F9" w:rsidRPr="00204ECC">
        <w:t>(</w:t>
      </w:r>
      <w:r w:rsidRPr="00204ECC">
        <w:t>1990</w:t>
      </w:r>
      <w:proofErr w:type="gramStart"/>
      <w:r w:rsidRPr="00204ECC">
        <w:t xml:space="preserve">; </w:t>
      </w:r>
      <w:r w:rsidR="00C951F9" w:rsidRPr="00204ECC">
        <w:t>)</w:t>
      </w:r>
      <w:proofErr w:type="gramEnd"/>
      <w:r w:rsidR="00C951F9" w:rsidRPr="00204ECC">
        <w:t xml:space="preserve"> </w:t>
      </w:r>
      <w:proofErr w:type="spellStart"/>
      <w:r w:rsidRPr="00204ECC">
        <w:t>Kauppinen-Raisanen</w:t>
      </w:r>
      <w:proofErr w:type="spellEnd"/>
      <w:r w:rsidRPr="00204ECC">
        <w:t xml:space="preserve"> et al., 2007).</w:t>
      </w:r>
      <w:r w:rsidR="00F628C0" w:rsidRPr="00204ECC">
        <w:t xml:space="preserve"> . “Managing Total Market Communication and </w:t>
      </w:r>
      <w:proofErr w:type="spellStart"/>
      <w:r w:rsidR="00F628C0" w:rsidRPr="00204ECC">
        <w:t>ømage</w:t>
      </w:r>
      <w:proofErr w:type="spellEnd"/>
      <w:r w:rsidR="00F628C0" w:rsidRPr="00204ECC">
        <w:t>”, Service Management and Marketing, Lexington, Mas: Lexington Books</w:t>
      </w:r>
    </w:p>
    <w:p w:rsidR="006843D0" w:rsidRPr="0079548B" w:rsidRDefault="006843D0" w:rsidP="0079548B">
      <w:pPr>
        <w:autoSpaceDE w:val="0"/>
        <w:autoSpaceDN w:val="0"/>
        <w:adjustRightInd w:val="0"/>
        <w:spacing w:before="120" w:after="120" w:line="360" w:lineRule="auto"/>
        <w:ind w:left="720" w:hanging="1170"/>
        <w:jc w:val="both"/>
        <w:rPr>
          <w:rFonts w:eastAsia="Calibri"/>
          <w:lang w:val="en-GB"/>
        </w:rPr>
      </w:pPr>
      <w:proofErr w:type="spellStart"/>
      <w:r w:rsidRPr="00204ECC">
        <w:lastRenderedPageBreak/>
        <w:t>Gyasi</w:t>
      </w:r>
      <w:proofErr w:type="spellEnd"/>
      <w:r w:rsidRPr="00204ECC">
        <w:t xml:space="preserve"> S. N. &amp;</w:t>
      </w:r>
      <w:proofErr w:type="spellStart"/>
      <w:proofErr w:type="gramStart"/>
      <w:r w:rsidRPr="00204ECC">
        <w:t>Azumah</w:t>
      </w:r>
      <w:proofErr w:type="spellEnd"/>
      <w:r w:rsidRPr="00204ECC">
        <w:t xml:space="preserve"> ,</w:t>
      </w:r>
      <w:proofErr w:type="gramEnd"/>
      <w:r w:rsidRPr="00204ECC">
        <w:t xml:space="preserve"> K.A. (2009) An Assessment And Analysis of Customer</w:t>
      </w:r>
      <w:r w:rsidR="00022C86" w:rsidRPr="00204ECC">
        <w:t xml:space="preserve"> </w:t>
      </w:r>
      <w:r w:rsidRPr="00204ECC">
        <w:t>Satisfaction with</w:t>
      </w:r>
      <w:r w:rsidR="00006DC8" w:rsidRPr="00204ECC">
        <w:t xml:space="preserve"> </w:t>
      </w:r>
      <w:r w:rsidRPr="00204ECC">
        <w:t>Service Delivery of Mobile Telecommun</w:t>
      </w:r>
      <w:r w:rsidR="00F97E89" w:rsidRPr="00204ECC">
        <w:t xml:space="preserve">ication Networks within Ghana, </w:t>
      </w:r>
      <w:proofErr w:type="spellStart"/>
      <w:r w:rsidRPr="00204ECC">
        <w:rPr>
          <w:iCs/>
        </w:rPr>
        <w:t>Masters</w:t>
      </w:r>
      <w:proofErr w:type="spellEnd"/>
      <w:r w:rsidR="00F97E89" w:rsidRPr="00204ECC">
        <w:rPr>
          <w:iCs/>
        </w:rPr>
        <w:t xml:space="preserve"> </w:t>
      </w:r>
      <w:r w:rsidRPr="00204ECC">
        <w:rPr>
          <w:iCs/>
        </w:rPr>
        <w:t>Thesis</w:t>
      </w:r>
      <w:r w:rsidRPr="00204ECC">
        <w:t>, LTU, Sweden.</w:t>
      </w:r>
    </w:p>
    <w:p w:rsidR="0079548B" w:rsidRDefault="006843D0" w:rsidP="0079548B">
      <w:pPr>
        <w:pStyle w:val="ListParagraph"/>
        <w:autoSpaceDE w:val="0"/>
        <w:autoSpaceDN w:val="0"/>
        <w:adjustRightInd w:val="0"/>
        <w:spacing w:before="120" w:after="120" w:line="360" w:lineRule="auto"/>
        <w:ind w:hanging="1170"/>
        <w:jc w:val="both"/>
        <w:rPr>
          <w:rFonts w:ascii="Times New Roman" w:hAnsi="Times New Roman" w:cs="Times New Roman"/>
          <w:iCs/>
          <w:sz w:val="24"/>
          <w:szCs w:val="24"/>
        </w:rPr>
      </w:pPr>
      <w:r w:rsidRPr="00204ECC">
        <w:rPr>
          <w:rFonts w:ascii="Times New Roman" w:hAnsi="Times New Roman" w:cs="Times New Roman"/>
          <w:sz w:val="24"/>
          <w:szCs w:val="24"/>
        </w:rPr>
        <w:t xml:space="preserve">Hair, </w:t>
      </w:r>
      <w:proofErr w:type="spellStart"/>
      <w:r w:rsidRPr="00204ECC">
        <w:rPr>
          <w:rFonts w:ascii="Times New Roman" w:hAnsi="Times New Roman" w:cs="Times New Roman"/>
          <w:sz w:val="24"/>
          <w:szCs w:val="24"/>
        </w:rPr>
        <w:t>J.F.Jr</w:t>
      </w:r>
      <w:proofErr w:type="spellEnd"/>
      <w:r w:rsidRPr="00204ECC">
        <w:rPr>
          <w:rFonts w:ascii="Times New Roman" w:hAnsi="Times New Roman" w:cs="Times New Roman"/>
          <w:sz w:val="24"/>
          <w:szCs w:val="24"/>
        </w:rPr>
        <w:t xml:space="preserve">., Black, W.C., </w:t>
      </w:r>
      <w:proofErr w:type="spellStart"/>
      <w:r w:rsidRPr="00204ECC">
        <w:rPr>
          <w:rFonts w:ascii="Times New Roman" w:hAnsi="Times New Roman" w:cs="Times New Roman"/>
          <w:sz w:val="24"/>
          <w:szCs w:val="24"/>
        </w:rPr>
        <w:t>Babin</w:t>
      </w:r>
      <w:proofErr w:type="spellEnd"/>
      <w:r w:rsidRPr="00204ECC">
        <w:rPr>
          <w:rFonts w:ascii="Times New Roman" w:hAnsi="Times New Roman" w:cs="Times New Roman"/>
          <w:sz w:val="24"/>
          <w:szCs w:val="24"/>
        </w:rPr>
        <w:t>, B.J., Anderson, R.E., &amp;</w:t>
      </w:r>
      <w:r w:rsidR="00F97E89" w:rsidRPr="00204ECC">
        <w:rPr>
          <w:rFonts w:ascii="Times New Roman" w:hAnsi="Times New Roman" w:cs="Times New Roman"/>
          <w:sz w:val="24"/>
          <w:szCs w:val="24"/>
        </w:rPr>
        <w:t xml:space="preserve"> </w:t>
      </w:r>
      <w:proofErr w:type="spellStart"/>
      <w:r w:rsidRPr="00204ECC">
        <w:rPr>
          <w:rFonts w:ascii="Times New Roman" w:hAnsi="Times New Roman" w:cs="Times New Roman"/>
          <w:sz w:val="24"/>
          <w:szCs w:val="24"/>
        </w:rPr>
        <w:t>Tatham</w:t>
      </w:r>
      <w:proofErr w:type="spellEnd"/>
      <w:r w:rsidRPr="00204ECC">
        <w:rPr>
          <w:rFonts w:ascii="Times New Roman" w:hAnsi="Times New Roman" w:cs="Times New Roman"/>
          <w:sz w:val="24"/>
          <w:szCs w:val="24"/>
        </w:rPr>
        <w:t>, R.L. (2006).</w:t>
      </w:r>
      <w:r w:rsidRPr="00204ECC">
        <w:rPr>
          <w:rFonts w:ascii="Times New Roman" w:hAnsi="Times New Roman" w:cs="Times New Roman"/>
          <w:iCs/>
          <w:sz w:val="24"/>
          <w:szCs w:val="24"/>
        </w:rPr>
        <w:t xml:space="preserve">Multivariate   </w:t>
      </w:r>
    </w:p>
    <w:p w:rsidR="006843D0" w:rsidRPr="004B3526" w:rsidRDefault="006843D0" w:rsidP="004B3526">
      <w:pPr>
        <w:autoSpaceDE w:val="0"/>
        <w:autoSpaceDN w:val="0"/>
        <w:adjustRightInd w:val="0"/>
        <w:spacing w:before="120" w:after="120" w:line="360" w:lineRule="auto"/>
        <w:jc w:val="both"/>
        <w:rPr>
          <w:iCs/>
        </w:rPr>
      </w:pPr>
      <w:proofErr w:type="gramStart"/>
      <w:r w:rsidRPr="004B3526">
        <w:rPr>
          <w:iCs/>
        </w:rPr>
        <w:t xml:space="preserve">data </w:t>
      </w:r>
      <w:r w:rsidR="0079548B" w:rsidRPr="004B3526">
        <w:rPr>
          <w:iCs/>
        </w:rPr>
        <w:t xml:space="preserve"> </w:t>
      </w:r>
      <w:r w:rsidRPr="004B3526">
        <w:rPr>
          <w:iCs/>
        </w:rPr>
        <w:t>analysis</w:t>
      </w:r>
      <w:proofErr w:type="gramEnd"/>
      <w:r w:rsidRPr="004B3526">
        <w:rPr>
          <w:iCs/>
        </w:rPr>
        <w:t xml:space="preserve"> </w:t>
      </w:r>
      <w:r w:rsidRPr="004B3526">
        <w:t>(6th ed.). Upper Saddle, NJ: Pearson     Prentice</w:t>
      </w:r>
      <w:r w:rsidR="00F97E89" w:rsidRPr="004B3526">
        <w:t xml:space="preserve"> </w:t>
      </w:r>
      <w:r w:rsidRPr="004B3526">
        <w:t>Hall.</w:t>
      </w:r>
      <w:r w:rsidRPr="004B3526">
        <w:tab/>
      </w:r>
    </w:p>
    <w:p w:rsidR="0079548B" w:rsidRDefault="006843D0" w:rsidP="0079548B">
      <w:pPr>
        <w:pStyle w:val="ListParagraph"/>
        <w:autoSpaceDE w:val="0"/>
        <w:autoSpaceDN w:val="0"/>
        <w:adjustRightInd w:val="0"/>
        <w:spacing w:before="120" w:after="120" w:line="360" w:lineRule="auto"/>
        <w:ind w:hanging="1170"/>
        <w:jc w:val="both"/>
        <w:rPr>
          <w:rFonts w:ascii="Times New Roman" w:hAnsi="Times New Roman" w:cs="Times New Roman"/>
          <w:iCs/>
          <w:sz w:val="24"/>
          <w:szCs w:val="24"/>
        </w:rPr>
      </w:pPr>
      <w:r w:rsidRPr="00204ECC">
        <w:rPr>
          <w:rFonts w:ascii="Times New Roman" w:hAnsi="Times New Roman" w:cs="Times New Roman"/>
          <w:sz w:val="24"/>
          <w:szCs w:val="24"/>
        </w:rPr>
        <w:t xml:space="preserve">Hair, </w:t>
      </w:r>
      <w:proofErr w:type="spellStart"/>
      <w:r w:rsidRPr="00204ECC">
        <w:rPr>
          <w:rFonts w:ascii="Times New Roman" w:hAnsi="Times New Roman" w:cs="Times New Roman"/>
          <w:sz w:val="24"/>
          <w:szCs w:val="24"/>
        </w:rPr>
        <w:t>J.F.Jr</w:t>
      </w:r>
      <w:proofErr w:type="spellEnd"/>
      <w:r w:rsidRPr="00204ECC">
        <w:rPr>
          <w:rFonts w:ascii="Times New Roman" w:hAnsi="Times New Roman" w:cs="Times New Roman"/>
          <w:sz w:val="24"/>
          <w:szCs w:val="24"/>
        </w:rPr>
        <w:t xml:space="preserve">., Black, W.C., </w:t>
      </w:r>
      <w:proofErr w:type="spellStart"/>
      <w:r w:rsidRPr="00204ECC">
        <w:rPr>
          <w:rFonts w:ascii="Times New Roman" w:hAnsi="Times New Roman" w:cs="Times New Roman"/>
          <w:sz w:val="24"/>
          <w:szCs w:val="24"/>
        </w:rPr>
        <w:t>Babin</w:t>
      </w:r>
      <w:proofErr w:type="spellEnd"/>
      <w:r w:rsidRPr="00204ECC">
        <w:rPr>
          <w:rFonts w:ascii="Times New Roman" w:hAnsi="Times New Roman" w:cs="Times New Roman"/>
          <w:sz w:val="24"/>
          <w:szCs w:val="24"/>
        </w:rPr>
        <w:t>, B.J., Anderson, R.E., &amp;</w:t>
      </w:r>
      <w:proofErr w:type="spellStart"/>
      <w:r w:rsidRPr="00204ECC">
        <w:rPr>
          <w:rFonts w:ascii="Times New Roman" w:hAnsi="Times New Roman" w:cs="Times New Roman"/>
          <w:sz w:val="24"/>
          <w:szCs w:val="24"/>
        </w:rPr>
        <w:t>Tatham</w:t>
      </w:r>
      <w:proofErr w:type="spellEnd"/>
      <w:r w:rsidRPr="00204ECC">
        <w:rPr>
          <w:rFonts w:ascii="Times New Roman" w:hAnsi="Times New Roman" w:cs="Times New Roman"/>
          <w:sz w:val="24"/>
          <w:szCs w:val="24"/>
        </w:rPr>
        <w:t>, R.L. (2014).</w:t>
      </w:r>
      <w:r w:rsidRPr="00204ECC">
        <w:rPr>
          <w:rFonts w:ascii="Times New Roman" w:hAnsi="Times New Roman" w:cs="Times New Roman"/>
          <w:iCs/>
          <w:sz w:val="24"/>
          <w:szCs w:val="24"/>
        </w:rPr>
        <w:t xml:space="preserve">Multivariate   </w:t>
      </w:r>
    </w:p>
    <w:p w:rsidR="006843D0" w:rsidRPr="004B3526" w:rsidRDefault="006843D0" w:rsidP="004B3526">
      <w:pPr>
        <w:autoSpaceDE w:val="0"/>
        <w:autoSpaceDN w:val="0"/>
        <w:adjustRightInd w:val="0"/>
        <w:spacing w:before="120" w:after="120" w:line="360" w:lineRule="auto"/>
        <w:jc w:val="both"/>
        <w:rPr>
          <w:iCs/>
        </w:rPr>
      </w:pPr>
      <w:proofErr w:type="gramStart"/>
      <w:r w:rsidRPr="004B3526">
        <w:rPr>
          <w:iCs/>
        </w:rPr>
        <w:t xml:space="preserve">data </w:t>
      </w:r>
      <w:r w:rsidR="00682791" w:rsidRPr="004B3526">
        <w:rPr>
          <w:iCs/>
        </w:rPr>
        <w:t xml:space="preserve"> </w:t>
      </w:r>
      <w:r w:rsidRPr="004B3526">
        <w:rPr>
          <w:iCs/>
        </w:rPr>
        <w:t>analysis</w:t>
      </w:r>
      <w:proofErr w:type="gramEnd"/>
      <w:r w:rsidRPr="004B3526">
        <w:rPr>
          <w:iCs/>
        </w:rPr>
        <w:t xml:space="preserve"> </w:t>
      </w:r>
      <w:r w:rsidR="00F97E89" w:rsidRPr="004B3526">
        <w:rPr>
          <w:iCs/>
        </w:rPr>
        <w:t xml:space="preserve">    </w:t>
      </w:r>
      <w:r w:rsidRPr="004B3526">
        <w:t xml:space="preserve">(6th ed.). Upper Saddle, NJ: Pearson     </w:t>
      </w:r>
      <w:proofErr w:type="spellStart"/>
      <w:r w:rsidRPr="004B3526">
        <w:t>PrenticeHall</w:t>
      </w:r>
      <w:proofErr w:type="spellEnd"/>
      <w:r w:rsidRPr="004B3526">
        <w:t>.</w:t>
      </w:r>
      <w:r w:rsidRPr="004B3526">
        <w:tab/>
      </w:r>
    </w:p>
    <w:p w:rsidR="0079548B" w:rsidRDefault="00682791"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t>HewanAbera</w:t>
      </w:r>
      <w:proofErr w:type="spellEnd"/>
      <w:r w:rsidRPr="00204ECC">
        <w:rPr>
          <w:rFonts w:ascii="Times New Roman" w:hAnsi="Times New Roman" w:cs="Times New Roman"/>
          <w:sz w:val="24"/>
          <w:szCs w:val="24"/>
        </w:rPr>
        <w:t xml:space="preserve"> (2014)</w:t>
      </w:r>
      <w:proofErr w:type="gramStart"/>
      <w:r w:rsidRPr="00204ECC">
        <w:rPr>
          <w:rFonts w:ascii="Times New Roman" w:hAnsi="Times New Roman" w:cs="Times New Roman"/>
          <w:sz w:val="24"/>
          <w:szCs w:val="24"/>
        </w:rPr>
        <w:t>:Measuring</w:t>
      </w:r>
      <w:proofErr w:type="gramEnd"/>
      <w:r w:rsidRPr="00204ECC">
        <w:rPr>
          <w:rFonts w:ascii="Times New Roman" w:hAnsi="Times New Roman" w:cs="Times New Roman"/>
          <w:sz w:val="24"/>
          <w:szCs w:val="24"/>
        </w:rPr>
        <w:t xml:space="preserve"> service quality and customer satisfaction in Ethiopian </w:t>
      </w:r>
    </w:p>
    <w:p w:rsidR="00682791" w:rsidRPr="004B3526" w:rsidRDefault="00682791" w:rsidP="004B3526">
      <w:pPr>
        <w:autoSpaceDE w:val="0"/>
        <w:autoSpaceDN w:val="0"/>
        <w:adjustRightInd w:val="0"/>
        <w:spacing w:before="120" w:after="120" w:line="360" w:lineRule="auto"/>
        <w:jc w:val="both"/>
      </w:pPr>
      <w:proofErr w:type="gramStart"/>
      <w:r w:rsidRPr="004B3526">
        <w:t>airlines  cargo</w:t>
      </w:r>
      <w:proofErr w:type="gramEnd"/>
      <w:r w:rsidRPr="004B3526">
        <w:t xml:space="preserve"> incoming section. Master's thesis Department of </w:t>
      </w:r>
      <w:proofErr w:type="gramStart"/>
      <w:r w:rsidRPr="004B3526">
        <w:t>Marketing :Addis</w:t>
      </w:r>
      <w:proofErr w:type="gramEnd"/>
      <w:r w:rsidRPr="004B3526">
        <w:t xml:space="preserve"> Ababa School of Commerce</w:t>
      </w:r>
      <w:r w:rsidRPr="004B3526">
        <w:rPr>
          <w:lang w:val="en-GB"/>
        </w:rPr>
        <w:t xml:space="preserve"> .</w:t>
      </w:r>
    </w:p>
    <w:p w:rsidR="00E701BD" w:rsidRPr="00204ECC" w:rsidRDefault="006843D0"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r w:rsidRPr="00204ECC">
        <w:rPr>
          <w:rFonts w:ascii="Times New Roman" w:hAnsi="Times New Roman" w:cs="Times New Roman"/>
          <w:sz w:val="24"/>
          <w:szCs w:val="24"/>
        </w:rPr>
        <w:t>Hume M and Mort G. S. (2008) Satisfaction in performing arts: the role of value?</w:t>
      </w:r>
      <w:r w:rsidR="00F97E89" w:rsidRPr="00204ECC">
        <w:rPr>
          <w:rFonts w:ascii="Times New Roman" w:hAnsi="Times New Roman" w:cs="Times New Roman"/>
          <w:sz w:val="24"/>
          <w:szCs w:val="24"/>
        </w:rPr>
        <w:t xml:space="preserve">  </w:t>
      </w:r>
      <w:r w:rsidRPr="00204ECC">
        <w:rPr>
          <w:rFonts w:ascii="Times New Roman" w:hAnsi="Times New Roman" w:cs="Times New Roman"/>
          <w:sz w:val="24"/>
          <w:szCs w:val="24"/>
        </w:rPr>
        <w:t xml:space="preserve">European    </w:t>
      </w:r>
    </w:p>
    <w:p w:rsidR="00E53881" w:rsidRPr="004B3526" w:rsidRDefault="006843D0" w:rsidP="004B3526">
      <w:pPr>
        <w:autoSpaceDE w:val="0"/>
        <w:autoSpaceDN w:val="0"/>
        <w:adjustRightInd w:val="0"/>
        <w:spacing w:before="120" w:after="120" w:line="360" w:lineRule="auto"/>
        <w:jc w:val="both"/>
      </w:pPr>
      <w:proofErr w:type="gramStart"/>
      <w:r w:rsidRPr="004B3526">
        <w:t xml:space="preserve">Journal </w:t>
      </w:r>
      <w:r w:rsidR="00F97E89" w:rsidRPr="004B3526">
        <w:t xml:space="preserve"> </w:t>
      </w:r>
      <w:r w:rsidRPr="004B3526">
        <w:t>of</w:t>
      </w:r>
      <w:proofErr w:type="gramEnd"/>
      <w:r w:rsidRPr="004B3526">
        <w:t xml:space="preserve"> Marketing 42 (3/4), 2008 pp. 311-326</w:t>
      </w:r>
      <w:r w:rsidRPr="004B3526">
        <w:rPr>
          <w:iCs/>
        </w:rPr>
        <w:t xml:space="preserve">q </w:t>
      </w:r>
      <w:r w:rsidRPr="004B3526">
        <w:t>Emerald Group Publishing</w:t>
      </w:r>
      <w:r w:rsidR="00F97E89" w:rsidRPr="004B3526">
        <w:t xml:space="preserve"> </w:t>
      </w:r>
      <w:r w:rsidR="00861865" w:rsidRPr="004B3526">
        <w:t xml:space="preserve">Limited </w:t>
      </w:r>
      <w:r w:rsidR="0079548B" w:rsidRPr="004B3526">
        <w:t xml:space="preserve">    </w:t>
      </w:r>
      <w:r w:rsidR="00E701BD" w:rsidRPr="004B3526">
        <w:t xml:space="preserve"> </w:t>
      </w:r>
      <w:r w:rsidR="00861865" w:rsidRPr="004B3526">
        <w:t xml:space="preserve">0309-0566, </w:t>
      </w:r>
    </w:p>
    <w:p w:rsidR="00E53881" w:rsidRPr="00204ECC" w:rsidRDefault="00E53881"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gramStart"/>
      <w:r w:rsidRPr="00204ECC">
        <w:rPr>
          <w:rFonts w:ascii="Times New Roman" w:hAnsi="Times New Roman" w:cs="Times New Roman"/>
          <w:sz w:val="24"/>
          <w:szCs w:val="24"/>
        </w:rPr>
        <w:t xml:space="preserve">Homburg, C., </w:t>
      </w:r>
      <w:proofErr w:type="spellStart"/>
      <w:r w:rsidRPr="00204ECC">
        <w:rPr>
          <w:rFonts w:ascii="Times New Roman" w:hAnsi="Times New Roman" w:cs="Times New Roman"/>
          <w:sz w:val="24"/>
          <w:szCs w:val="24"/>
        </w:rPr>
        <w:t>Koschate</w:t>
      </w:r>
      <w:proofErr w:type="spellEnd"/>
      <w:r w:rsidRPr="00204ECC">
        <w:rPr>
          <w:rFonts w:ascii="Times New Roman" w:hAnsi="Times New Roman" w:cs="Times New Roman"/>
          <w:sz w:val="24"/>
          <w:szCs w:val="24"/>
        </w:rPr>
        <w:t>, N. &amp; Hoyer, W. D. (2006).</w:t>
      </w:r>
      <w:proofErr w:type="gramEnd"/>
      <w:r w:rsidRPr="00204ECC">
        <w:rPr>
          <w:rFonts w:ascii="Times New Roman" w:hAnsi="Times New Roman" w:cs="Times New Roman"/>
          <w:sz w:val="24"/>
          <w:szCs w:val="24"/>
        </w:rPr>
        <w:t xml:space="preserve"> The role of cognition and affect in the </w:t>
      </w:r>
      <w:proofErr w:type="gramStart"/>
      <w:r w:rsidRPr="00204ECC">
        <w:rPr>
          <w:rFonts w:ascii="Times New Roman" w:hAnsi="Times New Roman" w:cs="Times New Roman"/>
          <w:sz w:val="24"/>
          <w:szCs w:val="24"/>
        </w:rPr>
        <w:t xml:space="preserve">formation </w:t>
      </w:r>
      <w:r w:rsidR="00E701BD" w:rsidRPr="00204ECC">
        <w:rPr>
          <w:rFonts w:ascii="Times New Roman" w:hAnsi="Times New Roman" w:cs="Times New Roman"/>
          <w:sz w:val="24"/>
          <w:szCs w:val="24"/>
        </w:rPr>
        <w:t xml:space="preserve"> </w:t>
      </w:r>
      <w:r w:rsidRPr="00204ECC">
        <w:rPr>
          <w:rFonts w:ascii="Times New Roman" w:hAnsi="Times New Roman" w:cs="Times New Roman"/>
          <w:sz w:val="24"/>
          <w:szCs w:val="24"/>
        </w:rPr>
        <w:t>of</w:t>
      </w:r>
      <w:proofErr w:type="gramEnd"/>
      <w:r w:rsidRPr="00204ECC">
        <w:rPr>
          <w:rFonts w:ascii="Times New Roman" w:hAnsi="Times New Roman" w:cs="Times New Roman"/>
          <w:sz w:val="24"/>
          <w:szCs w:val="24"/>
        </w:rPr>
        <w:t xml:space="preserve"> </w:t>
      </w:r>
      <w:r w:rsidR="00F97E89" w:rsidRPr="00204ECC">
        <w:rPr>
          <w:rFonts w:ascii="Times New Roman" w:hAnsi="Times New Roman" w:cs="Times New Roman"/>
          <w:sz w:val="24"/>
          <w:szCs w:val="24"/>
        </w:rPr>
        <w:t xml:space="preserve"> </w:t>
      </w:r>
      <w:r w:rsidRPr="00204ECC">
        <w:rPr>
          <w:rFonts w:ascii="Times New Roman" w:hAnsi="Times New Roman" w:cs="Times New Roman"/>
          <w:sz w:val="24"/>
          <w:szCs w:val="24"/>
        </w:rPr>
        <w:t xml:space="preserve">customer satisfaction: A dynamic perspective. </w:t>
      </w:r>
      <w:r w:rsidRPr="00204ECC">
        <w:rPr>
          <w:rFonts w:ascii="Times New Roman" w:hAnsi="Times New Roman" w:cs="Times New Roman"/>
          <w:iCs/>
          <w:sz w:val="24"/>
          <w:szCs w:val="24"/>
        </w:rPr>
        <w:t xml:space="preserve">A </w:t>
      </w:r>
      <w:proofErr w:type="gramStart"/>
      <w:r w:rsidRPr="00204ECC">
        <w:rPr>
          <w:rFonts w:ascii="Times New Roman" w:hAnsi="Times New Roman" w:cs="Times New Roman"/>
          <w:iCs/>
          <w:sz w:val="24"/>
          <w:szCs w:val="24"/>
        </w:rPr>
        <w:t>dynamic  perspective</w:t>
      </w:r>
      <w:proofErr w:type="gramEnd"/>
      <w:r w:rsidRPr="00204ECC">
        <w:rPr>
          <w:rFonts w:ascii="Times New Roman" w:hAnsi="Times New Roman" w:cs="Times New Roman"/>
          <w:iCs/>
          <w:sz w:val="24"/>
          <w:szCs w:val="24"/>
        </w:rPr>
        <w:t xml:space="preserve">. Journal of </w:t>
      </w:r>
      <w:r w:rsidR="00E701BD" w:rsidRPr="00204ECC">
        <w:rPr>
          <w:rFonts w:ascii="Times New Roman" w:hAnsi="Times New Roman" w:cs="Times New Roman"/>
          <w:iCs/>
          <w:sz w:val="24"/>
          <w:szCs w:val="24"/>
        </w:rPr>
        <w:t xml:space="preserve">    </w:t>
      </w:r>
      <w:r w:rsidRPr="00204ECC">
        <w:rPr>
          <w:rFonts w:ascii="Times New Roman" w:hAnsi="Times New Roman" w:cs="Times New Roman"/>
          <w:iCs/>
          <w:sz w:val="24"/>
          <w:szCs w:val="24"/>
        </w:rPr>
        <w:t>Marketing</w:t>
      </w:r>
      <w:proofErr w:type="gramStart"/>
      <w:r w:rsidRPr="00204ECC">
        <w:rPr>
          <w:rFonts w:ascii="Times New Roman" w:hAnsi="Times New Roman" w:cs="Times New Roman"/>
          <w:iCs/>
          <w:sz w:val="24"/>
          <w:szCs w:val="24"/>
        </w:rPr>
        <w:t xml:space="preserve">, </w:t>
      </w:r>
      <w:r w:rsidR="00F97E89" w:rsidRPr="00204ECC">
        <w:rPr>
          <w:rFonts w:ascii="Times New Roman" w:hAnsi="Times New Roman" w:cs="Times New Roman"/>
          <w:iCs/>
          <w:sz w:val="24"/>
          <w:szCs w:val="24"/>
        </w:rPr>
        <w:t xml:space="preserve"> </w:t>
      </w:r>
      <w:r w:rsidRPr="00204ECC">
        <w:rPr>
          <w:rFonts w:ascii="Times New Roman" w:hAnsi="Times New Roman" w:cs="Times New Roman"/>
          <w:iCs/>
          <w:sz w:val="24"/>
          <w:szCs w:val="24"/>
        </w:rPr>
        <w:t>Volume</w:t>
      </w:r>
      <w:proofErr w:type="gramEnd"/>
      <w:r w:rsidRPr="00204ECC">
        <w:rPr>
          <w:rFonts w:ascii="Times New Roman" w:hAnsi="Times New Roman" w:cs="Times New Roman"/>
          <w:iCs/>
          <w:sz w:val="24"/>
          <w:szCs w:val="24"/>
        </w:rPr>
        <w:t xml:space="preserve"> 70(3)</w:t>
      </w:r>
      <w:r w:rsidRPr="00204ECC">
        <w:rPr>
          <w:rFonts w:ascii="Times New Roman" w:hAnsi="Times New Roman" w:cs="Times New Roman"/>
          <w:sz w:val="24"/>
          <w:szCs w:val="24"/>
        </w:rPr>
        <w:t xml:space="preserve">, pp. 21-31. </w:t>
      </w:r>
    </w:p>
    <w:p w:rsidR="009B4F08" w:rsidRPr="00204ECC" w:rsidRDefault="009B4F08"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gramStart"/>
      <w:r w:rsidRPr="00204ECC">
        <w:rPr>
          <w:rFonts w:ascii="Times New Roman" w:hAnsi="Times New Roman" w:cs="Times New Roman"/>
          <w:sz w:val="24"/>
          <w:szCs w:val="24"/>
        </w:rPr>
        <w:t xml:space="preserve">Homburg, C., </w:t>
      </w:r>
      <w:proofErr w:type="spellStart"/>
      <w:r w:rsidRPr="00204ECC">
        <w:rPr>
          <w:rFonts w:ascii="Times New Roman" w:hAnsi="Times New Roman" w:cs="Times New Roman"/>
          <w:sz w:val="24"/>
          <w:szCs w:val="24"/>
        </w:rPr>
        <w:t>Koschate</w:t>
      </w:r>
      <w:proofErr w:type="spellEnd"/>
      <w:r w:rsidRPr="00204ECC">
        <w:rPr>
          <w:rFonts w:ascii="Times New Roman" w:hAnsi="Times New Roman" w:cs="Times New Roman"/>
          <w:sz w:val="24"/>
          <w:szCs w:val="24"/>
        </w:rPr>
        <w:t>, N. &amp; Hoyer, W. D. (2006).</w:t>
      </w:r>
      <w:proofErr w:type="gramEnd"/>
      <w:r w:rsidRPr="00204ECC">
        <w:rPr>
          <w:rFonts w:ascii="Times New Roman" w:hAnsi="Times New Roman" w:cs="Times New Roman"/>
          <w:sz w:val="24"/>
          <w:szCs w:val="24"/>
        </w:rPr>
        <w:t xml:space="preserve"> The role of cognition and affect in the formation of customer satisfaction: A dynamic perspective. </w:t>
      </w:r>
      <w:proofErr w:type="gramStart"/>
      <w:r w:rsidRPr="00204ECC">
        <w:rPr>
          <w:rFonts w:ascii="Times New Roman" w:hAnsi="Times New Roman" w:cs="Times New Roman"/>
          <w:sz w:val="24"/>
          <w:szCs w:val="24"/>
        </w:rPr>
        <w:t xml:space="preserve">A </w:t>
      </w:r>
      <w:r w:rsidR="0079548B">
        <w:rPr>
          <w:rFonts w:ascii="Times New Roman" w:hAnsi="Times New Roman" w:cs="Times New Roman"/>
          <w:sz w:val="24"/>
          <w:szCs w:val="24"/>
        </w:rPr>
        <w:t>dynamic perspective.</w:t>
      </w:r>
      <w:proofErr w:type="gramEnd"/>
      <w:r w:rsidR="0079548B">
        <w:rPr>
          <w:rFonts w:ascii="Times New Roman" w:hAnsi="Times New Roman" w:cs="Times New Roman"/>
          <w:sz w:val="24"/>
          <w:szCs w:val="24"/>
        </w:rPr>
        <w:t xml:space="preserve"> Journal of </w:t>
      </w:r>
      <w:r w:rsidRPr="00204ECC">
        <w:rPr>
          <w:rFonts w:ascii="Times New Roman" w:hAnsi="Times New Roman" w:cs="Times New Roman"/>
          <w:sz w:val="24"/>
          <w:szCs w:val="24"/>
        </w:rPr>
        <w:t>Marketing, Volume 70(3), pp. 21-31</w:t>
      </w:r>
    </w:p>
    <w:p w:rsidR="009019A2" w:rsidRPr="00204ECC" w:rsidRDefault="00F808DC" w:rsidP="0079548B">
      <w:pPr>
        <w:pStyle w:val="ListParagraph"/>
        <w:autoSpaceDE w:val="0"/>
        <w:autoSpaceDN w:val="0"/>
        <w:adjustRightInd w:val="0"/>
        <w:spacing w:before="120" w:after="120" w:line="360" w:lineRule="auto"/>
        <w:ind w:hanging="1170"/>
        <w:jc w:val="both"/>
        <w:rPr>
          <w:rFonts w:ascii="Times New Roman" w:eastAsia="TimesNewRomanPSMT" w:hAnsi="Times New Roman" w:cs="Times New Roman"/>
          <w:sz w:val="24"/>
          <w:szCs w:val="24"/>
          <w:lang w:val="en-GB"/>
        </w:rPr>
      </w:pPr>
      <w:r w:rsidRPr="00204ECC">
        <w:rPr>
          <w:rFonts w:ascii="Times New Roman" w:eastAsia="TimesNewRomanPSMT" w:hAnsi="Times New Roman" w:cs="Times New Roman"/>
          <w:sz w:val="24"/>
          <w:szCs w:val="24"/>
          <w:lang w:val="en-GB"/>
        </w:rPr>
        <w:t xml:space="preserve">Hong, S.C. and Wu, H. (2003), “An Empirical Assessment of Service Quality and Customer Satisfaction in Professional Accounting Firms”, </w:t>
      </w:r>
      <w:r w:rsidRPr="00204ECC">
        <w:rPr>
          <w:rFonts w:ascii="Times New Roman" w:eastAsia="TimesNewRomanPSMT" w:hAnsi="Times New Roman" w:cs="Times New Roman"/>
          <w:iCs/>
          <w:sz w:val="24"/>
          <w:szCs w:val="24"/>
          <w:lang w:val="en-GB"/>
        </w:rPr>
        <w:t xml:space="preserve">Thirty-Second Annual </w:t>
      </w:r>
      <w:proofErr w:type="spellStart"/>
      <w:r w:rsidRPr="00204ECC">
        <w:rPr>
          <w:rFonts w:ascii="Times New Roman" w:eastAsia="TimesNewRomanPSMT" w:hAnsi="Times New Roman" w:cs="Times New Roman"/>
          <w:iCs/>
          <w:sz w:val="24"/>
          <w:szCs w:val="24"/>
          <w:lang w:val="en-GB"/>
        </w:rPr>
        <w:t>Meting</w:t>
      </w:r>
      <w:proofErr w:type="spellEnd"/>
      <w:r w:rsidRPr="00204ECC">
        <w:rPr>
          <w:rFonts w:ascii="Times New Roman" w:eastAsia="TimesNewRomanPSMT" w:hAnsi="Times New Roman" w:cs="Times New Roman"/>
          <w:sz w:val="24"/>
          <w:szCs w:val="24"/>
          <w:lang w:val="en-GB"/>
        </w:rPr>
        <w:t xml:space="preserve">, </w:t>
      </w:r>
    </w:p>
    <w:p w:rsidR="00F808DC" w:rsidRPr="00204ECC" w:rsidRDefault="00F808DC" w:rsidP="0079548B">
      <w:pPr>
        <w:pStyle w:val="ListParagraph"/>
        <w:autoSpaceDE w:val="0"/>
        <w:autoSpaceDN w:val="0"/>
        <w:adjustRightInd w:val="0"/>
        <w:spacing w:before="120" w:after="120" w:line="360" w:lineRule="auto"/>
        <w:ind w:hanging="1170"/>
        <w:jc w:val="both"/>
        <w:rPr>
          <w:rFonts w:ascii="Times New Roman" w:eastAsia="TimesNewRomanPSMT" w:hAnsi="Times New Roman" w:cs="Times New Roman"/>
          <w:sz w:val="24"/>
          <w:szCs w:val="24"/>
          <w:lang w:val="en-GB"/>
        </w:rPr>
      </w:pPr>
      <w:r w:rsidRPr="00204ECC">
        <w:rPr>
          <w:rFonts w:ascii="Times New Roman" w:eastAsia="TimesNewRomanPSMT" w:hAnsi="Times New Roman" w:cs="Times New Roman"/>
          <w:sz w:val="24"/>
          <w:szCs w:val="24"/>
          <w:lang w:val="en-GB"/>
        </w:rPr>
        <w:t xml:space="preserve">March 27-29, </w:t>
      </w:r>
      <w:r w:rsidR="00F97E89" w:rsidRPr="00204ECC">
        <w:rPr>
          <w:rFonts w:ascii="Times New Roman" w:eastAsia="TimesNewRomanPSMT" w:hAnsi="Times New Roman" w:cs="Times New Roman"/>
          <w:sz w:val="24"/>
          <w:szCs w:val="24"/>
          <w:lang w:val="en-GB"/>
        </w:rPr>
        <w:t xml:space="preserve">   </w:t>
      </w:r>
      <w:r w:rsidRPr="00204ECC">
        <w:rPr>
          <w:rFonts w:ascii="Times New Roman" w:eastAsia="TimesNewRomanPSMT" w:hAnsi="Times New Roman" w:cs="Times New Roman"/>
          <w:sz w:val="24"/>
          <w:szCs w:val="24"/>
          <w:lang w:val="en-GB"/>
        </w:rPr>
        <w:t xml:space="preserve">Northeast Decision </w:t>
      </w:r>
      <w:proofErr w:type="gramStart"/>
      <w:r w:rsidRPr="00204ECC">
        <w:rPr>
          <w:rFonts w:ascii="Times New Roman" w:eastAsia="TimesNewRomanPSMT" w:hAnsi="Times New Roman" w:cs="Times New Roman"/>
          <w:sz w:val="24"/>
          <w:szCs w:val="24"/>
          <w:lang w:val="en-GB"/>
        </w:rPr>
        <w:t>Sciences</w:t>
      </w:r>
      <w:r w:rsidR="00F97E89" w:rsidRPr="00204ECC">
        <w:rPr>
          <w:rFonts w:ascii="Times New Roman" w:eastAsia="TimesNewRomanPSMT" w:hAnsi="Times New Roman" w:cs="Times New Roman"/>
          <w:sz w:val="24"/>
          <w:szCs w:val="24"/>
          <w:lang w:val="en-GB"/>
        </w:rPr>
        <w:t xml:space="preserve"> </w:t>
      </w:r>
      <w:r w:rsidRPr="00204ECC">
        <w:rPr>
          <w:rFonts w:ascii="Times New Roman" w:eastAsia="TimesNewRomanPSMT" w:hAnsi="Times New Roman" w:cs="Times New Roman"/>
          <w:sz w:val="24"/>
          <w:szCs w:val="24"/>
          <w:lang w:val="en-GB"/>
        </w:rPr>
        <w:t xml:space="preserve"> </w:t>
      </w:r>
      <w:r w:rsidR="00F97E89" w:rsidRPr="00204ECC">
        <w:rPr>
          <w:rFonts w:ascii="Times New Roman" w:eastAsia="TimesNewRomanPSMT" w:hAnsi="Times New Roman" w:cs="Times New Roman"/>
          <w:sz w:val="24"/>
          <w:szCs w:val="24"/>
          <w:lang w:val="en-GB"/>
        </w:rPr>
        <w:t>Institute</w:t>
      </w:r>
      <w:proofErr w:type="gramEnd"/>
      <w:r w:rsidRPr="00204ECC">
        <w:rPr>
          <w:rFonts w:ascii="Times New Roman" w:eastAsia="TimesNewRomanPSMT" w:hAnsi="Times New Roman" w:cs="Times New Roman"/>
          <w:sz w:val="24"/>
          <w:szCs w:val="24"/>
          <w:lang w:val="en-GB"/>
        </w:rPr>
        <w:t xml:space="preserve">, </w:t>
      </w:r>
      <w:r w:rsidR="00F97E89" w:rsidRPr="00204ECC">
        <w:rPr>
          <w:rFonts w:ascii="Times New Roman" w:eastAsia="TimesNewRomanPSMT" w:hAnsi="Times New Roman" w:cs="Times New Roman"/>
          <w:sz w:val="24"/>
          <w:szCs w:val="24"/>
          <w:lang w:val="en-GB"/>
        </w:rPr>
        <w:t xml:space="preserve"> </w:t>
      </w:r>
      <w:r w:rsidRPr="00204ECC">
        <w:rPr>
          <w:rFonts w:ascii="Times New Roman" w:eastAsia="TimesNewRomanPSMT" w:hAnsi="Times New Roman" w:cs="Times New Roman"/>
          <w:sz w:val="24"/>
          <w:szCs w:val="24"/>
          <w:lang w:val="en-GB"/>
        </w:rPr>
        <w:t>Providence, Rhode Island, USA.</w:t>
      </w:r>
    </w:p>
    <w:p w:rsidR="00E42FFE" w:rsidRPr="004B3526" w:rsidRDefault="00E42FFE" w:rsidP="004B3526">
      <w:pPr>
        <w:autoSpaceDE w:val="0"/>
        <w:autoSpaceDN w:val="0"/>
        <w:adjustRightInd w:val="0"/>
        <w:spacing w:before="120" w:after="120" w:line="360" w:lineRule="auto"/>
        <w:jc w:val="both"/>
        <w:rPr>
          <w:lang w:val="en-GB"/>
        </w:rPr>
      </w:pPr>
      <w:proofErr w:type="spellStart"/>
      <w:proofErr w:type="gramStart"/>
      <w:r w:rsidRPr="004B3526">
        <w:rPr>
          <w:lang w:val="en-GB"/>
        </w:rPr>
        <w:t>Hoq</w:t>
      </w:r>
      <w:proofErr w:type="spellEnd"/>
      <w:r w:rsidRPr="004B3526">
        <w:rPr>
          <w:lang w:val="en-GB"/>
        </w:rPr>
        <w:t>, M. Z. &amp; Amin, M. (2010).The role of customer satisfaction to enhance customer loyalty.</w:t>
      </w:r>
      <w:proofErr w:type="gramEnd"/>
      <w:r w:rsidRPr="004B3526">
        <w:rPr>
          <w:lang w:val="en-GB"/>
        </w:rPr>
        <w:t xml:space="preserve">   </w:t>
      </w:r>
    </w:p>
    <w:p w:rsidR="00E42FFE" w:rsidRPr="00204ECC"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r w:rsidRPr="00204ECC">
        <w:rPr>
          <w:rFonts w:ascii="Times New Roman" w:hAnsi="Times New Roman" w:cs="Times New Roman"/>
          <w:iCs/>
          <w:sz w:val="24"/>
          <w:szCs w:val="24"/>
          <w:lang w:val="en-GB"/>
        </w:rPr>
        <w:t>African Journal of Business Management, Volume 4(12)</w:t>
      </w:r>
      <w:r w:rsidRPr="00204ECC">
        <w:rPr>
          <w:rFonts w:ascii="Times New Roman" w:hAnsi="Times New Roman" w:cs="Times New Roman"/>
          <w:sz w:val="24"/>
          <w:szCs w:val="24"/>
          <w:lang w:val="en-GB"/>
        </w:rPr>
        <w:t>, pp. 2385-2392.</w:t>
      </w:r>
    </w:p>
    <w:p w:rsidR="00E42FFE" w:rsidRPr="004B3526" w:rsidRDefault="00E42FFE" w:rsidP="004B3526">
      <w:pPr>
        <w:autoSpaceDE w:val="0"/>
        <w:autoSpaceDN w:val="0"/>
        <w:adjustRightInd w:val="0"/>
        <w:spacing w:before="120" w:after="120" w:line="360" w:lineRule="auto"/>
        <w:jc w:val="both"/>
      </w:pPr>
      <w:r w:rsidRPr="004B3526">
        <w:t xml:space="preserve">Hung, Y. H., Huang, M. L. &amp; Chen, K. S. (2003).Service quality evaluation by service quality </w:t>
      </w:r>
    </w:p>
    <w:p w:rsidR="00E42FFE" w:rsidRPr="004B3526" w:rsidRDefault="00E42FFE" w:rsidP="004B3526">
      <w:pPr>
        <w:autoSpaceDE w:val="0"/>
        <w:autoSpaceDN w:val="0"/>
        <w:adjustRightInd w:val="0"/>
        <w:spacing w:before="120" w:after="120" w:line="360" w:lineRule="auto"/>
        <w:jc w:val="both"/>
      </w:pPr>
      <w:proofErr w:type="gramStart"/>
      <w:r w:rsidRPr="004B3526">
        <w:t>performance</w:t>
      </w:r>
      <w:proofErr w:type="gramEnd"/>
      <w:r w:rsidRPr="004B3526">
        <w:t xml:space="preserve"> matrix. </w:t>
      </w:r>
      <w:r w:rsidRPr="004B3526">
        <w:rPr>
          <w:iCs/>
        </w:rPr>
        <w:t>Total Quality Management and Business Excellence, Volume 14(1)</w:t>
      </w:r>
      <w:r w:rsidR="0079548B" w:rsidRPr="004B3526">
        <w:t xml:space="preserve">, </w:t>
      </w:r>
      <w:r w:rsidRPr="004B3526">
        <w:t>pp. 79-89.</w:t>
      </w:r>
    </w:p>
    <w:p w:rsidR="00322976" w:rsidRPr="00204ECC" w:rsidRDefault="00322976"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lastRenderedPageBreak/>
        <w:t>Jain</w:t>
      </w:r>
      <w:proofErr w:type="gramStart"/>
      <w:r w:rsidRPr="00204ECC">
        <w:rPr>
          <w:rFonts w:ascii="Times New Roman" w:hAnsi="Times New Roman" w:cs="Times New Roman"/>
          <w:sz w:val="24"/>
          <w:szCs w:val="24"/>
        </w:rPr>
        <w:t>,S</w:t>
      </w:r>
      <w:proofErr w:type="spellEnd"/>
      <w:proofErr w:type="gramEnd"/>
      <w:r w:rsidRPr="00204ECC">
        <w:rPr>
          <w:rFonts w:ascii="Times New Roman" w:hAnsi="Times New Roman" w:cs="Times New Roman"/>
          <w:sz w:val="24"/>
          <w:szCs w:val="24"/>
        </w:rPr>
        <w:t>. K. and</w:t>
      </w:r>
      <w:r w:rsidR="00F97E89" w:rsidRPr="00204ECC">
        <w:rPr>
          <w:rFonts w:ascii="Times New Roman" w:hAnsi="Times New Roman" w:cs="Times New Roman"/>
          <w:sz w:val="24"/>
          <w:szCs w:val="24"/>
        </w:rPr>
        <w:t xml:space="preserve"> </w:t>
      </w:r>
      <w:r w:rsidRPr="00204ECC">
        <w:rPr>
          <w:rFonts w:ascii="Times New Roman" w:hAnsi="Times New Roman" w:cs="Times New Roman"/>
          <w:sz w:val="24"/>
          <w:szCs w:val="24"/>
        </w:rPr>
        <w:t xml:space="preserve"> </w:t>
      </w:r>
      <w:proofErr w:type="spellStart"/>
      <w:r w:rsidRPr="00204ECC">
        <w:rPr>
          <w:rFonts w:ascii="Times New Roman" w:hAnsi="Times New Roman" w:cs="Times New Roman"/>
          <w:sz w:val="24"/>
          <w:szCs w:val="24"/>
        </w:rPr>
        <w:t>Gupta,G</w:t>
      </w:r>
      <w:proofErr w:type="spellEnd"/>
      <w:r w:rsidRPr="00204ECC">
        <w:rPr>
          <w:rFonts w:ascii="Times New Roman" w:hAnsi="Times New Roman" w:cs="Times New Roman"/>
          <w:sz w:val="24"/>
          <w:szCs w:val="24"/>
        </w:rPr>
        <w:t xml:space="preserve"> .(2004) Measuring service quality:</w:t>
      </w:r>
      <w:r w:rsidR="00F97E89" w:rsidRPr="00204ECC">
        <w:rPr>
          <w:rFonts w:ascii="Times New Roman" w:hAnsi="Times New Roman" w:cs="Times New Roman"/>
          <w:sz w:val="24"/>
          <w:szCs w:val="24"/>
        </w:rPr>
        <w:t xml:space="preserve"> </w:t>
      </w:r>
      <w:r w:rsidRPr="00204ECC">
        <w:rPr>
          <w:rFonts w:ascii="Times New Roman" w:hAnsi="Times New Roman" w:cs="Times New Roman"/>
          <w:sz w:val="24"/>
          <w:szCs w:val="24"/>
        </w:rPr>
        <w:t xml:space="preserve">SERVQUAL vs. SERVPERF   scales. </w:t>
      </w:r>
      <w:r w:rsidRPr="00204ECC">
        <w:rPr>
          <w:rFonts w:ascii="Times New Roman" w:hAnsi="Times New Roman" w:cs="Times New Roman"/>
          <w:iCs/>
          <w:sz w:val="24"/>
          <w:szCs w:val="24"/>
        </w:rPr>
        <w:t>Vikalpa</w:t>
      </w:r>
      <w:r w:rsidRPr="00204ECC">
        <w:rPr>
          <w:rFonts w:ascii="Times New Roman" w:hAnsi="Times New Roman" w:cs="Times New Roman"/>
          <w:sz w:val="24"/>
          <w:szCs w:val="24"/>
        </w:rPr>
        <w:t xml:space="preserve">29 </w:t>
      </w:r>
      <w:r w:rsidR="00F97E89" w:rsidRPr="00204ECC">
        <w:rPr>
          <w:rFonts w:ascii="Times New Roman" w:hAnsi="Times New Roman" w:cs="Times New Roman"/>
          <w:sz w:val="24"/>
          <w:szCs w:val="24"/>
        </w:rPr>
        <w:t xml:space="preserve">    </w:t>
      </w:r>
      <w:r w:rsidRPr="00204ECC">
        <w:rPr>
          <w:rFonts w:ascii="Times New Roman" w:hAnsi="Times New Roman" w:cs="Times New Roman"/>
          <w:sz w:val="24"/>
          <w:szCs w:val="24"/>
        </w:rPr>
        <w:t>(2</w:t>
      </w:r>
      <w:proofErr w:type="gramStart"/>
      <w:r w:rsidRPr="00204ECC">
        <w:rPr>
          <w:rFonts w:ascii="Times New Roman" w:hAnsi="Times New Roman" w:cs="Times New Roman"/>
          <w:sz w:val="24"/>
          <w:szCs w:val="24"/>
        </w:rPr>
        <w:t>) :</w:t>
      </w:r>
      <w:proofErr w:type="gramEnd"/>
      <w:r w:rsidRPr="00204ECC">
        <w:rPr>
          <w:rFonts w:ascii="Times New Roman" w:hAnsi="Times New Roman" w:cs="Times New Roman"/>
          <w:sz w:val="24"/>
          <w:szCs w:val="24"/>
        </w:rPr>
        <w:t xml:space="preserve"> 25 – 37 .</w:t>
      </w:r>
    </w:p>
    <w:p w:rsidR="00E42FFE" w:rsidRPr="0079548B"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gramStart"/>
      <w:r w:rsidRPr="00204ECC">
        <w:rPr>
          <w:rFonts w:ascii="Times New Roman" w:hAnsi="Times New Roman" w:cs="Times New Roman"/>
          <w:sz w:val="24"/>
          <w:szCs w:val="24"/>
        </w:rPr>
        <w:t>King-</w:t>
      </w:r>
      <w:proofErr w:type="spellStart"/>
      <w:r w:rsidRPr="00204ECC">
        <w:rPr>
          <w:rFonts w:ascii="Times New Roman" w:hAnsi="Times New Roman" w:cs="Times New Roman"/>
          <w:sz w:val="24"/>
          <w:szCs w:val="24"/>
        </w:rPr>
        <w:t>Metters</w:t>
      </w:r>
      <w:proofErr w:type="spellEnd"/>
      <w:r w:rsidRPr="00204ECC">
        <w:rPr>
          <w:rFonts w:ascii="Times New Roman" w:hAnsi="Times New Roman" w:cs="Times New Roman"/>
          <w:sz w:val="24"/>
          <w:szCs w:val="24"/>
        </w:rPr>
        <w:t>,</w:t>
      </w:r>
      <w:proofErr w:type="gramEnd"/>
      <w:r w:rsidRPr="00204ECC">
        <w:rPr>
          <w:rFonts w:ascii="Times New Roman" w:hAnsi="Times New Roman" w:cs="Times New Roman"/>
          <w:sz w:val="24"/>
          <w:szCs w:val="24"/>
        </w:rPr>
        <w:t xml:space="preserve"> and Pullman (2003. </w:t>
      </w:r>
      <w:proofErr w:type="gramStart"/>
      <w:r w:rsidRPr="00204ECC">
        <w:rPr>
          <w:rFonts w:ascii="Times New Roman" w:hAnsi="Times New Roman" w:cs="Times New Roman"/>
          <w:sz w:val="24"/>
          <w:szCs w:val="24"/>
        </w:rPr>
        <w:t>Service quality and it</w:t>
      </w:r>
      <w:r w:rsidR="0079548B">
        <w:rPr>
          <w:rFonts w:ascii="Times New Roman" w:hAnsi="Times New Roman" w:cs="Times New Roman"/>
          <w:sz w:val="24"/>
          <w:szCs w:val="24"/>
        </w:rPr>
        <w:t xml:space="preserve">s relation to satisfaction and </w:t>
      </w:r>
      <w:r w:rsidRPr="00204ECC">
        <w:rPr>
          <w:rFonts w:ascii="Times New Roman" w:hAnsi="Times New Roman" w:cs="Times New Roman"/>
          <w:sz w:val="24"/>
          <w:szCs w:val="24"/>
        </w:rPr>
        <w:t>loyalty in logistics outsourcing relationships</w:t>
      </w:r>
      <w:r w:rsidR="0079548B">
        <w:rPr>
          <w:rFonts w:ascii="Times New Roman" w:hAnsi="Times New Roman" w:cs="Times New Roman"/>
          <w:sz w:val="24"/>
          <w:szCs w:val="24"/>
        </w:rPr>
        <w:t>.</w:t>
      </w:r>
      <w:proofErr w:type="gramEnd"/>
      <w:r w:rsidR="0079548B">
        <w:rPr>
          <w:rFonts w:ascii="Times New Roman" w:hAnsi="Times New Roman" w:cs="Times New Roman"/>
          <w:sz w:val="24"/>
          <w:szCs w:val="24"/>
        </w:rPr>
        <w:t xml:space="preserve"> Managing Service Quality: An </w:t>
      </w:r>
      <w:r w:rsidRPr="00204ECC">
        <w:rPr>
          <w:rFonts w:ascii="Times New Roman" w:hAnsi="Times New Roman" w:cs="Times New Roman"/>
          <w:sz w:val="24"/>
          <w:szCs w:val="24"/>
        </w:rPr>
        <w:t>International Journal, 20(6), 496-510</w:t>
      </w:r>
    </w:p>
    <w:p w:rsidR="00322976" w:rsidRPr="00204ECC" w:rsidRDefault="00322976"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t>Kotler</w:t>
      </w:r>
      <w:proofErr w:type="spellEnd"/>
      <w:r w:rsidRPr="00204ECC">
        <w:rPr>
          <w:rFonts w:ascii="Times New Roman" w:hAnsi="Times New Roman" w:cs="Times New Roman"/>
          <w:sz w:val="24"/>
          <w:szCs w:val="24"/>
        </w:rPr>
        <w:t xml:space="preserve"> P. &amp; Keller K</w:t>
      </w:r>
      <w:proofErr w:type="gramStart"/>
      <w:r w:rsidRPr="00204ECC">
        <w:rPr>
          <w:rFonts w:ascii="Times New Roman" w:hAnsi="Times New Roman" w:cs="Times New Roman"/>
          <w:sz w:val="24"/>
          <w:szCs w:val="24"/>
        </w:rPr>
        <w:t>.(</w:t>
      </w:r>
      <w:proofErr w:type="gramEnd"/>
      <w:r w:rsidRPr="00204ECC">
        <w:rPr>
          <w:rFonts w:ascii="Times New Roman" w:hAnsi="Times New Roman" w:cs="Times New Roman"/>
          <w:sz w:val="24"/>
          <w:szCs w:val="24"/>
        </w:rPr>
        <w:t xml:space="preserve">2006) </w:t>
      </w:r>
      <w:r w:rsidRPr="00204ECC">
        <w:rPr>
          <w:rFonts w:ascii="Times New Roman" w:hAnsi="Times New Roman" w:cs="Times New Roman"/>
          <w:iCs/>
          <w:sz w:val="24"/>
          <w:szCs w:val="24"/>
        </w:rPr>
        <w:t>Marketing Management</w:t>
      </w:r>
      <w:r w:rsidRPr="00204ECC">
        <w:rPr>
          <w:rFonts w:ascii="Times New Roman" w:hAnsi="Times New Roman" w:cs="Times New Roman"/>
          <w:sz w:val="24"/>
          <w:szCs w:val="24"/>
        </w:rPr>
        <w:t xml:space="preserve">, 12th Edition, Pearson Education  </w:t>
      </w:r>
      <w:proofErr w:type="spellStart"/>
      <w:r w:rsidRPr="00204ECC">
        <w:rPr>
          <w:rFonts w:ascii="Times New Roman" w:hAnsi="Times New Roman" w:cs="Times New Roman"/>
          <w:sz w:val="24"/>
          <w:szCs w:val="24"/>
        </w:rPr>
        <w:t>Inc</w:t>
      </w:r>
      <w:proofErr w:type="spellEnd"/>
      <w:r w:rsidRPr="00204ECC">
        <w:rPr>
          <w:rFonts w:ascii="Times New Roman" w:hAnsi="Times New Roman" w:cs="Times New Roman"/>
          <w:sz w:val="24"/>
          <w:szCs w:val="24"/>
        </w:rPr>
        <w:t xml:space="preserve">, New </w:t>
      </w:r>
      <w:r w:rsidR="0079548B">
        <w:rPr>
          <w:rFonts w:ascii="Times New Roman" w:hAnsi="Times New Roman" w:cs="Times New Roman"/>
          <w:sz w:val="24"/>
          <w:szCs w:val="24"/>
        </w:rPr>
        <w:t xml:space="preserve"> </w:t>
      </w:r>
      <w:r w:rsidRPr="00204ECC">
        <w:rPr>
          <w:rFonts w:ascii="Times New Roman" w:hAnsi="Times New Roman" w:cs="Times New Roman"/>
          <w:sz w:val="24"/>
          <w:szCs w:val="24"/>
        </w:rPr>
        <w:t>Jersey.</w:t>
      </w:r>
    </w:p>
    <w:p w:rsidR="003A6705" w:rsidRPr="0079548B" w:rsidRDefault="003A6705"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Kothari</w:t>
      </w:r>
      <w:proofErr w:type="gramStart"/>
      <w:r w:rsidRPr="00204ECC">
        <w:rPr>
          <w:rFonts w:ascii="Times New Roman" w:hAnsi="Times New Roman" w:cs="Times New Roman"/>
          <w:sz w:val="24"/>
          <w:szCs w:val="24"/>
          <w:lang w:val="en-GB"/>
        </w:rPr>
        <w:t>,C.R</w:t>
      </w:r>
      <w:proofErr w:type="gramEnd"/>
      <w:r w:rsidRPr="00204ECC">
        <w:rPr>
          <w:rFonts w:ascii="Times New Roman" w:hAnsi="Times New Roman" w:cs="Times New Roman"/>
          <w:sz w:val="24"/>
          <w:szCs w:val="24"/>
          <w:lang w:val="en-GB"/>
        </w:rPr>
        <w:t>.&amp;</w:t>
      </w:r>
      <w:proofErr w:type="spellStart"/>
      <w:r w:rsidRPr="00204ECC">
        <w:rPr>
          <w:rFonts w:ascii="Times New Roman" w:hAnsi="Times New Roman" w:cs="Times New Roman"/>
          <w:sz w:val="24"/>
          <w:szCs w:val="24"/>
          <w:lang w:val="en-GB"/>
        </w:rPr>
        <w:t>Garg</w:t>
      </w:r>
      <w:proofErr w:type="spellEnd"/>
      <w:r w:rsidRPr="00204ECC">
        <w:rPr>
          <w:rFonts w:ascii="Times New Roman" w:hAnsi="Times New Roman" w:cs="Times New Roman"/>
          <w:sz w:val="24"/>
          <w:szCs w:val="24"/>
          <w:lang w:val="en-GB"/>
        </w:rPr>
        <w:t xml:space="preserve">, G. (2014). </w:t>
      </w:r>
      <w:r w:rsidRPr="00204ECC">
        <w:rPr>
          <w:rFonts w:ascii="Times New Roman" w:hAnsi="Times New Roman" w:cs="Times New Roman"/>
          <w:iCs/>
          <w:sz w:val="24"/>
          <w:szCs w:val="24"/>
          <w:lang w:val="en-GB"/>
        </w:rPr>
        <w:t xml:space="preserve">Research Methodology- Methods&amp; Techniques. </w:t>
      </w:r>
      <w:r w:rsidRPr="00204ECC">
        <w:rPr>
          <w:rFonts w:ascii="Times New Roman" w:hAnsi="Times New Roman" w:cs="Times New Roman"/>
          <w:sz w:val="24"/>
          <w:szCs w:val="24"/>
          <w:lang w:val="en-GB"/>
        </w:rPr>
        <w:t xml:space="preserve">New Delhi: </w:t>
      </w:r>
      <w:proofErr w:type="gramStart"/>
      <w:r w:rsidRPr="00204ECC">
        <w:rPr>
          <w:rFonts w:ascii="Times New Roman" w:hAnsi="Times New Roman" w:cs="Times New Roman"/>
          <w:sz w:val="24"/>
          <w:szCs w:val="24"/>
          <w:lang w:val="en-GB"/>
        </w:rPr>
        <w:t>Wiley</w:t>
      </w:r>
      <w:r w:rsidR="0079548B">
        <w:rPr>
          <w:rFonts w:ascii="Times New Roman" w:hAnsi="Times New Roman" w:cs="Times New Roman"/>
          <w:sz w:val="24"/>
          <w:szCs w:val="24"/>
          <w:lang w:val="en-GB"/>
        </w:rPr>
        <w:t xml:space="preserve">  </w:t>
      </w:r>
      <w:r w:rsidRPr="00204ECC">
        <w:rPr>
          <w:rFonts w:ascii="Times New Roman" w:hAnsi="Times New Roman" w:cs="Times New Roman"/>
          <w:sz w:val="24"/>
          <w:szCs w:val="24"/>
          <w:lang w:val="en-GB"/>
        </w:rPr>
        <w:t>Eastern</w:t>
      </w:r>
      <w:proofErr w:type="gramEnd"/>
      <w:r w:rsidRPr="00204ECC">
        <w:rPr>
          <w:rFonts w:ascii="Times New Roman" w:hAnsi="Times New Roman" w:cs="Times New Roman"/>
          <w:sz w:val="24"/>
          <w:szCs w:val="24"/>
          <w:lang w:val="en-GB"/>
        </w:rPr>
        <w:t xml:space="preserve"> Limited</w:t>
      </w:r>
    </w:p>
    <w:p w:rsidR="00F9666F" w:rsidRPr="00204ECC" w:rsidRDefault="00F9666F"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spellStart"/>
      <w:r w:rsidRPr="00204ECC">
        <w:rPr>
          <w:rFonts w:ascii="Times New Roman" w:hAnsi="Times New Roman" w:cs="Times New Roman"/>
          <w:sz w:val="24"/>
          <w:szCs w:val="24"/>
        </w:rPr>
        <w:t>Limayem</w:t>
      </w:r>
      <w:proofErr w:type="spellEnd"/>
      <w:r w:rsidRPr="00204ECC">
        <w:rPr>
          <w:rFonts w:ascii="Times New Roman" w:hAnsi="Times New Roman" w:cs="Times New Roman"/>
          <w:sz w:val="24"/>
          <w:szCs w:val="24"/>
        </w:rPr>
        <w:t xml:space="preserve"> M. (2007).  </w:t>
      </w:r>
      <w:proofErr w:type="gramStart"/>
      <w:r w:rsidRPr="00204ECC">
        <w:rPr>
          <w:rFonts w:ascii="Times New Roman" w:hAnsi="Times New Roman" w:cs="Times New Roman"/>
          <w:sz w:val="24"/>
          <w:szCs w:val="24"/>
        </w:rPr>
        <w:t>Customer relationship management.</w:t>
      </w:r>
      <w:proofErr w:type="gramEnd"/>
      <w:r w:rsidR="002B26A5" w:rsidRPr="00204ECC">
        <w:rPr>
          <w:rFonts w:ascii="Times New Roman" w:hAnsi="Times New Roman" w:cs="Times New Roman"/>
          <w:sz w:val="24"/>
          <w:szCs w:val="24"/>
        </w:rPr>
        <w:t xml:space="preserve"> </w:t>
      </w:r>
      <w:proofErr w:type="gramStart"/>
      <w:r w:rsidRPr="00204ECC">
        <w:rPr>
          <w:rFonts w:ascii="Times New Roman" w:hAnsi="Times New Roman" w:cs="Times New Roman"/>
          <w:sz w:val="24"/>
          <w:szCs w:val="24"/>
        </w:rPr>
        <w:t xml:space="preserve">University of </w:t>
      </w:r>
      <w:proofErr w:type="spellStart"/>
      <w:r w:rsidRPr="00204ECC">
        <w:rPr>
          <w:rFonts w:ascii="Times New Roman" w:hAnsi="Times New Roman" w:cs="Times New Roman"/>
          <w:sz w:val="24"/>
          <w:szCs w:val="24"/>
        </w:rPr>
        <w:t>Education.Winneba</w:t>
      </w:r>
      <w:proofErr w:type="spellEnd"/>
      <w:r w:rsidRPr="00204ECC">
        <w:rPr>
          <w:rFonts w:ascii="Times New Roman" w:hAnsi="Times New Roman" w:cs="Times New Roman"/>
          <w:sz w:val="24"/>
          <w:szCs w:val="24"/>
        </w:rPr>
        <w:t xml:space="preserve">, </w:t>
      </w:r>
      <w:proofErr w:type="spellStart"/>
      <w:r w:rsidRPr="00204ECC">
        <w:rPr>
          <w:rFonts w:ascii="Times New Roman" w:hAnsi="Times New Roman" w:cs="Times New Roman"/>
          <w:sz w:val="24"/>
          <w:szCs w:val="24"/>
        </w:rPr>
        <w:t>Gahana</w:t>
      </w:r>
      <w:proofErr w:type="spellEnd"/>
      <w:r w:rsidRPr="00204ECC">
        <w:rPr>
          <w:rFonts w:ascii="Times New Roman" w:hAnsi="Times New Roman" w:cs="Times New Roman"/>
          <w:sz w:val="24"/>
          <w:szCs w:val="24"/>
        </w:rPr>
        <w:t>.</w:t>
      </w:r>
      <w:proofErr w:type="gramEnd"/>
    </w:p>
    <w:p w:rsidR="00FD40EE" w:rsidRPr="00204ECC" w:rsidRDefault="00FD40E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r w:rsidRPr="00204ECC">
        <w:rPr>
          <w:rFonts w:ascii="Times New Roman" w:hAnsi="Times New Roman" w:cs="Times New Roman"/>
          <w:sz w:val="24"/>
          <w:szCs w:val="24"/>
        </w:rPr>
        <w:t xml:space="preserve">Mehdi B. M. (2007). Measuring Service Quality in Airline Using SERVQUAL Model – (Case of IAA), </w:t>
      </w:r>
      <w:r w:rsidR="00E42FFE" w:rsidRPr="00204ECC">
        <w:rPr>
          <w:rFonts w:ascii="Times New Roman" w:hAnsi="Times New Roman" w:cs="Times New Roman"/>
          <w:sz w:val="24"/>
          <w:szCs w:val="24"/>
        </w:rPr>
        <w:t xml:space="preserve">   </w:t>
      </w:r>
      <w:r w:rsidRPr="00204ECC">
        <w:rPr>
          <w:rFonts w:ascii="Times New Roman" w:hAnsi="Times New Roman" w:cs="Times New Roman"/>
          <w:iCs/>
          <w:sz w:val="24"/>
          <w:szCs w:val="24"/>
        </w:rPr>
        <w:t xml:space="preserve">Master’s Thesis </w:t>
      </w:r>
      <w:r w:rsidRPr="00204ECC">
        <w:rPr>
          <w:rFonts w:ascii="Times New Roman" w:hAnsi="Times New Roman" w:cs="Times New Roman"/>
          <w:sz w:val="24"/>
          <w:szCs w:val="24"/>
        </w:rPr>
        <w:t>LTU, Sweden</w:t>
      </w:r>
    </w:p>
    <w:p w:rsidR="00E42FFE" w:rsidRPr="00204ECC"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r w:rsidRPr="00204ECC">
        <w:rPr>
          <w:rFonts w:ascii="Times New Roman" w:hAnsi="Times New Roman" w:cs="Times New Roman"/>
          <w:sz w:val="24"/>
          <w:szCs w:val="24"/>
          <w:lang w:val="en-GB"/>
        </w:rPr>
        <w:t xml:space="preserve">Mehdi </w:t>
      </w:r>
      <w:proofErr w:type="spellStart"/>
      <w:r w:rsidRPr="00204ECC">
        <w:rPr>
          <w:rFonts w:ascii="Times New Roman" w:hAnsi="Times New Roman" w:cs="Times New Roman"/>
          <w:sz w:val="24"/>
          <w:szCs w:val="24"/>
          <w:lang w:val="en-GB"/>
        </w:rPr>
        <w:t>Bozorgi</w:t>
      </w:r>
      <w:proofErr w:type="spellEnd"/>
      <w:r w:rsidRPr="00204ECC">
        <w:rPr>
          <w:rFonts w:ascii="Times New Roman" w:hAnsi="Times New Roman" w:cs="Times New Roman"/>
          <w:sz w:val="24"/>
          <w:szCs w:val="24"/>
          <w:lang w:val="en-GB"/>
        </w:rPr>
        <w:t>, M. (2007).Measuring Service Quality in the</w:t>
      </w:r>
      <w:r w:rsidR="0079548B">
        <w:rPr>
          <w:rFonts w:ascii="Times New Roman" w:hAnsi="Times New Roman" w:cs="Times New Roman"/>
          <w:sz w:val="24"/>
          <w:szCs w:val="24"/>
          <w:lang w:val="en-GB"/>
        </w:rPr>
        <w:t xml:space="preserve"> Airline Using SERVQUAL model. </w:t>
      </w:r>
      <w:r w:rsidRPr="00204ECC">
        <w:rPr>
          <w:rFonts w:ascii="Times New Roman" w:hAnsi="Times New Roman" w:cs="Times New Roman"/>
          <w:sz w:val="24"/>
          <w:szCs w:val="24"/>
          <w:lang w:val="en-GB"/>
        </w:rPr>
        <w:t>Master’s Thesis, AALTU-PB-07046-SE</w:t>
      </w:r>
    </w:p>
    <w:p w:rsidR="00E42FFE" w:rsidRPr="00204ECC" w:rsidRDefault="00F9666F"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gramStart"/>
      <w:r w:rsidRPr="00204ECC">
        <w:rPr>
          <w:rFonts w:ascii="Times New Roman" w:hAnsi="Times New Roman" w:cs="Times New Roman"/>
          <w:sz w:val="24"/>
          <w:szCs w:val="24"/>
          <w:lang w:val="en-GB"/>
        </w:rPr>
        <w:t xml:space="preserve">Mittal, </w:t>
      </w:r>
      <w:proofErr w:type="spellStart"/>
      <w:r w:rsidRPr="00204ECC">
        <w:rPr>
          <w:rFonts w:ascii="Times New Roman" w:hAnsi="Times New Roman" w:cs="Times New Roman"/>
          <w:sz w:val="24"/>
          <w:szCs w:val="24"/>
          <w:lang w:val="en-GB"/>
        </w:rPr>
        <w:t>Vikas</w:t>
      </w:r>
      <w:proofErr w:type="spellEnd"/>
      <w:r w:rsidRPr="00204ECC">
        <w:rPr>
          <w:rFonts w:ascii="Times New Roman" w:hAnsi="Times New Roman" w:cs="Times New Roman"/>
          <w:sz w:val="24"/>
          <w:szCs w:val="24"/>
          <w:lang w:val="en-GB"/>
        </w:rPr>
        <w:t xml:space="preserve"> and Wagner A. Kamakura (2001).</w:t>
      </w:r>
      <w:proofErr w:type="gramEnd"/>
      <w:r w:rsidRPr="00204ECC">
        <w:rPr>
          <w:rFonts w:ascii="Times New Roman" w:hAnsi="Times New Roman" w:cs="Times New Roman"/>
          <w:sz w:val="24"/>
          <w:szCs w:val="24"/>
          <w:lang w:val="en-GB"/>
        </w:rPr>
        <w:t xml:space="preserve"> Satisfaction, Repurchase Intent, and </w:t>
      </w:r>
    </w:p>
    <w:p w:rsidR="00E42FFE" w:rsidRPr="004B3526" w:rsidRDefault="00F9666F" w:rsidP="004B3526">
      <w:pPr>
        <w:autoSpaceDE w:val="0"/>
        <w:autoSpaceDN w:val="0"/>
        <w:adjustRightInd w:val="0"/>
        <w:spacing w:before="120" w:after="120" w:line="360" w:lineRule="auto"/>
        <w:jc w:val="both"/>
        <w:rPr>
          <w:lang w:val="en-GB"/>
        </w:rPr>
      </w:pPr>
      <w:r w:rsidRPr="004B3526">
        <w:rPr>
          <w:lang w:val="en-GB"/>
        </w:rPr>
        <w:t>Repurchase</w:t>
      </w:r>
      <w:r w:rsidR="00E42FFE" w:rsidRPr="004B3526">
        <w:rPr>
          <w:lang w:val="en-GB"/>
        </w:rPr>
        <w:t xml:space="preserve"> </w:t>
      </w:r>
      <w:proofErr w:type="spellStart"/>
      <w:r w:rsidRPr="004B3526">
        <w:rPr>
          <w:lang w:val="en-GB"/>
        </w:rPr>
        <w:t>Behavior</w:t>
      </w:r>
      <w:proofErr w:type="spellEnd"/>
      <w:r w:rsidRPr="004B3526">
        <w:rPr>
          <w:lang w:val="en-GB"/>
        </w:rPr>
        <w:t xml:space="preserve">: Investigating the Moderating Effect of Customer Characteristics. </w:t>
      </w:r>
    </w:p>
    <w:p w:rsidR="00F9666F" w:rsidRPr="00204ECC" w:rsidRDefault="00F9666F"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gramStart"/>
      <w:r w:rsidRPr="00204ECC">
        <w:rPr>
          <w:rFonts w:ascii="Times New Roman" w:hAnsi="Times New Roman" w:cs="Times New Roman"/>
          <w:iCs/>
          <w:sz w:val="24"/>
          <w:szCs w:val="24"/>
          <w:lang w:val="en-GB"/>
        </w:rPr>
        <w:t>Journal of Marketing</w:t>
      </w:r>
      <w:r w:rsidR="00E42FFE" w:rsidRPr="00204ECC">
        <w:rPr>
          <w:rFonts w:ascii="Times New Roman" w:hAnsi="Times New Roman" w:cs="Times New Roman"/>
          <w:iCs/>
          <w:sz w:val="24"/>
          <w:szCs w:val="24"/>
          <w:lang w:val="en-GB"/>
        </w:rPr>
        <w:t xml:space="preserve"> </w:t>
      </w:r>
      <w:r w:rsidRPr="00204ECC">
        <w:rPr>
          <w:rFonts w:ascii="Times New Roman" w:hAnsi="Times New Roman" w:cs="Times New Roman"/>
          <w:iCs/>
          <w:sz w:val="24"/>
          <w:szCs w:val="24"/>
          <w:lang w:val="en-GB"/>
        </w:rPr>
        <w:t>Research</w:t>
      </w:r>
      <w:r w:rsidRPr="00204ECC">
        <w:rPr>
          <w:rFonts w:ascii="Times New Roman" w:hAnsi="Times New Roman" w:cs="Times New Roman"/>
          <w:sz w:val="24"/>
          <w:szCs w:val="24"/>
          <w:lang w:val="en-GB"/>
        </w:rPr>
        <w:t>, 38 (February), pp.131–42.</w:t>
      </w:r>
      <w:proofErr w:type="gramEnd"/>
    </w:p>
    <w:p w:rsidR="00B7050D" w:rsidRPr="004B3526" w:rsidRDefault="00B7050D" w:rsidP="004B3526">
      <w:pPr>
        <w:autoSpaceDE w:val="0"/>
        <w:autoSpaceDN w:val="0"/>
        <w:adjustRightInd w:val="0"/>
        <w:spacing w:before="120" w:after="120" w:line="360" w:lineRule="auto"/>
        <w:jc w:val="both"/>
      </w:pPr>
      <w:proofErr w:type="spellStart"/>
      <w:proofErr w:type="gramStart"/>
      <w:r w:rsidRPr="004B3526">
        <w:t>Negi</w:t>
      </w:r>
      <w:proofErr w:type="spellEnd"/>
      <w:r w:rsidRPr="004B3526">
        <w:t>.</w:t>
      </w:r>
      <w:proofErr w:type="gramEnd"/>
      <w:r w:rsidRPr="004B3526">
        <w:t xml:space="preserve"> (2009). Determining customer satisfaction through perceived service quality. </w:t>
      </w:r>
      <w:r w:rsidRPr="004B3526">
        <w:rPr>
          <w:iCs/>
        </w:rPr>
        <w:t xml:space="preserve">International </w:t>
      </w:r>
      <w:r w:rsidR="00E42FFE" w:rsidRPr="004B3526">
        <w:rPr>
          <w:iCs/>
        </w:rPr>
        <w:t>journal</w:t>
      </w:r>
      <w:r w:rsidRPr="004B3526">
        <w:rPr>
          <w:iCs/>
        </w:rPr>
        <w:t xml:space="preserve"> of mobile marketing,</w:t>
      </w:r>
      <w:r w:rsidRPr="004B3526">
        <w:t xml:space="preserve"> Vol.4</w:t>
      </w:r>
      <w:proofErr w:type="gramStart"/>
      <w:r w:rsidRPr="004B3526">
        <w:t>,number</w:t>
      </w:r>
      <w:proofErr w:type="gramEnd"/>
      <w:r w:rsidRPr="004B3526">
        <w:t xml:space="preserve"> 1:p.31-38</w:t>
      </w:r>
    </w:p>
    <w:p w:rsidR="006872F9" w:rsidRPr="00204ECC" w:rsidRDefault="006872F9"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t>Nitin</w:t>
      </w:r>
      <w:proofErr w:type="spellEnd"/>
      <w:r w:rsidRPr="00204ECC">
        <w:rPr>
          <w:rFonts w:ascii="Times New Roman" w:hAnsi="Times New Roman" w:cs="Times New Roman"/>
          <w:sz w:val="24"/>
          <w:szCs w:val="24"/>
        </w:rPr>
        <w:t xml:space="preserve"> S. et al., (2005) Service Quality Models: a review International Journal of Quality  &amp;   Reliability Management, 22(9), pp. 913-949</w:t>
      </w:r>
      <w:r w:rsidRPr="00204ECC">
        <w:rPr>
          <w:rFonts w:ascii="Times New Roman" w:hAnsi="Times New Roman" w:cs="Times New Roman"/>
          <w:iCs/>
          <w:sz w:val="24"/>
          <w:szCs w:val="24"/>
        </w:rPr>
        <w:t xml:space="preserve">q </w:t>
      </w:r>
      <w:r w:rsidRPr="00204ECC">
        <w:rPr>
          <w:rFonts w:ascii="Times New Roman" w:hAnsi="Times New Roman" w:cs="Times New Roman"/>
          <w:sz w:val="24"/>
          <w:szCs w:val="24"/>
        </w:rPr>
        <w:t>Emerald Group Publishing</w:t>
      </w:r>
      <w:r w:rsidR="0079548B">
        <w:rPr>
          <w:rFonts w:ascii="Times New Roman" w:hAnsi="Times New Roman" w:cs="Times New Roman"/>
          <w:sz w:val="24"/>
          <w:szCs w:val="24"/>
        </w:rPr>
        <w:t xml:space="preserve">   Limited,   </w:t>
      </w:r>
      <w:r w:rsidRPr="00204ECC">
        <w:rPr>
          <w:rFonts w:ascii="Times New Roman" w:hAnsi="Times New Roman" w:cs="Times New Roman"/>
          <w:sz w:val="24"/>
          <w:szCs w:val="24"/>
        </w:rPr>
        <w:t>DOI10.1108/02656710510625211</w:t>
      </w:r>
    </w:p>
    <w:p w:rsidR="00FD40EE" w:rsidRPr="00204ECC" w:rsidRDefault="00FD40EE" w:rsidP="0079548B">
      <w:pPr>
        <w:pStyle w:val="ListParagraph"/>
        <w:autoSpaceDE w:val="0"/>
        <w:autoSpaceDN w:val="0"/>
        <w:adjustRightInd w:val="0"/>
        <w:spacing w:before="120" w:after="120" w:line="360" w:lineRule="auto"/>
        <w:ind w:hanging="1170"/>
        <w:jc w:val="both"/>
        <w:rPr>
          <w:rFonts w:ascii="Times New Roman" w:hAnsi="Times New Roman" w:cs="Times New Roman"/>
          <w:iCs/>
          <w:sz w:val="24"/>
          <w:szCs w:val="24"/>
        </w:rPr>
      </w:pPr>
      <w:proofErr w:type="spellStart"/>
      <w:proofErr w:type="gramStart"/>
      <w:r w:rsidRPr="00204ECC">
        <w:rPr>
          <w:rFonts w:ascii="Times New Roman" w:hAnsi="Times New Roman" w:cs="Times New Roman"/>
          <w:sz w:val="24"/>
          <w:szCs w:val="24"/>
        </w:rPr>
        <w:t>Nitin</w:t>
      </w:r>
      <w:proofErr w:type="spellEnd"/>
      <w:r w:rsidRPr="00204ECC">
        <w:rPr>
          <w:rFonts w:ascii="Times New Roman" w:hAnsi="Times New Roman" w:cs="Times New Roman"/>
          <w:sz w:val="24"/>
          <w:szCs w:val="24"/>
        </w:rPr>
        <w:t xml:space="preserve">, S., </w:t>
      </w:r>
      <w:proofErr w:type="spellStart"/>
      <w:r w:rsidRPr="00204ECC">
        <w:rPr>
          <w:rFonts w:ascii="Times New Roman" w:hAnsi="Times New Roman" w:cs="Times New Roman"/>
          <w:sz w:val="24"/>
          <w:szCs w:val="24"/>
        </w:rPr>
        <w:t>Deshmukh</w:t>
      </w:r>
      <w:proofErr w:type="spellEnd"/>
      <w:r w:rsidRPr="00204ECC">
        <w:rPr>
          <w:rFonts w:ascii="Times New Roman" w:hAnsi="Times New Roman" w:cs="Times New Roman"/>
          <w:sz w:val="24"/>
          <w:szCs w:val="24"/>
        </w:rPr>
        <w:t>, S.G. &amp;</w:t>
      </w:r>
      <w:proofErr w:type="spellStart"/>
      <w:r w:rsidRPr="00204ECC">
        <w:rPr>
          <w:rFonts w:ascii="Times New Roman" w:hAnsi="Times New Roman" w:cs="Times New Roman"/>
          <w:sz w:val="24"/>
          <w:szCs w:val="24"/>
        </w:rPr>
        <w:t>Vrat</w:t>
      </w:r>
      <w:proofErr w:type="spellEnd"/>
      <w:r w:rsidRPr="00204ECC">
        <w:rPr>
          <w:rFonts w:ascii="Times New Roman" w:hAnsi="Times New Roman" w:cs="Times New Roman"/>
          <w:sz w:val="24"/>
          <w:szCs w:val="24"/>
        </w:rPr>
        <w:t>, P. (2005).</w:t>
      </w:r>
      <w:proofErr w:type="gramEnd"/>
      <w:r w:rsidRPr="00204ECC">
        <w:rPr>
          <w:rFonts w:ascii="Times New Roman" w:hAnsi="Times New Roman" w:cs="Times New Roman"/>
          <w:sz w:val="24"/>
          <w:szCs w:val="24"/>
        </w:rPr>
        <w:t xml:space="preserve"> Service quality Models: A review. </w:t>
      </w:r>
      <w:r w:rsidRPr="00204ECC">
        <w:rPr>
          <w:rFonts w:ascii="Times New Roman" w:hAnsi="Times New Roman" w:cs="Times New Roman"/>
          <w:iCs/>
          <w:sz w:val="24"/>
          <w:szCs w:val="24"/>
        </w:rPr>
        <w:t>International Journal of Quality and Reliability Management, 22</w:t>
      </w:r>
      <w:r w:rsidRPr="00204ECC">
        <w:rPr>
          <w:rFonts w:ascii="Times New Roman" w:hAnsi="Times New Roman" w:cs="Times New Roman"/>
          <w:sz w:val="24"/>
          <w:szCs w:val="24"/>
        </w:rPr>
        <w:t>(9), 913-949.</w:t>
      </w:r>
    </w:p>
    <w:p w:rsidR="00BB6824" w:rsidRPr="00204ECC" w:rsidRDefault="00BB6824"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r w:rsidRPr="00204ECC">
        <w:rPr>
          <w:rFonts w:ascii="Times New Roman" w:hAnsi="Times New Roman" w:cs="Times New Roman"/>
          <w:sz w:val="24"/>
          <w:szCs w:val="24"/>
        </w:rPr>
        <w:t xml:space="preserve">Oliver, R. (1997). </w:t>
      </w:r>
      <w:proofErr w:type="gramStart"/>
      <w:r w:rsidRPr="00204ECC">
        <w:rPr>
          <w:rFonts w:ascii="Times New Roman" w:hAnsi="Times New Roman" w:cs="Times New Roman"/>
          <w:sz w:val="24"/>
          <w:szCs w:val="24"/>
        </w:rPr>
        <w:t>“A cognitive model of the antecedent and consequences of satisfaction decisions”.</w:t>
      </w:r>
      <w:proofErr w:type="gramEnd"/>
      <w:r w:rsidRPr="00204ECC">
        <w:rPr>
          <w:rFonts w:ascii="Times New Roman" w:hAnsi="Times New Roman" w:cs="Times New Roman"/>
          <w:sz w:val="24"/>
          <w:szCs w:val="24"/>
        </w:rPr>
        <w:t xml:space="preserve"> Journal of Marketing Research, Vol. 17(10), pp. 460-469. 64</w:t>
      </w:r>
    </w:p>
    <w:p w:rsidR="00BB6824" w:rsidRPr="00204ECC" w:rsidRDefault="00BB6824"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r w:rsidRPr="00204ECC">
        <w:rPr>
          <w:rFonts w:ascii="Times New Roman" w:hAnsi="Times New Roman" w:cs="Times New Roman"/>
          <w:sz w:val="24"/>
          <w:szCs w:val="24"/>
        </w:rPr>
        <w:t xml:space="preserve">Oliver, R. (1980). A cognitive model of antecedents and consequences of </w:t>
      </w:r>
      <w:proofErr w:type="gramStart"/>
      <w:r w:rsidRPr="00204ECC">
        <w:rPr>
          <w:rFonts w:ascii="Times New Roman" w:hAnsi="Times New Roman" w:cs="Times New Roman"/>
          <w:sz w:val="24"/>
          <w:szCs w:val="24"/>
        </w:rPr>
        <w:t>satisfaction  decisions</w:t>
      </w:r>
      <w:proofErr w:type="gramEnd"/>
      <w:r w:rsidRPr="00204ECC">
        <w:rPr>
          <w:rFonts w:ascii="Times New Roman" w:hAnsi="Times New Roman" w:cs="Times New Roman"/>
          <w:sz w:val="24"/>
          <w:szCs w:val="24"/>
        </w:rPr>
        <w:t xml:space="preserve">.  </w:t>
      </w:r>
      <w:proofErr w:type="gramStart"/>
      <w:r w:rsidRPr="00204ECC">
        <w:rPr>
          <w:rFonts w:ascii="Times New Roman" w:hAnsi="Times New Roman" w:cs="Times New Roman"/>
          <w:sz w:val="24"/>
          <w:szCs w:val="24"/>
        </w:rPr>
        <w:t>Journal of Marketing Research.17 (4), 460.</w:t>
      </w:r>
      <w:proofErr w:type="gramEnd"/>
    </w:p>
    <w:p w:rsidR="009B4F08" w:rsidRPr="00204ECC" w:rsidRDefault="009B4F08"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proofErr w:type="gramStart"/>
      <w:r w:rsidRPr="00204ECC">
        <w:rPr>
          <w:rFonts w:ascii="Times New Roman" w:hAnsi="Times New Roman" w:cs="Times New Roman"/>
          <w:sz w:val="24"/>
          <w:szCs w:val="24"/>
        </w:rPr>
        <w:lastRenderedPageBreak/>
        <w:t>Parasuraman</w:t>
      </w:r>
      <w:proofErr w:type="spellEnd"/>
      <w:r w:rsidRPr="00204ECC">
        <w:rPr>
          <w:rFonts w:ascii="Times New Roman" w:hAnsi="Times New Roman" w:cs="Times New Roman"/>
          <w:sz w:val="24"/>
          <w:szCs w:val="24"/>
        </w:rPr>
        <w:t xml:space="preserve">, A., </w:t>
      </w:r>
      <w:proofErr w:type="spellStart"/>
      <w:r w:rsidRPr="00204ECC">
        <w:rPr>
          <w:rFonts w:ascii="Times New Roman" w:hAnsi="Times New Roman" w:cs="Times New Roman"/>
          <w:sz w:val="24"/>
          <w:szCs w:val="24"/>
        </w:rPr>
        <w:t>Zeithaml</w:t>
      </w:r>
      <w:proofErr w:type="spellEnd"/>
      <w:r w:rsidRPr="00204ECC">
        <w:rPr>
          <w:rFonts w:ascii="Times New Roman" w:hAnsi="Times New Roman" w:cs="Times New Roman"/>
          <w:sz w:val="24"/>
          <w:szCs w:val="24"/>
        </w:rPr>
        <w:t>, V.A., &amp; Berry, L.L. (1988).</w:t>
      </w:r>
      <w:proofErr w:type="gramEnd"/>
      <w:r w:rsidRPr="00204ECC">
        <w:rPr>
          <w:rFonts w:ascii="Times New Roman" w:hAnsi="Times New Roman" w:cs="Times New Roman"/>
          <w:sz w:val="24"/>
          <w:szCs w:val="24"/>
        </w:rPr>
        <w:t xml:space="preserve"> SERVQUAL: A multiple item scale for </w:t>
      </w:r>
      <w:proofErr w:type="gramStart"/>
      <w:r w:rsidRPr="00204ECC">
        <w:rPr>
          <w:rFonts w:ascii="Times New Roman" w:hAnsi="Times New Roman" w:cs="Times New Roman"/>
          <w:sz w:val="24"/>
          <w:szCs w:val="24"/>
        </w:rPr>
        <w:t xml:space="preserve">measuring </w:t>
      </w:r>
      <w:r w:rsidR="00E42FFE" w:rsidRPr="00204ECC">
        <w:rPr>
          <w:rFonts w:ascii="Times New Roman" w:hAnsi="Times New Roman" w:cs="Times New Roman"/>
          <w:sz w:val="24"/>
          <w:szCs w:val="24"/>
        </w:rPr>
        <w:t xml:space="preserve"> </w:t>
      </w:r>
      <w:r w:rsidRPr="00204ECC">
        <w:rPr>
          <w:rFonts w:ascii="Times New Roman" w:hAnsi="Times New Roman" w:cs="Times New Roman"/>
          <w:sz w:val="24"/>
          <w:szCs w:val="24"/>
        </w:rPr>
        <w:t>consumer</w:t>
      </w:r>
      <w:proofErr w:type="gramEnd"/>
      <w:r w:rsidRPr="00204ECC">
        <w:rPr>
          <w:rFonts w:ascii="Times New Roman" w:hAnsi="Times New Roman" w:cs="Times New Roman"/>
          <w:sz w:val="24"/>
          <w:szCs w:val="24"/>
        </w:rPr>
        <w:t xml:space="preserve"> perceptions of service quality, Journal of Retailing, 64 (1), 12-37.</w:t>
      </w:r>
      <w:r w:rsidR="00EE78FD" w:rsidRPr="00204ECC">
        <w:rPr>
          <w:rFonts w:ascii="Times New Roman" w:hAnsi="Times New Roman" w:cs="Times New Roman"/>
          <w:sz w:val="24"/>
          <w:szCs w:val="24"/>
        </w:rPr>
        <w:t xml:space="preserve"> 6rdc</w:t>
      </w:r>
    </w:p>
    <w:p w:rsidR="000D2730" w:rsidRPr="00204ECC" w:rsidRDefault="000D2730"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t>Parasuraman</w:t>
      </w:r>
      <w:proofErr w:type="spellEnd"/>
      <w:r w:rsidRPr="00204ECC">
        <w:rPr>
          <w:rFonts w:ascii="Times New Roman" w:hAnsi="Times New Roman" w:cs="Times New Roman"/>
          <w:sz w:val="24"/>
          <w:szCs w:val="24"/>
        </w:rPr>
        <w:t xml:space="preserve">, A. et al. (1988) “SERVQUAL: a multiple item scale for measuring    customer perceptions of service quality”, </w:t>
      </w:r>
      <w:r w:rsidRPr="00204ECC">
        <w:rPr>
          <w:rFonts w:ascii="Times New Roman" w:hAnsi="Times New Roman" w:cs="Times New Roman"/>
          <w:iCs/>
          <w:sz w:val="24"/>
          <w:szCs w:val="24"/>
        </w:rPr>
        <w:t>Journal of Retailing</w:t>
      </w:r>
      <w:r w:rsidRPr="00204ECC">
        <w:rPr>
          <w:rFonts w:ascii="Times New Roman" w:hAnsi="Times New Roman" w:cs="Times New Roman"/>
          <w:sz w:val="24"/>
          <w:szCs w:val="24"/>
        </w:rPr>
        <w:t>, 64, pp. 12-40.</w:t>
      </w:r>
    </w:p>
    <w:p w:rsidR="00864D07" w:rsidRPr="00204ECC" w:rsidRDefault="000D2730"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r w:rsidRPr="00204ECC">
        <w:rPr>
          <w:rFonts w:ascii="Times New Roman" w:hAnsi="Times New Roman" w:cs="Times New Roman"/>
          <w:sz w:val="24"/>
          <w:szCs w:val="24"/>
        </w:rPr>
        <w:t>Parasuraman</w:t>
      </w:r>
      <w:proofErr w:type="spellEnd"/>
      <w:r w:rsidRPr="00204ECC">
        <w:rPr>
          <w:rFonts w:ascii="Times New Roman" w:hAnsi="Times New Roman" w:cs="Times New Roman"/>
          <w:sz w:val="24"/>
          <w:szCs w:val="24"/>
        </w:rPr>
        <w:t xml:space="preserve">, A. </w:t>
      </w:r>
      <w:proofErr w:type="spellStart"/>
      <w:r w:rsidRPr="00204ECC">
        <w:rPr>
          <w:rFonts w:ascii="Times New Roman" w:hAnsi="Times New Roman" w:cs="Times New Roman"/>
          <w:sz w:val="24"/>
          <w:szCs w:val="24"/>
        </w:rPr>
        <w:t>Zeithalm</w:t>
      </w:r>
      <w:proofErr w:type="spellEnd"/>
      <w:r w:rsidRPr="00204ECC">
        <w:rPr>
          <w:rFonts w:ascii="Times New Roman" w:hAnsi="Times New Roman" w:cs="Times New Roman"/>
          <w:sz w:val="24"/>
          <w:szCs w:val="24"/>
        </w:rPr>
        <w:t>, V. A. &amp; Berry, L. L. (1985) A Conceptua</w:t>
      </w:r>
      <w:r w:rsidR="0079548B">
        <w:rPr>
          <w:rFonts w:ascii="Times New Roman" w:hAnsi="Times New Roman" w:cs="Times New Roman"/>
          <w:sz w:val="24"/>
          <w:szCs w:val="24"/>
        </w:rPr>
        <w:t xml:space="preserve">l Model of Service  Quality and </w:t>
      </w:r>
      <w:r w:rsidRPr="00204ECC">
        <w:rPr>
          <w:rFonts w:ascii="Times New Roman" w:hAnsi="Times New Roman" w:cs="Times New Roman"/>
          <w:sz w:val="24"/>
          <w:szCs w:val="24"/>
        </w:rPr>
        <w:t xml:space="preserve">its </w:t>
      </w:r>
      <w:r w:rsidR="00E42FFE" w:rsidRPr="00204ECC">
        <w:rPr>
          <w:rFonts w:ascii="Times New Roman" w:hAnsi="Times New Roman" w:cs="Times New Roman"/>
          <w:sz w:val="24"/>
          <w:szCs w:val="24"/>
        </w:rPr>
        <w:t xml:space="preserve">  </w:t>
      </w:r>
      <w:r w:rsidRPr="00204ECC">
        <w:rPr>
          <w:rFonts w:ascii="Times New Roman" w:hAnsi="Times New Roman" w:cs="Times New Roman"/>
          <w:sz w:val="24"/>
          <w:szCs w:val="24"/>
        </w:rPr>
        <w:t xml:space="preserve">implication for future research, </w:t>
      </w:r>
      <w:r w:rsidRPr="00204ECC">
        <w:rPr>
          <w:rFonts w:ascii="Times New Roman" w:hAnsi="Times New Roman" w:cs="Times New Roman"/>
          <w:iCs/>
          <w:sz w:val="24"/>
          <w:szCs w:val="24"/>
        </w:rPr>
        <w:t>Journal of Marketing</w:t>
      </w:r>
      <w:r w:rsidR="0079548B">
        <w:rPr>
          <w:rFonts w:ascii="Times New Roman" w:hAnsi="Times New Roman" w:cs="Times New Roman"/>
          <w:sz w:val="24"/>
          <w:szCs w:val="24"/>
        </w:rPr>
        <w:t xml:space="preserve">, 49, pp. 41-50 </w:t>
      </w:r>
      <w:r w:rsidR="00864D07" w:rsidRPr="00204ECC">
        <w:rPr>
          <w:rFonts w:ascii="Times New Roman" w:hAnsi="Times New Roman" w:cs="Times New Roman"/>
          <w:sz w:val="24"/>
          <w:szCs w:val="24"/>
        </w:rPr>
        <w:t>Philip, G., &amp;</w:t>
      </w:r>
      <w:proofErr w:type="spellStart"/>
      <w:r w:rsidR="00864D07" w:rsidRPr="00204ECC">
        <w:rPr>
          <w:rFonts w:ascii="Times New Roman" w:hAnsi="Times New Roman" w:cs="Times New Roman"/>
          <w:sz w:val="24"/>
          <w:szCs w:val="24"/>
        </w:rPr>
        <w:t>Hazlett</w:t>
      </w:r>
      <w:proofErr w:type="spellEnd"/>
      <w:r w:rsidR="00864D07" w:rsidRPr="00204ECC">
        <w:rPr>
          <w:rFonts w:ascii="Times New Roman" w:hAnsi="Times New Roman" w:cs="Times New Roman"/>
          <w:sz w:val="24"/>
          <w:szCs w:val="24"/>
        </w:rPr>
        <w:t>, S. A. (1996). The measurement of service quality: a new P-C-</w:t>
      </w:r>
      <w:proofErr w:type="gramStart"/>
      <w:r w:rsidR="00864D07" w:rsidRPr="00204ECC">
        <w:rPr>
          <w:rFonts w:ascii="Times New Roman" w:hAnsi="Times New Roman" w:cs="Times New Roman"/>
          <w:sz w:val="24"/>
          <w:szCs w:val="24"/>
        </w:rPr>
        <w:t>P  attributes</w:t>
      </w:r>
      <w:proofErr w:type="gramEnd"/>
      <w:r w:rsidR="00864D07" w:rsidRPr="00204ECC">
        <w:rPr>
          <w:rFonts w:ascii="Times New Roman" w:hAnsi="Times New Roman" w:cs="Times New Roman"/>
          <w:sz w:val="24"/>
          <w:szCs w:val="24"/>
        </w:rPr>
        <w:t xml:space="preserve"> model. International Journal of Quality &amp; Reliability</w:t>
      </w:r>
      <w:r w:rsidR="0079548B">
        <w:rPr>
          <w:rFonts w:ascii="Times New Roman" w:hAnsi="Times New Roman" w:cs="Times New Roman"/>
          <w:sz w:val="24"/>
          <w:szCs w:val="24"/>
        </w:rPr>
        <w:t xml:space="preserve"> Management, 14(3),   </w:t>
      </w:r>
      <w:r w:rsidR="00864D07" w:rsidRPr="00204ECC">
        <w:rPr>
          <w:rFonts w:ascii="Times New Roman" w:hAnsi="Times New Roman" w:cs="Times New Roman"/>
          <w:sz w:val="24"/>
          <w:szCs w:val="24"/>
        </w:rPr>
        <w:t>pp. 260-286</w:t>
      </w:r>
    </w:p>
    <w:p w:rsidR="000D2730" w:rsidRPr="0079548B" w:rsidRDefault="000D2730" w:rsidP="0079548B">
      <w:pPr>
        <w:pStyle w:val="ListParagraph"/>
        <w:autoSpaceDE w:val="0"/>
        <w:autoSpaceDN w:val="0"/>
        <w:adjustRightInd w:val="0"/>
        <w:spacing w:before="120" w:after="120" w:line="360" w:lineRule="auto"/>
        <w:ind w:hanging="1170"/>
        <w:jc w:val="both"/>
        <w:rPr>
          <w:rFonts w:ascii="Times New Roman" w:eastAsia="TimesNewRomanPSMT" w:hAnsi="Times New Roman" w:cs="Times New Roman"/>
          <w:sz w:val="24"/>
          <w:szCs w:val="24"/>
          <w:lang w:val="en-GB"/>
        </w:rPr>
      </w:pPr>
      <w:proofErr w:type="spellStart"/>
      <w:r w:rsidRPr="00204ECC">
        <w:rPr>
          <w:rFonts w:ascii="Times New Roman" w:eastAsia="TimesNewRomanPSMT" w:hAnsi="Times New Roman" w:cs="Times New Roman"/>
          <w:sz w:val="24"/>
          <w:szCs w:val="24"/>
          <w:lang w:val="en-GB"/>
        </w:rPr>
        <w:t>Ravald</w:t>
      </w:r>
      <w:proofErr w:type="spellEnd"/>
      <w:r w:rsidRPr="00204ECC">
        <w:rPr>
          <w:rFonts w:ascii="Times New Roman" w:eastAsia="TimesNewRomanPSMT" w:hAnsi="Times New Roman" w:cs="Times New Roman"/>
          <w:sz w:val="24"/>
          <w:szCs w:val="24"/>
          <w:lang w:val="en-GB"/>
        </w:rPr>
        <w:t xml:space="preserve">, Annika and </w:t>
      </w:r>
      <w:proofErr w:type="spellStart"/>
      <w:r w:rsidRPr="00204ECC">
        <w:rPr>
          <w:rFonts w:ascii="Times New Roman" w:eastAsia="TimesNewRomanPSMT" w:hAnsi="Times New Roman" w:cs="Times New Roman"/>
          <w:sz w:val="24"/>
          <w:szCs w:val="24"/>
          <w:lang w:val="en-GB"/>
        </w:rPr>
        <w:t>Gronroos</w:t>
      </w:r>
      <w:proofErr w:type="spellEnd"/>
      <w:r w:rsidRPr="00204ECC">
        <w:rPr>
          <w:rFonts w:ascii="Times New Roman" w:eastAsia="TimesNewRomanPSMT" w:hAnsi="Times New Roman" w:cs="Times New Roman"/>
          <w:sz w:val="24"/>
          <w:szCs w:val="24"/>
          <w:lang w:val="en-GB"/>
        </w:rPr>
        <w:t>, C. (1996) The Value Conce</w:t>
      </w:r>
      <w:r w:rsidR="0079548B">
        <w:rPr>
          <w:rFonts w:ascii="Times New Roman" w:eastAsia="TimesNewRomanPSMT" w:hAnsi="Times New Roman" w:cs="Times New Roman"/>
          <w:sz w:val="24"/>
          <w:szCs w:val="24"/>
          <w:lang w:val="en-GB"/>
        </w:rPr>
        <w:t xml:space="preserve">pt and Relationship Marketing," </w:t>
      </w:r>
      <w:r w:rsidRPr="00204ECC">
        <w:rPr>
          <w:rFonts w:ascii="Times New Roman" w:eastAsia="TimesNewRomanPSMT" w:hAnsi="Times New Roman" w:cs="Times New Roman"/>
          <w:iCs/>
          <w:sz w:val="24"/>
          <w:szCs w:val="24"/>
          <w:lang w:val="en-GB"/>
        </w:rPr>
        <w:t xml:space="preserve">European journal of Marketing, </w:t>
      </w:r>
      <w:r w:rsidRPr="00204ECC">
        <w:rPr>
          <w:rFonts w:ascii="Times New Roman" w:eastAsia="TimesNewRomanPSMT" w:hAnsi="Times New Roman" w:cs="Times New Roman"/>
          <w:sz w:val="24"/>
          <w:szCs w:val="24"/>
          <w:lang w:val="en-GB"/>
        </w:rPr>
        <w:t>30 (2), pp., 19-30</w:t>
      </w:r>
    </w:p>
    <w:p w:rsidR="005D058C" w:rsidRPr="00204ECC" w:rsidRDefault="005D058C" w:rsidP="0079548B">
      <w:pPr>
        <w:pStyle w:val="ListParagraph"/>
        <w:autoSpaceDE w:val="0"/>
        <w:autoSpaceDN w:val="0"/>
        <w:adjustRightInd w:val="0"/>
        <w:spacing w:before="120" w:after="120" w:line="360" w:lineRule="auto"/>
        <w:ind w:hanging="1170"/>
        <w:jc w:val="both"/>
        <w:rPr>
          <w:rFonts w:ascii="Times New Roman" w:eastAsia="TimesNewRomanPSMT" w:hAnsi="Times New Roman" w:cs="Times New Roman"/>
          <w:sz w:val="24"/>
          <w:szCs w:val="24"/>
          <w:lang w:val="en-GB"/>
        </w:rPr>
      </w:pPr>
      <w:proofErr w:type="gramStart"/>
      <w:r w:rsidRPr="00204ECC">
        <w:rPr>
          <w:rFonts w:ascii="Times New Roman" w:eastAsia="TimesNewRomanPSMT" w:hAnsi="Times New Roman" w:cs="Times New Roman"/>
          <w:sz w:val="24"/>
          <w:szCs w:val="24"/>
          <w:lang w:val="en-GB"/>
        </w:rPr>
        <w:t>Rust, R.T. and Oliver, R.L. (1994).</w:t>
      </w:r>
      <w:proofErr w:type="gramEnd"/>
      <w:r w:rsidRPr="00204ECC">
        <w:rPr>
          <w:rFonts w:ascii="Times New Roman" w:eastAsia="TimesNewRomanPSMT" w:hAnsi="Times New Roman" w:cs="Times New Roman"/>
          <w:sz w:val="24"/>
          <w:szCs w:val="24"/>
          <w:lang w:val="en-GB"/>
        </w:rPr>
        <w:t xml:space="preserve"> “Service quality: insights and managerial implications from the frontier”, in Rust, R. and Oliver, R. (</w:t>
      </w:r>
      <w:proofErr w:type="spellStart"/>
      <w:r w:rsidRPr="00204ECC">
        <w:rPr>
          <w:rFonts w:ascii="Times New Roman" w:eastAsia="TimesNewRomanPSMT" w:hAnsi="Times New Roman" w:cs="Times New Roman"/>
          <w:sz w:val="24"/>
          <w:szCs w:val="24"/>
          <w:lang w:val="en-GB"/>
        </w:rPr>
        <w:t>Eds</w:t>
      </w:r>
      <w:proofErr w:type="spellEnd"/>
      <w:r w:rsidRPr="00204ECC">
        <w:rPr>
          <w:rFonts w:ascii="Times New Roman" w:eastAsia="TimesNewRomanPSMT" w:hAnsi="Times New Roman" w:cs="Times New Roman"/>
          <w:sz w:val="24"/>
          <w:szCs w:val="24"/>
          <w:lang w:val="en-GB"/>
        </w:rPr>
        <w:t>), Service Quality: New Directions in Theory and Practice, Sage Publications, Thousand Oaks, CA, pp. 1-20.</w:t>
      </w:r>
    </w:p>
    <w:p w:rsidR="003A6705" w:rsidRPr="00204ECC" w:rsidRDefault="003A6705" w:rsidP="0079548B">
      <w:pPr>
        <w:pStyle w:val="ListParagraph"/>
        <w:autoSpaceDE w:val="0"/>
        <w:autoSpaceDN w:val="0"/>
        <w:adjustRightInd w:val="0"/>
        <w:spacing w:before="120" w:after="120" w:line="360" w:lineRule="auto"/>
        <w:ind w:hanging="1170"/>
        <w:jc w:val="both"/>
        <w:rPr>
          <w:rFonts w:ascii="Times New Roman" w:eastAsia="TimesNewRomanPSMT" w:hAnsi="Times New Roman" w:cs="Times New Roman"/>
          <w:sz w:val="24"/>
          <w:szCs w:val="24"/>
          <w:lang w:val="en-GB"/>
        </w:rPr>
      </w:pPr>
      <w:r w:rsidRPr="00204ECC">
        <w:rPr>
          <w:rFonts w:ascii="Times New Roman" w:eastAsia="TimesNewRomanPSMT" w:hAnsi="Times New Roman" w:cs="Times New Roman"/>
          <w:sz w:val="24"/>
          <w:szCs w:val="24"/>
          <w:lang w:val="en-GB"/>
        </w:rPr>
        <w:t xml:space="preserve">Saunders, M. N. K. (2007). </w:t>
      </w:r>
      <w:r w:rsidRPr="00204ECC">
        <w:rPr>
          <w:rFonts w:ascii="Times New Roman" w:eastAsia="TimesNewRomanPSMT" w:hAnsi="Times New Roman" w:cs="Times New Roman"/>
          <w:iCs/>
          <w:sz w:val="24"/>
          <w:szCs w:val="24"/>
          <w:lang w:val="en-GB"/>
        </w:rPr>
        <w:t>Research Methods for Business Students</w:t>
      </w:r>
      <w:r w:rsidRPr="00204ECC">
        <w:rPr>
          <w:rFonts w:ascii="Times New Roman" w:eastAsia="TimesNewRomanPSMT" w:hAnsi="Times New Roman" w:cs="Times New Roman"/>
          <w:sz w:val="24"/>
          <w:szCs w:val="24"/>
          <w:lang w:val="en-GB"/>
        </w:rPr>
        <w:t>, 2nd Edition, Financial</w:t>
      </w:r>
      <w:r w:rsidR="0079548B">
        <w:rPr>
          <w:rFonts w:ascii="Times New Roman" w:eastAsia="TimesNewRomanPSMT" w:hAnsi="Times New Roman" w:cs="Times New Roman"/>
          <w:sz w:val="24"/>
          <w:szCs w:val="24"/>
          <w:lang w:val="en-GB"/>
        </w:rPr>
        <w:t xml:space="preserve"> </w:t>
      </w:r>
      <w:r w:rsidRPr="00204ECC">
        <w:rPr>
          <w:rFonts w:ascii="Times New Roman" w:eastAsia="TimesNewRomanPSMT" w:hAnsi="Times New Roman" w:cs="Times New Roman"/>
          <w:sz w:val="24"/>
          <w:szCs w:val="24"/>
          <w:lang w:val="en-GB"/>
        </w:rPr>
        <w:t>Times/</w:t>
      </w:r>
      <w:proofErr w:type="spellStart"/>
      <w:r w:rsidRPr="00204ECC">
        <w:rPr>
          <w:rFonts w:ascii="Times New Roman" w:eastAsia="TimesNewRomanPSMT" w:hAnsi="Times New Roman" w:cs="Times New Roman"/>
          <w:sz w:val="24"/>
          <w:szCs w:val="24"/>
          <w:lang w:val="en-GB"/>
        </w:rPr>
        <w:t>Printice</w:t>
      </w:r>
      <w:proofErr w:type="spellEnd"/>
      <w:r w:rsidRPr="00204ECC">
        <w:rPr>
          <w:rFonts w:ascii="Times New Roman" w:eastAsia="TimesNewRomanPSMT" w:hAnsi="Times New Roman" w:cs="Times New Roman"/>
          <w:sz w:val="24"/>
          <w:szCs w:val="24"/>
          <w:lang w:val="en-GB"/>
        </w:rPr>
        <w:t xml:space="preserve"> Hall</w:t>
      </w:r>
    </w:p>
    <w:p w:rsidR="00E42FFE" w:rsidRPr="00204ECC"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spellStart"/>
      <w:r w:rsidRPr="00204ECC">
        <w:rPr>
          <w:rFonts w:ascii="Times New Roman" w:hAnsi="Times New Roman" w:cs="Times New Roman"/>
          <w:sz w:val="24"/>
          <w:szCs w:val="24"/>
          <w:lang w:val="en-GB"/>
        </w:rPr>
        <w:t>Sirdeshmukh</w:t>
      </w:r>
      <w:proofErr w:type="spellEnd"/>
      <w:r w:rsidRPr="00204ECC">
        <w:rPr>
          <w:rFonts w:ascii="Times New Roman" w:hAnsi="Times New Roman" w:cs="Times New Roman"/>
          <w:sz w:val="24"/>
          <w:szCs w:val="24"/>
          <w:lang w:val="en-GB"/>
        </w:rPr>
        <w:t xml:space="preserve">, D., Singh, J. &amp; B., S. (2002). </w:t>
      </w:r>
      <w:proofErr w:type="gramStart"/>
      <w:r w:rsidRPr="00204ECC">
        <w:rPr>
          <w:rFonts w:ascii="Times New Roman" w:hAnsi="Times New Roman" w:cs="Times New Roman"/>
          <w:sz w:val="24"/>
          <w:szCs w:val="24"/>
          <w:lang w:val="en-GB"/>
        </w:rPr>
        <w:t>Consumer trust, va</w:t>
      </w:r>
      <w:r w:rsidR="0079548B">
        <w:rPr>
          <w:rFonts w:ascii="Times New Roman" w:hAnsi="Times New Roman" w:cs="Times New Roman"/>
          <w:sz w:val="24"/>
          <w:szCs w:val="24"/>
          <w:lang w:val="en-GB"/>
        </w:rPr>
        <w:t xml:space="preserve">lue, and loyalty in relational </w:t>
      </w:r>
      <w:r w:rsidRPr="00204ECC">
        <w:rPr>
          <w:rFonts w:ascii="Times New Roman" w:hAnsi="Times New Roman" w:cs="Times New Roman"/>
          <w:sz w:val="24"/>
          <w:szCs w:val="24"/>
          <w:lang w:val="en-GB"/>
        </w:rPr>
        <w:t>exchanges.</w:t>
      </w:r>
      <w:proofErr w:type="gramEnd"/>
      <w:r w:rsidRPr="00204ECC">
        <w:rPr>
          <w:rFonts w:ascii="Times New Roman" w:hAnsi="Times New Roman" w:cs="Times New Roman"/>
          <w:sz w:val="24"/>
          <w:szCs w:val="24"/>
          <w:lang w:val="en-GB"/>
        </w:rPr>
        <w:t xml:space="preserve"> </w:t>
      </w:r>
      <w:r w:rsidRPr="00204ECC">
        <w:rPr>
          <w:rFonts w:ascii="Times New Roman" w:hAnsi="Times New Roman" w:cs="Times New Roman"/>
          <w:iCs/>
          <w:sz w:val="24"/>
          <w:szCs w:val="24"/>
          <w:lang w:val="en-GB"/>
        </w:rPr>
        <w:t>The Journal of Marketing, Volume 66 (January)</w:t>
      </w:r>
      <w:r w:rsidRPr="00204ECC">
        <w:rPr>
          <w:rFonts w:ascii="Times New Roman" w:hAnsi="Times New Roman" w:cs="Times New Roman"/>
          <w:sz w:val="24"/>
          <w:szCs w:val="24"/>
          <w:lang w:val="en-GB"/>
        </w:rPr>
        <w:t>, pp. 15-37.</w:t>
      </w:r>
    </w:p>
    <w:p w:rsidR="0079548B"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spellStart"/>
      <w:r w:rsidRPr="00204ECC">
        <w:rPr>
          <w:rFonts w:ascii="Times New Roman" w:hAnsi="Times New Roman" w:cs="Times New Roman"/>
          <w:sz w:val="24"/>
          <w:szCs w:val="24"/>
          <w:lang w:val="en-GB"/>
        </w:rPr>
        <w:t>Sivadas</w:t>
      </w:r>
      <w:proofErr w:type="spellEnd"/>
      <w:r w:rsidRPr="00204ECC">
        <w:rPr>
          <w:rFonts w:ascii="Times New Roman" w:hAnsi="Times New Roman" w:cs="Times New Roman"/>
          <w:sz w:val="24"/>
          <w:szCs w:val="24"/>
          <w:lang w:val="en-GB"/>
        </w:rPr>
        <w:t>, E. &amp; Baker-Prewitt, J. (2000).An examination of the relationship between servic</w:t>
      </w:r>
      <w:r w:rsidR="0079548B">
        <w:rPr>
          <w:rFonts w:ascii="Times New Roman" w:hAnsi="Times New Roman" w:cs="Times New Roman"/>
          <w:sz w:val="24"/>
          <w:szCs w:val="24"/>
          <w:lang w:val="en-GB"/>
        </w:rPr>
        <w:t xml:space="preserve">e </w:t>
      </w:r>
      <w:r w:rsidRPr="00204ECC">
        <w:rPr>
          <w:rFonts w:ascii="Times New Roman" w:hAnsi="Times New Roman" w:cs="Times New Roman"/>
          <w:sz w:val="24"/>
          <w:szCs w:val="24"/>
          <w:lang w:val="en-GB"/>
        </w:rPr>
        <w:t xml:space="preserve">quality, customer satisfaction, and store </w:t>
      </w:r>
      <w:proofErr w:type="spellStart"/>
      <w:r w:rsidRPr="00204ECC">
        <w:rPr>
          <w:rFonts w:ascii="Times New Roman" w:hAnsi="Times New Roman" w:cs="Times New Roman"/>
          <w:sz w:val="24"/>
          <w:szCs w:val="24"/>
          <w:lang w:val="en-GB"/>
        </w:rPr>
        <w:t>loyalty.</w:t>
      </w:r>
      <w:r w:rsidRPr="00204ECC">
        <w:rPr>
          <w:rFonts w:ascii="Times New Roman" w:hAnsi="Times New Roman" w:cs="Times New Roman"/>
          <w:iCs/>
          <w:sz w:val="24"/>
          <w:szCs w:val="24"/>
          <w:lang w:val="en-GB"/>
        </w:rPr>
        <w:t>International</w:t>
      </w:r>
      <w:proofErr w:type="spellEnd"/>
      <w:r w:rsidRPr="00204ECC">
        <w:rPr>
          <w:rFonts w:ascii="Times New Roman" w:hAnsi="Times New Roman" w:cs="Times New Roman"/>
          <w:iCs/>
          <w:sz w:val="24"/>
          <w:szCs w:val="24"/>
          <w:lang w:val="en-GB"/>
        </w:rPr>
        <w:t xml:space="preserve"> Journal of Retail &amp; </w:t>
      </w:r>
    </w:p>
    <w:p w:rsidR="00E42FFE" w:rsidRPr="00204ECC" w:rsidRDefault="00E42FFE"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r w:rsidRPr="00204ECC">
        <w:rPr>
          <w:rFonts w:ascii="Times New Roman" w:hAnsi="Times New Roman" w:cs="Times New Roman"/>
          <w:iCs/>
          <w:sz w:val="24"/>
          <w:szCs w:val="24"/>
          <w:lang w:val="en-GB"/>
        </w:rPr>
        <w:t>Distribution Management, Volume 28(2)</w:t>
      </w:r>
      <w:r w:rsidRPr="00204ECC">
        <w:rPr>
          <w:rFonts w:ascii="Times New Roman" w:hAnsi="Times New Roman" w:cs="Times New Roman"/>
          <w:sz w:val="24"/>
          <w:szCs w:val="24"/>
          <w:lang w:val="en-GB"/>
        </w:rPr>
        <w:t>, pp. 73-82.</w:t>
      </w:r>
    </w:p>
    <w:p w:rsidR="003A6705" w:rsidRPr="00204ECC" w:rsidRDefault="003A6705"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lang w:val="en-GB"/>
        </w:rPr>
      </w:pPr>
      <w:proofErr w:type="spellStart"/>
      <w:proofErr w:type="gramStart"/>
      <w:r w:rsidRPr="00204ECC">
        <w:rPr>
          <w:rFonts w:ascii="Times New Roman" w:hAnsi="Times New Roman" w:cs="Times New Roman"/>
          <w:sz w:val="24"/>
          <w:szCs w:val="24"/>
          <w:lang w:val="en-GB"/>
        </w:rPr>
        <w:t>Sureshchander</w:t>
      </w:r>
      <w:proofErr w:type="spellEnd"/>
      <w:r w:rsidRPr="00204ECC">
        <w:rPr>
          <w:rFonts w:ascii="Times New Roman" w:hAnsi="Times New Roman" w:cs="Times New Roman"/>
          <w:sz w:val="24"/>
          <w:szCs w:val="24"/>
          <w:lang w:val="en-GB"/>
        </w:rPr>
        <w:t xml:space="preserve">, G.S., </w:t>
      </w:r>
      <w:proofErr w:type="spellStart"/>
      <w:r w:rsidRPr="00204ECC">
        <w:rPr>
          <w:rFonts w:ascii="Times New Roman" w:hAnsi="Times New Roman" w:cs="Times New Roman"/>
          <w:sz w:val="24"/>
          <w:szCs w:val="24"/>
          <w:lang w:val="en-GB"/>
        </w:rPr>
        <w:t>Rajendran</w:t>
      </w:r>
      <w:proofErr w:type="spellEnd"/>
      <w:r w:rsidRPr="00204ECC">
        <w:rPr>
          <w:rFonts w:ascii="Times New Roman" w:hAnsi="Times New Roman" w:cs="Times New Roman"/>
          <w:sz w:val="24"/>
          <w:szCs w:val="24"/>
          <w:lang w:val="en-GB"/>
        </w:rPr>
        <w:t xml:space="preserve">, C. and </w:t>
      </w:r>
      <w:proofErr w:type="spellStart"/>
      <w:r w:rsidRPr="00204ECC">
        <w:rPr>
          <w:rFonts w:ascii="Times New Roman" w:hAnsi="Times New Roman" w:cs="Times New Roman"/>
          <w:sz w:val="24"/>
          <w:szCs w:val="24"/>
          <w:lang w:val="en-GB"/>
        </w:rPr>
        <w:t>Anatharaman</w:t>
      </w:r>
      <w:proofErr w:type="spellEnd"/>
      <w:r w:rsidRPr="00204ECC">
        <w:rPr>
          <w:rFonts w:ascii="Times New Roman" w:hAnsi="Times New Roman" w:cs="Times New Roman"/>
          <w:sz w:val="24"/>
          <w:szCs w:val="24"/>
          <w:lang w:val="en-GB"/>
        </w:rPr>
        <w:t>, R.N. (2002).</w:t>
      </w:r>
      <w:proofErr w:type="gramEnd"/>
      <w:r w:rsidRPr="00204ECC">
        <w:rPr>
          <w:rFonts w:ascii="Times New Roman" w:hAnsi="Times New Roman" w:cs="Times New Roman"/>
          <w:sz w:val="24"/>
          <w:szCs w:val="24"/>
          <w:lang w:val="en-GB"/>
        </w:rPr>
        <w:t xml:space="preserve"> The relationship between service</w:t>
      </w:r>
      <w:r w:rsidR="00E42FFE" w:rsidRPr="00204ECC">
        <w:rPr>
          <w:rFonts w:ascii="Times New Roman" w:hAnsi="Times New Roman" w:cs="Times New Roman"/>
          <w:sz w:val="24"/>
          <w:szCs w:val="24"/>
          <w:lang w:val="en-GB"/>
        </w:rPr>
        <w:t xml:space="preserve"> </w:t>
      </w:r>
      <w:r w:rsidRPr="00204ECC">
        <w:rPr>
          <w:rFonts w:ascii="Times New Roman" w:hAnsi="Times New Roman" w:cs="Times New Roman"/>
          <w:sz w:val="24"/>
          <w:szCs w:val="24"/>
          <w:lang w:val="en-GB"/>
        </w:rPr>
        <w:t xml:space="preserve">quality and customer satisfaction: a factor specific approach. </w:t>
      </w:r>
      <w:proofErr w:type="gramStart"/>
      <w:r w:rsidRPr="00204ECC">
        <w:rPr>
          <w:rFonts w:ascii="Times New Roman" w:hAnsi="Times New Roman" w:cs="Times New Roman"/>
          <w:iCs/>
          <w:sz w:val="24"/>
          <w:szCs w:val="24"/>
          <w:lang w:val="en-GB"/>
        </w:rPr>
        <w:t>Journal of Services Marketing</w:t>
      </w:r>
      <w:r w:rsidRPr="00204ECC">
        <w:rPr>
          <w:rFonts w:ascii="Times New Roman" w:hAnsi="Times New Roman" w:cs="Times New Roman"/>
          <w:sz w:val="24"/>
          <w:szCs w:val="24"/>
          <w:lang w:val="en-GB"/>
        </w:rPr>
        <w:t>, Vol.16 No. 4, pp. 363-79.</w:t>
      </w:r>
      <w:proofErr w:type="gramEnd"/>
    </w:p>
    <w:p w:rsidR="00F9666F" w:rsidRPr="0079548B" w:rsidRDefault="00F9666F" w:rsidP="0079548B">
      <w:pPr>
        <w:pStyle w:val="ListParagraph"/>
        <w:autoSpaceDE w:val="0"/>
        <w:autoSpaceDN w:val="0"/>
        <w:adjustRightInd w:val="0"/>
        <w:spacing w:before="120" w:after="120" w:line="360" w:lineRule="auto"/>
        <w:ind w:hanging="1170"/>
        <w:jc w:val="both"/>
        <w:rPr>
          <w:rFonts w:ascii="Times New Roman" w:hAnsi="Times New Roman" w:cs="Times New Roman"/>
          <w:sz w:val="24"/>
          <w:szCs w:val="24"/>
        </w:rPr>
      </w:pPr>
      <w:proofErr w:type="spellStart"/>
      <w:proofErr w:type="gramStart"/>
      <w:r w:rsidRPr="00204ECC">
        <w:rPr>
          <w:rFonts w:ascii="Times New Roman" w:hAnsi="Times New Roman" w:cs="Times New Roman"/>
          <w:sz w:val="24"/>
          <w:szCs w:val="24"/>
          <w:lang w:val="en-GB"/>
        </w:rPr>
        <w:t>Thamariselvan</w:t>
      </w:r>
      <w:proofErr w:type="spellEnd"/>
      <w:r w:rsidRPr="00204ECC">
        <w:rPr>
          <w:rFonts w:ascii="Times New Roman" w:hAnsi="Times New Roman" w:cs="Times New Roman"/>
          <w:sz w:val="24"/>
          <w:szCs w:val="24"/>
          <w:lang w:val="en-GB"/>
        </w:rPr>
        <w:t xml:space="preserve"> and Raja, (2007).</w:t>
      </w:r>
      <w:proofErr w:type="gramEnd"/>
      <w:r w:rsidRPr="00204ECC">
        <w:rPr>
          <w:rFonts w:ascii="Times New Roman" w:hAnsi="Times New Roman" w:cs="Times New Roman"/>
          <w:sz w:val="24"/>
          <w:szCs w:val="24"/>
        </w:rPr>
        <w:t xml:space="preserve"> “Measuring the customer perceived service quality for life insurance services: an empirical investigation”, </w:t>
      </w:r>
      <w:r w:rsidRPr="00204ECC">
        <w:rPr>
          <w:rFonts w:ascii="Times New Roman" w:hAnsi="Times New Roman" w:cs="Times New Roman"/>
          <w:iCs/>
          <w:sz w:val="24"/>
          <w:szCs w:val="24"/>
        </w:rPr>
        <w:t>International Business Research</w:t>
      </w:r>
      <w:r w:rsidRPr="00204ECC">
        <w:rPr>
          <w:rFonts w:ascii="Times New Roman" w:hAnsi="Times New Roman" w:cs="Times New Roman"/>
          <w:sz w:val="24"/>
          <w:szCs w:val="24"/>
        </w:rPr>
        <w:t>, Vol. 3 No. 3, pp. 171-186</w:t>
      </w:r>
    </w:p>
    <w:p w:rsidR="00F9666F" w:rsidRPr="00204ECC" w:rsidRDefault="00F9666F" w:rsidP="0079548B">
      <w:pPr>
        <w:autoSpaceDE w:val="0"/>
        <w:autoSpaceDN w:val="0"/>
        <w:adjustRightInd w:val="0"/>
        <w:spacing w:before="120" w:after="120" w:line="360" w:lineRule="auto"/>
        <w:ind w:left="720" w:hanging="1170"/>
        <w:jc w:val="both"/>
        <w:rPr>
          <w:lang w:val="en-GB"/>
        </w:rPr>
      </w:pPr>
      <w:proofErr w:type="spellStart"/>
      <w:proofErr w:type="gramStart"/>
      <w:r w:rsidRPr="00204ECC">
        <w:rPr>
          <w:lang w:val="en-GB"/>
        </w:rPr>
        <w:t>Vanpariya</w:t>
      </w:r>
      <w:proofErr w:type="spellEnd"/>
      <w:r w:rsidRPr="00204ECC">
        <w:rPr>
          <w:lang w:val="en-GB"/>
        </w:rPr>
        <w:t xml:space="preserve">, B. and </w:t>
      </w:r>
      <w:proofErr w:type="spellStart"/>
      <w:r w:rsidRPr="00204ECC">
        <w:rPr>
          <w:lang w:val="en-GB"/>
        </w:rPr>
        <w:t>Ganguly</w:t>
      </w:r>
      <w:proofErr w:type="spellEnd"/>
      <w:r w:rsidRPr="00204ECC">
        <w:rPr>
          <w:lang w:val="en-GB"/>
        </w:rPr>
        <w:t>, P. (2010).</w:t>
      </w:r>
      <w:proofErr w:type="gramEnd"/>
      <w:r w:rsidRPr="00204ECC">
        <w:rPr>
          <w:lang w:val="en-GB"/>
        </w:rPr>
        <w:t xml:space="preserve"> SERVQUAL versus SERVPERF: An Assessment </w:t>
      </w:r>
      <w:proofErr w:type="gramStart"/>
      <w:r w:rsidRPr="00204ECC">
        <w:rPr>
          <w:lang w:val="en-GB"/>
        </w:rPr>
        <w:t xml:space="preserve">from </w:t>
      </w:r>
      <w:r w:rsidR="006B7806" w:rsidRPr="00204ECC">
        <w:rPr>
          <w:lang w:val="en-GB"/>
        </w:rPr>
        <w:t xml:space="preserve"> </w:t>
      </w:r>
      <w:r w:rsidRPr="00204ECC">
        <w:rPr>
          <w:lang w:val="en-GB"/>
        </w:rPr>
        <w:t>Indian</w:t>
      </w:r>
      <w:proofErr w:type="gramEnd"/>
      <w:r w:rsidR="006B7806" w:rsidRPr="00204ECC">
        <w:rPr>
          <w:lang w:val="en-GB"/>
        </w:rPr>
        <w:t xml:space="preserve"> </w:t>
      </w:r>
      <w:r w:rsidRPr="00204ECC">
        <w:rPr>
          <w:lang w:val="en-GB"/>
        </w:rPr>
        <w:t>Banking Sector. TIMS-QUEST, 1(1), pp. 3-13.</w:t>
      </w:r>
    </w:p>
    <w:p w:rsidR="008710E5" w:rsidRPr="00204ECC" w:rsidRDefault="006B7806" w:rsidP="0079548B">
      <w:pPr>
        <w:autoSpaceDE w:val="0"/>
        <w:autoSpaceDN w:val="0"/>
        <w:adjustRightInd w:val="0"/>
        <w:spacing w:before="120" w:after="120" w:line="360" w:lineRule="auto"/>
        <w:ind w:left="720" w:hanging="1170"/>
        <w:jc w:val="both"/>
      </w:pPr>
      <w:r w:rsidRPr="00204ECC">
        <w:lastRenderedPageBreak/>
        <w:t xml:space="preserve"> </w:t>
      </w:r>
      <w:proofErr w:type="gramStart"/>
      <w:r w:rsidR="008710E5" w:rsidRPr="00204ECC">
        <w:t>Wang Y. &amp;</w:t>
      </w:r>
      <w:proofErr w:type="spellStart"/>
      <w:r w:rsidR="008710E5" w:rsidRPr="00204ECC">
        <w:t>Hing</w:t>
      </w:r>
      <w:proofErr w:type="spellEnd"/>
      <w:r w:rsidR="008710E5" w:rsidRPr="00204ECC">
        <w:t>-Po Lo (2002).</w:t>
      </w:r>
      <w:proofErr w:type="gramEnd"/>
      <w:r w:rsidR="008710E5" w:rsidRPr="00204ECC">
        <w:t xml:space="preserve"> Service quality, customer satisfaction and </w:t>
      </w:r>
      <w:proofErr w:type="gramStart"/>
      <w:r w:rsidR="008710E5" w:rsidRPr="00204ECC">
        <w:t>behavior  intentions</w:t>
      </w:r>
      <w:proofErr w:type="gramEnd"/>
      <w:r w:rsidR="008710E5" w:rsidRPr="00204ECC">
        <w:t xml:space="preserve">: </w:t>
      </w:r>
      <w:r w:rsidRPr="00204ECC">
        <w:t xml:space="preserve"> </w:t>
      </w:r>
      <w:r w:rsidR="008710E5" w:rsidRPr="00204ECC">
        <w:t>Evidence from China’s telecom Industry.</w:t>
      </w:r>
      <w:r w:rsidRPr="00204ECC">
        <w:t xml:space="preserve"> </w:t>
      </w:r>
      <w:proofErr w:type="gramStart"/>
      <w:r w:rsidR="008710E5" w:rsidRPr="00204ECC">
        <w:rPr>
          <w:iCs/>
        </w:rPr>
        <w:t>Info</w:t>
      </w:r>
      <w:r w:rsidR="008710E5" w:rsidRPr="00204ECC">
        <w:t>(</w:t>
      </w:r>
      <w:proofErr w:type="gramEnd"/>
      <w:r w:rsidR="008710E5" w:rsidRPr="00204ECC">
        <w:t>4) 6 pp. 50-60.MCB UP Ltd</w:t>
      </w:r>
    </w:p>
    <w:p w:rsidR="00FD40EE" w:rsidRPr="00204ECC" w:rsidRDefault="00FD40EE" w:rsidP="0079548B">
      <w:pPr>
        <w:autoSpaceDE w:val="0"/>
        <w:autoSpaceDN w:val="0"/>
        <w:adjustRightInd w:val="0"/>
        <w:spacing w:before="120" w:after="120" w:line="360" w:lineRule="auto"/>
        <w:ind w:left="720" w:hanging="1170"/>
        <w:jc w:val="both"/>
        <w:rPr>
          <w:lang w:val="en-GB"/>
        </w:rPr>
      </w:pPr>
      <w:r w:rsidRPr="00204ECC">
        <w:rPr>
          <w:lang w:val="en-GB"/>
        </w:rPr>
        <w:t xml:space="preserve">Yamane, Taro (1967), Statistics: An Introductory Analysis, 2nd Ed. New York: </w:t>
      </w:r>
      <w:proofErr w:type="spellStart"/>
      <w:r w:rsidRPr="00204ECC">
        <w:rPr>
          <w:lang w:val="en-GB"/>
        </w:rPr>
        <w:t>Harperand</w:t>
      </w:r>
      <w:proofErr w:type="spellEnd"/>
      <w:r w:rsidRPr="00204ECC">
        <w:rPr>
          <w:lang w:val="en-GB"/>
        </w:rPr>
        <w:t xml:space="preserve"> Row.</w:t>
      </w:r>
    </w:p>
    <w:p w:rsidR="00F9666F" w:rsidRPr="00204ECC" w:rsidRDefault="00F9666F" w:rsidP="0079548B">
      <w:pPr>
        <w:autoSpaceDE w:val="0"/>
        <w:autoSpaceDN w:val="0"/>
        <w:adjustRightInd w:val="0"/>
        <w:spacing w:before="120" w:after="120" w:line="360" w:lineRule="auto"/>
        <w:ind w:left="720" w:hanging="1170"/>
        <w:jc w:val="both"/>
        <w:rPr>
          <w:lang w:val="en-GB"/>
        </w:rPr>
      </w:pPr>
      <w:proofErr w:type="spellStart"/>
      <w:proofErr w:type="gramStart"/>
      <w:r w:rsidRPr="00204ECC">
        <w:rPr>
          <w:lang w:val="en-GB"/>
        </w:rPr>
        <w:t>Yonggui</w:t>
      </w:r>
      <w:proofErr w:type="spellEnd"/>
      <w:r w:rsidRPr="00204ECC">
        <w:rPr>
          <w:lang w:val="en-GB"/>
        </w:rPr>
        <w:t>, W. (2003).</w:t>
      </w:r>
      <w:proofErr w:type="gramEnd"/>
      <w:r w:rsidRPr="00204ECC">
        <w:rPr>
          <w:lang w:val="en-GB"/>
        </w:rPr>
        <w:t xml:space="preserve"> The Antecedents of service quality and product quality and their influences on </w:t>
      </w:r>
      <w:proofErr w:type="spellStart"/>
      <w:r w:rsidRPr="00204ECC">
        <w:rPr>
          <w:lang w:val="en-GB"/>
        </w:rPr>
        <w:t>bankreputation</w:t>
      </w:r>
      <w:proofErr w:type="spellEnd"/>
      <w:r w:rsidRPr="00204ECC">
        <w:rPr>
          <w:lang w:val="en-GB"/>
        </w:rPr>
        <w:t>: evidence from the bank</w:t>
      </w:r>
      <w:r w:rsidR="0079548B">
        <w:rPr>
          <w:lang w:val="en-GB"/>
        </w:rPr>
        <w:t xml:space="preserve">ing industry in China. </w:t>
      </w:r>
      <w:proofErr w:type="gramStart"/>
      <w:r w:rsidR="0079548B">
        <w:rPr>
          <w:lang w:val="en-GB"/>
        </w:rPr>
        <w:t>Managing</w:t>
      </w:r>
      <w:r w:rsidR="006B7806" w:rsidRPr="00204ECC">
        <w:rPr>
          <w:lang w:val="en-GB"/>
        </w:rPr>
        <w:t xml:space="preserve"> </w:t>
      </w:r>
      <w:r w:rsidRPr="00204ECC">
        <w:rPr>
          <w:lang w:val="en-GB"/>
        </w:rPr>
        <w:t>Service quality, 13(1), 72-83.</w:t>
      </w:r>
      <w:proofErr w:type="gramEnd"/>
    </w:p>
    <w:p w:rsidR="002407A6" w:rsidRPr="00204ECC" w:rsidRDefault="002407A6" w:rsidP="0079548B">
      <w:pPr>
        <w:autoSpaceDE w:val="0"/>
        <w:autoSpaceDN w:val="0"/>
        <w:adjustRightInd w:val="0"/>
        <w:spacing w:before="120" w:after="120" w:line="360" w:lineRule="auto"/>
        <w:ind w:left="720" w:hanging="1170"/>
        <w:jc w:val="both"/>
      </w:pPr>
      <w:proofErr w:type="spellStart"/>
      <w:r w:rsidRPr="00204ECC">
        <w:t>Zeithalm</w:t>
      </w:r>
      <w:proofErr w:type="spellEnd"/>
      <w:r w:rsidRPr="00204ECC">
        <w:t>, V. A., Berry, L. L. &amp;</w:t>
      </w:r>
      <w:proofErr w:type="spellStart"/>
      <w:r w:rsidRPr="00204ECC">
        <w:t>Parasuraman</w:t>
      </w:r>
      <w:proofErr w:type="spellEnd"/>
      <w:r w:rsidRPr="00204ECC">
        <w:t>, A. (1988) Communication and control process  in the delivery of service quality, Journal of Marketing, 52, pp. 35-48</w:t>
      </w:r>
    </w:p>
    <w:p w:rsidR="00182EE2" w:rsidRPr="00204ECC" w:rsidRDefault="00182EE2" w:rsidP="0079548B">
      <w:pPr>
        <w:autoSpaceDE w:val="0"/>
        <w:autoSpaceDN w:val="0"/>
        <w:adjustRightInd w:val="0"/>
        <w:spacing w:before="120" w:after="120" w:line="360" w:lineRule="auto"/>
        <w:ind w:left="720" w:hanging="1170"/>
        <w:jc w:val="both"/>
        <w:rPr>
          <w:iCs/>
        </w:rPr>
      </w:pPr>
      <w:proofErr w:type="spellStart"/>
      <w:r w:rsidRPr="00204ECC">
        <w:t>ZelthmalA</w:t>
      </w:r>
      <w:proofErr w:type="spellEnd"/>
      <w:r w:rsidRPr="00204ECC">
        <w:t>.</w:t>
      </w:r>
      <w:proofErr w:type="gramStart"/>
      <w:r w:rsidRPr="00204ECC">
        <w:t>,&amp;</w:t>
      </w:r>
      <w:proofErr w:type="spellStart"/>
      <w:proofErr w:type="gramEnd"/>
      <w:r w:rsidRPr="00204ECC">
        <w:t>Bitner</w:t>
      </w:r>
      <w:proofErr w:type="spellEnd"/>
      <w:r w:rsidRPr="00204ECC">
        <w:t xml:space="preserve"> M. (2006), </w:t>
      </w:r>
      <w:r w:rsidRPr="00204ECC">
        <w:rPr>
          <w:iCs/>
        </w:rPr>
        <w:t>Service Marketing -Integrating Customer Focus  Across the firm)</w:t>
      </w:r>
      <w:r w:rsidRPr="00204ECC">
        <w:t xml:space="preserve">,3rd ed. Tata </w:t>
      </w:r>
      <w:proofErr w:type="spellStart"/>
      <w:r w:rsidRPr="00204ECC">
        <w:t>MacGraw</w:t>
      </w:r>
      <w:proofErr w:type="spellEnd"/>
      <w:r w:rsidRPr="00204ECC">
        <w:t>-Hill. Publishing Company Limited,     New Delhi</w:t>
      </w:r>
    </w:p>
    <w:p w:rsidR="00182EE2" w:rsidRPr="00204ECC" w:rsidRDefault="00182EE2" w:rsidP="0079548B">
      <w:pPr>
        <w:autoSpaceDE w:val="0"/>
        <w:autoSpaceDN w:val="0"/>
        <w:adjustRightInd w:val="0"/>
        <w:spacing w:before="120" w:after="120" w:line="360" w:lineRule="auto"/>
        <w:ind w:left="720" w:hanging="1170"/>
        <w:jc w:val="both"/>
      </w:pPr>
      <w:proofErr w:type="spellStart"/>
      <w:r w:rsidRPr="00204ECC">
        <w:t>Zeithaml</w:t>
      </w:r>
      <w:proofErr w:type="spellEnd"/>
      <w:proofErr w:type="gramStart"/>
      <w:r w:rsidRPr="00204ECC">
        <w:t>,  V.A</w:t>
      </w:r>
      <w:proofErr w:type="gramEnd"/>
      <w:r w:rsidRPr="00204ECC">
        <w:t xml:space="preserve">. and Bittner (2006). </w:t>
      </w:r>
      <w:proofErr w:type="gramStart"/>
      <w:r w:rsidRPr="00204ECC">
        <w:t>The Impact of Emerging WLANs on Incumbent      Cellular Service Providers in the U.S. M.J. Services marketing, McGraw-Hill       Singapore.</w:t>
      </w:r>
      <w:proofErr w:type="gramEnd"/>
    </w:p>
    <w:p w:rsidR="00182EE2" w:rsidRPr="00204ECC" w:rsidRDefault="00182EE2" w:rsidP="0079548B">
      <w:pPr>
        <w:autoSpaceDE w:val="0"/>
        <w:autoSpaceDN w:val="0"/>
        <w:adjustRightInd w:val="0"/>
        <w:spacing w:before="120" w:after="120" w:line="360" w:lineRule="auto"/>
        <w:ind w:left="720" w:hanging="1170"/>
        <w:jc w:val="both"/>
        <w:rPr>
          <w:iCs/>
        </w:rPr>
      </w:pPr>
      <w:proofErr w:type="spellStart"/>
      <w:r w:rsidRPr="00204ECC">
        <w:t>Zeithaml</w:t>
      </w:r>
      <w:proofErr w:type="spellEnd"/>
      <w:r w:rsidRPr="00204ECC">
        <w:t>, A.Valarie.</w:t>
      </w:r>
      <w:proofErr w:type="gramStart"/>
      <w:r w:rsidRPr="00204ECC">
        <w:t>,</w:t>
      </w:r>
      <w:proofErr w:type="spellStart"/>
      <w:r w:rsidRPr="00204ECC">
        <w:t>Bitner</w:t>
      </w:r>
      <w:proofErr w:type="spellEnd"/>
      <w:proofErr w:type="gramEnd"/>
      <w:r w:rsidRPr="00204ECC">
        <w:t xml:space="preserve">, J.M,. </w:t>
      </w:r>
      <w:proofErr w:type="spellStart"/>
      <w:proofErr w:type="gramStart"/>
      <w:r w:rsidRPr="00204ECC">
        <w:t>andGremler</w:t>
      </w:r>
      <w:proofErr w:type="spellEnd"/>
      <w:proofErr w:type="gramEnd"/>
      <w:r w:rsidRPr="00204ECC">
        <w:t xml:space="preserve">, D. Dwayne (2009). </w:t>
      </w:r>
      <w:r w:rsidRPr="00204ECC">
        <w:rPr>
          <w:iCs/>
        </w:rPr>
        <w:t xml:space="preserve">Services Marketing: </w:t>
      </w:r>
      <w:r w:rsidRPr="00204ECC">
        <w:t xml:space="preserve">Integrating Customer Focus across the </w:t>
      </w:r>
      <w:proofErr w:type="spellStart"/>
      <w:r w:rsidRPr="00204ECC">
        <w:t>Firm.McGraw</w:t>
      </w:r>
      <w:proofErr w:type="spellEnd"/>
      <w:r w:rsidRPr="00204ECC">
        <w:t xml:space="preserve"> Hill International </w:t>
      </w:r>
      <w:proofErr w:type="spellStart"/>
      <w:r w:rsidRPr="00204ECC">
        <w:t>Edition.NewYork</w:t>
      </w:r>
      <w:proofErr w:type="spellEnd"/>
      <w:r w:rsidRPr="00204ECC">
        <w:t>.</w:t>
      </w:r>
      <w:r w:rsidR="002252A6" w:rsidRPr="00204ECC">
        <w:t xml:space="preserve"> </w:t>
      </w:r>
      <w:proofErr w:type="spellStart"/>
      <w:r w:rsidRPr="00204ECC">
        <w:t>Referance</w:t>
      </w:r>
      <w:proofErr w:type="spellEnd"/>
    </w:p>
    <w:p w:rsidR="00707DFB" w:rsidRPr="00204ECC" w:rsidRDefault="00707DFB" w:rsidP="0079548B">
      <w:pPr>
        <w:spacing w:before="120" w:after="120" w:line="360" w:lineRule="auto"/>
        <w:ind w:left="720" w:hanging="1170"/>
        <w:jc w:val="both"/>
      </w:pPr>
      <w:proofErr w:type="spellStart"/>
      <w:r w:rsidRPr="00204ECC">
        <w:t>Zelthmal</w:t>
      </w:r>
      <w:proofErr w:type="spellEnd"/>
      <w:r w:rsidRPr="00204ECC">
        <w:t xml:space="preserve"> A., &amp;</w:t>
      </w:r>
      <w:proofErr w:type="spellStart"/>
      <w:r w:rsidRPr="00204ECC">
        <w:t>Bitner</w:t>
      </w:r>
      <w:proofErr w:type="spellEnd"/>
      <w:r w:rsidRPr="00204ECC">
        <w:t xml:space="preserve"> M. (2006), Service Marketing -Integrating Customer Focus Across the firm)</w:t>
      </w:r>
      <w:proofErr w:type="gramStart"/>
      <w:r w:rsidRPr="00204ECC">
        <w:t>,3rd</w:t>
      </w:r>
      <w:proofErr w:type="gramEnd"/>
      <w:r w:rsidRPr="00204ECC">
        <w:t xml:space="preserve"> ed. Tata </w:t>
      </w:r>
      <w:proofErr w:type="spellStart"/>
      <w:r w:rsidRPr="00204ECC">
        <w:t>MacGraw</w:t>
      </w:r>
      <w:proofErr w:type="spellEnd"/>
      <w:r w:rsidRPr="00204ECC">
        <w:t>-Hill. Publishing Company Limited, New Delhi</w:t>
      </w:r>
    </w:p>
    <w:p w:rsidR="00707DFB" w:rsidRPr="00204ECC" w:rsidRDefault="00707DFB" w:rsidP="0079548B">
      <w:pPr>
        <w:spacing w:before="120" w:after="120" w:line="360" w:lineRule="auto"/>
        <w:ind w:left="720" w:hanging="1170"/>
        <w:jc w:val="both"/>
      </w:pPr>
      <w:proofErr w:type="spellStart"/>
      <w:proofErr w:type="gramStart"/>
      <w:r w:rsidRPr="00204ECC">
        <w:t>Zeithaml</w:t>
      </w:r>
      <w:proofErr w:type="spellEnd"/>
      <w:r w:rsidRPr="00204ECC">
        <w:t xml:space="preserve">, V.A., </w:t>
      </w:r>
      <w:proofErr w:type="spellStart"/>
      <w:r w:rsidRPr="00204ECC">
        <w:t>Bitner</w:t>
      </w:r>
      <w:proofErr w:type="spellEnd"/>
      <w:r w:rsidRPr="00204ECC">
        <w:t>, M.J., &amp;</w:t>
      </w:r>
      <w:proofErr w:type="spellStart"/>
      <w:r w:rsidRPr="00204ECC">
        <w:t>Gremler</w:t>
      </w:r>
      <w:proofErr w:type="spellEnd"/>
      <w:r w:rsidRPr="00204ECC">
        <w:t>, D.D. (2006).</w:t>
      </w:r>
      <w:proofErr w:type="gramEnd"/>
      <w:r w:rsidRPr="00204ECC">
        <w:t xml:space="preserve"> Services marketing: integrating customer focus across the firm (4th Ed.). Singapore: McGraw-Hill.</w:t>
      </w:r>
    </w:p>
    <w:p w:rsidR="002B6297" w:rsidRPr="00204ECC" w:rsidRDefault="00C86331" w:rsidP="0079548B">
      <w:pPr>
        <w:autoSpaceDE w:val="0"/>
        <w:autoSpaceDN w:val="0"/>
        <w:adjustRightInd w:val="0"/>
        <w:spacing w:before="120" w:after="120" w:line="360" w:lineRule="auto"/>
        <w:ind w:left="720" w:hanging="1170"/>
        <w:jc w:val="both"/>
        <w:rPr>
          <w:rFonts w:eastAsia="TimesNewRomanPSMT"/>
          <w:lang w:val="en-GB"/>
        </w:rPr>
      </w:pPr>
      <w:proofErr w:type="spellStart"/>
      <w:r w:rsidRPr="00204ECC">
        <w:rPr>
          <w:rFonts w:eastAsia="TimesNewRomanPSMT"/>
          <w:lang w:val="en-GB"/>
        </w:rPr>
        <w:t>Zeithalm</w:t>
      </w:r>
      <w:proofErr w:type="spellEnd"/>
      <w:r w:rsidRPr="00204ECC">
        <w:rPr>
          <w:rFonts w:eastAsia="TimesNewRomanPSMT"/>
          <w:lang w:val="en-GB"/>
        </w:rPr>
        <w:t xml:space="preserve">, V. A., </w:t>
      </w:r>
      <w:proofErr w:type="spellStart"/>
      <w:r w:rsidRPr="00204ECC">
        <w:rPr>
          <w:rFonts w:eastAsia="TimesNewRomanPSMT"/>
          <w:lang w:val="en-GB"/>
        </w:rPr>
        <w:t>Bitner</w:t>
      </w:r>
      <w:proofErr w:type="spellEnd"/>
      <w:r w:rsidRPr="00204ECC">
        <w:rPr>
          <w:rFonts w:eastAsia="TimesNewRomanPSMT"/>
          <w:lang w:val="en-GB"/>
        </w:rPr>
        <w:t>, M.J. &amp;</w:t>
      </w:r>
      <w:proofErr w:type="spellStart"/>
      <w:r w:rsidRPr="00204ECC">
        <w:rPr>
          <w:rFonts w:eastAsia="TimesNewRomanPSMT"/>
          <w:lang w:val="en-GB"/>
        </w:rPr>
        <w:t>Parasuraman</w:t>
      </w:r>
      <w:proofErr w:type="spellEnd"/>
      <w:r w:rsidRPr="00204ECC">
        <w:rPr>
          <w:rFonts w:eastAsia="TimesNewRomanPSMT"/>
          <w:lang w:val="en-GB"/>
        </w:rPr>
        <w:t>, A. (1988) Services marketing (New York,</w:t>
      </w:r>
      <w:r w:rsidR="006B7806" w:rsidRPr="00204ECC">
        <w:rPr>
          <w:rFonts w:eastAsia="TimesNewRomanPSMT"/>
          <w:lang w:val="en-GB"/>
        </w:rPr>
        <w:t xml:space="preserve"> </w:t>
      </w:r>
      <w:proofErr w:type="spellStart"/>
      <w:r w:rsidRPr="00204ECC">
        <w:rPr>
          <w:rFonts w:eastAsia="TimesNewRomanPSMT"/>
          <w:lang w:val="en-GB"/>
        </w:rPr>
        <w:t>Mc</w:t>
      </w:r>
      <w:proofErr w:type="spellEnd"/>
      <w:r w:rsidR="006B7806" w:rsidRPr="00204ECC">
        <w:rPr>
          <w:rFonts w:eastAsia="TimesNewRomanPSMT"/>
          <w:lang w:val="en-GB"/>
        </w:rPr>
        <w:t xml:space="preserve"> </w:t>
      </w:r>
      <w:proofErr w:type="spellStart"/>
      <w:r w:rsidRPr="00204ECC">
        <w:rPr>
          <w:rFonts w:eastAsia="TimesNewRomanPSMT"/>
          <w:lang w:val="en-GB"/>
        </w:rPr>
        <w:t>Graw</w:t>
      </w:r>
      <w:proofErr w:type="spellEnd"/>
      <w:r w:rsidRPr="00204ECC">
        <w:rPr>
          <w:rFonts w:eastAsia="TimesNewRomanPSMT"/>
          <w:lang w:val="en-GB"/>
        </w:rPr>
        <w:t>-Hill)</w:t>
      </w:r>
    </w:p>
    <w:p w:rsidR="002B6297" w:rsidRPr="0079548B" w:rsidRDefault="0079548B" w:rsidP="0079548B">
      <w:pPr>
        <w:autoSpaceDE w:val="0"/>
        <w:autoSpaceDN w:val="0"/>
        <w:adjustRightInd w:val="0"/>
        <w:spacing w:before="120" w:after="120" w:line="360" w:lineRule="auto"/>
        <w:ind w:left="720" w:hanging="1170"/>
        <w:jc w:val="both"/>
        <w:rPr>
          <w:bCs/>
          <w:lang w:val="en-GB"/>
        </w:rPr>
      </w:pPr>
      <w:proofErr w:type="spellStart"/>
      <w:r>
        <w:rPr>
          <w:rFonts w:eastAsia="TimesNewRoman"/>
          <w:lang w:val="en-GB"/>
        </w:rPr>
        <w:t>ZewduTeshome</w:t>
      </w:r>
      <w:proofErr w:type="spellEnd"/>
      <w:r>
        <w:rPr>
          <w:rFonts w:eastAsia="TimesNewRoman"/>
          <w:lang w:val="en-GB"/>
        </w:rPr>
        <w:t>,</w:t>
      </w:r>
      <w:r w:rsidR="002B6297" w:rsidRPr="00204ECC">
        <w:rPr>
          <w:rFonts w:eastAsia="TimesNewRoman"/>
          <w:lang w:val="en-GB"/>
        </w:rPr>
        <w:t xml:space="preserve"> </w:t>
      </w:r>
      <w:proofErr w:type="spellStart"/>
      <w:r w:rsidR="002B6297" w:rsidRPr="00204ECC">
        <w:rPr>
          <w:rFonts w:eastAsia="TimesNewRoman"/>
          <w:lang w:val="en-GB"/>
        </w:rPr>
        <w:t>BehailuBelete</w:t>
      </w:r>
      <w:proofErr w:type="spellEnd"/>
      <w:r w:rsidR="002B6297" w:rsidRPr="00204ECC">
        <w:rPr>
          <w:rFonts w:eastAsia="TimesNewRoman"/>
          <w:lang w:val="en-GB"/>
        </w:rPr>
        <w:t xml:space="preserve">, </w:t>
      </w:r>
      <w:proofErr w:type="spellStart"/>
      <w:r w:rsidR="002B6297" w:rsidRPr="00204ECC">
        <w:rPr>
          <w:rFonts w:eastAsia="TimesNewRoman"/>
          <w:lang w:val="en-GB"/>
        </w:rPr>
        <w:t>GirmaGizaw&amp;MulukenMengiste</w:t>
      </w:r>
      <w:proofErr w:type="spellEnd"/>
      <w:r w:rsidR="002B6297" w:rsidRPr="00204ECC">
        <w:rPr>
          <w:rFonts w:eastAsia="TimesNewRoman"/>
          <w:lang w:val="en-GB"/>
        </w:rPr>
        <w:t xml:space="preserve"> (2020</w:t>
      </w:r>
      <w:proofErr w:type="gramStart"/>
      <w:r w:rsidR="002B6297" w:rsidRPr="00204ECC">
        <w:rPr>
          <w:rFonts w:eastAsia="TimesNewRoman"/>
          <w:lang w:val="en-GB"/>
        </w:rPr>
        <w:t>) :</w:t>
      </w:r>
      <w:proofErr w:type="gramEnd"/>
      <w:r w:rsidR="002B6297" w:rsidRPr="00204ECC">
        <w:rPr>
          <w:rFonts w:eastAsia="TimesNewRoman"/>
          <w:lang w:val="en-GB"/>
        </w:rPr>
        <w:t xml:space="preserve"> </w:t>
      </w:r>
      <w:r w:rsidR="002B6297" w:rsidRPr="00204ECC">
        <w:rPr>
          <w:bCs/>
          <w:lang w:val="en-GB"/>
        </w:rPr>
        <w:t xml:space="preserve">Customer Satisfaction and Public Service Delivery: The Case of Dire </w:t>
      </w:r>
      <w:proofErr w:type="spellStart"/>
      <w:r w:rsidR="002B6297" w:rsidRPr="00204ECC">
        <w:rPr>
          <w:bCs/>
          <w:lang w:val="en-GB"/>
        </w:rPr>
        <w:t>Dawa</w:t>
      </w:r>
      <w:proofErr w:type="spellEnd"/>
      <w:r w:rsidR="002B6297" w:rsidRPr="00204ECC">
        <w:rPr>
          <w:bCs/>
          <w:lang w:val="en-GB"/>
        </w:rPr>
        <w:t xml:space="preserve"> Administration</w:t>
      </w:r>
      <w:r w:rsidR="002B6297" w:rsidRPr="00204ECC">
        <w:rPr>
          <w:rFonts w:eastAsia="TimesNewRoman"/>
          <w:lang w:val="en-GB"/>
        </w:rPr>
        <w:t xml:space="preserve"> Journal of Culture, Society and Development ISSN 2422-8400 An International Peer-reviewed JournalVol.60, </w:t>
      </w:r>
    </w:p>
    <w:p w:rsidR="005770B7" w:rsidRPr="00204ECC" w:rsidRDefault="00994E7F" w:rsidP="0079548B">
      <w:pPr>
        <w:autoSpaceDE w:val="0"/>
        <w:autoSpaceDN w:val="0"/>
        <w:adjustRightInd w:val="0"/>
        <w:spacing w:before="120" w:after="120" w:line="360" w:lineRule="auto"/>
        <w:ind w:left="720" w:hanging="1170"/>
        <w:jc w:val="both"/>
        <w:rPr>
          <w:lang w:val="en-GB"/>
        </w:rPr>
      </w:pPr>
      <w:proofErr w:type="spellStart"/>
      <w:r w:rsidRPr="00204ECC">
        <w:rPr>
          <w:lang w:val="en-GB"/>
        </w:rPr>
        <w:t>Zikmund</w:t>
      </w:r>
      <w:proofErr w:type="spellEnd"/>
      <w:r w:rsidRPr="00204ECC">
        <w:rPr>
          <w:lang w:val="en-GB"/>
        </w:rPr>
        <w:t xml:space="preserve">, W., </w:t>
      </w:r>
      <w:proofErr w:type="spellStart"/>
      <w:r w:rsidRPr="00204ECC">
        <w:rPr>
          <w:lang w:val="en-GB"/>
        </w:rPr>
        <w:t>Babin</w:t>
      </w:r>
      <w:proofErr w:type="spellEnd"/>
      <w:r w:rsidRPr="00204ECC">
        <w:rPr>
          <w:lang w:val="en-GB"/>
        </w:rPr>
        <w:t>, B</w:t>
      </w:r>
      <w:r w:rsidR="0074419F" w:rsidRPr="00204ECC">
        <w:rPr>
          <w:lang w:val="en-GB"/>
        </w:rPr>
        <w:t>., Carr, J., &amp; Griffin, M. (2005</w:t>
      </w:r>
      <w:r w:rsidRPr="00204ECC">
        <w:rPr>
          <w:lang w:val="en-GB"/>
        </w:rPr>
        <w:t>).</w:t>
      </w:r>
      <w:r w:rsidRPr="00204ECC">
        <w:rPr>
          <w:iCs/>
          <w:lang w:val="en-GB"/>
        </w:rPr>
        <w:t>Business Research Methods</w:t>
      </w:r>
      <w:r w:rsidRPr="00204ECC">
        <w:rPr>
          <w:lang w:val="en-GB"/>
        </w:rPr>
        <w:t xml:space="preserve">.8 </w:t>
      </w:r>
      <w:proofErr w:type="spellStart"/>
      <w:r w:rsidR="00A00808" w:rsidRPr="00204ECC">
        <w:rPr>
          <w:lang w:val="en-GB"/>
        </w:rPr>
        <w:t>Edition</w:t>
      </w:r>
      <w:r w:rsidRPr="00204ECC">
        <w:rPr>
          <w:lang w:val="en-GB"/>
        </w:rPr>
        <w:t>.SouthWestern</w:t>
      </w:r>
      <w:proofErr w:type="gramStart"/>
      <w:r w:rsidRPr="00204ECC">
        <w:rPr>
          <w:lang w:val="en-GB"/>
        </w:rPr>
        <w:t>:Cengage</w:t>
      </w:r>
      <w:proofErr w:type="spellEnd"/>
      <w:proofErr w:type="gramEnd"/>
      <w:r w:rsidRPr="00204ECC">
        <w:rPr>
          <w:lang w:val="en-GB"/>
        </w:rPr>
        <w:t xml:space="preserve"> Learning.</w:t>
      </w:r>
    </w:p>
    <w:p w:rsidR="002252A6" w:rsidRDefault="002252A6" w:rsidP="0079548B">
      <w:pPr>
        <w:autoSpaceDE w:val="0"/>
        <w:autoSpaceDN w:val="0"/>
        <w:adjustRightInd w:val="0"/>
        <w:spacing w:before="120" w:after="120" w:line="360" w:lineRule="auto"/>
        <w:ind w:left="720" w:hanging="1170"/>
        <w:jc w:val="both"/>
        <w:rPr>
          <w:lang w:val="en-GB"/>
        </w:rPr>
      </w:pPr>
    </w:p>
    <w:p w:rsidR="00FF5202" w:rsidRPr="00204ECC" w:rsidRDefault="00FF5202" w:rsidP="004B3526">
      <w:pPr>
        <w:pStyle w:val="Heading1"/>
        <w:spacing w:before="120" w:after="120" w:line="360" w:lineRule="auto"/>
        <w:jc w:val="center"/>
        <w:rPr>
          <w:rFonts w:ascii="Times New Roman" w:hAnsi="Times New Roman" w:cs="Times New Roman"/>
          <w:color w:val="auto"/>
          <w:sz w:val="24"/>
          <w:szCs w:val="24"/>
        </w:rPr>
      </w:pPr>
      <w:bookmarkStart w:id="276" w:name="_Toc80527084"/>
      <w:r w:rsidRPr="00204ECC">
        <w:rPr>
          <w:rFonts w:ascii="Times New Roman" w:hAnsi="Times New Roman" w:cs="Times New Roman"/>
          <w:color w:val="auto"/>
          <w:sz w:val="24"/>
          <w:szCs w:val="24"/>
        </w:rPr>
        <w:lastRenderedPageBreak/>
        <w:t>APPENDIX</w:t>
      </w:r>
      <w:bookmarkEnd w:id="276"/>
    </w:p>
    <w:p w:rsidR="00FF5202" w:rsidRPr="00204ECC" w:rsidRDefault="00FF5202" w:rsidP="004B3526">
      <w:pPr>
        <w:autoSpaceDE w:val="0"/>
        <w:autoSpaceDN w:val="0"/>
        <w:adjustRightInd w:val="0"/>
        <w:spacing w:before="120" w:after="120" w:line="360" w:lineRule="auto"/>
        <w:jc w:val="center"/>
        <w:rPr>
          <w:b/>
          <w:bCs/>
        </w:rPr>
      </w:pPr>
      <w:r w:rsidRPr="00204ECC">
        <w:rPr>
          <w:b/>
          <w:bCs/>
        </w:rPr>
        <w:t>QUESTIONNAIRES FOR CUSTOMERS’ OF AWASH INSURANCE S.C</w:t>
      </w:r>
    </w:p>
    <w:p w:rsidR="00FF5202" w:rsidRPr="00204ECC" w:rsidRDefault="00FF5202" w:rsidP="004B3526">
      <w:pPr>
        <w:autoSpaceDE w:val="0"/>
        <w:autoSpaceDN w:val="0"/>
        <w:adjustRightInd w:val="0"/>
        <w:spacing w:before="120" w:after="120" w:line="360" w:lineRule="auto"/>
        <w:jc w:val="center"/>
        <w:rPr>
          <w:b/>
          <w:bCs/>
        </w:rPr>
      </w:pPr>
      <w:r w:rsidRPr="00204ECC">
        <w:rPr>
          <w:b/>
          <w:bCs/>
        </w:rPr>
        <w:t>Ambo University</w:t>
      </w:r>
    </w:p>
    <w:p w:rsidR="00FF5202" w:rsidRPr="00204ECC" w:rsidRDefault="00FF5202" w:rsidP="004B3526">
      <w:pPr>
        <w:autoSpaceDE w:val="0"/>
        <w:autoSpaceDN w:val="0"/>
        <w:adjustRightInd w:val="0"/>
        <w:spacing w:before="120" w:after="120" w:line="360" w:lineRule="auto"/>
        <w:jc w:val="center"/>
        <w:rPr>
          <w:b/>
          <w:bCs/>
        </w:rPr>
      </w:pPr>
      <w:r w:rsidRPr="00204ECC">
        <w:rPr>
          <w:b/>
          <w:bCs/>
        </w:rPr>
        <w:t>College of Business and Economic</w:t>
      </w:r>
    </w:p>
    <w:p w:rsidR="00FF5202" w:rsidRPr="00204ECC" w:rsidRDefault="00FF5202" w:rsidP="004B3526">
      <w:pPr>
        <w:autoSpaceDE w:val="0"/>
        <w:autoSpaceDN w:val="0"/>
        <w:adjustRightInd w:val="0"/>
        <w:spacing w:before="120" w:after="120" w:line="360" w:lineRule="auto"/>
        <w:jc w:val="center"/>
        <w:rPr>
          <w:b/>
          <w:bCs/>
        </w:rPr>
      </w:pPr>
      <w:r w:rsidRPr="00204ECC">
        <w:rPr>
          <w:b/>
          <w:bCs/>
        </w:rPr>
        <w:t>Department of Management MBA Program</w:t>
      </w:r>
    </w:p>
    <w:p w:rsidR="00FF5202" w:rsidRPr="00204ECC" w:rsidRDefault="00FF5202" w:rsidP="004B3526">
      <w:pPr>
        <w:autoSpaceDE w:val="0"/>
        <w:autoSpaceDN w:val="0"/>
        <w:adjustRightInd w:val="0"/>
        <w:spacing w:before="120" w:after="120" w:line="360" w:lineRule="auto"/>
        <w:jc w:val="center"/>
        <w:rPr>
          <w:b/>
          <w:bCs/>
        </w:rPr>
      </w:pPr>
      <w:r w:rsidRPr="00204ECC">
        <w:rPr>
          <w:b/>
          <w:bCs/>
        </w:rPr>
        <w:t>Questionnaires to be filled by Customers’ of Awash Insurance S.C</w:t>
      </w:r>
    </w:p>
    <w:p w:rsidR="00FF5202" w:rsidRPr="00204ECC" w:rsidRDefault="00FF5202" w:rsidP="004B3526">
      <w:pPr>
        <w:autoSpaceDE w:val="0"/>
        <w:autoSpaceDN w:val="0"/>
        <w:adjustRightInd w:val="0"/>
        <w:spacing w:before="120" w:after="120" w:line="360" w:lineRule="auto"/>
        <w:jc w:val="center"/>
        <w:rPr>
          <w:b/>
          <w:bCs/>
        </w:rPr>
      </w:pPr>
      <w:r w:rsidRPr="00204ECC">
        <w:rPr>
          <w:b/>
          <w:bCs/>
        </w:rPr>
        <w:t>Dear respondent,</w:t>
      </w:r>
    </w:p>
    <w:p w:rsidR="00FF5202" w:rsidRPr="00204ECC" w:rsidRDefault="00FF5202" w:rsidP="001F6F1A">
      <w:pPr>
        <w:widowControl w:val="0"/>
        <w:tabs>
          <w:tab w:val="left" w:pos="8550"/>
          <w:tab w:val="left" w:pos="8820"/>
        </w:tabs>
        <w:autoSpaceDE w:val="0"/>
        <w:autoSpaceDN w:val="0"/>
        <w:adjustRightInd w:val="0"/>
        <w:spacing w:before="120" w:after="120" w:line="360" w:lineRule="auto"/>
        <w:ind w:right="-180"/>
        <w:jc w:val="both"/>
        <w:rPr>
          <w:b/>
        </w:rPr>
      </w:pPr>
      <w:r w:rsidRPr="00204ECC">
        <w:t xml:space="preserve">This questionnaire is designed to gather information on </w:t>
      </w:r>
      <w:r w:rsidRPr="00204ECC">
        <w:rPr>
          <w:i/>
        </w:rPr>
        <w:t>“</w:t>
      </w:r>
      <w:r w:rsidRPr="00204ECC">
        <w:rPr>
          <w:b/>
        </w:rPr>
        <w:t>assessment of customer satisfaction and service quality with behavior intention in life insurance</w:t>
      </w:r>
      <w:r w:rsidRPr="00204ECC">
        <w:rPr>
          <w:b/>
          <w:i/>
        </w:rPr>
        <w:t>”</w:t>
      </w:r>
      <w:r w:rsidRPr="00204ECC">
        <w:t>. The purpose of the study is to fulfill a thesis requirement for the Master of Business Administration (MBA) at Ambo University. Your highly esteemed responses for the questions are extremely important for successful completion of my thesis. The information that you provide will be used only for the purpose of the study and will be kept strictly confidential. You do not need to write your name.</w:t>
      </w:r>
    </w:p>
    <w:p w:rsidR="00FF5202" w:rsidRPr="00204ECC" w:rsidRDefault="00FF5202" w:rsidP="001F6F1A">
      <w:pPr>
        <w:autoSpaceDE w:val="0"/>
        <w:autoSpaceDN w:val="0"/>
        <w:adjustRightInd w:val="0"/>
        <w:spacing w:before="120" w:after="120" w:line="360" w:lineRule="auto"/>
        <w:jc w:val="both"/>
      </w:pPr>
      <w:r w:rsidRPr="00204ECC">
        <w:t xml:space="preserve"> Finally, I would like to thank you very much for your cooperation and sparing your valuable time for my request. </w:t>
      </w:r>
    </w:p>
    <w:p w:rsidR="00FF5202" w:rsidRPr="00204ECC" w:rsidRDefault="00FF5202" w:rsidP="001F6F1A">
      <w:pPr>
        <w:autoSpaceDE w:val="0"/>
        <w:autoSpaceDN w:val="0"/>
        <w:adjustRightInd w:val="0"/>
        <w:spacing w:before="120" w:after="120" w:line="360" w:lineRule="auto"/>
        <w:jc w:val="both"/>
      </w:pPr>
    </w:p>
    <w:p w:rsidR="00FF5202" w:rsidRPr="00204ECC" w:rsidRDefault="00572A49" w:rsidP="001F6F1A">
      <w:pPr>
        <w:autoSpaceDE w:val="0"/>
        <w:autoSpaceDN w:val="0"/>
        <w:adjustRightInd w:val="0"/>
        <w:spacing w:before="120" w:after="120" w:line="360" w:lineRule="auto"/>
        <w:jc w:val="both"/>
      </w:pPr>
      <w:r>
        <w:rPr>
          <w:b/>
          <w:noProof/>
        </w:rPr>
        <mc:AlternateContent>
          <mc:Choice Requires="wps">
            <w:drawing>
              <wp:anchor distT="0" distB="0" distL="114300" distR="114300" simplePos="0" relativeHeight="251707392" behindDoc="0" locked="0" layoutInCell="1" allowOverlap="1">
                <wp:simplePos x="0" y="0"/>
                <wp:positionH relativeFrom="column">
                  <wp:posOffset>3295650</wp:posOffset>
                </wp:positionH>
                <wp:positionV relativeFrom="paragraph">
                  <wp:posOffset>43180</wp:posOffset>
                </wp:positionV>
                <wp:extent cx="238125" cy="285750"/>
                <wp:effectExtent l="0" t="0" r="28575" b="19050"/>
                <wp:wrapNone/>
                <wp:docPr id="1048"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285750"/>
                        </a:xfrm>
                        <a:prstGeom prst="roundRect">
                          <a:avLst>
                            <a:gd name="adj" fmla="val 16667"/>
                          </a:avLst>
                        </a:prstGeom>
                        <a:solidFill>
                          <a:srgbClr val="FFFFFF"/>
                        </a:solidFill>
                        <a:ln w="9525">
                          <a:solidFill>
                            <a:srgbClr val="000000"/>
                          </a:solidFill>
                          <a:round/>
                          <a:headEnd/>
                          <a:tailEnd/>
                        </a:ln>
                      </wps:spPr>
                      <wps:txbx>
                        <w:txbxContent>
                          <w:p w:rsidR="00A57E91" w:rsidRPr="00E80D1F" w:rsidRDefault="00A57E91" w:rsidP="00FF5202">
                            <w:pPr>
                              <w:rPr>
                                <w:sz w:val="28"/>
                              </w:rPr>
                            </w:pPr>
                            <w:r w:rsidRPr="00E80D1F">
                              <w:rPr>
                                <w:sz w:val="28"/>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8" o:spid="_x0000_s1026" style="position:absolute;left:0;text-align:left;margin-left:259.5pt;margin-top:3.4pt;width:18.75pt;height:2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">
                <v:textbox>
                  <w:txbxContent>
                    <w:p w:rsidR="00A57E91" w:rsidRPr="00E80D1F" w:rsidRDefault="00A57E91" w:rsidP="00FF5202">
                      <w:pPr>
                        <w:rPr>
                          <w:sz w:val="28"/>
                        </w:rPr>
                      </w:pPr>
                      <w:r w:rsidRPr="00E80D1F">
                        <w:rPr>
                          <w:sz w:val="28"/>
                        </w:rPr>
                        <w:t>X</w:t>
                      </w:r>
                    </w:p>
                  </w:txbxContent>
                </v:textbox>
              </v:roundrect>
            </w:pict>
          </mc:Fallback>
        </mc:AlternateContent>
      </w:r>
      <w:r w:rsidR="00FF5202" w:rsidRPr="00204ECC">
        <w:rPr>
          <w:b/>
        </w:rPr>
        <w:t xml:space="preserve">Direction: </w:t>
      </w:r>
      <w:r w:rsidR="00FF5202" w:rsidRPr="00204ECC">
        <w:t xml:space="preserve">Please read each question </w:t>
      </w:r>
      <w:proofErr w:type="spellStart"/>
      <w:r w:rsidR="00FF5202" w:rsidRPr="00204ECC">
        <w:t>carefully&amp;</w:t>
      </w:r>
      <w:r w:rsidR="00FF5202" w:rsidRPr="00204ECC">
        <w:rPr>
          <w:bCs/>
        </w:rPr>
        <w:t>tick</w:t>
      </w:r>
      <w:proofErr w:type="spellEnd"/>
      <w:r w:rsidR="00FF5202" w:rsidRPr="00204ECC">
        <w:rPr>
          <w:bCs/>
        </w:rPr>
        <w:t xml:space="preserve">   in the appropriate </w:t>
      </w:r>
      <w:proofErr w:type="spellStart"/>
      <w:r w:rsidR="00FF5202" w:rsidRPr="00204ECC">
        <w:rPr>
          <w:bCs/>
        </w:rPr>
        <w:t>box</w:t>
      </w:r>
      <w:r w:rsidR="00FF5202" w:rsidRPr="00204ECC">
        <w:t>which</w:t>
      </w:r>
      <w:proofErr w:type="spellEnd"/>
      <w:r w:rsidR="00FF5202" w:rsidRPr="00204ECC">
        <w:t xml:space="preserve"> shows your best perception for close ended questions.</w:t>
      </w:r>
    </w:p>
    <w:p w:rsidR="001A381F" w:rsidRPr="00204ECC" w:rsidRDefault="001A381F" w:rsidP="001F6F1A">
      <w:pPr>
        <w:autoSpaceDE w:val="0"/>
        <w:autoSpaceDN w:val="0"/>
        <w:adjustRightInd w:val="0"/>
        <w:spacing w:before="120" w:after="120" w:line="360" w:lineRule="auto"/>
        <w:jc w:val="both"/>
        <w:rPr>
          <w:b/>
          <w:bCs/>
        </w:rPr>
      </w:pPr>
      <w:r w:rsidRPr="00204ECC">
        <w:rPr>
          <w:b/>
          <w:bCs/>
        </w:rPr>
        <w:t>Part one:  Background of the Respondent</w:t>
      </w:r>
    </w:p>
    <w:p w:rsidR="001A381F" w:rsidRPr="00204ECC" w:rsidRDefault="00572A49"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simplePos x="0" y="0"/>
                <wp:positionH relativeFrom="column">
                  <wp:posOffset>1371600</wp:posOffset>
                </wp:positionH>
                <wp:positionV relativeFrom="paragraph">
                  <wp:posOffset>57150</wp:posOffset>
                </wp:positionV>
                <wp:extent cx="228600" cy="114300"/>
                <wp:effectExtent l="9525" t="12700" r="9525" b="6350"/>
                <wp:wrapNone/>
                <wp:docPr id="1047"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4" o:spid="_x0000_s1026" style="position:absolute;margin-left:108pt;margin-top:4.5pt;width:18pt;height:9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simplePos x="0" y="0"/>
                <wp:positionH relativeFrom="column">
                  <wp:posOffset>2609850</wp:posOffset>
                </wp:positionH>
                <wp:positionV relativeFrom="paragraph">
                  <wp:posOffset>57150</wp:posOffset>
                </wp:positionV>
                <wp:extent cx="228600" cy="114300"/>
                <wp:effectExtent l="9525" t="12700" r="9525" b="6350"/>
                <wp:wrapNone/>
                <wp:docPr id="1046"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8" o:spid="_x0000_s1026" style="position:absolute;margin-left:205.5pt;margin-top:4.5pt;width:18pt;height:9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"/>
            </w:pict>
          </mc:Fallback>
        </mc:AlternateContent>
      </w:r>
      <w:r w:rsidR="001A381F" w:rsidRPr="00204ECC">
        <w:rPr>
          <w:rFonts w:ascii="Times New Roman" w:hAnsi="Times New Roman" w:cs="Times New Roman"/>
          <w:sz w:val="24"/>
          <w:szCs w:val="24"/>
        </w:rPr>
        <w:t>Gender:   Male                     Female</w:t>
      </w:r>
    </w:p>
    <w:p w:rsidR="001A381F" w:rsidRPr="00204ECC" w:rsidRDefault="00572A49"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740160" behindDoc="0" locked="0" layoutInCell="1" allowOverlap="1">
                <wp:simplePos x="0" y="0"/>
                <wp:positionH relativeFrom="column">
                  <wp:posOffset>2743200</wp:posOffset>
                </wp:positionH>
                <wp:positionV relativeFrom="paragraph">
                  <wp:posOffset>32385</wp:posOffset>
                </wp:positionV>
                <wp:extent cx="228600" cy="114300"/>
                <wp:effectExtent l="9525" t="12700" r="9525" b="6350"/>
                <wp:wrapNone/>
                <wp:docPr id="1045"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0" o:spid="_x0000_s1026" style="position:absolute;margin-left:3in;margin-top:2.55pt;width:18pt;height: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simplePos x="0" y="0"/>
                <wp:positionH relativeFrom="column">
                  <wp:posOffset>5000625</wp:posOffset>
                </wp:positionH>
                <wp:positionV relativeFrom="paragraph">
                  <wp:posOffset>32385</wp:posOffset>
                </wp:positionV>
                <wp:extent cx="152400" cy="104775"/>
                <wp:effectExtent l="9525" t="12700" r="9525" b="6350"/>
                <wp:wrapNone/>
                <wp:docPr id="1044"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047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2" o:spid="_x0000_s1026" style="position:absolute;margin-left:393.75pt;margin-top:2.55pt;width:12pt;height:8.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simplePos x="0" y="0"/>
                <wp:positionH relativeFrom="column">
                  <wp:posOffset>5876925</wp:posOffset>
                </wp:positionH>
                <wp:positionV relativeFrom="paragraph">
                  <wp:posOffset>32385</wp:posOffset>
                </wp:positionV>
                <wp:extent cx="228600" cy="114300"/>
                <wp:effectExtent l="9525" t="12700" r="9525" b="6350"/>
                <wp:wrapNone/>
                <wp:docPr id="1043"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026" style="position:absolute;margin-left:462.75pt;margin-top:2.55pt;width:18pt;height:9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"/>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741184" behindDoc="0" locked="0" layoutInCell="1" allowOverlap="1">
                <wp:simplePos x="0" y="0"/>
                <wp:positionH relativeFrom="column">
                  <wp:posOffset>3829050</wp:posOffset>
                </wp:positionH>
                <wp:positionV relativeFrom="paragraph">
                  <wp:posOffset>32385</wp:posOffset>
                </wp:positionV>
                <wp:extent cx="228600" cy="114300"/>
                <wp:effectExtent l="9525" t="12700" r="9525" b="6350"/>
                <wp:wrapNone/>
                <wp:docPr id="1042"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1" o:spid="_x0000_s1026" style="position:absolute;margin-left:301.5pt;margin-top:2.55pt;width:18pt;height: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"/>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739136" behindDoc="0" locked="0" layoutInCell="1" allowOverlap="1">
                <wp:simplePos x="0" y="0"/>
                <wp:positionH relativeFrom="column">
                  <wp:posOffset>1600200</wp:posOffset>
                </wp:positionH>
                <wp:positionV relativeFrom="paragraph">
                  <wp:posOffset>32385</wp:posOffset>
                </wp:positionV>
                <wp:extent cx="228600" cy="114300"/>
                <wp:effectExtent l="9525" t="12700" r="9525" b="6350"/>
                <wp:wrapNone/>
                <wp:docPr id="1041"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9" o:spid="_x0000_s1026" style="position:absolute;margin-left:126pt;margin-top:2.55pt;width:18pt;height:9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"/>
            </w:pict>
          </mc:Fallback>
        </mc:AlternateContent>
      </w:r>
      <w:r w:rsidR="001A381F" w:rsidRPr="00204ECC">
        <w:rPr>
          <w:rFonts w:ascii="Times New Roman" w:hAnsi="Times New Roman" w:cs="Times New Roman"/>
          <w:sz w:val="24"/>
          <w:szCs w:val="24"/>
        </w:rPr>
        <w:t>Age: Below 20 years          20 – 29years           30-39years          40 – 49years       Above 49</w:t>
      </w:r>
    </w:p>
    <w:p w:rsidR="001A381F" w:rsidRPr="00204ECC" w:rsidRDefault="00572A49"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simplePos x="0" y="0"/>
                <wp:positionH relativeFrom="column">
                  <wp:posOffset>2743200</wp:posOffset>
                </wp:positionH>
                <wp:positionV relativeFrom="paragraph">
                  <wp:posOffset>99695</wp:posOffset>
                </wp:positionV>
                <wp:extent cx="228600" cy="114300"/>
                <wp:effectExtent l="9525" t="9525" r="9525" b="9525"/>
                <wp:wrapNone/>
                <wp:docPr id="1040"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4" o:spid="_x0000_s1026" style="position:absolute;margin-left:3in;margin-top:7.85pt;width:18pt;height: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simplePos x="0" y="0"/>
                <wp:positionH relativeFrom="column">
                  <wp:posOffset>3695700</wp:posOffset>
                </wp:positionH>
                <wp:positionV relativeFrom="paragraph">
                  <wp:posOffset>45720</wp:posOffset>
                </wp:positionV>
                <wp:extent cx="228600" cy="114300"/>
                <wp:effectExtent l="9525" t="12700" r="9525" b="6350"/>
                <wp:wrapNone/>
                <wp:docPr id="1039"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5" o:spid="_x0000_s1026" style="position:absolute;margin-left:291pt;margin-top:3.6pt;width:18pt;height:9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simplePos x="0" y="0"/>
                <wp:positionH relativeFrom="column">
                  <wp:posOffset>5934075</wp:posOffset>
                </wp:positionH>
                <wp:positionV relativeFrom="paragraph">
                  <wp:posOffset>45720</wp:posOffset>
                </wp:positionV>
                <wp:extent cx="228600" cy="114300"/>
                <wp:effectExtent l="9525" t="12700" r="9525" b="6350"/>
                <wp:wrapNone/>
                <wp:docPr id="1038"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6" o:spid="_x0000_s1026" style="position:absolute;margin-left:467.25pt;margin-top:3.6pt;width:18pt;height:9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"/>
            </w:pict>
          </mc:Fallback>
        </mc:AlternateContent>
      </w:r>
      <w:r w:rsidR="001A381F" w:rsidRPr="00204ECC">
        <w:rPr>
          <w:rFonts w:ascii="Times New Roman" w:hAnsi="Times New Roman" w:cs="Times New Roman"/>
          <w:sz w:val="24"/>
          <w:szCs w:val="24"/>
        </w:rPr>
        <w:t xml:space="preserve">What is your </w:t>
      </w:r>
      <w:proofErr w:type="spellStart"/>
      <w:r w:rsidR="001A381F" w:rsidRPr="00204ECC">
        <w:rPr>
          <w:rFonts w:ascii="Times New Roman" w:hAnsi="Times New Roman" w:cs="Times New Roman"/>
          <w:sz w:val="24"/>
          <w:szCs w:val="24"/>
        </w:rPr>
        <w:t>occupation?Civil</w:t>
      </w:r>
      <w:proofErr w:type="spellEnd"/>
      <w:r w:rsidR="001A381F" w:rsidRPr="00204ECC">
        <w:rPr>
          <w:rFonts w:ascii="Times New Roman" w:hAnsi="Times New Roman" w:cs="Times New Roman"/>
          <w:sz w:val="24"/>
          <w:szCs w:val="24"/>
        </w:rPr>
        <w:t xml:space="preserve"> servant        Student            Businessman/woman other, specify:__________________________________________</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sidRPr="00204ECC">
        <w:rPr>
          <w:rFonts w:ascii="Times New Roman" w:hAnsi="Times New Roman" w:cs="Times New Roman"/>
          <w:sz w:val="24"/>
          <w:szCs w:val="24"/>
        </w:rPr>
        <w:t xml:space="preserve">Select your highest academic or professional qualification? </w:t>
      </w:r>
      <w:r w:rsidRPr="00204ECC">
        <w:rPr>
          <w:rFonts w:ascii="Times New Roman" w:hAnsi="Times New Roman" w:cs="Times New Roman"/>
          <w:b/>
          <w:bCs/>
          <w:sz w:val="24"/>
          <w:szCs w:val="24"/>
        </w:rPr>
        <w:t>Select only one</w:t>
      </w:r>
    </w:p>
    <w:p w:rsidR="001A381F" w:rsidRPr="00204ECC" w:rsidRDefault="00572A49" w:rsidP="001F6F1A">
      <w:pPr>
        <w:autoSpaceDE w:val="0"/>
        <w:autoSpaceDN w:val="0"/>
        <w:adjustRightInd w:val="0"/>
        <w:spacing w:before="120" w:after="120" w:line="360" w:lineRule="auto"/>
        <w:jc w:val="both"/>
        <w:rPr>
          <w:b/>
          <w:bCs/>
        </w:rPr>
      </w:pPr>
      <w:r>
        <w:rPr>
          <w:noProof/>
        </w:rPr>
        <mc:AlternateContent>
          <mc:Choice Requires="wps">
            <w:drawing>
              <wp:anchor distT="0" distB="0" distL="114300" distR="114300" simplePos="0" relativeHeight="251750400" behindDoc="0" locked="0" layoutInCell="1" allowOverlap="1">
                <wp:simplePos x="0" y="0"/>
                <wp:positionH relativeFrom="column">
                  <wp:posOffset>5705475</wp:posOffset>
                </wp:positionH>
                <wp:positionV relativeFrom="paragraph">
                  <wp:posOffset>17145</wp:posOffset>
                </wp:positionV>
                <wp:extent cx="228600" cy="114300"/>
                <wp:effectExtent l="9525" t="10795" r="9525" b="8255"/>
                <wp:wrapNone/>
                <wp:docPr id="1037"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0" o:spid="_x0000_s1026" style="position:absolute;margin-left:449.25pt;margin-top:1.35pt;width:18pt;height:9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"/>
            </w:pict>
          </mc:Fallback>
        </mc:AlternateContent>
      </w:r>
      <w:r>
        <w:rPr>
          <w:noProof/>
        </w:rPr>
        <mc:AlternateContent>
          <mc:Choice Requires="wps">
            <w:drawing>
              <wp:anchor distT="0" distB="0" distL="114300" distR="114300" simplePos="0" relativeHeight="251751424" behindDoc="0" locked="0" layoutInCell="1" allowOverlap="1">
                <wp:simplePos x="0" y="0"/>
                <wp:positionH relativeFrom="column">
                  <wp:posOffset>4286250</wp:posOffset>
                </wp:positionH>
                <wp:positionV relativeFrom="paragraph">
                  <wp:posOffset>17145</wp:posOffset>
                </wp:positionV>
                <wp:extent cx="228600" cy="114300"/>
                <wp:effectExtent l="9525" t="10795" r="9525" b="8255"/>
                <wp:wrapNone/>
                <wp:docPr id="1036"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1" o:spid="_x0000_s1026" style="position:absolute;margin-left:337.5pt;margin-top:1.35pt;width:18pt;height: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"/>
            </w:pict>
          </mc:Fallback>
        </mc:AlternateContent>
      </w:r>
      <w:r>
        <w:rPr>
          <w:noProof/>
        </w:rPr>
        <mc:AlternateContent>
          <mc:Choice Requires="wps">
            <w:drawing>
              <wp:anchor distT="0" distB="0" distL="114300" distR="114300" simplePos="0" relativeHeight="251748352" behindDoc="0" locked="0" layoutInCell="1" allowOverlap="1">
                <wp:simplePos x="0" y="0"/>
                <wp:positionH relativeFrom="column">
                  <wp:posOffset>3219450</wp:posOffset>
                </wp:positionH>
                <wp:positionV relativeFrom="paragraph">
                  <wp:posOffset>17145</wp:posOffset>
                </wp:positionV>
                <wp:extent cx="228600" cy="114300"/>
                <wp:effectExtent l="9525" t="10795" r="9525" b="8255"/>
                <wp:wrapNone/>
                <wp:docPr id="1031" name="Auto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8" o:spid="_x0000_s1026" style="position:absolute;margin-left:253.5pt;margin-top:1.35pt;width:18pt;height: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"/>
            </w:pict>
          </mc:Fallback>
        </mc:AlternateContent>
      </w:r>
      <w:r>
        <w:rPr>
          <w:noProof/>
        </w:rPr>
        <mc:AlternateContent>
          <mc:Choice Requires="wps">
            <w:drawing>
              <wp:anchor distT="0" distB="0" distL="114300" distR="114300" simplePos="0" relativeHeight="251747328" behindDoc="0" locked="0" layoutInCell="1" allowOverlap="1">
                <wp:simplePos x="0" y="0"/>
                <wp:positionH relativeFrom="column">
                  <wp:posOffset>1647825</wp:posOffset>
                </wp:positionH>
                <wp:positionV relativeFrom="paragraph">
                  <wp:posOffset>17145</wp:posOffset>
                </wp:positionV>
                <wp:extent cx="228600" cy="114300"/>
                <wp:effectExtent l="9525" t="10795" r="9525" b="8255"/>
                <wp:wrapNone/>
                <wp:docPr id="1025"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7" o:spid="_x0000_s1026" style="position:absolute;margin-left:129.75pt;margin-top:1.35pt;width:18pt;height:9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"/>
            </w:pict>
          </mc:Fallback>
        </mc:AlternateContent>
      </w:r>
      <w:r w:rsidR="001A381F" w:rsidRPr="00204ECC">
        <w:t xml:space="preserve">     Primary&amp; High school         Diploma/Technical            BA degree         Masters &amp; Above</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sidRPr="00204ECC">
        <w:rPr>
          <w:rFonts w:ascii="Times New Roman" w:hAnsi="Times New Roman" w:cs="Times New Roman"/>
          <w:sz w:val="24"/>
          <w:szCs w:val="24"/>
        </w:rPr>
        <w:t xml:space="preserve">How long have you been a customer to </w:t>
      </w:r>
      <w:proofErr w:type="gramStart"/>
      <w:r w:rsidRPr="00204ECC">
        <w:rPr>
          <w:rFonts w:ascii="Times New Roman" w:hAnsi="Times New Roman" w:cs="Times New Roman"/>
          <w:sz w:val="24"/>
          <w:szCs w:val="24"/>
        </w:rPr>
        <w:t>Awash</w:t>
      </w:r>
      <w:proofErr w:type="gramEnd"/>
      <w:r w:rsidRPr="00204ECC">
        <w:rPr>
          <w:rFonts w:ascii="Times New Roman" w:hAnsi="Times New Roman" w:cs="Times New Roman"/>
          <w:sz w:val="24"/>
          <w:szCs w:val="24"/>
        </w:rPr>
        <w:t xml:space="preserve"> insurance?</w:t>
      </w:r>
    </w:p>
    <w:p w:rsidR="001A381F" w:rsidRPr="00204ECC" w:rsidRDefault="00572A49" w:rsidP="001F6F1A">
      <w:pPr>
        <w:autoSpaceDE w:val="0"/>
        <w:autoSpaceDN w:val="0"/>
        <w:adjustRightInd w:val="0"/>
        <w:spacing w:before="120" w:after="120" w:line="360" w:lineRule="auto"/>
        <w:jc w:val="both"/>
      </w:pPr>
      <w:r>
        <w:rPr>
          <w:noProof/>
        </w:rPr>
        <w:lastRenderedPageBreak/>
        <mc:AlternateContent>
          <mc:Choice Requires="wps">
            <w:drawing>
              <wp:anchor distT="0" distB="0" distL="114300" distR="114300" simplePos="0" relativeHeight="251754496" behindDoc="0" locked="0" layoutInCell="1" allowOverlap="1">
                <wp:simplePos x="0" y="0"/>
                <wp:positionH relativeFrom="column">
                  <wp:posOffset>4057650</wp:posOffset>
                </wp:positionH>
                <wp:positionV relativeFrom="paragraph">
                  <wp:posOffset>36830</wp:posOffset>
                </wp:positionV>
                <wp:extent cx="228600" cy="114300"/>
                <wp:effectExtent l="9525" t="8255" r="9525" b="10795"/>
                <wp:wrapNone/>
                <wp:docPr id="1024"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4" o:spid="_x0000_s1026" style="position:absolute;margin-left:319.5pt;margin-top:2.9pt;width:18pt;height:9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"/>
            </w:pict>
          </mc:Fallback>
        </mc:AlternateContent>
      </w:r>
      <w:r>
        <w:rPr>
          <w:noProof/>
        </w:rPr>
        <mc:AlternateContent>
          <mc:Choice Requires="wps">
            <w:drawing>
              <wp:anchor distT="0" distB="0" distL="114300" distR="114300" simplePos="0" relativeHeight="251753472" behindDoc="0" locked="0" layoutInCell="1" allowOverlap="1">
                <wp:simplePos x="0" y="0"/>
                <wp:positionH relativeFrom="column">
                  <wp:posOffset>2790825</wp:posOffset>
                </wp:positionH>
                <wp:positionV relativeFrom="paragraph">
                  <wp:posOffset>36830</wp:posOffset>
                </wp:positionV>
                <wp:extent cx="228600" cy="114300"/>
                <wp:effectExtent l="9525" t="8255" r="9525" b="10795"/>
                <wp:wrapNone/>
                <wp:docPr id="31"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3" o:spid="_x0000_s1026" style="position:absolute;margin-left:219.75pt;margin-top:2.9pt;width:18pt;height:9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"/>
            </w:pict>
          </mc:Fallback>
        </mc:AlternateContent>
      </w:r>
      <w:r>
        <w:rPr>
          <w:noProof/>
        </w:rPr>
        <mc:AlternateContent>
          <mc:Choice Requires="wps">
            <w:drawing>
              <wp:anchor distT="0" distB="0" distL="114300" distR="114300" simplePos="0" relativeHeight="251752448" behindDoc="0" locked="0" layoutInCell="1" allowOverlap="1">
                <wp:simplePos x="0" y="0"/>
                <wp:positionH relativeFrom="column">
                  <wp:posOffset>1828800</wp:posOffset>
                </wp:positionH>
                <wp:positionV relativeFrom="paragraph">
                  <wp:posOffset>36830</wp:posOffset>
                </wp:positionV>
                <wp:extent cx="228600" cy="114300"/>
                <wp:effectExtent l="9525" t="8255" r="9525" b="10795"/>
                <wp:wrapNone/>
                <wp:docPr id="30"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2" o:spid="_x0000_s1026" style="position:absolute;margin-left:2in;margin-top:2.9pt;width:18pt;height:9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"/>
            </w:pict>
          </mc:Fallback>
        </mc:AlternateContent>
      </w:r>
      <w:r>
        <w:rPr>
          <w:noProof/>
        </w:rPr>
        <mc:AlternateContent>
          <mc:Choice Requires="wps">
            <w:drawing>
              <wp:anchor distT="0" distB="0" distL="114300" distR="114300" simplePos="0" relativeHeight="251749376" behindDoc="0" locked="0" layoutInCell="1" allowOverlap="1">
                <wp:simplePos x="0" y="0"/>
                <wp:positionH relativeFrom="column">
                  <wp:posOffset>1028700</wp:posOffset>
                </wp:positionH>
                <wp:positionV relativeFrom="paragraph">
                  <wp:posOffset>36830</wp:posOffset>
                </wp:positionV>
                <wp:extent cx="228600" cy="114300"/>
                <wp:effectExtent l="9525" t="8255" r="9525" b="10795"/>
                <wp:wrapNone/>
                <wp:docPr id="29"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9" o:spid="_x0000_s1026" style="position:absolute;margin-left:81pt;margin-top:2.9pt;width:18pt;height: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"/>
            </w:pict>
          </mc:Fallback>
        </mc:AlternateContent>
      </w:r>
      <w:r>
        <w:rPr>
          <w:noProof/>
        </w:rPr>
        <mc:AlternateContent>
          <mc:Choice Requires="wps">
            <w:drawing>
              <wp:anchor distT="0" distB="0" distL="114300" distR="114300" simplePos="0" relativeHeight="251755520" behindDoc="0" locked="0" layoutInCell="1" allowOverlap="1">
                <wp:simplePos x="0" y="0"/>
                <wp:positionH relativeFrom="column">
                  <wp:posOffset>5372100</wp:posOffset>
                </wp:positionH>
                <wp:positionV relativeFrom="paragraph">
                  <wp:posOffset>36830</wp:posOffset>
                </wp:positionV>
                <wp:extent cx="228600" cy="114300"/>
                <wp:effectExtent l="9525" t="8255" r="9525" b="10795"/>
                <wp:wrapNone/>
                <wp:docPr id="28" name="Auto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5" o:spid="_x0000_s1026" style="position:absolute;margin-left:423pt;margin-top:2.9pt;width:18pt;height: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"/>
            </w:pict>
          </mc:Fallback>
        </mc:AlternateContent>
      </w:r>
      <w:r w:rsidR="001A381F" w:rsidRPr="00204ECC">
        <w:t xml:space="preserve">    Below 4years        4-7years        8-11years          12-15years              above 15years</w:t>
      </w:r>
    </w:p>
    <w:p w:rsidR="001A381F" w:rsidRPr="00204ECC" w:rsidRDefault="001A381F" w:rsidP="001F6F1A">
      <w:pPr>
        <w:autoSpaceDE w:val="0"/>
        <w:autoSpaceDN w:val="0"/>
        <w:adjustRightInd w:val="0"/>
        <w:spacing w:before="120" w:after="120" w:line="360" w:lineRule="auto"/>
        <w:jc w:val="both"/>
        <w:rPr>
          <w:b/>
          <w:bCs/>
          <w:u w:val="single"/>
        </w:rPr>
      </w:pPr>
      <w:r w:rsidRPr="00204ECC">
        <w:rPr>
          <w:b/>
          <w:bCs/>
          <w:u w:val="single"/>
        </w:rPr>
        <w:t>Part two:   Customer’s Overall Satisfaction with Service Delivery</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b/>
          <w:bCs/>
          <w:sz w:val="24"/>
          <w:szCs w:val="24"/>
        </w:rPr>
      </w:pPr>
      <w:r w:rsidRPr="00204ECC">
        <w:rPr>
          <w:rFonts w:ascii="Times New Roman" w:hAnsi="Times New Roman" w:cs="Times New Roman"/>
          <w:sz w:val="24"/>
          <w:szCs w:val="24"/>
        </w:rPr>
        <w:t xml:space="preserve">. How well did the services you received from your insurance company compare with the </w:t>
      </w:r>
      <w:proofErr w:type="spellStart"/>
      <w:r w:rsidRPr="00204ECC">
        <w:rPr>
          <w:rFonts w:ascii="Times New Roman" w:hAnsi="Times New Roman" w:cs="Times New Roman"/>
          <w:bCs/>
          <w:sz w:val="24"/>
          <w:szCs w:val="24"/>
        </w:rPr>
        <w:t>desired</w:t>
      </w:r>
      <w:r w:rsidRPr="00204ECC">
        <w:rPr>
          <w:rFonts w:ascii="Times New Roman" w:hAnsi="Times New Roman" w:cs="Times New Roman"/>
          <w:sz w:val="24"/>
          <w:szCs w:val="24"/>
        </w:rPr>
        <w:t>set</w:t>
      </w:r>
      <w:proofErr w:type="spellEnd"/>
      <w:r w:rsidRPr="00204ECC">
        <w:rPr>
          <w:rFonts w:ascii="Times New Roman" w:hAnsi="Times New Roman" w:cs="Times New Roman"/>
          <w:sz w:val="24"/>
          <w:szCs w:val="24"/>
        </w:rPr>
        <w:t xml:space="preserve"> of services?</w:t>
      </w:r>
    </w:p>
    <w:p w:rsidR="001A381F" w:rsidRPr="00204ECC" w:rsidRDefault="00572A49" w:rsidP="001F6F1A">
      <w:pPr>
        <w:pStyle w:val="ListParagraph"/>
        <w:numPr>
          <w:ilvl w:val="0"/>
          <w:numId w:val="45"/>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37088" behindDoc="0" locked="0" layoutInCell="1" allowOverlap="1">
                <wp:simplePos x="0" y="0"/>
                <wp:positionH relativeFrom="column">
                  <wp:posOffset>2047875</wp:posOffset>
                </wp:positionH>
                <wp:positionV relativeFrom="paragraph">
                  <wp:posOffset>31115</wp:posOffset>
                </wp:positionV>
                <wp:extent cx="228600" cy="114300"/>
                <wp:effectExtent l="9525" t="6350" r="9525" b="12700"/>
                <wp:wrapNone/>
                <wp:docPr id="27" name="Auto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7" o:spid="_x0000_s1026" style="position:absolute;margin-left:161.25pt;margin-top:2.45pt;width:18pt;height:9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"/>
            </w:pict>
          </mc:Fallback>
        </mc:AlternateContent>
      </w:r>
      <w:r w:rsidR="001A381F" w:rsidRPr="00204ECC">
        <w:rPr>
          <w:rFonts w:ascii="Times New Roman" w:hAnsi="Times New Roman" w:cs="Times New Roman"/>
          <w:sz w:val="24"/>
          <w:szCs w:val="24"/>
        </w:rPr>
        <w:t xml:space="preserve">Much worse than desired </w:t>
      </w:r>
    </w:p>
    <w:p w:rsidR="001A381F" w:rsidRPr="00204ECC" w:rsidRDefault="00572A49" w:rsidP="001F6F1A">
      <w:pPr>
        <w:pStyle w:val="ListParagraph"/>
        <w:numPr>
          <w:ilvl w:val="0"/>
          <w:numId w:val="45"/>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simplePos x="0" y="0"/>
                <wp:positionH relativeFrom="column">
                  <wp:posOffset>1724025</wp:posOffset>
                </wp:positionH>
                <wp:positionV relativeFrom="paragraph">
                  <wp:posOffset>34925</wp:posOffset>
                </wp:positionV>
                <wp:extent cx="228600" cy="114300"/>
                <wp:effectExtent l="9525" t="6350" r="9525" b="12700"/>
                <wp:wrapNone/>
                <wp:docPr id="26"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3" o:spid="_x0000_s1026" style="position:absolute;margin-left:135.75pt;margin-top:2.75pt;width:18pt;height: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"/>
            </w:pict>
          </mc:Fallback>
        </mc:AlternateContent>
      </w:r>
      <w:r w:rsidR="001A381F" w:rsidRPr="00204ECC">
        <w:rPr>
          <w:rFonts w:ascii="Times New Roman" w:hAnsi="Times New Roman" w:cs="Times New Roman"/>
          <w:sz w:val="24"/>
          <w:szCs w:val="24"/>
        </w:rPr>
        <w:t xml:space="preserve">Worse  than desired  </w:t>
      </w:r>
    </w:p>
    <w:p w:rsidR="001A381F" w:rsidRPr="00204ECC" w:rsidRDefault="00572A49" w:rsidP="001F6F1A">
      <w:pPr>
        <w:pStyle w:val="ListParagraph"/>
        <w:numPr>
          <w:ilvl w:val="0"/>
          <w:numId w:val="45"/>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simplePos x="0" y="0"/>
                <wp:positionH relativeFrom="column">
                  <wp:posOffset>1724025</wp:posOffset>
                </wp:positionH>
                <wp:positionV relativeFrom="paragraph">
                  <wp:posOffset>29210</wp:posOffset>
                </wp:positionV>
                <wp:extent cx="228600" cy="114300"/>
                <wp:effectExtent l="9525" t="6350" r="9525" b="12700"/>
                <wp:wrapNone/>
                <wp:docPr id="25"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 o:spid="_x0000_s1026" style="position:absolute;margin-left:135.75pt;margin-top:2.3pt;width:18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"/>
            </w:pict>
          </mc:Fallback>
        </mc:AlternateContent>
      </w:r>
      <w:r w:rsidR="001A381F" w:rsidRPr="00204ECC">
        <w:rPr>
          <w:rFonts w:ascii="Times New Roman" w:hAnsi="Times New Roman" w:cs="Times New Roman"/>
          <w:sz w:val="24"/>
          <w:szCs w:val="24"/>
        </w:rPr>
        <w:t>Equal to my desire</w:t>
      </w:r>
    </w:p>
    <w:p w:rsidR="001A381F" w:rsidRPr="00204ECC" w:rsidRDefault="00572A49" w:rsidP="001F6F1A">
      <w:pPr>
        <w:pStyle w:val="ListParagraph"/>
        <w:numPr>
          <w:ilvl w:val="0"/>
          <w:numId w:val="45"/>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simplePos x="0" y="0"/>
                <wp:positionH relativeFrom="column">
                  <wp:posOffset>1714500</wp:posOffset>
                </wp:positionH>
                <wp:positionV relativeFrom="paragraph">
                  <wp:posOffset>31115</wp:posOffset>
                </wp:positionV>
                <wp:extent cx="228600" cy="114300"/>
                <wp:effectExtent l="9525" t="13970" r="9525" b="5080"/>
                <wp:wrapNone/>
                <wp:docPr id="24"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 o:spid="_x0000_s1026" style="position:absolute;margin-left:135pt;margin-top:2.45pt;width:18pt;height: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"/>
            </w:pict>
          </mc:Fallback>
        </mc:AlternateContent>
      </w:r>
      <w:r w:rsidR="001A381F" w:rsidRPr="00204ECC">
        <w:rPr>
          <w:rFonts w:ascii="Times New Roman" w:hAnsi="Times New Roman" w:cs="Times New Roman"/>
          <w:sz w:val="24"/>
          <w:szCs w:val="24"/>
        </w:rPr>
        <w:t>Better than desired</w:t>
      </w:r>
    </w:p>
    <w:p w:rsidR="001A381F" w:rsidRPr="00204ECC" w:rsidRDefault="00572A49" w:rsidP="001F6F1A">
      <w:pPr>
        <w:pStyle w:val="ListParagraph"/>
        <w:numPr>
          <w:ilvl w:val="0"/>
          <w:numId w:val="45"/>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4800" behindDoc="0" locked="0" layoutInCell="1" allowOverlap="1">
                <wp:simplePos x="0" y="0"/>
                <wp:positionH relativeFrom="column">
                  <wp:posOffset>2038350</wp:posOffset>
                </wp:positionH>
                <wp:positionV relativeFrom="paragraph">
                  <wp:posOffset>34925</wp:posOffset>
                </wp:positionV>
                <wp:extent cx="228600" cy="114300"/>
                <wp:effectExtent l="9525" t="13970" r="9525" b="5080"/>
                <wp:wrapNone/>
                <wp:docPr id="23"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5" o:spid="_x0000_s1026" style="position:absolute;margin-left:160.5pt;margin-top:2.75pt;width:18pt;height: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"/>
            </w:pict>
          </mc:Fallback>
        </mc:AlternateContent>
      </w:r>
      <w:r w:rsidR="001A381F" w:rsidRPr="00204ECC">
        <w:rPr>
          <w:rFonts w:ascii="Times New Roman" w:hAnsi="Times New Roman" w:cs="Times New Roman"/>
          <w:sz w:val="24"/>
          <w:szCs w:val="24"/>
        </w:rPr>
        <w:t>Much better than desired</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 How likely are you to </w:t>
      </w:r>
      <w:r w:rsidRPr="00204ECC">
        <w:rPr>
          <w:rFonts w:ascii="Times New Roman" w:hAnsi="Times New Roman" w:cs="Times New Roman"/>
          <w:bCs/>
          <w:sz w:val="24"/>
          <w:szCs w:val="24"/>
        </w:rPr>
        <w:t>recommend</w:t>
      </w:r>
      <w:r w:rsidRPr="00204ECC">
        <w:rPr>
          <w:rFonts w:ascii="Times New Roman" w:hAnsi="Times New Roman" w:cs="Times New Roman"/>
          <w:sz w:val="24"/>
          <w:szCs w:val="24"/>
        </w:rPr>
        <w:t xml:space="preserve"> your insurance company to friends/families?</w:t>
      </w:r>
    </w:p>
    <w:p w:rsidR="001A381F" w:rsidRPr="00204ECC" w:rsidRDefault="00572A49" w:rsidP="001F6F1A">
      <w:pPr>
        <w:pStyle w:val="ListParagraph"/>
        <w:numPr>
          <w:ilvl w:val="0"/>
          <w:numId w:val="47"/>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simplePos x="0" y="0"/>
                <wp:positionH relativeFrom="column">
                  <wp:posOffset>1333500</wp:posOffset>
                </wp:positionH>
                <wp:positionV relativeFrom="paragraph">
                  <wp:posOffset>59690</wp:posOffset>
                </wp:positionV>
                <wp:extent cx="228600" cy="114300"/>
                <wp:effectExtent l="9525" t="12065" r="9525" b="6985"/>
                <wp:wrapNone/>
                <wp:docPr id="22"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4" o:spid="_x0000_s1026" style="position:absolute;margin-left:105pt;margin-top:4.7pt;width:18pt;height: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simplePos x="0" y="0"/>
                <wp:positionH relativeFrom="column">
                  <wp:posOffset>5600700</wp:posOffset>
                </wp:positionH>
                <wp:positionV relativeFrom="paragraph">
                  <wp:posOffset>59690</wp:posOffset>
                </wp:positionV>
                <wp:extent cx="228600" cy="104775"/>
                <wp:effectExtent l="9525" t="12065" r="9525" b="6985"/>
                <wp:wrapNone/>
                <wp:docPr id="21"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047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2" o:spid="_x0000_s1026" style="position:absolute;margin-left:441pt;margin-top:4.7pt;width:18pt;height:8.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simplePos x="0" y="0"/>
                <wp:positionH relativeFrom="column">
                  <wp:posOffset>4286250</wp:posOffset>
                </wp:positionH>
                <wp:positionV relativeFrom="paragraph">
                  <wp:posOffset>59690</wp:posOffset>
                </wp:positionV>
                <wp:extent cx="228600" cy="114300"/>
                <wp:effectExtent l="9525" t="12065" r="9525" b="6985"/>
                <wp:wrapNone/>
                <wp:docPr id="20"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1" o:spid="_x0000_s1026" style="position:absolute;margin-left:337.5pt;margin-top:4.7pt;width:18pt;height: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simplePos x="0" y="0"/>
                <wp:positionH relativeFrom="column">
                  <wp:posOffset>3390900</wp:posOffset>
                </wp:positionH>
                <wp:positionV relativeFrom="paragraph">
                  <wp:posOffset>12065</wp:posOffset>
                </wp:positionV>
                <wp:extent cx="228600" cy="114300"/>
                <wp:effectExtent l="9525" t="12065" r="9525" b="6985"/>
                <wp:wrapNone/>
                <wp:docPr id="19"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0" o:spid="_x0000_s1026" style="position:absolute;margin-left:267pt;margin-top:.95pt;width:18pt;height: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simplePos x="0" y="0"/>
                <wp:positionH relativeFrom="column">
                  <wp:posOffset>2381250</wp:posOffset>
                </wp:positionH>
                <wp:positionV relativeFrom="paragraph">
                  <wp:posOffset>59690</wp:posOffset>
                </wp:positionV>
                <wp:extent cx="228600" cy="114300"/>
                <wp:effectExtent l="9525" t="12065" r="9525" b="6985"/>
                <wp:wrapNone/>
                <wp:docPr id="1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 o:spid="_x0000_s1026" style="position:absolute;margin-left:187.5pt;margin-top:4.7pt;width:18pt;height: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"/>
            </w:pict>
          </mc:Fallback>
        </mc:AlternateContent>
      </w:r>
      <w:r w:rsidR="001A381F" w:rsidRPr="00204ECC">
        <w:rPr>
          <w:rFonts w:ascii="Times New Roman" w:hAnsi="Times New Roman" w:cs="Times New Roman"/>
          <w:sz w:val="24"/>
          <w:szCs w:val="24"/>
        </w:rPr>
        <w:t>Very Unlikely          2.Unlikely          3. Neither         4.Likely             5.Very Likely</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 To what extent have your insurance company’s services met your </w:t>
      </w:r>
      <w:r w:rsidRPr="00204ECC">
        <w:rPr>
          <w:rFonts w:ascii="Times New Roman" w:hAnsi="Times New Roman" w:cs="Times New Roman"/>
          <w:bCs/>
          <w:sz w:val="24"/>
          <w:szCs w:val="24"/>
        </w:rPr>
        <w:t>expectations</w:t>
      </w:r>
      <w:r w:rsidRPr="00204ECC">
        <w:rPr>
          <w:rFonts w:ascii="Times New Roman" w:hAnsi="Times New Roman" w:cs="Times New Roman"/>
          <w:sz w:val="24"/>
          <w:szCs w:val="24"/>
        </w:rPr>
        <w:t>?</w:t>
      </w:r>
    </w:p>
    <w:p w:rsidR="001A381F" w:rsidRPr="00204ECC" w:rsidRDefault="00572A49" w:rsidP="001F6F1A">
      <w:pPr>
        <w:pStyle w:val="ListParagraph"/>
        <w:numPr>
          <w:ilvl w:val="0"/>
          <w:numId w:val="46"/>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simplePos x="0" y="0"/>
                <wp:positionH relativeFrom="column">
                  <wp:posOffset>2105025</wp:posOffset>
                </wp:positionH>
                <wp:positionV relativeFrom="paragraph">
                  <wp:posOffset>48260</wp:posOffset>
                </wp:positionV>
                <wp:extent cx="228600" cy="114300"/>
                <wp:effectExtent l="9525" t="12065" r="9525" b="6985"/>
                <wp:wrapNone/>
                <wp:docPr id="17"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5" o:spid="_x0000_s1026" style="position:absolute;margin-left:165.75pt;margin-top:3.8pt;width:18pt;height: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"/>
            </w:pict>
          </mc:Fallback>
        </mc:AlternateContent>
      </w:r>
      <w:r w:rsidR="001A381F" w:rsidRPr="00204ECC">
        <w:rPr>
          <w:rFonts w:ascii="Times New Roman" w:hAnsi="Times New Roman" w:cs="Times New Roman"/>
          <w:sz w:val="24"/>
          <w:szCs w:val="24"/>
        </w:rPr>
        <w:t>Much worse than expected</w:t>
      </w:r>
    </w:p>
    <w:p w:rsidR="001A381F" w:rsidRPr="00204ECC" w:rsidRDefault="00572A49" w:rsidP="001F6F1A">
      <w:pPr>
        <w:pStyle w:val="ListParagraph"/>
        <w:numPr>
          <w:ilvl w:val="0"/>
          <w:numId w:val="46"/>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simplePos x="0" y="0"/>
                <wp:positionH relativeFrom="column">
                  <wp:posOffset>1724025</wp:posOffset>
                </wp:positionH>
                <wp:positionV relativeFrom="paragraph">
                  <wp:posOffset>33020</wp:posOffset>
                </wp:positionV>
                <wp:extent cx="228600" cy="114300"/>
                <wp:effectExtent l="9525" t="12065" r="9525" b="6985"/>
                <wp:wrapNone/>
                <wp:docPr id="16"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6" o:spid="_x0000_s1026" style="position:absolute;margin-left:135.75pt;margin-top:2.6pt;width:18pt;height: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"/>
            </w:pict>
          </mc:Fallback>
        </mc:AlternateContent>
      </w:r>
      <w:r w:rsidR="001A381F" w:rsidRPr="00204ECC">
        <w:rPr>
          <w:rFonts w:ascii="Times New Roman" w:hAnsi="Times New Roman" w:cs="Times New Roman"/>
          <w:sz w:val="24"/>
          <w:szCs w:val="24"/>
        </w:rPr>
        <w:t xml:space="preserve">Worse than expected  </w:t>
      </w:r>
    </w:p>
    <w:p w:rsidR="001A381F" w:rsidRPr="00204ECC" w:rsidRDefault="00572A49" w:rsidP="001F6F1A">
      <w:pPr>
        <w:pStyle w:val="ListParagraph"/>
        <w:numPr>
          <w:ilvl w:val="0"/>
          <w:numId w:val="46"/>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simplePos x="0" y="0"/>
                <wp:positionH relativeFrom="column">
                  <wp:posOffset>1952625</wp:posOffset>
                </wp:positionH>
                <wp:positionV relativeFrom="paragraph">
                  <wp:posOffset>36830</wp:posOffset>
                </wp:positionV>
                <wp:extent cx="228600" cy="114300"/>
                <wp:effectExtent l="9525" t="12065" r="9525" b="6985"/>
                <wp:wrapNone/>
                <wp:docPr id="15"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7" o:spid="_x0000_s1026" style="position:absolute;margin-left:153.75pt;margin-top:2.9pt;width:18pt;height: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"/>
            </w:pict>
          </mc:Fallback>
        </mc:AlternateContent>
      </w:r>
      <w:r w:rsidR="001A381F" w:rsidRPr="00204ECC">
        <w:rPr>
          <w:rFonts w:ascii="Times New Roman" w:hAnsi="Times New Roman" w:cs="Times New Roman"/>
          <w:sz w:val="24"/>
          <w:szCs w:val="24"/>
        </w:rPr>
        <w:t>Equal to my expectation</w:t>
      </w:r>
    </w:p>
    <w:p w:rsidR="001A381F" w:rsidRPr="00204ECC" w:rsidRDefault="00572A49" w:rsidP="001F6F1A">
      <w:pPr>
        <w:pStyle w:val="ListParagraph"/>
        <w:numPr>
          <w:ilvl w:val="0"/>
          <w:numId w:val="46"/>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simplePos x="0" y="0"/>
                <wp:positionH relativeFrom="column">
                  <wp:posOffset>1809750</wp:posOffset>
                </wp:positionH>
                <wp:positionV relativeFrom="paragraph">
                  <wp:posOffset>48260</wp:posOffset>
                </wp:positionV>
                <wp:extent cx="228600" cy="114300"/>
                <wp:effectExtent l="9525" t="9525" r="9525" b="9525"/>
                <wp:wrapNone/>
                <wp:docPr id="14"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8" o:spid="_x0000_s1026" style="position:absolute;margin-left:142.5pt;margin-top:3.8pt;width:18pt;height: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"/>
            </w:pict>
          </mc:Fallback>
        </mc:AlternateContent>
      </w:r>
      <w:r w:rsidR="001A381F" w:rsidRPr="00204ECC">
        <w:rPr>
          <w:rFonts w:ascii="Times New Roman" w:hAnsi="Times New Roman" w:cs="Times New Roman"/>
          <w:sz w:val="24"/>
          <w:szCs w:val="24"/>
        </w:rPr>
        <w:t>Better than</w:t>
      </w:r>
      <w:r w:rsidR="00AB28B8">
        <w:rPr>
          <w:rFonts w:ascii="Times New Roman" w:hAnsi="Times New Roman" w:cs="Times New Roman"/>
          <w:sz w:val="24"/>
          <w:szCs w:val="24"/>
        </w:rPr>
        <w:t xml:space="preserve"> </w:t>
      </w:r>
      <w:r w:rsidR="001A381F" w:rsidRPr="00204ECC">
        <w:rPr>
          <w:rFonts w:ascii="Times New Roman" w:hAnsi="Times New Roman" w:cs="Times New Roman"/>
          <w:sz w:val="24"/>
          <w:szCs w:val="24"/>
        </w:rPr>
        <w:t>expected</w:t>
      </w:r>
    </w:p>
    <w:p w:rsidR="001A381F" w:rsidRPr="00204ECC" w:rsidRDefault="00572A49" w:rsidP="001F6F1A">
      <w:pPr>
        <w:pStyle w:val="ListParagraph"/>
        <w:numPr>
          <w:ilvl w:val="0"/>
          <w:numId w:val="46"/>
        </w:num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simplePos x="0" y="0"/>
                <wp:positionH relativeFrom="column">
                  <wp:posOffset>2152650</wp:posOffset>
                </wp:positionH>
                <wp:positionV relativeFrom="paragraph">
                  <wp:posOffset>33020</wp:posOffset>
                </wp:positionV>
                <wp:extent cx="228600" cy="114300"/>
                <wp:effectExtent l="9525" t="9525" r="9525" b="9525"/>
                <wp:wrapNone/>
                <wp:docPr id="13"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9" o:spid="_x0000_s1026" style="position:absolute;margin-left:169.5pt;margin-top:2.6pt;width:18pt;height: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"/>
            </w:pict>
          </mc:Fallback>
        </mc:AlternateContent>
      </w:r>
      <w:r w:rsidR="001A381F" w:rsidRPr="00204ECC">
        <w:rPr>
          <w:rFonts w:ascii="Times New Roman" w:hAnsi="Times New Roman" w:cs="Times New Roman"/>
          <w:sz w:val="24"/>
          <w:szCs w:val="24"/>
        </w:rPr>
        <w:t>Much better than expected</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 Do you have the intention of </w:t>
      </w:r>
      <w:r w:rsidRPr="00204ECC">
        <w:rPr>
          <w:rFonts w:ascii="Times New Roman" w:hAnsi="Times New Roman" w:cs="Times New Roman"/>
          <w:bCs/>
          <w:sz w:val="24"/>
          <w:szCs w:val="24"/>
        </w:rPr>
        <w:t>switching to use another insurance company’s services</w:t>
      </w:r>
      <w:r w:rsidRPr="00204ECC">
        <w:rPr>
          <w:rFonts w:ascii="Times New Roman" w:hAnsi="Times New Roman" w:cs="Times New Roman"/>
          <w:sz w:val="24"/>
          <w:szCs w:val="24"/>
        </w:rPr>
        <w:t>?</w:t>
      </w:r>
    </w:p>
    <w:p w:rsidR="001A381F" w:rsidRPr="00204ECC" w:rsidRDefault="00572A49" w:rsidP="001F6F1A">
      <w:pPr>
        <w:autoSpaceDE w:val="0"/>
        <w:autoSpaceDN w:val="0"/>
        <w:adjustRightInd w:val="0"/>
        <w:spacing w:before="120" w:after="120" w:line="360" w:lineRule="auto"/>
        <w:jc w:val="both"/>
      </w:pPr>
      <w:r>
        <w:rPr>
          <w:noProof/>
        </w:rPr>
        <mc:AlternateContent>
          <mc:Choice Requires="wps">
            <w:drawing>
              <wp:anchor distT="0" distB="0" distL="114300" distR="114300" simplePos="0" relativeHeight="251709440" behindDoc="0" locked="0" layoutInCell="1" allowOverlap="1">
                <wp:simplePos x="0" y="0"/>
                <wp:positionH relativeFrom="column">
                  <wp:posOffset>1038225</wp:posOffset>
                </wp:positionH>
                <wp:positionV relativeFrom="paragraph">
                  <wp:posOffset>41910</wp:posOffset>
                </wp:positionV>
                <wp:extent cx="228600" cy="114300"/>
                <wp:effectExtent l="9525" t="10795" r="9525" b="8255"/>
                <wp:wrapNone/>
                <wp:docPr id="12"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26" style="position:absolute;margin-left:81.75pt;margin-top:3.3pt;width:18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"/>
            </w:pict>
          </mc:Fallback>
        </mc:AlternateContent>
      </w:r>
      <w:r>
        <w:rPr>
          <w:b/>
          <w:bCs/>
          <w:noProof/>
        </w:rPr>
        <mc:AlternateContent>
          <mc:Choice Requires="wps">
            <w:drawing>
              <wp:anchor distT="0" distB="0" distL="114300" distR="114300" simplePos="0" relativeHeight="251725824" behindDoc="0" locked="0" layoutInCell="1" allowOverlap="1">
                <wp:simplePos x="0" y="0"/>
                <wp:positionH relativeFrom="column">
                  <wp:posOffset>2143125</wp:posOffset>
                </wp:positionH>
                <wp:positionV relativeFrom="paragraph">
                  <wp:posOffset>41910</wp:posOffset>
                </wp:positionV>
                <wp:extent cx="228600" cy="114300"/>
                <wp:effectExtent l="9525" t="10795" r="9525" b="8255"/>
                <wp:wrapNone/>
                <wp:docPr id="11"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6" o:spid="_x0000_s1026" style="position:absolute;margin-left:168.75pt;margin-top:3.3pt;width:18pt;height: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"/>
            </w:pict>
          </mc:Fallback>
        </mc:AlternateContent>
      </w:r>
      <w:proofErr w:type="gramStart"/>
      <w:r w:rsidR="001A381F" w:rsidRPr="00204ECC">
        <w:t>1 Yes                               2.</w:t>
      </w:r>
      <w:proofErr w:type="gramEnd"/>
      <w:r w:rsidR="001A381F" w:rsidRPr="00204ECC">
        <w:t xml:space="preserve">  No  </w:t>
      </w:r>
    </w:p>
    <w:p w:rsidR="001A381F" w:rsidRPr="00204ECC" w:rsidRDefault="001A381F" w:rsidP="001F6F1A">
      <w:pPr>
        <w:pStyle w:val="ListParagraph"/>
        <w:numPr>
          <w:ilvl w:val="0"/>
          <w:numId w:val="44"/>
        </w:numPr>
        <w:autoSpaceDE w:val="0"/>
        <w:autoSpaceDN w:val="0"/>
        <w:adjustRightInd w:val="0"/>
        <w:spacing w:before="120" w:after="120" w:line="360" w:lineRule="auto"/>
        <w:jc w:val="both"/>
        <w:rPr>
          <w:rFonts w:ascii="Times New Roman" w:hAnsi="Times New Roman" w:cs="Times New Roman"/>
          <w:sz w:val="24"/>
          <w:szCs w:val="24"/>
        </w:rPr>
      </w:pPr>
      <w:r w:rsidRPr="00204ECC">
        <w:rPr>
          <w:rFonts w:ascii="Times New Roman" w:hAnsi="Times New Roman" w:cs="Times New Roman"/>
          <w:sz w:val="24"/>
          <w:szCs w:val="24"/>
        </w:rPr>
        <w:t xml:space="preserve">. How likely are you to </w:t>
      </w:r>
      <w:r w:rsidRPr="00204ECC">
        <w:rPr>
          <w:rFonts w:ascii="Times New Roman" w:hAnsi="Times New Roman" w:cs="Times New Roman"/>
          <w:bCs/>
          <w:sz w:val="24"/>
          <w:szCs w:val="24"/>
        </w:rPr>
        <w:t>re-purchase</w:t>
      </w:r>
      <w:r w:rsidR="00F631BF" w:rsidRPr="00204ECC">
        <w:rPr>
          <w:rFonts w:ascii="Times New Roman" w:hAnsi="Times New Roman" w:cs="Times New Roman"/>
          <w:bCs/>
          <w:sz w:val="24"/>
          <w:szCs w:val="24"/>
        </w:rPr>
        <w:t xml:space="preserve"> </w:t>
      </w:r>
      <w:r w:rsidRPr="00204ECC">
        <w:rPr>
          <w:rFonts w:ascii="Times New Roman" w:hAnsi="Times New Roman" w:cs="Times New Roman"/>
          <w:sz w:val="24"/>
          <w:szCs w:val="24"/>
        </w:rPr>
        <w:t>insurance services of your insurance company?</w:t>
      </w:r>
    </w:p>
    <w:p w:rsidR="001A381F" w:rsidRPr="00204ECC" w:rsidRDefault="00572A49" w:rsidP="001F6F1A">
      <w:pPr>
        <w:autoSpaceDE w:val="0"/>
        <w:autoSpaceDN w:val="0"/>
        <w:adjustRightInd w:val="0"/>
        <w:spacing w:before="120" w:after="120" w:line="360" w:lineRule="auto"/>
        <w:jc w:val="both"/>
      </w:pPr>
      <w:r>
        <w:rPr>
          <w:b/>
          <w:bCs/>
          <w:noProof/>
        </w:rPr>
        <mc:AlternateContent>
          <mc:Choice Requires="wps">
            <w:drawing>
              <wp:anchor distT="0" distB="0" distL="114300" distR="114300" simplePos="0" relativeHeight="251730944" behindDoc="0" locked="0" layoutInCell="1" allowOverlap="1">
                <wp:simplePos x="0" y="0"/>
                <wp:positionH relativeFrom="column">
                  <wp:posOffset>5334000</wp:posOffset>
                </wp:positionH>
                <wp:positionV relativeFrom="paragraph">
                  <wp:posOffset>11430</wp:posOffset>
                </wp:positionV>
                <wp:extent cx="228600" cy="114300"/>
                <wp:effectExtent l="9525" t="10795" r="9525" b="8255"/>
                <wp:wrapNone/>
                <wp:docPr id="10"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1" o:spid="_x0000_s1026" style="position:absolute;margin-left:420pt;margin-top:.9pt;width:18pt;height: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"/>
            </w:pict>
          </mc:Fallback>
        </mc:AlternateContent>
      </w:r>
      <w:r>
        <w:rPr>
          <w:b/>
          <w:bCs/>
          <w:noProof/>
        </w:rPr>
        <mc:AlternateContent>
          <mc:Choice Requires="wps">
            <w:drawing>
              <wp:anchor distT="0" distB="0" distL="114300" distR="114300" simplePos="0" relativeHeight="251727872" behindDoc="0" locked="0" layoutInCell="1" allowOverlap="1">
                <wp:simplePos x="0" y="0"/>
                <wp:positionH relativeFrom="column">
                  <wp:posOffset>4143375</wp:posOffset>
                </wp:positionH>
                <wp:positionV relativeFrom="paragraph">
                  <wp:posOffset>11430</wp:posOffset>
                </wp:positionV>
                <wp:extent cx="228600" cy="114300"/>
                <wp:effectExtent l="9525" t="10795" r="9525" b="8255"/>
                <wp:wrapNone/>
                <wp:docPr id="9"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8" o:spid="_x0000_s1026" style="position:absolute;margin-left:326.25pt;margin-top:.9pt;width:18pt;height: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"/>
            </w:pict>
          </mc:Fallback>
        </mc:AlternateContent>
      </w:r>
      <w:r>
        <w:rPr>
          <w:b/>
          <w:bCs/>
          <w:noProof/>
        </w:rPr>
        <mc:AlternateContent>
          <mc:Choice Requires="wps">
            <w:drawing>
              <wp:anchor distT="0" distB="0" distL="114300" distR="114300" simplePos="0" relativeHeight="251729920" behindDoc="0" locked="0" layoutInCell="1" allowOverlap="1">
                <wp:simplePos x="0" y="0"/>
                <wp:positionH relativeFrom="column">
                  <wp:posOffset>3219450</wp:posOffset>
                </wp:positionH>
                <wp:positionV relativeFrom="paragraph">
                  <wp:posOffset>11430</wp:posOffset>
                </wp:positionV>
                <wp:extent cx="228600" cy="114300"/>
                <wp:effectExtent l="9525" t="10795" r="9525" b="8255"/>
                <wp:wrapNone/>
                <wp:docPr id="8"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0" o:spid="_x0000_s1026" style="position:absolute;margin-left:253.5pt;margin-top:.9pt;width:18pt;height: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"/>
            </w:pict>
          </mc:Fallback>
        </mc:AlternateContent>
      </w:r>
      <w:r>
        <w:rPr>
          <w:b/>
          <w:bCs/>
          <w:noProof/>
        </w:rPr>
        <mc:AlternateContent>
          <mc:Choice Requires="wps">
            <w:drawing>
              <wp:anchor distT="0" distB="0" distL="114300" distR="114300" simplePos="0" relativeHeight="251728896" behindDoc="0" locked="0" layoutInCell="1" allowOverlap="1">
                <wp:simplePos x="0" y="0"/>
                <wp:positionH relativeFrom="column">
                  <wp:posOffset>2247900</wp:posOffset>
                </wp:positionH>
                <wp:positionV relativeFrom="paragraph">
                  <wp:posOffset>11430</wp:posOffset>
                </wp:positionV>
                <wp:extent cx="228600" cy="114300"/>
                <wp:effectExtent l="9525" t="10795" r="9525" b="8255"/>
                <wp:wrapNone/>
                <wp:docPr id="7"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9" o:spid="_x0000_s1026" style="position:absolute;margin-left:177pt;margin-top:.9pt;width:18pt;height: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"/>
            </w:pict>
          </mc:Fallback>
        </mc:AlternateContent>
      </w:r>
      <w:r>
        <w:rPr>
          <w:b/>
          <w:bCs/>
          <w:noProof/>
        </w:rPr>
        <mc:AlternateContent>
          <mc:Choice Requires="wps">
            <w:drawing>
              <wp:anchor distT="0" distB="0" distL="114300" distR="114300" simplePos="0" relativeHeight="251726848" behindDoc="0" locked="0" layoutInCell="1" allowOverlap="1">
                <wp:simplePos x="0" y="0"/>
                <wp:positionH relativeFrom="column">
                  <wp:posOffset>1209675</wp:posOffset>
                </wp:positionH>
                <wp:positionV relativeFrom="paragraph">
                  <wp:posOffset>11430</wp:posOffset>
                </wp:positionV>
                <wp:extent cx="228600" cy="114300"/>
                <wp:effectExtent l="9525" t="10795" r="9525" b="8255"/>
                <wp:wrapNone/>
                <wp:docPr id="6"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7" o:spid="_x0000_s1026" style="position:absolute;margin-left:95.25pt;margin-top:.9pt;width:18pt;height: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"/>
            </w:pict>
          </mc:Fallback>
        </mc:AlternateContent>
      </w:r>
      <w:r w:rsidR="001A381F" w:rsidRPr="00204ECC">
        <w:t>1. Very Unlikely              2.Unlikely           3.Neither         4.Likely           5.Very Likely</w:t>
      </w:r>
    </w:p>
    <w:p w:rsidR="001A381F" w:rsidRPr="00204ECC" w:rsidRDefault="001A381F" w:rsidP="001F6F1A">
      <w:pPr>
        <w:autoSpaceDE w:val="0"/>
        <w:autoSpaceDN w:val="0"/>
        <w:adjustRightInd w:val="0"/>
        <w:spacing w:before="120" w:after="120" w:line="360" w:lineRule="auto"/>
        <w:jc w:val="both"/>
      </w:pPr>
      <w:proofErr w:type="gramStart"/>
      <w:r w:rsidRPr="00204ECC">
        <w:t>11 .</w:t>
      </w:r>
      <w:r w:rsidRPr="00204ECC">
        <w:rPr>
          <w:bCs/>
        </w:rPr>
        <w:t xml:space="preserve">Overall, </w:t>
      </w:r>
      <w:r w:rsidRPr="00204ECC">
        <w:t xml:space="preserve">how </w:t>
      </w:r>
      <w:r w:rsidRPr="00204ECC">
        <w:rPr>
          <w:bCs/>
        </w:rPr>
        <w:t>satisfied</w:t>
      </w:r>
      <w:proofErr w:type="gramEnd"/>
      <w:r w:rsidRPr="00204ECC">
        <w:rPr>
          <w:bCs/>
        </w:rPr>
        <w:t xml:space="preserve"> </w:t>
      </w:r>
      <w:r w:rsidRPr="00204ECC">
        <w:t>are you with the service quality delivered by your insurance</w:t>
      </w:r>
      <w:r w:rsidR="00F631BF" w:rsidRPr="00204ECC">
        <w:t xml:space="preserve"> </w:t>
      </w:r>
      <w:r w:rsidRPr="00204ECC">
        <w:t>company?</w:t>
      </w:r>
    </w:p>
    <w:p w:rsidR="001A381F" w:rsidRPr="00204ECC" w:rsidRDefault="00572A49" w:rsidP="001F6F1A">
      <w:pPr>
        <w:autoSpaceDE w:val="0"/>
        <w:autoSpaceDN w:val="0"/>
        <w:adjustRightInd w:val="0"/>
        <w:spacing w:before="120" w:after="120" w:line="360" w:lineRule="auto"/>
        <w:jc w:val="both"/>
      </w:pPr>
      <w:r>
        <w:rPr>
          <w:noProof/>
        </w:rPr>
        <mc:AlternateContent>
          <mc:Choice Requires="wps">
            <w:drawing>
              <wp:anchor distT="0" distB="0" distL="114300" distR="114300" simplePos="0" relativeHeight="251735040" behindDoc="0" locked="0" layoutInCell="1" allowOverlap="1">
                <wp:simplePos x="0" y="0"/>
                <wp:positionH relativeFrom="column">
                  <wp:posOffset>1266825</wp:posOffset>
                </wp:positionH>
                <wp:positionV relativeFrom="paragraph">
                  <wp:posOffset>42545</wp:posOffset>
                </wp:positionV>
                <wp:extent cx="228600" cy="114300"/>
                <wp:effectExtent l="9525" t="5715" r="9525" b="13335"/>
                <wp:wrapNone/>
                <wp:docPr id="5"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5" o:spid="_x0000_s1026" style="position:absolute;margin-left:99.75pt;margin-top:3.35pt;width:18pt;height: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"/>
            </w:pict>
          </mc:Fallback>
        </mc:AlternateContent>
      </w:r>
      <w:r>
        <w:rPr>
          <w:b/>
          <w:bCs/>
          <w:noProof/>
        </w:rPr>
        <mc:AlternateContent>
          <mc:Choice Requires="wps">
            <w:drawing>
              <wp:anchor distT="0" distB="0" distL="114300" distR="114300" simplePos="0" relativeHeight="251736064" behindDoc="0" locked="0" layoutInCell="1" allowOverlap="1">
                <wp:simplePos x="0" y="0"/>
                <wp:positionH relativeFrom="column">
                  <wp:posOffset>6048375</wp:posOffset>
                </wp:positionH>
                <wp:positionV relativeFrom="paragraph">
                  <wp:posOffset>42545</wp:posOffset>
                </wp:positionV>
                <wp:extent cx="228600" cy="114300"/>
                <wp:effectExtent l="9525" t="5715" r="9525" b="13335"/>
                <wp:wrapNone/>
                <wp:docPr id="4"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6" o:spid="_x0000_s1026" style="position:absolute;margin-left:476.25pt;margin-top:3.35pt;width:18pt;height: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"/>
            </w:pict>
          </mc:Fallback>
        </mc:AlternateContent>
      </w:r>
      <w:r>
        <w:rPr>
          <w:b/>
          <w:bCs/>
          <w:noProof/>
        </w:rPr>
        <mc:AlternateContent>
          <mc:Choice Requires="wps">
            <w:drawing>
              <wp:anchor distT="0" distB="0" distL="114300" distR="114300" simplePos="0" relativeHeight="251731968" behindDoc="0" locked="0" layoutInCell="1" allowOverlap="1">
                <wp:simplePos x="0" y="0"/>
                <wp:positionH relativeFrom="column">
                  <wp:posOffset>4676775</wp:posOffset>
                </wp:positionH>
                <wp:positionV relativeFrom="paragraph">
                  <wp:posOffset>42545</wp:posOffset>
                </wp:positionV>
                <wp:extent cx="228600" cy="114300"/>
                <wp:effectExtent l="9525" t="5715" r="9525" b="13335"/>
                <wp:wrapNone/>
                <wp:docPr id="3" name="Auto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2" o:spid="_x0000_s1026" style="position:absolute;margin-left:368.25pt;margin-top:3.35pt;width:18pt;height: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"/>
            </w:pict>
          </mc:Fallback>
        </mc:AlternateContent>
      </w:r>
      <w:r>
        <w:rPr>
          <w:b/>
          <w:bCs/>
          <w:noProof/>
        </w:rPr>
        <mc:AlternateContent>
          <mc:Choice Requires="wps">
            <w:drawing>
              <wp:anchor distT="0" distB="0" distL="114300" distR="114300" simplePos="0" relativeHeight="251732992" behindDoc="0" locked="0" layoutInCell="1" allowOverlap="1">
                <wp:simplePos x="0" y="0"/>
                <wp:positionH relativeFrom="column">
                  <wp:posOffset>3667125</wp:posOffset>
                </wp:positionH>
                <wp:positionV relativeFrom="paragraph">
                  <wp:posOffset>42545</wp:posOffset>
                </wp:positionV>
                <wp:extent cx="228600" cy="114300"/>
                <wp:effectExtent l="9525" t="5715" r="9525" b="13335"/>
                <wp:wrapNone/>
                <wp:docPr id="2"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3" o:spid="_x0000_s1026" style="position:absolute;margin-left:288.75pt;margin-top:3.35pt;width:18pt;height: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"/>
            </w:pict>
          </mc:Fallback>
        </mc:AlternateContent>
      </w:r>
      <w:r>
        <w:rPr>
          <w:b/>
          <w:bCs/>
          <w:noProof/>
        </w:rPr>
        <mc:AlternateContent>
          <mc:Choice Requires="wps">
            <w:drawing>
              <wp:anchor distT="0" distB="0" distL="114300" distR="114300" simplePos="0" relativeHeight="251734016" behindDoc="0" locked="0" layoutInCell="1" allowOverlap="1">
                <wp:simplePos x="0" y="0"/>
                <wp:positionH relativeFrom="column">
                  <wp:posOffset>2676525</wp:posOffset>
                </wp:positionH>
                <wp:positionV relativeFrom="paragraph">
                  <wp:posOffset>42545</wp:posOffset>
                </wp:positionV>
                <wp:extent cx="228600" cy="114300"/>
                <wp:effectExtent l="9525" t="5715" r="9525" b="13335"/>
                <wp:wrapNone/>
                <wp:docPr id="1"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4" o:spid="_x0000_s1026" style="position:absolute;margin-left:210.75pt;margin-top:3.35pt;width:18pt;height: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"/>
            </w:pict>
          </mc:Fallback>
        </mc:AlternateContent>
      </w:r>
      <w:r w:rsidR="001A381F" w:rsidRPr="00204ECC">
        <w:t>1. Very Dissatisfied         2. Dissatisfied             3.Neither           4.Satisfied         5.Very Satisfied</w:t>
      </w:r>
    </w:p>
    <w:p w:rsidR="00FF5202" w:rsidRPr="00204ECC" w:rsidRDefault="00FF5202" w:rsidP="001F6F1A">
      <w:pPr>
        <w:autoSpaceDE w:val="0"/>
        <w:autoSpaceDN w:val="0"/>
        <w:adjustRightInd w:val="0"/>
        <w:spacing w:before="120" w:after="120" w:line="360" w:lineRule="auto"/>
        <w:jc w:val="both"/>
        <w:rPr>
          <w:b/>
          <w:bCs/>
          <w:u w:val="single"/>
        </w:rPr>
      </w:pPr>
      <w:r w:rsidRPr="00204ECC">
        <w:rPr>
          <w:b/>
          <w:bCs/>
          <w:u w:val="single"/>
        </w:rPr>
        <w:t xml:space="preserve">Part Three: </w:t>
      </w:r>
      <w:r w:rsidR="002D735C" w:rsidRPr="00204ECC">
        <w:rPr>
          <w:b/>
          <w:bCs/>
          <w:u w:val="single"/>
        </w:rPr>
        <w:t xml:space="preserve">Service Quality Dimensions with </w:t>
      </w:r>
      <w:r w:rsidRPr="00204ECC">
        <w:rPr>
          <w:b/>
          <w:bCs/>
          <w:u w:val="single"/>
        </w:rPr>
        <w:t xml:space="preserve">Customer Satisfaction </w:t>
      </w:r>
    </w:p>
    <w:p w:rsidR="00FF5202" w:rsidRPr="00204ECC" w:rsidRDefault="00FF5202" w:rsidP="001F6F1A">
      <w:pPr>
        <w:autoSpaceDE w:val="0"/>
        <w:autoSpaceDN w:val="0"/>
        <w:adjustRightInd w:val="0"/>
        <w:spacing w:before="120" w:after="120" w:line="360" w:lineRule="auto"/>
        <w:jc w:val="both"/>
        <w:rPr>
          <w:bCs/>
          <w:iCs/>
        </w:rPr>
      </w:pPr>
      <w:r w:rsidRPr="00204ECC">
        <w:t>In your opinion</w:t>
      </w:r>
      <w:r w:rsidRPr="00204ECC">
        <w:rPr>
          <w:iCs/>
        </w:rPr>
        <w:t xml:space="preserve">, </w:t>
      </w:r>
      <w:r w:rsidRPr="00204ECC">
        <w:t xml:space="preserve">how does the </w:t>
      </w:r>
      <w:r w:rsidRPr="00204ECC">
        <w:rPr>
          <w:bCs/>
          <w:iCs/>
        </w:rPr>
        <w:t>service quality</w:t>
      </w:r>
      <w:r w:rsidR="00F631BF" w:rsidRPr="00204ECC">
        <w:rPr>
          <w:bCs/>
          <w:iCs/>
        </w:rPr>
        <w:t xml:space="preserve"> </w:t>
      </w:r>
      <w:r w:rsidRPr="00204ECC">
        <w:t xml:space="preserve">of your insurance company </w:t>
      </w:r>
      <w:r w:rsidRPr="00204ECC">
        <w:rPr>
          <w:bCs/>
          <w:iCs/>
        </w:rPr>
        <w:t>meet your</w:t>
      </w:r>
      <w:r w:rsidR="00F631BF" w:rsidRPr="00204ECC">
        <w:rPr>
          <w:bCs/>
          <w:iCs/>
        </w:rPr>
        <w:t xml:space="preserve"> </w:t>
      </w:r>
      <w:r w:rsidRPr="00204ECC">
        <w:rPr>
          <w:bCs/>
          <w:iCs/>
        </w:rPr>
        <w:t>expectations</w:t>
      </w:r>
      <w:r w:rsidR="00F631BF" w:rsidRPr="00204ECC">
        <w:rPr>
          <w:bCs/>
          <w:iCs/>
        </w:rPr>
        <w:t xml:space="preserve"> </w:t>
      </w:r>
      <w:r w:rsidRPr="00204ECC">
        <w:t>in terms of the following dimension items in the table?</w:t>
      </w:r>
      <w:r w:rsidR="00F631BF" w:rsidRPr="00204ECC">
        <w:t xml:space="preserve"> </w:t>
      </w:r>
      <w:r w:rsidRPr="00204ECC">
        <w:rPr>
          <w:rFonts w:eastAsia="TimesNewRomanPSMT"/>
        </w:rPr>
        <w:t xml:space="preserve">Circle the number of your choices from the table below which ranked in the form of </w:t>
      </w:r>
      <w:r w:rsidRPr="00204ECC">
        <w:rPr>
          <w:bCs/>
        </w:rPr>
        <w:t>much worse than expected</w:t>
      </w:r>
      <w:r w:rsidRPr="00204ECC">
        <w:rPr>
          <w:rFonts w:eastAsia="TimesNewRomanPSMT"/>
        </w:rPr>
        <w:t xml:space="preserve"> starts by - 1 </w:t>
      </w:r>
      <w:r w:rsidRPr="00204ECC">
        <w:rPr>
          <w:bCs/>
        </w:rPr>
        <w:t>Much better than expected</w:t>
      </w:r>
      <w:r w:rsidR="00F631BF" w:rsidRPr="00204ECC">
        <w:rPr>
          <w:bCs/>
        </w:rPr>
        <w:t xml:space="preserve"> </w:t>
      </w:r>
      <w:r w:rsidRPr="00204ECC">
        <w:rPr>
          <w:rFonts w:eastAsia="TimesNewRomanPSMT"/>
        </w:rPr>
        <w:t>refers -5;</w:t>
      </w:r>
      <w:r w:rsidRPr="00204ECC">
        <w:rPr>
          <w:rFonts w:eastAsia="TimesNewRomanPSMT"/>
          <w:b/>
        </w:rPr>
        <w:t>Represents the following</w:t>
      </w:r>
      <w:r w:rsidRPr="00204ECC">
        <w:rPr>
          <w:rFonts w:eastAsia="TimesNewRomanPSMT"/>
        </w:rPr>
        <w:t>.</w:t>
      </w:r>
    </w:p>
    <w:p w:rsidR="00FF5202" w:rsidRPr="00204ECC" w:rsidRDefault="00FF5202" w:rsidP="001F6F1A">
      <w:pPr>
        <w:autoSpaceDE w:val="0"/>
        <w:autoSpaceDN w:val="0"/>
        <w:adjustRightInd w:val="0"/>
        <w:spacing w:before="120" w:after="120" w:line="360" w:lineRule="auto"/>
        <w:jc w:val="both"/>
        <w:rPr>
          <w:b/>
          <w:bCs/>
        </w:rPr>
      </w:pPr>
      <w:r w:rsidRPr="00204ECC">
        <w:rPr>
          <w:b/>
          <w:bCs/>
        </w:rPr>
        <w:lastRenderedPageBreak/>
        <w:t>1- Much worse than expected 2 – Worse than expected 3 - Equal to expectation</w:t>
      </w:r>
    </w:p>
    <w:p w:rsidR="00FF5202" w:rsidRPr="00204ECC" w:rsidRDefault="00FF5202" w:rsidP="001F6F1A">
      <w:pPr>
        <w:autoSpaceDE w:val="0"/>
        <w:autoSpaceDN w:val="0"/>
        <w:adjustRightInd w:val="0"/>
        <w:spacing w:before="120" w:after="120" w:line="360" w:lineRule="auto"/>
        <w:jc w:val="both"/>
        <w:rPr>
          <w:b/>
          <w:bCs/>
        </w:rPr>
      </w:pPr>
      <w:r w:rsidRPr="00204ECC">
        <w:rPr>
          <w:b/>
          <w:bCs/>
        </w:rPr>
        <w:t>4 – Better than expected 5 – Much better than expected</w:t>
      </w:r>
    </w:p>
    <w:tbl>
      <w:tblPr>
        <w:tblStyle w:val="TableGrid"/>
        <w:tblW w:w="0" w:type="auto"/>
        <w:tblLayout w:type="fixed"/>
        <w:tblLook w:val="04A0" w:firstRow="1" w:lastRow="0" w:firstColumn="1" w:lastColumn="0" w:noHBand="0" w:noVBand="1"/>
      </w:tblPr>
      <w:tblGrid>
        <w:gridCol w:w="525"/>
        <w:gridCol w:w="6153"/>
        <w:gridCol w:w="630"/>
        <w:gridCol w:w="270"/>
        <w:gridCol w:w="180"/>
        <w:gridCol w:w="180"/>
        <w:gridCol w:w="360"/>
        <w:gridCol w:w="360"/>
        <w:gridCol w:w="90"/>
        <w:gridCol w:w="360"/>
        <w:gridCol w:w="90"/>
        <w:gridCol w:w="435"/>
      </w:tblGrid>
      <w:tr w:rsidR="00FF5202" w:rsidRPr="00204ECC" w:rsidTr="00AE5D26">
        <w:tc>
          <w:tcPr>
            <w:tcW w:w="6678" w:type="dxa"/>
            <w:gridSpan w:val="2"/>
          </w:tcPr>
          <w:p w:rsidR="00FF5202" w:rsidRPr="00204ECC" w:rsidRDefault="00FF5202" w:rsidP="001F6F1A">
            <w:pPr>
              <w:spacing w:before="120" w:after="120" w:line="360" w:lineRule="auto"/>
              <w:jc w:val="both"/>
            </w:pPr>
          </w:p>
          <w:p w:rsidR="00FF5202" w:rsidRPr="00204ECC" w:rsidRDefault="00FF5202" w:rsidP="001F6F1A">
            <w:pPr>
              <w:autoSpaceDE w:val="0"/>
              <w:autoSpaceDN w:val="0"/>
              <w:adjustRightInd w:val="0"/>
              <w:spacing w:before="120" w:after="120" w:line="360" w:lineRule="auto"/>
              <w:jc w:val="both"/>
              <w:rPr>
                <w:b/>
                <w:bCs/>
              </w:rPr>
            </w:pPr>
            <w:r w:rsidRPr="00204ECC">
              <w:rPr>
                <w:b/>
                <w:bCs/>
              </w:rPr>
              <w:t xml:space="preserve">Dimension items                                                   </w:t>
            </w:r>
          </w:p>
        </w:tc>
        <w:tc>
          <w:tcPr>
            <w:tcW w:w="2955" w:type="dxa"/>
            <w:gridSpan w:val="10"/>
          </w:tcPr>
          <w:p w:rsidR="00FF5202" w:rsidRPr="00204ECC" w:rsidRDefault="00FF5202" w:rsidP="001F6F1A">
            <w:pPr>
              <w:autoSpaceDE w:val="0"/>
              <w:autoSpaceDN w:val="0"/>
              <w:adjustRightInd w:val="0"/>
              <w:spacing w:before="120" w:after="120" w:line="360" w:lineRule="auto"/>
              <w:jc w:val="both"/>
              <w:rPr>
                <w:b/>
                <w:bCs/>
              </w:rPr>
            </w:pPr>
            <w:r w:rsidRPr="00204ECC">
              <w:rPr>
                <w:b/>
                <w:bCs/>
              </w:rPr>
              <w:t>Circle only one option of your opinion from   1 - 5</w:t>
            </w:r>
          </w:p>
        </w:tc>
      </w:tr>
      <w:tr w:rsidR="00FF5202" w:rsidRPr="00204ECC" w:rsidTr="00AE5D26">
        <w:tc>
          <w:tcPr>
            <w:tcW w:w="525" w:type="dxa"/>
          </w:tcPr>
          <w:p w:rsidR="00FF5202" w:rsidRPr="00204ECC" w:rsidRDefault="00FF5202" w:rsidP="001F6F1A">
            <w:pPr>
              <w:spacing w:before="120" w:after="120" w:line="360" w:lineRule="auto"/>
              <w:jc w:val="both"/>
            </w:pPr>
          </w:p>
        </w:tc>
        <w:tc>
          <w:tcPr>
            <w:tcW w:w="9108" w:type="dxa"/>
            <w:gridSpan w:val="11"/>
          </w:tcPr>
          <w:p w:rsidR="00FF5202" w:rsidRPr="00204ECC" w:rsidRDefault="00FF5202" w:rsidP="001F6F1A">
            <w:pPr>
              <w:autoSpaceDE w:val="0"/>
              <w:autoSpaceDN w:val="0"/>
              <w:adjustRightInd w:val="0"/>
              <w:spacing w:before="120" w:after="120" w:line="360" w:lineRule="auto"/>
              <w:jc w:val="both"/>
              <w:rPr>
                <w:b/>
                <w:bCs/>
              </w:rPr>
            </w:pPr>
            <w:r w:rsidRPr="00204ECC">
              <w:rPr>
                <w:b/>
                <w:bCs/>
              </w:rPr>
              <w:t>TANGIBLITY</w:t>
            </w:r>
            <w:r w:rsidRPr="00204ECC">
              <w:rPr>
                <w:b/>
                <w:bCs/>
              </w:rPr>
              <w:tab/>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Insurance company’s ability to give you access to</w:t>
            </w:r>
            <w:r w:rsidR="00F631BF" w:rsidRPr="00204ECC">
              <w:t xml:space="preserve"> </w:t>
            </w:r>
            <w:r w:rsidRPr="00204ECC">
              <w:t>information, product/service catalogues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360" w:type="dxa"/>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Provision of visually attractive, offices, equipment and materials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360" w:type="dxa"/>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Insurance company’s ability to providing variety of</w:t>
            </w:r>
          </w:p>
          <w:p w:rsidR="00FF5202" w:rsidRPr="00204ECC" w:rsidRDefault="00FF5202" w:rsidP="001F6F1A">
            <w:pPr>
              <w:spacing w:before="120" w:after="120" w:line="360" w:lineRule="auto"/>
              <w:jc w:val="both"/>
            </w:pPr>
            <w:r w:rsidRPr="00204ECC">
              <w:t>entertainment facilities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360" w:type="dxa"/>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7053" w:type="dxa"/>
            <w:gridSpan w:val="3"/>
          </w:tcPr>
          <w:p w:rsidR="00FF5202" w:rsidRPr="00204ECC" w:rsidRDefault="00FF5202" w:rsidP="001F6F1A">
            <w:pPr>
              <w:spacing w:before="120" w:after="120" w:line="360" w:lineRule="auto"/>
              <w:jc w:val="both"/>
            </w:pPr>
            <w:r w:rsidRPr="00204ECC">
              <w:t>Appearance and uniforms of employees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360" w:type="dxa"/>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p>
        </w:tc>
        <w:tc>
          <w:tcPr>
            <w:tcW w:w="9108" w:type="dxa"/>
            <w:gridSpan w:val="11"/>
          </w:tcPr>
          <w:p w:rsidR="00FF5202" w:rsidRPr="00204ECC" w:rsidRDefault="00FF5202" w:rsidP="001F6F1A">
            <w:pPr>
              <w:spacing w:before="120" w:after="120" w:line="360" w:lineRule="auto"/>
              <w:jc w:val="both"/>
            </w:pPr>
            <w:r w:rsidRPr="00204ECC">
              <w:rPr>
                <w:b/>
                <w:bCs/>
              </w:rPr>
              <w:t>RELIABILITY</w:t>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timely is the delivery of insurance services by your insurance company?</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360" w:type="dxa"/>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truthful (keeping to promises) is your insurance company to you?</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360" w:type="dxa"/>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dependable and consistent is your insurance</w:t>
            </w:r>
            <w:r w:rsidR="00F631BF" w:rsidRPr="00204ECC">
              <w:t xml:space="preserve"> </w:t>
            </w:r>
            <w:r w:rsidRPr="00204ECC">
              <w:t>company in solving customers’ complaints?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360" w:type="dxa"/>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able</w:t>
            </w:r>
            <w:r w:rsidR="00F631BF" w:rsidRPr="00204ECC">
              <w:t xml:space="preserve"> </w:t>
            </w:r>
            <w:r w:rsidRPr="00204ECC">
              <w:t>of is your insurance company to perform</w:t>
            </w:r>
            <w:r w:rsidR="00F631BF" w:rsidRPr="00204ECC">
              <w:t xml:space="preserve"> </w:t>
            </w:r>
            <w:r w:rsidRPr="00204ECC">
              <w:t>services</w:t>
            </w:r>
            <w:r w:rsidR="00F631BF" w:rsidRPr="00204ECC">
              <w:t xml:space="preserve"> </w:t>
            </w:r>
            <w:r w:rsidRPr="00204ECC">
              <w:t>right</w:t>
            </w:r>
            <w:r w:rsidR="00F631BF" w:rsidRPr="00204ECC">
              <w:t xml:space="preserve"> </w:t>
            </w:r>
            <w:r w:rsidRPr="00204ECC">
              <w:t>for the first time?</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360" w:type="dxa"/>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5</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able is your insurance company to insist on error free records.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360" w:type="dxa"/>
          </w:tcPr>
          <w:p w:rsidR="00FF5202" w:rsidRPr="00204ECC" w:rsidRDefault="00FF5202" w:rsidP="001F6F1A">
            <w:pPr>
              <w:spacing w:before="120" w:after="120" w:line="360" w:lineRule="auto"/>
              <w:jc w:val="both"/>
            </w:pPr>
            <w:r w:rsidRPr="00204ECC">
              <w:rPr>
                <w:b/>
                <w:bCs/>
              </w:rPr>
              <w:t>4</w:t>
            </w:r>
          </w:p>
        </w:tc>
        <w:tc>
          <w:tcPr>
            <w:tcW w:w="525" w:type="dxa"/>
            <w:gridSpan w:val="2"/>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p>
        </w:tc>
        <w:tc>
          <w:tcPr>
            <w:tcW w:w="9108" w:type="dxa"/>
            <w:gridSpan w:val="11"/>
          </w:tcPr>
          <w:p w:rsidR="00FF5202" w:rsidRPr="00204ECC" w:rsidRDefault="00FF5202" w:rsidP="001F6F1A">
            <w:pPr>
              <w:spacing w:before="120" w:after="120" w:line="360" w:lineRule="auto"/>
              <w:jc w:val="both"/>
            </w:pPr>
            <w:r w:rsidRPr="00204ECC">
              <w:rPr>
                <w:b/>
                <w:bCs/>
              </w:rPr>
              <w:t>RESPONSIVENESS</w:t>
            </w:r>
          </w:p>
        </w:tc>
      </w:tr>
      <w:tr w:rsidR="00FF5202" w:rsidRPr="00204ECC" w:rsidTr="00AE5D26">
        <w:tc>
          <w:tcPr>
            <w:tcW w:w="525" w:type="dxa"/>
          </w:tcPr>
          <w:p w:rsidR="00FF5202" w:rsidRPr="00204ECC" w:rsidRDefault="00FF5202" w:rsidP="001F6F1A">
            <w:pPr>
              <w:spacing w:before="120" w:after="120" w:line="360" w:lineRule="auto"/>
              <w:jc w:val="both"/>
            </w:pPr>
            <w:r w:rsidRPr="00204ECC">
              <w:lastRenderedPageBreak/>
              <w:t>1</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is your insurance company able to tell customers</w:t>
            </w:r>
            <w:r w:rsidR="00F631BF" w:rsidRPr="00204ECC">
              <w:t xml:space="preserve"> </w:t>
            </w:r>
            <w:r w:rsidRPr="00204ECC">
              <w:t>exactly when services will be performed?</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able is your insurance company to give prompt</w:t>
            </w:r>
            <w:r w:rsidR="00F631BF" w:rsidRPr="00204ECC">
              <w:t xml:space="preserve"> </w:t>
            </w:r>
            <w:r w:rsidRPr="00204ECC">
              <w:t>customer services and attend to customers’ needs/problems?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are employees’ willing to help customers in emergency situations?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are the employees approachable and easy to</w:t>
            </w:r>
            <w:r w:rsidR="00822F23" w:rsidRPr="00204ECC">
              <w:t xml:space="preserve"> </w:t>
            </w:r>
            <w:r w:rsidRPr="00204ECC">
              <w:t>contact?</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5</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How is the Employees’ ability to communicate clearly</w:t>
            </w:r>
            <w:r w:rsidR="00822F23" w:rsidRPr="00204ECC">
              <w:t xml:space="preserve"> </w:t>
            </w:r>
            <w:r w:rsidRPr="00204ECC">
              <w:t>with you?</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p>
        </w:tc>
        <w:tc>
          <w:tcPr>
            <w:tcW w:w="9108" w:type="dxa"/>
            <w:gridSpan w:val="11"/>
          </w:tcPr>
          <w:p w:rsidR="00FF5202" w:rsidRPr="00204ECC" w:rsidRDefault="00FF5202" w:rsidP="001F6F1A">
            <w:pPr>
              <w:spacing w:before="120" w:after="120" w:line="360" w:lineRule="auto"/>
              <w:jc w:val="both"/>
            </w:pPr>
            <w:r w:rsidRPr="00204ECC">
              <w:rPr>
                <w:b/>
                <w:bCs/>
              </w:rPr>
              <w:t>EMPATHY</w:t>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favorable terms and</w:t>
            </w:r>
            <w:r w:rsidR="00822F23" w:rsidRPr="00204ECC">
              <w:t xml:space="preserve"> </w:t>
            </w:r>
            <w:r w:rsidRPr="00204ECC">
              <w:t>conditions.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has operating hours</w:t>
            </w:r>
          </w:p>
          <w:p w:rsidR="00FF5202" w:rsidRPr="00204ECC" w:rsidRDefault="00FF5202" w:rsidP="001F6F1A">
            <w:pPr>
              <w:spacing w:before="120" w:after="120" w:line="360" w:lineRule="auto"/>
              <w:jc w:val="both"/>
            </w:pPr>
            <w:r w:rsidRPr="00204ECC">
              <w:t>convenient to all customers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has sound loyalty program</w:t>
            </w:r>
          </w:p>
          <w:p w:rsidR="00FF5202" w:rsidRPr="00204ECC" w:rsidRDefault="00FF5202" w:rsidP="001F6F1A">
            <w:pPr>
              <w:spacing w:before="120" w:after="120" w:line="360" w:lineRule="auto"/>
              <w:jc w:val="both"/>
            </w:pPr>
            <w:r w:rsidRPr="00204ECC">
              <w:t>to recognize you as a frequent customer</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has customer’s best interest at</w:t>
            </w:r>
            <w:r w:rsidR="00822F23" w:rsidRPr="00204ECC">
              <w:t xml:space="preserve"> </w:t>
            </w:r>
            <w:r w:rsidRPr="00204ECC">
              <w:t>Heart</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5</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gives individual customer</w:t>
            </w:r>
          </w:p>
          <w:p w:rsidR="00FF5202" w:rsidRPr="00204ECC" w:rsidRDefault="00FF5202" w:rsidP="001F6F1A">
            <w:pPr>
              <w:spacing w:before="120" w:after="120" w:line="360" w:lineRule="auto"/>
              <w:jc w:val="both"/>
            </w:pPr>
            <w:r w:rsidRPr="00204ECC">
              <w:t>attention by employees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6</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makes efforts to understand</w:t>
            </w:r>
            <w:r w:rsidR="00822F23" w:rsidRPr="00204ECC">
              <w:t xml:space="preserve"> </w:t>
            </w:r>
            <w:r w:rsidRPr="00204ECC">
              <w:t>specific customer needs.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7</w:t>
            </w:r>
          </w:p>
        </w:tc>
        <w:tc>
          <w:tcPr>
            <w:tcW w:w="7053" w:type="dxa"/>
            <w:gridSpan w:val="3"/>
          </w:tcPr>
          <w:p w:rsidR="00FF5202" w:rsidRPr="00204ECC" w:rsidRDefault="00FF5202" w:rsidP="001F6F1A">
            <w:pPr>
              <w:autoSpaceDE w:val="0"/>
              <w:autoSpaceDN w:val="0"/>
              <w:adjustRightInd w:val="0"/>
              <w:spacing w:before="120" w:after="120" w:line="360" w:lineRule="auto"/>
              <w:jc w:val="both"/>
            </w:pPr>
            <w:r w:rsidRPr="00204ECC">
              <w:t>Your insurance company apologies for inconvenience</w:t>
            </w:r>
            <w:r w:rsidR="00822F23" w:rsidRPr="00204ECC">
              <w:t xml:space="preserve"> </w:t>
            </w:r>
            <w:r w:rsidRPr="00204ECC">
              <w:t>caused to customers.</w:t>
            </w:r>
          </w:p>
        </w:tc>
        <w:tc>
          <w:tcPr>
            <w:tcW w:w="360" w:type="dxa"/>
            <w:gridSpan w:val="2"/>
          </w:tcPr>
          <w:p w:rsidR="00FF5202" w:rsidRPr="00204ECC" w:rsidRDefault="00FF5202" w:rsidP="001F6F1A">
            <w:pPr>
              <w:spacing w:before="120" w:after="120" w:line="360" w:lineRule="auto"/>
              <w:jc w:val="both"/>
            </w:pPr>
            <w:r w:rsidRPr="00204ECC">
              <w:rPr>
                <w:b/>
                <w:bCs/>
              </w:rPr>
              <w:t>1</w:t>
            </w:r>
          </w:p>
        </w:tc>
        <w:tc>
          <w:tcPr>
            <w:tcW w:w="360" w:type="dxa"/>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9633" w:type="dxa"/>
            <w:gridSpan w:val="12"/>
          </w:tcPr>
          <w:p w:rsidR="00FF5202" w:rsidRPr="00204ECC" w:rsidRDefault="00FF5202" w:rsidP="001F6F1A">
            <w:pPr>
              <w:spacing w:before="120" w:after="120" w:line="360" w:lineRule="auto"/>
              <w:jc w:val="both"/>
              <w:rPr>
                <w:b/>
              </w:rPr>
            </w:pPr>
            <w:r w:rsidRPr="00204ECC">
              <w:rPr>
                <w:b/>
                <w:bCs/>
              </w:rPr>
              <w:lastRenderedPageBreak/>
              <w:t>ASSURANCE</w:t>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Ability to provide variety of value added services to</w:t>
            </w:r>
          </w:p>
          <w:p w:rsidR="00FF5202" w:rsidRPr="00204ECC" w:rsidRDefault="00FF5202" w:rsidP="001F6F1A">
            <w:pPr>
              <w:spacing w:before="120" w:after="120" w:line="360" w:lineRule="auto"/>
              <w:jc w:val="both"/>
            </w:pPr>
            <w:r w:rsidRPr="00204ECC">
              <w:t>customers, e.g. loan facilities, etc.</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Sincerity and patience in resolving customers’</w:t>
            </w:r>
            <w:r w:rsidR="00822F23" w:rsidRPr="00204ECC">
              <w:t xml:space="preserve"> </w:t>
            </w:r>
            <w:r w:rsidRPr="00204ECC">
              <w:t>complaints/problems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The behavior of employees in installing confidence in</w:t>
            </w:r>
            <w:r w:rsidR="00822F23" w:rsidRPr="00204ECC">
              <w:t xml:space="preserve"> </w:t>
            </w:r>
            <w:r w:rsidRPr="00204ECC">
              <w:t>customers.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Employees’ use of required skills and knowledge to</w:t>
            </w:r>
            <w:r w:rsidR="00822F23" w:rsidRPr="00204ECC">
              <w:t xml:space="preserve"> </w:t>
            </w:r>
            <w:r w:rsidRPr="00204ECC">
              <w:t>answer customers’ questions.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rPr>
          <w:trHeight w:val="413"/>
        </w:trPr>
        <w:tc>
          <w:tcPr>
            <w:tcW w:w="9633" w:type="dxa"/>
            <w:gridSpan w:val="12"/>
          </w:tcPr>
          <w:p w:rsidR="00FF5202" w:rsidRPr="00204ECC" w:rsidRDefault="00FF5202" w:rsidP="001F6F1A">
            <w:pPr>
              <w:autoSpaceDE w:val="0"/>
              <w:autoSpaceDN w:val="0"/>
              <w:adjustRightInd w:val="0"/>
              <w:spacing w:before="120" w:after="120" w:line="360" w:lineRule="auto"/>
              <w:jc w:val="both"/>
              <w:rPr>
                <w:b/>
                <w:bCs/>
              </w:rPr>
            </w:pPr>
            <w:r w:rsidRPr="00204ECC">
              <w:rPr>
                <w:b/>
                <w:bCs/>
              </w:rPr>
              <w:t xml:space="preserve">        PRICE</w:t>
            </w:r>
          </w:p>
        </w:tc>
      </w:tr>
      <w:tr w:rsidR="00FF5202" w:rsidRPr="00204ECC" w:rsidTr="00AE5D26">
        <w:trPr>
          <w:trHeight w:val="412"/>
        </w:trPr>
        <w:tc>
          <w:tcPr>
            <w:tcW w:w="525" w:type="dxa"/>
          </w:tcPr>
          <w:p w:rsidR="00FF5202" w:rsidRPr="00204ECC" w:rsidRDefault="00FF5202" w:rsidP="001F6F1A">
            <w:pPr>
              <w:spacing w:before="120" w:after="120" w:line="360" w:lineRule="auto"/>
              <w:jc w:val="both"/>
            </w:pPr>
            <w:r w:rsidRPr="00204ECC">
              <w:t>1.</w:t>
            </w:r>
          </w:p>
        </w:tc>
        <w:tc>
          <w:tcPr>
            <w:tcW w:w="9108" w:type="dxa"/>
            <w:gridSpan w:val="11"/>
          </w:tcPr>
          <w:p w:rsidR="00FF5202" w:rsidRPr="00204ECC" w:rsidRDefault="00FF5202" w:rsidP="001F6F1A">
            <w:pPr>
              <w:autoSpaceDE w:val="0"/>
              <w:autoSpaceDN w:val="0"/>
              <w:adjustRightInd w:val="0"/>
              <w:spacing w:before="120" w:after="120" w:line="360" w:lineRule="auto"/>
              <w:jc w:val="both"/>
              <w:rPr>
                <w:b/>
                <w:bCs/>
              </w:rPr>
            </w:pPr>
            <w:r w:rsidRPr="00204ECC">
              <w:t>How affordable are the prices for your insurance company’s services in terms of:</w:t>
            </w:r>
          </w:p>
        </w:tc>
      </w:tr>
      <w:tr w:rsidR="00FF5202" w:rsidRPr="00204ECC" w:rsidTr="00AE5D26">
        <w:tc>
          <w:tcPr>
            <w:tcW w:w="525" w:type="dxa"/>
          </w:tcPr>
          <w:p w:rsidR="00FF5202" w:rsidRPr="00204ECC" w:rsidRDefault="00FF5202" w:rsidP="001F6F1A">
            <w:pPr>
              <w:spacing w:before="120" w:after="120" w:line="360" w:lineRule="auto"/>
              <w:jc w:val="both"/>
            </w:pPr>
            <w:r w:rsidRPr="00204ECC">
              <w:t>1a.</w:t>
            </w:r>
          </w:p>
        </w:tc>
        <w:tc>
          <w:tcPr>
            <w:tcW w:w="6783" w:type="dxa"/>
            <w:gridSpan w:val="2"/>
          </w:tcPr>
          <w:p w:rsidR="00FF5202" w:rsidRPr="00204ECC" w:rsidRDefault="00FF5202" w:rsidP="001F6F1A">
            <w:pPr>
              <w:spacing w:before="120" w:after="120" w:line="360" w:lineRule="auto"/>
              <w:jc w:val="both"/>
            </w:pPr>
            <w:r w:rsidRPr="00204ECC">
              <w:t>Charges for insurance premium</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1b.</w:t>
            </w:r>
          </w:p>
        </w:tc>
        <w:tc>
          <w:tcPr>
            <w:tcW w:w="6783" w:type="dxa"/>
            <w:gridSpan w:val="2"/>
          </w:tcPr>
          <w:p w:rsidR="00FF5202" w:rsidRPr="00204ECC" w:rsidRDefault="00FF5202" w:rsidP="001F6F1A">
            <w:pPr>
              <w:spacing w:before="120" w:after="120" w:line="360" w:lineRule="auto"/>
              <w:jc w:val="both"/>
            </w:pPr>
            <w:r w:rsidRPr="00204ECC">
              <w:t>Charges for other services customers receives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9633" w:type="dxa"/>
            <w:gridSpan w:val="12"/>
          </w:tcPr>
          <w:p w:rsidR="00FF5202" w:rsidRPr="00204ECC" w:rsidRDefault="00FF5202" w:rsidP="001F6F1A">
            <w:pPr>
              <w:spacing w:before="120" w:after="120" w:line="360" w:lineRule="auto"/>
              <w:jc w:val="both"/>
            </w:pPr>
            <w:r w:rsidRPr="00204ECC">
              <w:rPr>
                <w:b/>
                <w:bCs/>
              </w:rPr>
              <w:t xml:space="preserve">         TECHNICAL QUALITY</w:t>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6783" w:type="dxa"/>
            <w:gridSpan w:val="2"/>
          </w:tcPr>
          <w:p w:rsidR="00FF5202" w:rsidRPr="00204ECC" w:rsidRDefault="00FF5202" w:rsidP="001F6F1A">
            <w:pPr>
              <w:spacing w:before="120" w:after="120" w:line="360" w:lineRule="auto"/>
              <w:jc w:val="both"/>
            </w:pPr>
            <w:r w:rsidRPr="00204ECC">
              <w:t>Successful in completing insurance claims settlements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Employees have technological knowledge and skills in</w:t>
            </w:r>
            <w:r w:rsidR="00822F23" w:rsidRPr="00204ECC">
              <w:t xml:space="preserve"> </w:t>
            </w:r>
            <w:r w:rsidRPr="00204ECC">
              <w:t>solving customer problems.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Insurance company’s ability to provide insurance</w:t>
            </w:r>
            <w:r w:rsidR="00822F23" w:rsidRPr="00204ECC">
              <w:t xml:space="preserve"> </w:t>
            </w:r>
            <w:r w:rsidRPr="00204ECC">
              <w:t>products/policies that meet customers’ requirement.</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6783" w:type="dxa"/>
            <w:gridSpan w:val="2"/>
          </w:tcPr>
          <w:p w:rsidR="00FF5202" w:rsidRPr="00204ECC" w:rsidRDefault="00FF5202" w:rsidP="001F6F1A">
            <w:pPr>
              <w:autoSpaceDE w:val="0"/>
              <w:autoSpaceDN w:val="0"/>
              <w:adjustRightInd w:val="0"/>
              <w:spacing w:before="120" w:after="120" w:line="360" w:lineRule="auto"/>
              <w:jc w:val="both"/>
            </w:pPr>
            <w:r w:rsidRPr="00204ECC">
              <w:t>Insurance company innovativeness – ability to use</w:t>
            </w:r>
            <w:r w:rsidR="00822F23" w:rsidRPr="00204ECC">
              <w:t xml:space="preserve"> </w:t>
            </w:r>
            <w:r w:rsidRPr="00204ECC">
              <w:t>current technology to improve services.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5</w:t>
            </w:r>
          </w:p>
        </w:tc>
        <w:tc>
          <w:tcPr>
            <w:tcW w:w="6783" w:type="dxa"/>
            <w:gridSpan w:val="2"/>
          </w:tcPr>
          <w:p w:rsidR="00FF5202" w:rsidRPr="00204ECC" w:rsidRDefault="00FF5202" w:rsidP="001F6F1A">
            <w:pPr>
              <w:spacing w:before="120" w:after="120" w:line="360" w:lineRule="auto"/>
              <w:jc w:val="both"/>
            </w:pPr>
            <w:r w:rsidRPr="00204ECC">
              <w:t>Providing adequate variety of insurance policies.</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rPr>
          <w:trHeight w:val="323"/>
        </w:trPr>
        <w:tc>
          <w:tcPr>
            <w:tcW w:w="9633" w:type="dxa"/>
            <w:gridSpan w:val="12"/>
          </w:tcPr>
          <w:p w:rsidR="00FF5202" w:rsidRPr="00204ECC" w:rsidRDefault="00FF5202" w:rsidP="001F6F1A">
            <w:pPr>
              <w:spacing w:before="120" w:after="120" w:line="360" w:lineRule="auto"/>
              <w:jc w:val="both"/>
            </w:pPr>
            <w:r w:rsidRPr="00204ECC">
              <w:rPr>
                <w:b/>
                <w:bCs/>
              </w:rPr>
              <w:lastRenderedPageBreak/>
              <w:t xml:space="preserve">           IMAGE</w:t>
            </w:r>
          </w:p>
        </w:tc>
      </w:tr>
      <w:tr w:rsidR="00FF5202" w:rsidRPr="00204ECC" w:rsidTr="00AE5D26">
        <w:tc>
          <w:tcPr>
            <w:tcW w:w="525" w:type="dxa"/>
          </w:tcPr>
          <w:p w:rsidR="00FF5202" w:rsidRPr="00204ECC" w:rsidRDefault="00FF5202" w:rsidP="001F6F1A">
            <w:pPr>
              <w:spacing w:before="120" w:after="120" w:line="360" w:lineRule="auto"/>
              <w:jc w:val="both"/>
            </w:pPr>
            <w:r w:rsidRPr="00204ECC">
              <w:t>1</w:t>
            </w:r>
          </w:p>
        </w:tc>
        <w:tc>
          <w:tcPr>
            <w:tcW w:w="6783" w:type="dxa"/>
            <w:gridSpan w:val="2"/>
          </w:tcPr>
          <w:p w:rsidR="00FF5202" w:rsidRPr="00204ECC" w:rsidRDefault="00FF5202" w:rsidP="001F6F1A">
            <w:pPr>
              <w:spacing w:before="120" w:after="120" w:line="360" w:lineRule="auto"/>
              <w:jc w:val="both"/>
            </w:pPr>
            <w:r w:rsidRPr="00204ECC">
              <w:t xml:space="preserve">How </w:t>
            </w:r>
            <w:r w:rsidRPr="00204ECC">
              <w:rPr>
                <w:i/>
                <w:iCs/>
              </w:rPr>
              <w:t xml:space="preserve">successful </w:t>
            </w:r>
            <w:r w:rsidRPr="00204ECC">
              <w:t>is your insurance company?</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2</w:t>
            </w:r>
          </w:p>
        </w:tc>
        <w:tc>
          <w:tcPr>
            <w:tcW w:w="6783" w:type="dxa"/>
            <w:gridSpan w:val="2"/>
          </w:tcPr>
          <w:p w:rsidR="00FF5202" w:rsidRPr="00204ECC" w:rsidRDefault="00FF5202" w:rsidP="001F6F1A">
            <w:pPr>
              <w:spacing w:before="120" w:after="120" w:line="360" w:lineRule="auto"/>
              <w:jc w:val="both"/>
            </w:pPr>
            <w:r w:rsidRPr="00204ECC">
              <w:t xml:space="preserve">What is the </w:t>
            </w:r>
            <w:r w:rsidRPr="00204ECC">
              <w:rPr>
                <w:i/>
                <w:iCs/>
              </w:rPr>
              <w:t xml:space="preserve">reputation </w:t>
            </w:r>
            <w:r w:rsidRPr="00204ECC">
              <w:t>of your insurance company?</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3</w:t>
            </w:r>
          </w:p>
        </w:tc>
        <w:tc>
          <w:tcPr>
            <w:tcW w:w="6783" w:type="dxa"/>
            <w:gridSpan w:val="2"/>
          </w:tcPr>
          <w:p w:rsidR="00FF5202" w:rsidRPr="00204ECC" w:rsidRDefault="00FF5202" w:rsidP="001F6F1A">
            <w:pPr>
              <w:spacing w:before="120" w:after="120" w:line="360" w:lineRule="auto"/>
              <w:jc w:val="both"/>
            </w:pPr>
            <w:r w:rsidRPr="00204ECC">
              <w:t xml:space="preserve">What is the </w:t>
            </w:r>
            <w:r w:rsidRPr="00204ECC">
              <w:rPr>
                <w:i/>
                <w:iCs/>
              </w:rPr>
              <w:t xml:space="preserve">brand image </w:t>
            </w:r>
            <w:r w:rsidRPr="00204ECC">
              <w:t>of your insurance company?</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r w:rsidR="00FF5202" w:rsidRPr="00204ECC" w:rsidTr="00AE5D26">
        <w:tc>
          <w:tcPr>
            <w:tcW w:w="525" w:type="dxa"/>
          </w:tcPr>
          <w:p w:rsidR="00FF5202" w:rsidRPr="00204ECC" w:rsidRDefault="00FF5202" w:rsidP="001F6F1A">
            <w:pPr>
              <w:spacing w:before="120" w:after="120" w:line="360" w:lineRule="auto"/>
              <w:jc w:val="both"/>
            </w:pPr>
            <w:r w:rsidRPr="00204ECC">
              <w:t>4</w:t>
            </w:r>
          </w:p>
        </w:tc>
        <w:tc>
          <w:tcPr>
            <w:tcW w:w="6783" w:type="dxa"/>
            <w:gridSpan w:val="2"/>
          </w:tcPr>
          <w:p w:rsidR="00FF5202" w:rsidRPr="00204ECC" w:rsidRDefault="00FF5202" w:rsidP="001F6F1A">
            <w:pPr>
              <w:spacing w:before="120" w:after="120" w:line="360" w:lineRule="auto"/>
              <w:jc w:val="both"/>
            </w:pPr>
            <w:r w:rsidRPr="00204ECC">
              <w:t xml:space="preserve">How </w:t>
            </w:r>
            <w:r w:rsidRPr="00204ECC">
              <w:rPr>
                <w:i/>
                <w:iCs/>
              </w:rPr>
              <w:t xml:space="preserve">socially responsible </w:t>
            </w:r>
            <w:r w:rsidRPr="00204ECC">
              <w:t>is your insurance company?</w:t>
            </w:r>
          </w:p>
        </w:tc>
        <w:tc>
          <w:tcPr>
            <w:tcW w:w="450" w:type="dxa"/>
            <w:gridSpan w:val="2"/>
          </w:tcPr>
          <w:p w:rsidR="00FF5202" w:rsidRPr="00204ECC" w:rsidRDefault="00FF5202" w:rsidP="001F6F1A">
            <w:pPr>
              <w:spacing w:before="120" w:after="120" w:line="360" w:lineRule="auto"/>
              <w:jc w:val="both"/>
            </w:pPr>
            <w:r w:rsidRPr="00204ECC">
              <w:rPr>
                <w:b/>
                <w:bCs/>
              </w:rPr>
              <w:t>1</w:t>
            </w:r>
          </w:p>
        </w:tc>
        <w:tc>
          <w:tcPr>
            <w:tcW w:w="540" w:type="dxa"/>
            <w:gridSpan w:val="2"/>
          </w:tcPr>
          <w:p w:rsidR="00FF5202" w:rsidRPr="00204ECC" w:rsidRDefault="00FF5202" w:rsidP="001F6F1A">
            <w:pPr>
              <w:spacing w:before="120" w:after="120" w:line="360" w:lineRule="auto"/>
              <w:jc w:val="both"/>
            </w:pPr>
            <w:r w:rsidRPr="00204ECC">
              <w:rPr>
                <w:b/>
                <w:bCs/>
              </w:rPr>
              <w:t>2</w:t>
            </w:r>
          </w:p>
        </w:tc>
        <w:tc>
          <w:tcPr>
            <w:tcW w:w="450" w:type="dxa"/>
            <w:gridSpan w:val="2"/>
          </w:tcPr>
          <w:p w:rsidR="00FF5202" w:rsidRPr="00204ECC" w:rsidRDefault="00FF5202" w:rsidP="001F6F1A">
            <w:pPr>
              <w:spacing w:before="120" w:after="120" w:line="360" w:lineRule="auto"/>
              <w:jc w:val="both"/>
            </w:pPr>
            <w:r w:rsidRPr="00204ECC">
              <w:rPr>
                <w:b/>
                <w:bCs/>
              </w:rPr>
              <w:t xml:space="preserve">3 </w:t>
            </w:r>
          </w:p>
        </w:tc>
        <w:tc>
          <w:tcPr>
            <w:tcW w:w="450" w:type="dxa"/>
            <w:gridSpan w:val="2"/>
          </w:tcPr>
          <w:p w:rsidR="00FF5202" w:rsidRPr="00204ECC" w:rsidRDefault="00FF5202" w:rsidP="001F6F1A">
            <w:pPr>
              <w:spacing w:before="120" w:after="120" w:line="360" w:lineRule="auto"/>
              <w:jc w:val="both"/>
            </w:pPr>
            <w:r w:rsidRPr="00204ECC">
              <w:rPr>
                <w:b/>
                <w:bCs/>
              </w:rPr>
              <w:t>4</w:t>
            </w:r>
          </w:p>
        </w:tc>
        <w:tc>
          <w:tcPr>
            <w:tcW w:w="435" w:type="dxa"/>
          </w:tcPr>
          <w:p w:rsidR="00FF5202" w:rsidRPr="00204ECC" w:rsidRDefault="00FF5202" w:rsidP="001F6F1A">
            <w:pPr>
              <w:spacing w:before="120" w:after="120" w:line="360" w:lineRule="auto"/>
              <w:jc w:val="both"/>
            </w:pPr>
            <w:r w:rsidRPr="00204ECC">
              <w:rPr>
                <w:b/>
                <w:bCs/>
              </w:rPr>
              <w:t>5</w:t>
            </w:r>
          </w:p>
        </w:tc>
      </w:tr>
    </w:tbl>
    <w:p w:rsidR="00FF5202" w:rsidRPr="00204ECC" w:rsidRDefault="00FF5202" w:rsidP="001F6F1A">
      <w:pPr>
        <w:autoSpaceDE w:val="0"/>
        <w:autoSpaceDN w:val="0"/>
        <w:adjustRightInd w:val="0"/>
        <w:spacing w:before="120" w:after="120" w:line="360" w:lineRule="auto"/>
        <w:contextualSpacing/>
        <w:jc w:val="both"/>
        <w:rPr>
          <w:bCs/>
        </w:rPr>
      </w:pPr>
    </w:p>
    <w:p w:rsidR="002B26A5" w:rsidRPr="00204ECC" w:rsidRDefault="002B26A5" w:rsidP="001F6F1A">
      <w:pPr>
        <w:autoSpaceDE w:val="0"/>
        <w:autoSpaceDN w:val="0"/>
        <w:adjustRightInd w:val="0"/>
        <w:spacing w:before="120" w:after="120" w:line="360" w:lineRule="auto"/>
        <w:contextualSpacing/>
        <w:jc w:val="both"/>
        <w:rPr>
          <w:bCs/>
        </w:rPr>
      </w:pPr>
    </w:p>
    <w:p w:rsidR="002B26A5" w:rsidRPr="00204ECC" w:rsidRDefault="002B26A5" w:rsidP="001F6F1A">
      <w:pPr>
        <w:autoSpaceDE w:val="0"/>
        <w:autoSpaceDN w:val="0"/>
        <w:adjustRightInd w:val="0"/>
        <w:spacing w:before="120" w:after="120" w:line="360" w:lineRule="auto"/>
        <w:contextualSpacing/>
        <w:jc w:val="both"/>
        <w:rPr>
          <w:bCs/>
        </w:rPr>
      </w:pPr>
    </w:p>
    <w:p w:rsidR="002B26A5" w:rsidRPr="00204ECC" w:rsidRDefault="002B26A5" w:rsidP="001F6F1A">
      <w:pPr>
        <w:autoSpaceDE w:val="0"/>
        <w:autoSpaceDN w:val="0"/>
        <w:adjustRightInd w:val="0"/>
        <w:spacing w:before="120" w:after="120" w:line="360" w:lineRule="auto"/>
        <w:contextualSpacing/>
        <w:jc w:val="both"/>
        <w:rPr>
          <w:bCs/>
        </w:rPr>
      </w:pPr>
    </w:p>
    <w:p w:rsidR="00FF5202" w:rsidRPr="00204ECC" w:rsidRDefault="00FF5202" w:rsidP="001F6F1A">
      <w:pPr>
        <w:autoSpaceDE w:val="0"/>
        <w:autoSpaceDN w:val="0"/>
        <w:adjustRightInd w:val="0"/>
        <w:spacing w:before="120" w:after="120" w:line="360" w:lineRule="auto"/>
        <w:contextualSpacing/>
        <w:jc w:val="both"/>
      </w:pPr>
      <w:r w:rsidRPr="00204ECC">
        <w:rPr>
          <w:bCs/>
        </w:rPr>
        <w:t>In general,</w:t>
      </w:r>
      <w:r w:rsidRPr="00204ECC">
        <w:t xml:space="preserve"> if you have anything to add, comment, suggest, question, or criticizes about the questionnaire and the issues rose on the topic, you are very welcome.</w:t>
      </w:r>
    </w:p>
    <w:p w:rsidR="00FF5202" w:rsidRPr="00204ECC" w:rsidRDefault="00FF5202" w:rsidP="001F6F1A">
      <w:pPr>
        <w:autoSpaceDE w:val="0"/>
        <w:autoSpaceDN w:val="0"/>
        <w:adjustRightInd w:val="0"/>
        <w:spacing w:before="120" w:after="120" w:line="360" w:lineRule="auto"/>
        <w:ind w:left="720"/>
        <w:contextualSpacing/>
        <w:jc w:val="both"/>
        <w:rPr>
          <w:bCs/>
        </w:rPr>
      </w:pPr>
      <w:r w:rsidRPr="00204ECC">
        <w:rPr>
          <w:bCs/>
        </w:rPr>
        <w:t>………………………………………………………………………………………………………………………………………………………………………………………………………………………………………………</w:t>
      </w:r>
    </w:p>
    <w:p w:rsidR="00FF5202" w:rsidRPr="00204ECC" w:rsidRDefault="00FF5202" w:rsidP="001F6F1A">
      <w:pPr>
        <w:autoSpaceDE w:val="0"/>
        <w:autoSpaceDN w:val="0"/>
        <w:adjustRightInd w:val="0"/>
        <w:spacing w:before="120" w:after="120" w:line="360" w:lineRule="auto"/>
        <w:ind w:left="720"/>
        <w:contextualSpacing/>
        <w:jc w:val="both"/>
        <w:rPr>
          <w:bCs/>
        </w:rPr>
      </w:pPr>
      <w:r w:rsidRPr="00204ECC">
        <w:rPr>
          <w:b/>
          <w:bCs/>
        </w:rPr>
        <w:t>I THANK YOU!!!</w:t>
      </w:r>
      <w:r w:rsidRPr="00204ECC">
        <w:rPr>
          <w:b/>
          <w:bCs/>
        </w:rPr>
        <w:tab/>
      </w:r>
    </w:p>
    <w:p w:rsidR="003D474E" w:rsidRPr="00204ECC" w:rsidRDefault="003D474E" w:rsidP="001F6F1A">
      <w:pPr>
        <w:autoSpaceDE w:val="0"/>
        <w:autoSpaceDN w:val="0"/>
        <w:adjustRightInd w:val="0"/>
        <w:spacing w:before="120" w:after="120" w:line="360" w:lineRule="auto"/>
        <w:ind w:left="720"/>
        <w:jc w:val="both"/>
      </w:pPr>
    </w:p>
    <w:p w:rsidR="003D474E" w:rsidRPr="00204ECC" w:rsidRDefault="003D474E" w:rsidP="001F6F1A">
      <w:pPr>
        <w:autoSpaceDE w:val="0"/>
        <w:autoSpaceDN w:val="0"/>
        <w:adjustRightInd w:val="0"/>
        <w:spacing w:before="120" w:after="120" w:line="360" w:lineRule="auto"/>
        <w:jc w:val="both"/>
      </w:pPr>
    </w:p>
    <w:p w:rsidR="003D474E" w:rsidRPr="00204ECC" w:rsidRDefault="003D474E" w:rsidP="001F6F1A">
      <w:pPr>
        <w:spacing w:before="120" w:after="120" w:line="360" w:lineRule="auto"/>
        <w:jc w:val="both"/>
      </w:pPr>
    </w:p>
    <w:sectPr w:rsidR="003D474E" w:rsidRPr="00204ECC" w:rsidSect="00D87DCB">
      <w:footerReference w:type="default" r:id="rId23"/>
      <w:footerReference w:type="first" r:id="rId24"/>
      <w:pgSz w:w="12240" w:h="15840" w:code="1"/>
      <w:pgMar w:top="1440" w:right="1440" w:bottom="1440" w:left="1440" w:header="720" w:footer="720" w:gutter="0"/>
      <w:pgNumType w:start="35"/>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7E91" w:rsidRDefault="00A57E91">
      <w:r>
        <w:separator/>
      </w:r>
    </w:p>
  </w:endnote>
  <w:endnote w:type="continuationSeparator" w:id="0">
    <w:p w:rsidR="00A57E91" w:rsidRDefault="00A5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MS Gothic"/>
    <w:panose1 w:val="00000000000000000000"/>
    <w:charset w:val="80"/>
    <w:family w:val="auto"/>
    <w:notTrueType/>
    <w:pitch w:val="default"/>
    <w:sig w:usb0="00000003" w:usb1="08070000" w:usb2="00000010" w:usb3="00000000" w:csb0="00020001"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
    <w:altName w:val="MS Gothic"/>
    <w:panose1 w:val="00000000000000000000"/>
    <w:charset w:val="80"/>
    <w:family w:val="auto"/>
    <w:notTrueType/>
    <w:pitch w:val="default"/>
    <w:sig w:usb0="00000001" w:usb1="09070000" w:usb2="00000010" w:usb3="00000000" w:csb0="000A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352872"/>
      <w:docPartObj>
        <w:docPartGallery w:val="Page Numbers (Bottom of Page)"/>
        <w:docPartUnique/>
      </w:docPartObj>
    </w:sdtPr>
    <w:sdtEndPr>
      <w:rPr>
        <w:noProof/>
      </w:rPr>
    </w:sdtEndPr>
    <w:sdtContent>
      <w:p w:rsidR="00A57E91" w:rsidRDefault="00A57E91">
        <w:pPr>
          <w:pStyle w:val="Footer"/>
          <w:jc w:val="center"/>
        </w:pPr>
        <w:r>
          <w:fldChar w:fldCharType="begin"/>
        </w:r>
        <w:r>
          <w:instrText xml:space="preserve"> PAGE   \* MERGEFORMAT </w:instrText>
        </w:r>
        <w:r>
          <w:fldChar w:fldCharType="separate"/>
        </w:r>
        <w:r w:rsidR="00C701D4">
          <w:rPr>
            <w:noProof/>
          </w:rPr>
          <w:t>i</w:t>
        </w:r>
        <w:r>
          <w:rPr>
            <w:noProof/>
          </w:rPr>
          <w:fldChar w:fldCharType="end"/>
        </w:r>
      </w:p>
    </w:sdtContent>
  </w:sdt>
  <w:p w:rsidR="00A57E91" w:rsidRDefault="00A57E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E91" w:rsidRDefault="00A57E91">
    <w:pPr>
      <w:pStyle w:val="Footer"/>
    </w:pPr>
  </w:p>
  <w:p w:rsidR="00A57E91" w:rsidRDefault="00A57E9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E91" w:rsidRDefault="00A57E91">
    <w:pPr>
      <w:pStyle w:val="Footer"/>
      <w:jc w:val="center"/>
    </w:pPr>
    <w:r>
      <w:fldChar w:fldCharType="begin"/>
    </w:r>
    <w:r>
      <w:instrText xml:space="preserve"> PAGE   \* MERGEFORMAT </w:instrText>
    </w:r>
    <w:r>
      <w:fldChar w:fldCharType="separate"/>
    </w:r>
    <w:r>
      <w:rPr>
        <w:noProof/>
      </w:rPr>
      <w:t>i</w:t>
    </w:r>
    <w:r>
      <w:rPr>
        <w:noProof/>
      </w:rPr>
      <w:fldChar w:fldCharType="end"/>
    </w:r>
  </w:p>
  <w:p w:rsidR="00A57E91" w:rsidRDefault="00A57E9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1912933"/>
      <w:docPartObj>
        <w:docPartGallery w:val="Page Numbers (Bottom of Page)"/>
        <w:docPartUnique/>
      </w:docPartObj>
    </w:sdtPr>
    <w:sdtEndPr>
      <w:rPr>
        <w:noProof/>
      </w:rPr>
    </w:sdtEndPr>
    <w:sdtContent>
      <w:p w:rsidR="00D87DCB" w:rsidRDefault="00D87DCB">
        <w:pPr>
          <w:pStyle w:val="Footer"/>
          <w:jc w:val="center"/>
        </w:pPr>
        <w:r>
          <w:fldChar w:fldCharType="begin"/>
        </w:r>
        <w:r>
          <w:instrText xml:space="preserve"> PAGE   \* MERGEFORMAT </w:instrText>
        </w:r>
        <w:r>
          <w:fldChar w:fldCharType="separate"/>
        </w:r>
        <w:r w:rsidR="00C701D4">
          <w:rPr>
            <w:noProof/>
          </w:rPr>
          <w:t>40</w:t>
        </w:r>
        <w:r>
          <w:rPr>
            <w:noProof/>
          </w:rPr>
          <w:fldChar w:fldCharType="end"/>
        </w:r>
      </w:p>
    </w:sdtContent>
  </w:sdt>
  <w:p w:rsidR="00A57E91" w:rsidRDefault="00A57E9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E91" w:rsidRDefault="00A57E91">
    <w:pPr>
      <w:pStyle w:val="Footer"/>
    </w:pPr>
    <w:r>
      <w:fldChar w:fldCharType="begin"/>
    </w:r>
    <w:r>
      <w:instrText xml:space="preserve"> PAGE   \* MERGEFORMAT </w:instrText>
    </w:r>
    <w:r>
      <w:fldChar w:fldCharType="separate"/>
    </w:r>
    <w:r>
      <w:rPr>
        <w:noProof/>
      </w:rPr>
      <w:t>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7E91" w:rsidRDefault="00A57E91">
      <w:r>
        <w:separator/>
      </w:r>
    </w:p>
  </w:footnote>
  <w:footnote w:type="continuationSeparator" w:id="0">
    <w:p w:rsidR="00A57E91" w:rsidRDefault="00A57E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E91" w:rsidRDefault="00A57E91">
    <w:pPr>
      <w:pStyle w:val="Header"/>
    </w:pPr>
  </w:p>
  <w:p w:rsidR="00A57E91" w:rsidRDefault="00A57E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E91" w:rsidRDefault="00A57E91">
    <w:pPr>
      <w:pStyle w:val="Header"/>
    </w:pPr>
  </w:p>
  <w:p w:rsidR="00A57E91" w:rsidRDefault="00A57E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80DE5F3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0000002"/>
    <w:multiLevelType w:val="multilevel"/>
    <w:tmpl w:val="8020D8C8"/>
    <w:lvl w:ilvl="0">
      <w:start w:val="4"/>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2">
    <w:nsid w:val="00000003"/>
    <w:multiLevelType w:val="multilevel"/>
    <w:tmpl w:val="779AB284"/>
    <w:lvl w:ilvl="0">
      <w:start w:val="4"/>
      <w:numFmt w:val="decimal"/>
      <w:lvlText w:val="%1"/>
      <w:lvlJc w:val="left"/>
      <w:pPr>
        <w:ind w:left="390" w:hanging="390"/>
      </w:pPr>
      <w:rPr>
        <w:rFonts w:hint="default"/>
      </w:rPr>
    </w:lvl>
    <w:lvl w:ilvl="1">
      <w:start w:val="5"/>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520" w:hanging="144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4050" w:hanging="2160"/>
      </w:pPr>
      <w:rPr>
        <w:rFonts w:hint="default"/>
      </w:rPr>
    </w:lvl>
    <w:lvl w:ilvl="8">
      <w:start w:val="1"/>
      <w:numFmt w:val="decimal"/>
      <w:lvlText w:val="%1.%2.%3.%4.%5.%6.%7.%8.%9"/>
      <w:lvlJc w:val="left"/>
      <w:pPr>
        <w:ind w:left="4320" w:hanging="2160"/>
      </w:pPr>
      <w:rPr>
        <w:rFonts w:hint="default"/>
      </w:rPr>
    </w:lvl>
  </w:abstractNum>
  <w:abstractNum w:abstractNumId="3">
    <w:nsid w:val="00000004"/>
    <w:multiLevelType w:val="hybridMultilevel"/>
    <w:tmpl w:val="CA387EC4"/>
    <w:lvl w:ilvl="0" w:tplc="11B6C770">
      <w:start w:val="1"/>
      <w:numFmt w:val="decimal"/>
      <w:lvlText w:val="%1."/>
      <w:lvlJc w:val="left"/>
      <w:pPr>
        <w:ind w:left="720" w:hanging="360"/>
      </w:pPr>
      <w:rPr>
        <w:rFonts w:ascii="TimesNewRomanPSMT" w:hAnsi="TimesNewRomanPSMT" w:cs="TimesNewRomanPSMT"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A98833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0000006"/>
    <w:multiLevelType w:val="multilevel"/>
    <w:tmpl w:val="0A1E7B5A"/>
    <w:lvl w:ilvl="0">
      <w:start w:val="1"/>
      <w:numFmt w:val="decimal"/>
      <w:lvlText w:val="%1"/>
      <w:lvlJc w:val="left"/>
      <w:pPr>
        <w:ind w:left="435" w:hanging="43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00000007"/>
    <w:multiLevelType w:val="multilevel"/>
    <w:tmpl w:val="2F9A9860"/>
    <w:lvl w:ilvl="0">
      <w:start w:val="1"/>
      <w:numFmt w:val="decimal"/>
      <w:lvlText w:val="%1."/>
      <w:lvlJc w:val="left"/>
      <w:pPr>
        <w:ind w:left="420" w:hanging="420"/>
      </w:pPr>
      <w:rPr>
        <w:rFonts w:hint="default"/>
        <w:b/>
        <w:sz w:val="27"/>
      </w:rPr>
    </w:lvl>
    <w:lvl w:ilvl="1">
      <w:start w:val="6"/>
      <w:numFmt w:val="decimal"/>
      <w:lvlText w:val="%1.%2."/>
      <w:lvlJc w:val="left"/>
      <w:pPr>
        <w:ind w:left="420" w:hanging="420"/>
      </w:pPr>
      <w:rPr>
        <w:rFonts w:hint="default"/>
        <w:b/>
        <w:sz w:val="27"/>
      </w:rPr>
    </w:lvl>
    <w:lvl w:ilvl="2">
      <w:start w:val="1"/>
      <w:numFmt w:val="decimal"/>
      <w:lvlText w:val="%1.%2.%3."/>
      <w:lvlJc w:val="left"/>
      <w:pPr>
        <w:ind w:left="720" w:hanging="720"/>
      </w:pPr>
      <w:rPr>
        <w:rFonts w:hint="default"/>
        <w:b/>
        <w:sz w:val="27"/>
      </w:rPr>
    </w:lvl>
    <w:lvl w:ilvl="3">
      <w:start w:val="1"/>
      <w:numFmt w:val="decimal"/>
      <w:lvlText w:val="%1.%2.%3.%4."/>
      <w:lvlJc w:val="left"/>
      <w:pPr>
        <w:ind w:left="720" w:hanging="720"/>
      </w:pPr>
      <w:rPr>
        <w:rFonts w:hint="default"/>
        <w:b/>
        <w:sz w:val="27"/>
      </w:rPr>
    </w:lvl>
    <w:lvl w:ilvl="4">
      <w:start w:val="1"/>
      <w:numFmt w:val="decimal"/>
      <w:lvlText w:val="%1.%2.%3.%4.%5."/>
      <w:lvlJc w:val="left"/>
      <w:pPr>
        <w:ind w:left="1080" w:hanging="1080"/>
      </w:pPr>
      <w:rPr>
        <w:rFonts w:hint="default"/>
        <w:b/>
        <w:sz w:val="27"/>
      </w:rPr>
    </w:lvl>
    <w:lvl w:ilvl="5">
      <w:start w:val="1"/>
      <w:numFmt w:val="decimal"/>
      <w:lvlText w:val="%1.%2.%3.%4.%5.%6."/>
      <w:lvlJc w:val="left"/>
      <w:pPr>
        <w:ind w:left="1080" w:hanging="1080"/>
      </w:pPr>
      <w:rPr>
        <w:rFonts w:hint="default"/>
        <w:b/>
        <w:sz w:val="27"/>
      </w:rPr>
    </w:lvl>
    <w:lvl w:ilvl="6">
      <w:start w:val="1"/>
      <w:numFmt w:val="decimal"/>
      <w:lvlText w:val="%1.%2.%3.%4.%5.%6.%7."/>
      <w:lvlJc w:val="left"/>
      <w:pPr>
        <w:ind w:left="1440" w:hanging="1440"/>
      </w:pPr>
      <w:rPr>
        <w:rFonts w:hint="default"/>
        <w:b/>
        <w:sz w:val="27"/>
      </w:rPr>
    </w:lvl>
    <w:lvl w:ilvl="7">
      <w:start w:val="1"/>
      <w:numFmt w:val="decimal"/>
      <w:lvlText w:val="%1.%2.%3.%4.%5.%6.%7.%8."/>
      <w:lvlJc w:val="left"/>
      <w:pPr>
        <w:ind w:left="1440" w:hanging="1440"/>
      </w:pPr>
      <w:rPr>
        <w:rFonts w:hint="default"/>
        <w:b/>
        <w:sz w:val="27"/>
      </w:rPr>
    </w:lvl>
    <w:lvl w:ilvl="8">
      <w:start w:val="1"/>
      <w:numFmt w:val="decimal"/>
      <w:lvlText w:val="%1.%2.%3.%4.%5.%6.%7.%8.%9."/>
      <w:lvlJc w:val="left"/>
      <w:pPr>
        <w:ind w:left="1800" w:hanging="1800"/>
      </w:pPr>
      <w:rPr>
        <w:rFonts w:hint="default"/>
        <w:b/>
        <w:sz w:val="27"/>
      </w:rPr>
    </w:lvl>
  </w:abstractNum>
  <w:abstractNum w:abstractNumId="7">
    <w:nsid w:val="00000008"/>
    <w:multiLevelType w:val="multilevel"/>
    <w:tmpl w:val="17C8C75E"/>
    <w:lvl w:ilvl="0">
      <w:start w:val="1"/>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0000009"/>
    <w:multiLevelType w:val="hybridMultilevel"/>
    <w:tmpl w:val="5778FC8C"/>
    <w:lvl w:ilvl="0" w:tplc="04090009">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000000A"/>
    <w:multiLevelType w:val="hybridMultilevel"/>
    <w:tmpl w:val="DFE04AA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0000000B"/>
    <w:multiLevelType w:val="hybridMultilevel"/>
    <w:tmpl w:val="D80A5F7C"/>
    <w:lvl w:ilvl="0" w:tplc="9BD25032">
      <w:start w:val="1"/>
      <w:numFmt w:val="lowerRoman"/>
      <w:lvlText w:val="%1"/>
      <w:lvlJc w:val="left"/>
    </w:lvl>
    <w:lvl w:ilvl="1" w:tplc="11B4A32E">
      <w:start w:val="1"/>
      <w:numFmt w:val="decimal"/>
      <w:lvlText w:val=""/>
      <w:lvlJc w:val="left"/>
    </w:lvl>
    <w:lvl w:ilvl="2" w:tplc="9B3CBEC6">
      <w:start w:val="1"/>
      <w:numFmt w:val="decimal"/>
      <w:lvlText w:val=""/>
      <w:lvlJc w:val="left"/>
    </w:lvl>
    <w:lvl w:ilvl="3" w:tplc="3D544578">
      <w:start w:val="1"/>
      <w:numFmt w:val="decimal"/>
      <w:lvlText w:val=""/>
      <w:lvlJc w:val="left"/>
    </w:lvl>
    <w:lvl w:ilvl="4" w:tplc="87B6C39A">
      <w:start w:val="1"/>
      <w:numFmt w:val="decimal"/>
      <w:lvlText w:val=""/>
      <w:lvlJc w:val="left"/>
    </w:lvl>
    <w:lvl w:ilvl="5" w:tplc="72803CE4">
      <w:start w:val="1"/>
      <w:numFmt w:val="decimal"/>
      <w:lvlText w:val=""/>
      <w:lvlJc w:val="left"/>
    </w:lvl>
    <w:lvl w:ilvl="6" w:tplc="7254740C">
      <w:start w:val="1"/>
      <w:numFmt w:val="decimal"/>
      <w:lvlText w:val=""/>
      <w:lvlJc w:val="left"/>
    </w:lvl>
    <w:lvl w:ilvl="7" w:tplc="70748750">
      <w:start w:val="1"/>
      <w:numFmt w:val="decimal"/>
      <w:lvlText w:val=""/>
      <w:lvlJc w:val="left"/>
    </w:lvl>
    <w:lvl w:ilvl="8" w:tplc="7AF23834">
      <w:start w:val="1"/>
      <w:numFmt w:val="decimal"/>
      <w:lvlText w:val=""/>
      <w:lvlJc w:val="left"/>
    </w:lvl>
  </w:abstractNum>
  <w:abstractNum w:abstractNumId="11">
    <w:nsid w:val="0000000C"/>
    <w:multiLevelType w:val="multilevel"/>
    <w:tmpl w:val="5FD02D7E"/>
    <w:lvl w:ilvl="0">
      <w:start w:val="1"/>
      <w:numFmt w:val="decimal"/>
      <w:lvlText w:val="%1."/>
      <w:lvlJc w:val="left"/>
      <w:pPr>
        <w:ind w:left="360" w:hanging="360"/>
      </w:pPr>
      <w:rPr>
        <w:rFonts w:ascii="Times New Roman" w:eastAsia="Times New Roman" w:hAnsi="Times New Roman" w:cs="Times New Roman"/>
      </w:rPr>
    </w:lvl>
    <w:lvl w:ilvl="1">
      <w:start w:val="2"/>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2">
    <w:nsid w:val="0000000D"/>
    <w:multiLevelType w:val="hybridMultilevel"/>
    <w:tmpl w:val="1BF4E86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0000000E"/>
    <w:multiLevelType w:val="hybridMultilevel"/>
    <w:tmpl w:val="A456083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000000F"/>
    <w:multiLevelType w:val="multilevel"/>
    <w:tmpl w:val="8020D8C8"/>
    <w:lvl w:ilvl="0">
      <w:start w:val="4"/>
      <w:numFmt w:val="decimal"/>
      <w:lvlText w:val="%1."/>
      <w:lvlJc w:val="left"/>
      <w:pPr>
        <w:ind w:left="72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15">
    <w:nsid w:val="00000010"/>
    <w:multiLevelType w:val="hybridMultilevel"/>
    <w:tmpl w:val="F8C2B72A"/>
    <w:lvl w:ilvl="0" w:tplc="35A42042">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6">
    <w:nsid w:val="00000011"/>
    <w:multiLevelType w:val="hybridMultilevel"/>
    <w:tmpl w:val="3BEE88D8"/>
    <w:lvl w:ilvl="0" w:tplc="08090005">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7">
    <w:nsid w:val="00000012"/>
    <w:multiLevelType w:val="multilevel"/>
    <w:tmpl w:val="A5DC5AB2"/>
    <w:lvl w:ilvl="0">
      <w:start w:val="1"/>
      <w:numFmt w:val="decimal"/>
      <w:lvlText w:val="%1."/>
      <w:lvlJc w:val="left"/>
      <w:pPr>
        <w:ind w:left="945" w:hanging="405"/>
      </w:pPr>
      <w:rPr>
        <w:rFonts w:hint="default"/>
        <w:sz w:val="52"/>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8">
    <w:nsid w:val="00000013"/>
    <w:multiLevelType w:val="multilevel"/>
    <w:tmpl w:val="38964D1C"/>
    <w:lvl w:ilvl="0">
      <w:start w:val="1"/>
      <w:numFmt w:val="decimal"/>
      <w:lvlText w:val="%1."/>
      <w:lvlJc w:val="left"/>
      <w:pPr>
        <w:ind w:left="360" w:hanging="360"/>
      </w:pPr>
      <w:rPr>
        <w:rFonts w:ascii="Times New Roman" w:eastAsia="Calibri" w:hAnsi="Times New Roman" w:cs="Times New Roman"/>
      </w:rPr>
    </w:lvl>
    <w:lvl w:ilvl="1">
      <w:start w:val="5"/>
      <w:numFmt w:val="decimal"/>
      <w:isLgl/>
      <w:lvlText w:val="%1.%2."/>
      <w:lvlJc w:val="left"/>
      <w:pPr>
        <w:ind w:left="510" w:hanging="51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00000014"/>
    <w:multiLevelType w:val="multilevel"/>
    <w:tmpl w:val="8020D8C8"/>
    <w:lvl w:ilvl="0">
      <w:start w:val="4"/>
      <w:numFmt w:val="decimal"/>
      <w:lvlText w:val="%1."/>
      <w:lvlJc w:val="left"/>
      <w:pPr>
        <w:ind w:left="720" w:hanging="360"/>
      </w:pPr>
      <w:rPr>
        <w:rFonts w:hint="default"/>
      </w:rPr>
    </w:lvl>
    <w:lvl w:ilvl="1">
      <w:start w:val="1"/>
      <w:numFmt w:val="decimal"/>
      <w:isLgl/>
      <w:lvlText w:val="%1.%2"/>
      <w:lvlJc w:val="left"/>
      <w:pPr>
        <w:ind w:left="153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760" w:hanging="1800"/>
      </w:pPr>
      <w:rPr>
        <w:rFonts w:hint="default"/>
      </w:rPr>
    </w:lvl>
  </w:abstractNum>
  <w:abstractNum w:abstractNumId="20">
    <w:nsid w:val="00000015"/>
    <w:multiLevelType w:val="multilevel"/>
    <w:tmpl w:val="B0CAC8F2"/>
    <w:lvl w:ilvl="0">
      <w:start w:val="3"/>
      <w:numFmt w:val="decimal"/>
      <w:lvlText w:val="%1."/>
      <w:lvlJc w:val="left"/>
      <w:pPr>
        <w:ind w:left="540" w:hanging="540"/>
      </w:pPr>
      <w:rPr>
        <w:rFonts w:hint="default"/>
      </w:rPr>
    </w:lvl>
    <w:lvl w:ilvl="1">
      <w:start w:val="5"/>
      <w:numFmt w:val="decimal"/>
      <w:lvlText w:val="%1.%2."/>
      <w:lvlJc w:val="left"/>
      <w:pPr>
        <w:ind w:left="720" w:hanging="720"/>
      </w:pPr>
      <w:rPr>
        <w:rFonts w:hint="default"/>
        <w:sz w:val="28"/>
        <w:szCs w:val="28"/>
      </w:rPr>
    </w:lvl>
    <w:lvl w:ilvl="2">
      <w:start w:val="1"/>
      <w:numFmt w:val="decimal"/>
      <w:lvlText w:val="%1.%2.%3."/>
      <w:lvlJc w:val="left"/>
      <w:pPr>
        <w:ind w:left="1080" w:hanging="1080"/>
      </w:pPr>
      <w:rPr>
        <w:rFonts w:hint="default"/>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00000016"/>
    <w:multiLevelType w:val="multilevel"/>
    <w:tmpl w:val="16AC2714"/>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nsid w:val="00000017"/>
    <w:multiLevelType w:val="multilevel"/>
    <w:tmpl w:val="1A26660C"/>
    <w:lvl w:ilvl="0">
      <w:start w:val="1"/>
      <w:numFmt w:val="decimal"/>
      <w:lvlText w:val="%1."/>
      <w:lvlJc w:val="left"/>
      <w:pPr>
        <w:ind w:left="72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00000018"/>
    <w:multiLevelType w:val="hybridMultilevel"/>
    <w:tmpl w:val="C24C5F30"/>
    <w:lvl w:ilvl="0" w:tplc="66C0454C">
      <w:start w:val="1"/>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4">
    <w:nsid w:val="00000019"/>
    <w:multiLevelType w:val="multilevel"/>
    <w:tmpl w:val="4138592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0000001A"/>
    <w:multiLevelType w:val="hybridMultilevel"/>
    <w:tmpl w:val="9D4A8ED6"/>
    <w:lvl w:ilvl="0" w:tplc="08090003">
      <w:start w:val="1"/>
      <w:numFmt w:val="bullet"/>
      <w:lvlText w:val="o"/>
      <w:lvlJc w:val="left"/>
      <w:pPr>
        <w:ind w:left="502" w:hanging="360"/>
      </w:pPr>
      <w:rPr>
        <w:rFonts w:ascii="Courier New" w:hAnsi="Courier New" w:cs="Courier New" w:hint="default"/>
      </w:rPr>
    </w:lvl>
    <w:lvl w:ilvl="1" w:tplc="04090003" w:tentative="1">
      <w:start w:val="1"/>
      <w:numFmt w:val="bullet"/>
      <w:lvlText w:val="o"/>
      <w:lvlJc w:val="left"/>
      <w:pPr>
        <w:ind w:left="796" w:hanging="360"/>
      </w:pPr>
      <w:rPr>
        <w:rFonts w:ascii="Courier New" w:hAnsi="Courier New" w:cs="Courier New" w:hint="default"/>
      </w:rPr>
    </w:lvl>
    <w:lvl w:ilvl="2" w:tplc="04090005" w:tentative="1">
      <w:start w:val="1"/>
      <w:numFmt w:val="bullet"/>
      <w:lvlText w:val=""/>
      <w:lvlJc w:val="left"/>
      <w:pPr>
        <w:ind w:left="1516" w:hanging="360"/>
      </w:pPr>
      <w:rPr>
        <w:rFonts w:ascii="Wingdings" w:hAnsi="Wingdings" w:hint="default"/>
      </w:rPr>
    </w:lvl>
    <w:lvl w:ilvl="3" w:tplc="04090001" w:tentative="1">
      <w:start w:val="1"/>
      <w:numFmt w:val="bullet"/>
      <w:lvlText w:val=""/>
      <w:lvlJc w:val="left"/>
      <w:pPr>
        <w:ind w:left="2236" w:hanging="360"/>
      </w:pPr>
      <w:rPr>
        <w:rFonts w:ascii="Symbol" w:hAnsi="Symbol" w:hint="default"/>
      </w:rPr>
    </w:lvl>
    <w:lvl w:ilvl="4" w:tplc="04090003" w:tentative="1">
      <w:start w:val="1"/>
      <w:numFmt w:val="bullet"/>
      <w:lvlText w:val="o"/>
      <w:lvlJc w:val="left"/>
      <w:pPr>
        <w:ind w:left="2956" w:hanging="360"/>
      </w:pPr>
      <w:rPr>
        <w:rFonts w:ascii="Courier New" w:hAnsi="Courier New" w:cs="Courier New" w:hint="default"/>
      </w:rPr>
    </w:lvl>
    <w:lvl w:ilvl="5" w:tplc="04090005" w:tentative="1">
      <w:start w:val="1"/>
      <w:numFmt w:val="bullet"/>
      <w:lvlText w:val=""/>
      <w:lvlJc w:val="left"/>
      <w:pPr>
        <w:ind w:left="3676" w:hanging="360"/>
      </w:pPr>
      <w:rPr>
        <w:rFonts w:ascii="Wingdings" w:hAnsi="Wingdings" w:hint="default"/>
      </w:rPr>
    </w:lvl>
    <w:lvl w:ilvl="6" w:tplc="04090001" w:tentative="1">
      <w:start w:val="1"/>
      <w:numFmt w:val="bullet"/>
      <w:lvlText w:val=""/>
      <w:lvlJc w:val="left"/>
      <w:pPr>
        <w:ind w:left="4396" w:hanging="360"/>
      </w:pPr>
      <w:rPr>
        <w:rFonts w:ascii="Symbol" w:hAnsi="Symbol" w:hint="default"/>
      </w:rPr>
    </w:lvl>
    <w:lvl w:ilvl="7" w:tplc="04090003" w:tentative="1">
      <w:start w:val="1"/>
      <w:numFmt w:val="bullet"/>
      <w:lvlText w:val="o"/>
      <w:lvlJc w:val="left"/>
      <w:pPr>
        <w:ind w:left="5116" w:hanging="360"/>
      </w:pPr>
      <w:rPr>
        <w:rFonts w:ascii="Courier New" w:hAnsi="Courier New" w:cs="Courier New" w:hint="default"/>
      </w:rPr>
    </w:lvl>
    <w:lvl w:ilvl="8" w:tplc="04090005" w:tentative="1">
      <w:start w:val="1"/>
      <w:numFmt w:val="bullet"/>
      <w:lvlText w:val=""/>
      <w:lvlJc w:val="left"/>
      <w:pPr>
        <w:ind w:left="5836" w:hanging="360"/>
      </w:pPr>
      <w:rPr>
        <w:rFonts w:ascii="Wingdings" w:hAnsi="Wingdings" w:hint="default"/>
      </w:rPr>
    </w:lvl>
  </w:abstractNum>
  <w:abstractNum w:abstractNumId="26">
    <w:nsid w:val="0000001B"/>
    <w:multiLevelType w:val="hybridMultilevel"/>
    <w:tmpl w:val="9D1E2DCA"/>
    <w:lvl w:ilvl="0" w:tplc="D91490B2">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0000001C"/>
    <w:multiLevelType w:val="hybridMultilevel"/>
    <w:tmpl w:val="B002F086"/>
    <w:lvl w:ilvl="0" w:tplc="FC62F0F2">
      <w:start w:val="1"/>
      <w:numFmt w:val="lowerLetter"/>
      <w:lvlText w:val="%1."/>
      <w:lvlJc w:val="left"/>
      <w:pPr>
        <w:ind w:left="720" w:hanging="360"/>
      </w:pPr>
      <w:rPr>
        <w:rFonts w:ascii="Times New Roman" w:hAnsi="Times New Roman" w:cs="Times New Roman" w:hint="default"/>
        <w:i/>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D"/>
    <w:multiLevelType w:val="hybridMultilevel"/>
    <w:tmpl w:val="4C76D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0000001E"/>
    <w:multiLevelType w:val="multilevel"/>
    <w:tmpl w:val="AF54CB24"/>
    <w:lvl w:ilvl="0">
      <w:start w:val="3"/>
      <w:numFmt w:val="decimal"/>
      <w:lvlText w:val="%1."/>
      <w:lvlJc w:val="left"/>
      <w:pPr>
        <w:ind w:left="630" w:hanging="630"/>
      </w:pPr>
      <w:rPr>
        <w:rFonts w:hint="default"/>
      </w:rPr>
    </w:lvl>
    <w:lvl w:ilvl="1">
      <w:start w:val="1"/>
      <w:numFmt w:val="decimal"/>
      <w:lvlText w:val="%1.%2."/>
      <w:lvlJc w:val="left"/>
      <w:pPr>
        <w:ind w:left="720" w:hanging="720"/>
      </w:pPr>
      <w:rPr>
        <w:rFonts w:ascii="Times New Roman" w:hAnsi="Times New Roman" w:cs="Times New Roman" w:hint="default"/>
        <w:sz w:val="28"/>
      </w:rPr>
    </w:lvl>
    <w:lvl w:ilvl="2">
      <w:start w:val="1"/>
      <w:numFmt w:val="decimal"/>
      <w:lvlText w:val="%1.%2.%3."/>
      <w:lvlJc w:val="left"/>
      <w:pPr>
        <w:ind w:left="1080" w:hanging="1080"/>
      </w:pPr>
      <w:rPr>
        <w:rFonts w:hint="default"/>
        <w:b w:val="0"/>
        <w:sz w:val="28"/>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nsid w:val="0000001F"/>
    <w:multiLevelType w:val="hybridMultilevel"/>
    <w:tmpl w:val="D3642802"/>
    <w:lvl w:ilvl="0" w:tplc="56F0A754">
      <w:start w:val="1"/>
      <w:numFmt w:val="bullet"/>
      <w:lvlText w:val="-"/>
      <w:lvlJc w:val="left"/>
      <w:pPr>
        <w:ind w:left="450" w:hanging="360"/>
      </w:pPr>
      <w:rPr>
        <w:rFonts w:ascii="Calibri" w:eastAsia="Calibri" w:hAnsi="Calibri" w:cs="SimSun"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1">
    <w:nsid w:val="02F514C4"/>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06C441A7"/>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08CF23BD"/>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12C967DC"/>
    <w:multiLevelType w:val="hybridMultilevel"/>
    <w:tmpl w:val="ED54477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25446114"/>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25514392"/>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29624BD1"/>
    <w:multiLevelType w:val="hybridMultilevel"/>
    <w:tmpl w:val="4EDA5E98"/>
    <w:lvl w:ilvl="0" w:tplc="1F26517A">
      <w:start w:val="1"/>
      <w:numFmt w:val="decimal"/>
      <w:lvlText w:val="%1."/>
      <w:lvlJc w:val="left"/>
      <w:pPr>
        <w:ind w:left="720" w:hanging="360"/>
      </w:pPr>
      <w:rPr>
        <w:rFonts w:ascii="Calibri" w:hAnsi="Calibri" w:cs="SimSun"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0F60A6C"/>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35257CE7"/>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393C6111"/>
    <w:multiLevelType w:val="multilevel"/>
    <w:tmpl w:val="4E44061E"/>
    <w:lvl w:ilvl="0">
      <w:start w:val="1"/>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526F3581"/>
    <w:multiLevelType w:val="hybridMultilevel"/>
    <w:tmpl w:val="A98833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53873614"/>
    <w:multiLevelType w:val="hybridMultilevel"/>
    <w:tmpl w:val="80ACDDF4"/>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3">
    <w:nsid w:val="5A68003D"/>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5EA24292"/>
    <w:multiLevelType w:val="hybridMultilevel"/>
    <w:tmpl w:val="46385900"/>
    <w:lvl w:ilvl="0" w:tplc="7AA8DD3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5">
    <w:nsid w:val="6228609F"/>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67306582"/>
    <w:multiLevelType w:val="hybridMultilevel"/>
    <w:tmpl w:val="0010B5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7667A48"/>
    <w:multiLevelType w:val="hybridMultilevel"/>
    <w:tmpl w:val="E2C09A46"/>
    <w:lvl w:ilvl="0" w:tplc="681C7F8E">
      <w:start w:val="1"/>
      <w:numFmt w:val="decimal"/>
      <w:lvlText w:val="%1."/>
      <w:lvlJc w:val="left"/>
      <w:pPr>
        <w:ind w:left="350" w:hanging="360"/>
      </w:pPr>
      <w:rPr>
        <w:rFonts w:hint="default"/>
      </w:rPr>
    </w:lvl>
    <w:lvl w:ilvl="1" w:tplc="08090019" w:tentative="1">
      <w:start w:val="1"/>
      <w:numFmt w:val="lowerLetter"/>
      <w:lvlText w:val="%2."/>
      <w:lvlJc w:val="left"/>
      <w:pPr>
        <w:ind w:left="1070" w:hanging="360"/>
      </w:pPr>
    </w:lvl>
    <w:lvl w:ilvl="2" w:tplc="0809001B" w:tentative="1">
      <w:start w:val="1"/>
      <w:numFmt w:val="lowerRoman"/>
      <w:lvlText w:val="%3."/>
      <w:lvlJc w:val="right"/>
      <w:pPr>
        <w:ind w:left="1790" w:hanging="180"/>
      </w:pPr>
    </w:lvl>
    <w:lvl w:ilvl="3" w:tplc="0809000F" w:tentative="1">
      <w:start w:val="1"/>
      <w:numFmt w:val="decimal"/>
      <w:lvlText w:val="%4."/>
      <w:lvlJc w:val="left"/>
      <w:pPr>
        <w:ind w:left="2510" w:hanging="360"/>
      </w:pPr>
    </w:lvl>
    <w:lvl w:ilvl="4" w:tplc="08090019" w:tentative="1">
      <w:start w:val="1"/>
      <w:numFmt w:val="lowerLetter"/>
      <w:lvlText w:val="%5."/>
      <w:lvlJc w:val="left"/>
      <w:pPr>
        <w:ind w:left="3230" w:hanging="360"/>
      </w:pPr>
    </w:lvl>
    <w:lvl w:ilvl="5" w:tplc="0809001B" w:tentative="1">
      <w:start w:val="1"/>
      <w:numFmt w:val="lowerRoman"/>
      <w:lvlText w:val="%6."/>
      <w:lvlJc w:val="right"/>
      <w:pPr>
        <w:ind w:left="3950" w:hanging="180"/>
      </w:pPr>
    </w:lvl>
    <w:lvl w:ilvl="6" w:tplc="0809000F" w:tentative="1">
      <w:start w:val="1"/>
      <w:numFmt w:val="decimal"/>
      <w:lvlText w:val="%7."/>
      <w:lvlJc w:val="left"/>
      <w:pPr>
        <w:ind w:left="4670" w:hanging="360"/>
      </w:pPr>
    </w:lvl>
    <w:lvl w:ilvl="7" w:tplc="08090019" w:tentative="1">
      <w:start w:val="1"/>
      <w:numFmt w:val="lowerLetter"/>
      <w:lvlText w:val="%8."/>
      <w:lvlJc w:val="left"/>
      <w:pPr>
        <w:ind w:left="5390" w:hanging="360"/>
      </w:pPr>
    </w:lvl>
    <w:lvl w:ilvl="8" w:tplc="0809001B" w:tentative="1">
      <w:start w:val="1"/>
      <w:numFmt w:val="lowerRoman"/>
      <w:lvlText w:val="%9."/>
      <w:lvlJc w:val="right"/>
      <w:pPr>
        <w:ind w:left="6110" w:hanging="180"/>
      </w:pPr>
    </w:lvl>
  </w:abstractNum>
  <w:abstractNum w:abstractNumId="48">
    <w:nsid w:val="73640FCF"/>
    <w:multiLevelType w:val="hybridMultilevel"/>
    <w:tmpl w:val="ED5447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nsid w:val="7908739C"/>
    <w:multiLevelType w:val="hybridMultilevel"/>
    <w:tmpl w:val="0D8ABC52"/>
    <w:lvl w:ilvl="0" w:tplc="0409000F">
      <w:start w:val="1"/>
      <w:numFmt w:val="decimal"/>
      <w:lvlText w:val="%1."/>
      <w:lvlJc w:val="left"/>
      <w:pPr>
        <w:ind w:left="36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4"/>
  </w:num>
  <w:num w:numId="2">
    <w:abstractNumId w:val="5"/>
  </w:num>
  <w:num w:numId="3">
    <w:abstractNumId w:val="18"/>
  </w:num>
  <w:num w:numId="4">
    <w:abstractNumId w:val="21"/>
  </w:num>
  <w:num w:numId="5">
    <w:abstractNumId w:val="29"/>
  </w:num>
  <w:num w:numId="6">
    <w:abstractNumId w:val="15"/>
  </w:num>
  <w:num w:numId="7">
    <w:abstractNumId w:val="30"/>
  </w:num>
  <w:num w:numId="8">
    <w:abstractNumId w:val="10"/>
  </w:num>
  <w:num w:numId="9">
    <w:abstractNumId w:val="23"/>
  </w:num>
  <w:num w:numId="10">
    <w:abstractNumId w:val="7"/>
  </w:num>
  <w:num w:numId="11">
    <w:abstractNumId w:val="28"/>
  </w:num>
  <w:num w:numId="12">
    <w:abstractNumId w:val="0"/>
  </w:num>
  <w:num w:numId="13">
    <w:abstractNumId w:val="20"/>
  </w:num>
  <w:num w:numId="14">
    <w:abstractNumId w:val="25"/>
  </w:num>
  <w:num w:numId="15">
    <w:abstractNumId w:val="24"/>
  </w:num>
  <w:num w:numId="16">
    <w:abstractNumId w:val="11"/>
  </w:num>
  <w:num w:numId="17">
    <w:abstractNumId w:val="2"/>
  </w:num>
  <w:num w:numId="18">
    <w:abstractNumId w:val="16"/>
  </w:num>
  <w:num w:numId="19">
    <w:abstractNumId w:val="13"/>
  </w:num>
  <w:num w:numId="20">
    <w:abstractNumId w:val="3"/>
  </w:num>
  <w:num w:numId="21">
    <w:abstractNumId w:val="37"/>
  </w:num>
  <w:num w:numId="22">
    <w:abstractNumId w:val="17"/>
  </w:num>
  <w:num w:numId="23">
    <w:abstractNumId w:val="22"/>
  </w:num>
  <w:num w:numId="24">
    <w:abstractNumId w:val="8"/>
  </w:num>
  <w:num w:numId="25">
    <w:abstractNumId w:val="12"/>
  </w:num>
  <w:num w:numId="26">
    <w:abstractNumId w:val="26"/>
  </w:num>
  <w:num w:numId="27">
    <w:abstractNumId w:val="4"/>
  </w:num>
  <w:num w:numId="28">
    <w:abstractNumId w:val="6"/>
  </w:num>
  <w:num w:numId="29">
    <w:abstractNumId w:val="27"/>
  </w:num>
  <w:num w:numId="30">
    <w:abstractNumId w:val="9"/>
  </w:num>
  <w:num w:numId="31">
    <w:abstractNumId w:val="19"/>
  </w:num>
  <w:num w:numId="32">
    <w:abstractNumId w:val="1"/>
  </w:num>
  <w:num w:numId="33">
    <w:abstractNumId w:val="34"/>
  </w:num>
  <w:num w:numId="34">
    <w:abstractNumId w:val="32"/>
  </w:num>
  <w:num w:numId="35">
    <w:abstractNumId w:val="43"/>
  </w:num>
  <w:num w:numId="36">
    <w:abstractNumId w:val="31"/>
  </w:num>
  <w:num w:numId="37">
    <w:abstractNumId w:val="33"/>
  </w:num>
  <w:num w:numId="38">
    <w:abstractNumId w:val="35"/>
  </w:num>
  <w:num w:numId="39">
    <w:abstractNumId w:val="39"/>
  </w:num>
  <w:num w:numId="40">
    <w:abstractNumId w:val="36"/>
  </w:num>
  <w:num w:numId="41">
    <w:abstractNumId w:val="38"/>
  </w:num>
  <w:num w:numId="42">
    <w:abstractNumId w:val="45"/>
  </w:num>
  <w:num w:numId="43">
    <w:abstractNumId w:val="48"/>
  </w:num>
  <w:num w:numId="44">
    <w:abstractNumId w:val="49"/>
  </w:num>
  <w:num w:numId="45">
    <w:abstractNumId w:val="46"/>
  </w:num>
  <w:num w:numId="46">
    <w:abstractNumId w:val="42"/>
  </w:num>
  <w:num w:numId="47">
    <w:abstractNumId w:val="44"/>
  </w:num>
  <w:num w:numId="48">
    <w:abstractNumId w:val="47"/>
  </w:num>
  <w:num w:numId="49">
    <w:abstractNumId w:val="41"/>
  </w:num>
  <w:num w:numId="50">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74E"/>
    <w:rsid w:val="000013F6"/>
    <w:rsid w:val="00001A5A"/>
    <w:rsid w:val="0000434C"/>
    <w:rsid w:val="00006DC8"/>
    <w:rsid w:val="00022C86"/>
    <w:rsid w:val="00032F5D"/>
    <w:rsid w:val="00033C42"/>
    <w:rsid w:val="00035EC4"/>
    <w:rsid w:val="00046F42"/>
    <w:rsid w:val="0006058C"/>
    <w:rsid w:val="00074171"/>
    <w:rsid w:val="00075F28"/>
    <w:rsid w:val="00081793"/>
    <w:rsid w:val="00081F9B"/>
    <w:rsid w:val="000913D9"/>
    <w:rsid w:val="000B67B7"/>
    <w:rsid w:val="000D13DA"/>
    <w:rsid w:val="000D2730"/>
    <w:rsid w:val="000E67CA"/>
    <w:rsid w:val="000F6801"/>
    <w:rsid w:val="000F7C4F"/>
    <w:rsid w:val="00107E41"/>
    <w:rsid w:val="00122C63"/>
    <w:rsid w:val="0012791E"/>
    <w:rsid w:val="00131027"/>
    <w:rsid w:val="00150999"/>
    <w:rsid w:val="00163567"/>
    <w:rsid w:val="00174FB5"/>
    <w:rsid w:val="00182EE2"/>
    <w:rsid w:val="00186168"/>
    <w:rsid w:val="00191E4D"/>
    <w:rsid w:val="001A3325"/>
    <w:rsid w:val="001A381F"/>
    <w:rsid w:val="001B0B64"/>
    <w:rsid w:val="001B2CA7"/>
    <w:rsid w:val="001B3C9F"/>
    <w:rsid w:val="001B5AD1"/>
    <w:rsid w:val="001B6314"/>
    <w:rsid w:val="001B7D96"/>
    <w:rsid w:val="001C23AB"/>
    <w:rsid w:val="001D00E0"/>
    <w:rsid w:val="001D345B"/>
    <w:rsid w:val="001D6643"/>
    <w:rsid w:val="001E0606"/>
    <w:rsid w:val="001E3614"/>
    <w:rsid w:val="001F6F1A"/>
    <w:rsid w:val="00204ECC"/>
    <w:rsid w:val="00205CA8"/>
    <w:rsid w:val="002252A6"/>
    <w:rsid w:val="002407A6"/>
    <w:rsid w:val="00253A17"/>
    <w:rsid w:val="002614B1"/>
    <w:rsid w:val="002730F8"/>
    <w:rsid w:val="00275C4B"/>
    <w:rsid w:val="002809EB"/>
    <w:rsid w:val="00282DBB"/>
    <w:rsid w:val="00283187"/>
    <w:rsid w:val="002955CF"/>
    <w:rsid w:val="002961EA"/>
    <w:rsid w:val="002B26A5"/>
    <w:rsid w:val="002B6297"/>
    <w:rsid w:val="002C6F65"/>
    <w:rsid w:val="002D2490"/>
    <w:rsid w:val="002D5FBA"/>
    <w:rsid w:val="002D735C"/>
    <w:rsid w:val="002E05C5"/>
    <w:rsid w:val="002E3E02"/>
    <w:rsid w:val="002E6B3F"/>
    <w:rsid w:val="002F0FB8"/>
    <w:rsid w:val="00307AD8"/>
    <w:rsid w:val="0031181E"/>
    <w:rsid w:val="00322976"/>
    <w:rsid w:val="003234D2"/>
    <w:rsid w:val="00337986"/>
    <w:rsid w:val="00354435"/>
    <w:rsid w:val="00372044"/>
    <w:rsid w:val="00372E26"/>
    <w:rsid w:val="00397674"/>
    <w:rsid w:val="003A1C15"/>
    <w:rsid w:val="003A4AF8"/>
    <w:rsid w:val="003A6705"/>
    <w:rsid w:val="003B0C07"/>
    <w:rsid w:val="003B6729"/>
    <w:rsid w:val="003C7062"/>
    <w:rsid w:val="003D474E"/>
    <w:rsid w:val="003E0A26"/>
    <w:rsid w:val="003E468B"/>
    <w:rsid w:val="003E5D07"/>
    <w:rsid w:val="003E74D8"/>
    <w:rsid w:val="003F0A6E"/>
    <w:rsid w:val="0043795B"/>
    <w:rsid w:val="00440892"/>
    <w:rsid w:val="00442425"/>
    <w:rsid w:val="00450A79"/>
    <w:rsid w:val="00452051"/>
    <w:rsid w:val="00453772"/>
    <w:rsid w:val="0046360D"/>
    <w:rsid w:val="00477348"/>
    <w:rsid w:val="0048370C"/>
    <w:rsid w:val="00485A2C"/>
    <w:rsid w:val="004A61A8"/>
    <w:rsid w:val="004B3526"/>
    <w:rsid w:val="004B6023"/>
    <w:rsid w:val="004B786A"/>
    <w:rsid w:val="004D1224"/>
    <w:rsid w:val="004D15E2"/>
    <w:rsid w:val="004D3452"/>
    <w:rsid w:val="004F0CCD"/>
    <w:rsid w:val="005026BF"/>
    <w:rsid w:val="005066AB"/>
    <w:rsid w:val="00506D4E"/>
    <w:rsid w:val="00507EE6"/>
    <w:rsid w:val="00507F3A"/>
    <w:rsid w:val="00525C5B"/>
    <w:rsid w:val="00572A49"/>
    <w:rsid w:val="005770B7"/>
    <w:rsid w:val="0058551B"/>
    <w:rsid w:val="005954AB"/>
    <w:rsid w:val="005B75FA"/>
    <w:rsid w:val="005C0094"/>
    <w:rsid w:val="005C08E8"/>
    <w:rsid w:val="005C37FC"/>
    <w:rsid w:val="005D00D3"/>
    <w:rsid w:val="005D058C"/>
    <w:rsid w:val="005E1F9E"/>
    <w:rsid w:val="005E34E8"/>
    <w:rsid w:val="005E7100"/>
    <w:rsid w:val="005F174A"/>
    <w:rsid w:val="00601D88"/>
    <w:rsid w:val="00603E8B"/>
    <w:rsid w:val="00625529"/>
    <w:rsid w:val="0062689E"/>
    <w:rsid w:val="0064233F"/>
    <w:rsid w:val="0064278B"/>
    <w:rsid w:val="006537BE"/>
    <w:rsid w:val="0065645E"/>
    <w:rsid w:val="0066332A"/>
    <w:rsid w:val="00670EB3"/>
    <w:rsid w:val="00682791"/>
    <w:rsid w:val="00683987"/>
    <w:rsid w:val="006843D0"/>
    <w:rsid w:val="00686130"/>
    <w:rsid w:val="006872F9"/>
    <w:rsid w:val="006A5C77"/>
    <w:rsid w:val="006B4724"/>
    <w:rsid w:val="006B7806"/>
    <w:rsid w:val="006E4620"/>
    <w:rsid w:val="006E49ED"/>
    <w:rsid w:val="006F6202"/>
    <w:rsid w:val="006F6673"/>
    <w:rsid w:val="006F66DF"/>
    <w:rsid w:val="0070454C"/>
    <w:rsid w:val="00705B8F"/>
    <w:rsid w:val="00707DFB"/>
    <w:rsid w:val="007104AB"/>
    <w:rsid w:val="007132F9"/>
    <w:rsid w:val="0072143E"/>
    <w:rsid w:val="00726237"/>
    <w:rsid w:val="00726688"/>
    <w:rsid w:val="00734565"/>
    <w:rsid w:val="0074286C"/>
    <w:rsid w:val="0074419F"/>
    <w:rsid w:val="00754D40"/>
    <w:rsid w:val="007619B7"/>
    <w:rsid w:val="007661DB"/>
    <w:rsid w:val="00771F7E"/>
    <w:rsid w:val="00793780"/>
    <w:rsid w:val="0079548B"/>
    <w:rsid w:val="007A00B6"/>
    <w:rsid w:val="007A1303"/>
    <w:rsid w:val="007A3D10"/>
    <w:rsid w:val="007A42C9"/>
    <w:rsid w:val="007A57F1"/>
    <w:rsid w:val="007A5F38"/>
    <w:rsid w:val="007B1134"/>
    <w:rsid w:val="007C69EB"/>
    <w:rsid w:val="007D724D"/>
    <w:rsid w:val="007E2A65"/>
    <w:rsid w:val="007F5B75"/>
    <w:rsid w:val="00800B64"/>
    <w:rsid w:val="0080493C"/>
    <w:rsid w:val="00810A30"/>
    <w:rsid w:val="008113BE"/>
    <w:rsid w:val="00814FD6"/>
    <w:rsid w:val="00821AEF"/>
    <w:rsid w:val="00822F23"/>
    <w:rsid w:val="00823676"/>
    <w:rsid w:val="00833CB5"/>
    <w:rsid w:val="00842A68"/>
    <w:rsid w:val="00844590"/>
    <w:rsid w:val="00850651"/>
    <w:rsid w:val="008510A8"/>
    <w:rsid w:val="008518F2"/>
    <w:rsid w:val="00854445"/>
    <w:rsid w:val="00861865"/>
    <w:rsid w:val="00862098"/>
    <w:rsid w:val="00864D07"/>
    <w:rsid w:val="008710E5"/>
    <w:rsid w:val="0087713F"/>
    <w:rsid w:val="00885C18"/>
    <w:rsid w:val="008A48C3"/>
    <w:rsid w:val="008A5237"/>
    <w:rsid w:val="008A7C75"/>
    <w:rsid w:val="008C1022"/>
    <w:rsid w:val="008C711D"/>
    <w:rsid w:val="008D087F"/>
    <w:rsid w:val="008D5D5E"/>
    <w:rsid w:val="008D7074"/>
    <w:rsid w:val="008E09CD"/>
    <w:rsid w:val="009019A2"/>
    <w:rsid w:val="009063A6"/>
    <w:rsid w:val="00941741"/>
    <w:rsid w:val="00945DD7"/>
    <w:rsid w:val="009475B1"/>
    <w:rsid w:val="00964B2B"/>
    <w:rsid w:val="00971652"/>
    <w:rsid w:val="00974D1E"/>
    <w:rsid w:val="009777E5"/>
    <w:rsid w:val="00986554"/>
    <w:rsid w:val="0099111F"/>
    <w:rsid w:val="00994E7F"/>
    <w:rsid w:val="009978BC"/>
    <w:rsid w:val="009A0C1C"/>
    <w:rsid w:val="009B4E29"/>
    <w:rsid w:val="009B4F08"/>
    <w:rsid w:val="009B6F1B"/>
    <w:rsid w:val="009F5AB9"/>
    <w:rsid w:val="00A00808"/>
    <w:rsid w:val="00A042F7"/>
    <w:rsid w:val="00A339BF"/>
    <w:rsid w:val="00A35F93"/>
    <w:rsid w:val="00A41EC4"/>
    <w:rsid w:val="00A56B35"/>
    <w:rsid w:val="00A57A0F"/>
    <w:rsid w:val="00A57E91"/>
    <w:rsid w:val="00A647E1"/>
    <w:rsid w:val="00A658DA"/>
    <w:rsid w:val="00A67142"/>
    <w:rsid w:val="00A77904"/>
    <w:rsid w:val="00A94E00"/>
    <w:rsid w:val="00AA437C"/>
    <w:rsid w:val="00AA5030"/>
    <w:rsid w:val="00AA6DBA"/>
    <w:rsid w:val="00AB172E"/>
    <w:rsid w:val="00AB28B8"/>
    <w:rsid w:val="00AC5221"/>
    <w:rsid w:val="00AD014F"/>
    <w:rsid w:val="00AD1CAE"/>
    <w:rsid w:val="00AD2A15"/>
    <w:rsid w:val="00AE4CDC"/>
    <w:rsid w:val="00AE5D26"/>
    <w:rsid w:val="00AF4677"/>
    <w:rsid w:val="00B14AED"/>
    <w:rsid w:val="00B27398"/>
    <w:rsid w:val="00B403C2"/>
    <w:rsid w:val="00B45DAD"/>
    <w:rsid w:val="00B57829"/>
    <w:rsid w:val="00B6420C"/>
    <w:rsid w:val="00B7050D"/>
    <w:rsid w:val="00B84328"/>
    <w:rsid w:val="00B84BF0"/>
    <w:rsid w:val="00BB27F3"/>
    <w:rsid w:val="00BB6824"/>
    <w:rsid w:val="00BC41E3"/>
    <w:rsid w:val="00BD0DB0"/>
    <w:rsid w:val="00BD3E41"/>
    <w:rsid w:val="00BE0FF9"/>
    <w:rsid w:val="00BE2062"/>
    <w:rsid w:val="00BE3DB8"/>
    <w:rsid w:val="00BF03EB"/>
    <w:rsid w:val="00C4239F"/>
    <w:rsid w:val="00C46C00"/>
    <w:rsid w:val="00C52C45"/>
    <w:rsid w:val="00C641DA"/>
    <w:rsid w:val="00C64C65"/>
    <w:rsid w:val="00C701D4"/>
    <w:rsid w:val="00C77889"/>
    <w:rsid w:val="00C86331"/>
    <w:rsid w:val="00C878FE"/>
    <w:rsid w:val="00C9473D"/>
    <w:rsid w:val="00C951F9"/>
    <w:rsid w:val="00CA7122"/>
    <w:rsid w:val="00CC091E"/>
    <w:rsid w:val="00CD49B2"/>
    <w:rsid w:val="00CE78A7"/>
    <w:rsid w:val="00CE79FA"/>
    <w:rsid w:val="00D636DE"/>
    <w:rsid w:val="00D64CF7"/>
    <w:rsid w:val="00D81328"/>
    <w:rsid w:val="00D86448"/>
    <w:rsid w:val="00D87DCB"/>
    <w:rsid w:val="00D905B1"/>
    <w:rsid w:val="00DA3685"/>
    <w:rsid w:val="00DA5EAA"/>
    <w:rsid w:val="00DA7D3A"/>
    <w:rsid w:val="00DC1B57"/>
    <w:rsid w:val="00DC4B17"/>
    <w:rsid w:val="00DC65EE"/>
    <w:rsid w:val="00DF1E21"/>
    <w:rsid w:val="00E128F0"/>
    <w:rsid w:val="00E35F59"/>
    <w:rsid w:val="00E37FA2"/>
    <w:rsid w:val="00E42FFE"/>
    <w:rsid w:val="00E53881"/>
    <w:rsid w:val="00E701BD"/>
    <w:rsid w:val="00E71D24"/>
    <w:rsid w:val="00E742AE"/>
    <w:rsid w:val="00E80CC6"/>
    <w:rsid w:val="00E9121F"/>
    <w:rsid w:val="00E91755"/>
    <w:rsid w:val="00E93791"/>
    <w:rsid w:val="00E93C9B"/>
    <w:rsid w:val="00EA2F0D"/>
    <w:rsid w:val="00EC0D57"/>
    <w:rsid w:val="00EE18D2"/>
    <w:rsid w:val="00EE4344"/>
    <w:rsid w:val="00EE78FD"/>
    <w:rsid w:val="00EF6437"/>
    <w:rsid w:val="00EF72F7"/>
    <w:rsid w:val="00F12EDB"/>
    <w:rsid w:val="00F137D9"/>
    <w:rsid w:val="00F17003"/>
    <w:rsid w:val="00F26391"/>
    <w:rsid w:val="00F37231"/>
    <w:rsid w:val="00F628C0"/>
    <w:rsid w:val="00F631BF"/>
    <w:rsid w:val="00F808DC"/>
    <w:rsid w:val="00F80923"/>
    <w:rsid w:val="00F927CD"/>
    <w:rsid w:val="00F957E4"/>
    <w:rsid w:val="00F958EE"/>
    <w:rsid w:val="00F9666F"/>
    <w:rsid w:val="00F97E89"/>
    <w:rsid w:val="00FA4802"/>
    <w:rsid w:val="00FB4857"/>
    <w:rsid w:val="00FD40EE"/>
    <w:rsid w:val="00FE21AC"/>
    <w:rsid w:val="00FE3880"/>
    <w:rsid w:val="00FE74B9"/>
    <w:rsid w:val="00FF5202"/>
    <w:rsid w:val="00FF7F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5F28"/>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86448"/>
    <w:pPr>
      <w:keepNext/>
      <w:keepLines/>
      <w:spacing w:before="48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rsid w:val="00D86448"/>
    <w:pPr>
      <w:keepNext/>
      <w:keepLines/>
      <w:spacing w:before="200" w:line="276" w:lineRule="auto"/>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rsid w:val="00D86448"/>
    <w:pPr>
      <w:keepNext/>
      <w:keepLines/>
      <w:spacing w:before="200" w:line="276" w:lineRule="auto"/>
      <w:outlineLvl w:val="2"/>
    </w:pPr>
    <w:rPr>
      <w:rFonts w:ascii="Cambria" w:eastAsia="SimSun" w:hAnsi="Cambria" w:cs="SimSun"/>
      <w:b/>
      <w:bCs/>
      <w:color w:val="4F81BD"/>
      <w:sz w:val="22"/>
      <w:szCs w:val="22"/>
    </w:rPr>
  </w:style>
  <w:style w:type="paragraph" w:styleId="Heading4">
    <w:name w:val="heading 4"/>
    <w:basedOn w:val="Normal"/>
    <w:next w:val="Normal"/>
    <w:link w:val="Heading4Char"/>
    <w:uiPriority w:val="9"/>
    <w:qFormat/>
    <w:rsid w:val="00D86448"/>
    <w:pPr>
      <w:keepNext/>
      <w:keepLines/>
      <w:spacing w:before="200" w:line="276" w:lineRule="auto"/>
      <w:outlineLvl w:val="3"/>
    </w:pPr>
    <w:rPr>
      <w:rFonts w:ascii="Cambria" w:eastAsia="SimSun" w:hAnsi="Cambria" w:cs="SimSun"/>
      <w:b/>
      <w:bCs/>
      <w:i/>
      <w:i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448"/>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sid w:val="00D86448"/>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D86448"/>
    <w:rPr>
      <w:rFonts w:ascii="Cambria" w:eastAsia="SimSun" w:hAnsi="Cambria" w:cs="SimSun"/>
      <w:b/>
      <w:bCs/>
      <w:color w:val="4F81BD"/>
    </w:rPr>
  </w:style>
  <w:style w:type="character" w:customStyle="1" w:styleId="Heading4Char">
    <w:name w:val="Heading 4 Char"/>
    <w:basedOn w:val="DefaultParagraphFont"/>
    <w:link w:val="Heading4"/>
    <w:uiPriority w:val="9"/>
    <w:rsid w:val="00D86448"/>
    <w:rPr>
      <w:rFonts w:ascii="Cambria" w:eastAsia="SimSun" w:hAnsi="Cambria" w:cs="SimSun"/>
      <w:b/>
      <w:bCs/>
      <w:i/>
      <w:iCs/>
      <w:color w:val="4F81BD"/>
    </w:rPr>
  </w:style>
  <w:style w:type="character" w:styleId="Hyperlink">
    <w:name w:val="Hyperlink"/>
    <w:uiPriority w:val="99"/>
    <w:rsid w:val="00D86448"/>
    <w:rPr>
      <w:color w:val="0000FF"/>
      <w:u w:val="single"/>
    </w:rPr>
  </w:style>
  <w:style w:type="paragraph" w:styleId="TOC1">
    <w:name w:val="toc 1"/>
    <w:basedOn w:val="Normal"/>
    <w:next w:val="Normal"/>
    <w:uiPriority w:val="39"/>
    <w:qFormat/>
    <w:rsid w:val="00D86448"/>
    <w:pPr>
      <w:tabs>
        <w:tab w:val="right" w:leader="dot" w:pos="8630"/>
      </w:tabs>
      <w:spacing w:line="360" w:lineRule="auto"/>
    </w:pPr>
    <w:rPr>
      <w:rFonts w:ascii="Calibri" w:hAnsi="Calibri"/>
      <w:noProof/>
      <w:sz w:val="28"/>
      <w:szCs w:val="22"/>
    </w:rPr>
  </w:style>
  <w:style w:type="paragraph" w:styleId="TOC2">
    <w:name w:val="toc 2"/>
    <w:basedOn w:val="Normal"/>
    <w:next w:val="Normal"/>
    <w:uiPriority w:val="39"/>
    <w:qFormat/>
    <w:rsid w:val="00D86448"/>
    <w:pPr>
      <w:tabs>
        <w:tab w:val="right" w:leader="dot" w:pos="8630"/>
      </w:tabs>
      <w:spacing w:line="360" w:lineRule="auto"/>
      <w:ind w:left="240"/>
    </w:pPr>
    <w:rPr>
      <w:b/>
      <w:i/>
      <w:iCs/>
      <w:noProof/>
    </w:rPr>
  </w:style>
  <w:style w:type="paragraph" w:styleId="TOC3">
    <w:name w:val="toc 3"/>
    <w:basedOn w:val="Normal"/>
    <w:next w:val="Normal"/>
    <w:uiPriority w:val="39"/>
    <w:qFormat/>
    <w:rsid w:val="00D86448"/>
    <w:pPr>
      <w:tabs>
        <w:tab w:val="left" w:pos="1320"/>
        <w:tab w:val="right" w:leader="dot" w:pos="8630"/>
      </w:tabs>
      <w:spacing w:line="360" w:lineRule="auto"/>
      <w:ind w:left="480"/>
    </w:pPr>
    <w:rPr>
      <w:rFonts w:ascii="Cambria" w:hAnsi="Cambria"/>
      <w:b/>
      <w:i/>
      <w:iCs/>
      <w:noProof/>
    </w:rPr>
  </w:style>
  <w:style w:type="paragraph" w:styleId="TOCHeading">
    <w:name w:val="TOC Heading"/>
    <w:basedOn w:val="Heading1"/>
    <w:next w:val="Normal"/>
    <w:uiPriority w:val="39"/>
    <w:qFormat/>
    <w:rsid w:val="00D86448"/>
    <w:pPr>
      <w:outlineLvl w:val="9"/>
    </w:pPr>
  </w:style>
  <w:style w:type="paragraph" w:styleId="ListParagraph">
    <w:name w:val="List Paragraph"/>
    <w:basedOn w:val="Normal"/>
    <w:uiPriority w:val="34"/>
    <w:qFormat/>
    <w:rsid w:val="00D86448"/>
    <w:pPr>
      <w:spacing w:after="200" w:line="276" w:lineRule="auto"/>
      <w:ind w:left="720"/>
      <w:contextualSpacing/>
    </w:pPr>
    <w:rPr>
      <w:rFonts w:ascii="Calibri" w:eastAsia="Calibri" w:hAnsi="Calibri" w:cs="SimSun"/>
      <w:sz w:val="22"/>
      <w:szCs w:val="22"/>
    </w:rPr>
  </w:style>
  <w:style w:type="paragraph" w:styleId="BalloonText">
    <w:name w:val="Balloon Text"/>
    <w:basedOn w:val="Normal"/>
    <w:link w:val="BalloonTextChar"/>
    <w:uiPriority w:val="99"/>
    <w:rsid w:val="00D86448"/>
    <w:rPr>
      <w:rFonts w:ascii="Tahoma" w:eastAsia="Calibri" w:hAnsi="Tahoma" w:cs="Tahoma"/>
      <w:sz w:val="16"/>
      <w:szCs w:val="16"/>
    </w:rPr>
  </w:style>
  <w:style w:type="character" w:customStyle="1" w:styleId="BalloonTextChar">
    <w:name w:val="Balloon Text Char"/>
    <w:basedOn w:val="DefaultParagraphFont"/>
    <w:link w:val="BalloonText"/>
    <w:uiPriority w:val="99"/>
    <w:rsid w:val="00D86448"/>
    <w:rPr>
      <w:rFonts w:ascii="Tahoma" w:hAnsi="Tahoma" w:cs="Tahoma"/>
      <w:sz w:val="16"/>
      <w:szCs w:val="16"/>
    </w:rPr>
  </w:style>
  <w:style w:type="table" w:styleId="TableGrid">
    <w:name w:val="Table Grid"/>
    <w:basedOn w:val="TableNormal"/>
    <w:uiPriority w:val="59"/>
    <w:rsid w:val="00D8644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er">
    <w:name w:val="footer"/>
    <w:basedOn w:val="Normal"/>
    <w:link w:val="FooterChar"/>
    <w:uiPriority w:val="99"/>
    <w:rsid w:val="00D86448"/>
    <w:pPr>
      <w:tabs>
        <w:tab w:val="center" w:pos="4680"/>
        <w:tab w:val="right" w:pos="9360"/>
      </w:tabs>
      <w:spacing w:after="200" w:line="276" w:lineRule="auto"/>
    </w:pPr>
    <w:rPr>
      <w:rFonts w:ascii="Calibri" w:eastAsia="Calibri" w:hAnsi="Calibri"/>
      <w:sz w:val="22"/>
      <w:szCs w:val="22"/>
    </w:rPr>
  </w:style>
  <w:style w:type="character" w:customStyle="1" w:styleId="FooterChar">
    <w:name w:val="Footer Char"/>
    <w:basedOn w:val="DefaultParagraphFont"/>
    <w:link w:val="Footer"/>
    <w:uiPriority w:val="99"/>
    <w:rsid w:val="00D86448"/>
    <w:rPr>
      <w:rFonts w:ascii="Calibri" w:eastAsia="Calibri" w:hAnsi="Calibri" w:cs="Times New Roman"/>
    </w:rPr>
  </w:style>
  <w:style w:type="paragraph" w:styleId="Header">
    <w:name w:val="header"/>
    <w:basedOn w:val="Normal"/>
    <w:link w:val="HeaderChar"/>
    <w:uiPriority w:val="99"/>
    <w:rsid w:val="00D86448"/>
    <w:pPr>
      <w:tabs>
        <w:tab w:val="center" w:pos="4680"/>
        <w:tab w:val="right" w:pos="9360"/>
      </w:tabs>
    </w:pPr>
    <w:rPr>
      <w:rFonts w:ascii="Calibri" w:eastAsia="Calibri" w:hAnsi="Calibri" w:cs="SimSun"/>
      <w:sz w:val="22"/>
      <w:szCs w:val="22"/>
    </w:rPr>
  </w:style>
  <w:style w:type="character" w:customStyle="1" w:styleId="HeaderChar">
    <w:name w:val="Header Char"/>
    <w:basedOn w:val="DefaultParagraphFont"/>
    <w:link w:val="Header"/>
    <w:uiPriority w:val="99"/>
    <w:rsid w:val="00D86448"/>
  </w:style>
  <w:style w:type="paragraph" w:customStyle="1" w:styleId="Default">
    <w:name w:val="Default"/>
    <w:rsid w:val="00D86448"/>
    <w:pPr>
      <w:autoSpaceDE w:val="0"/>
      <w:autoSpaceDN w:val="0"/>
      <w:adjustRightInd w:val="0"/>
      <w:spacing w:after="0" w:line="240" w:lineRule="auto"/>
    </w:pPr>
    <w:rPr>
      <w:rFonts w:cs="Calibri"/>
      <w:color w:val="000000"/>
      <w:sz w:val="24"/>
      <w:szCs w:val="24"/>
    </w:rPr>
  </w:style>
  <w:style w:type="paragraph" w:styleId="Caption">
    <w:name w:val="caption"/>
    <w:basedOn w:val="Normal"/>
    <w:next w:val="Normal"/>
    <w:uiPriority w:val="35"/>
    <w:qFormat/>
    <w:rsid w:val="00D86448"/>
    <w:pPr>
      <w:spacing w:after="200"/>
    </w:pPr>
    <w:rPr>
      <w:b/>
      <w:bCs/>
      <w:color w:val="4F81BD"/>
      <w:sz w:val="18"/>
      <w:szCs w:val="18"/>
    </w:rPr>
  </w:style>
  <w:style w:type="paragraph" w:styleId="TableofFigures">
    <w:name w:val="table of figures"/>
    <w:basedOn w:val="Normal"/>
    <w:next w:val="TableofAuthorities"/>
    <w:uiPriority w:val="99"/>
    <w:rsid w:val="00D86448"/>
    <w:pPr>
      <w:tabs>
        <w:tab w:val="left" w:pos="1100"/>
        <w:tab w:val="right" w:leader="dot" w:pos="9352"/>
      </w:tabs>
      <w:spacing w:line="480" w:lineRule="auto"/>
      <w:ind w:left="480" w:hanging="480"/>
    </w:pPr>
    <w:rPr>
      <w:caps/>
      <w:sz w:val="20"/>
      <w:szCs w:val="20"/>
    </w:rPr>
  </w:style>
  <w:style w:type="paragraph" w:styleId="TableofAuthorities">
    <w:name w:val="table of authorities"/>
    <w:basedOn w:val="Normal"/>
    <w:next w:val="Normal"/>
    <w:uiPriority w:val="99"/>
    <w:rsid w:val="00D86448"/>
    <w:pPr>
      <w:ind w:left="240" w:hanging="240"/>
    </w:pPr>
  </w:style>
  <w:style w:type="paragraph" w:styleId="CommentText">
    <w:name w:val="annotation text"/>
    <w:basedOn w:val="Normal"/>
    <w:link w:val="CommentTextChar"/>
    <w:uiPriority w:val="99"/>
    <w:rsid w:val="00D86448"/>
    <w:rPr>
      <w:sz w:val="20"/>
      <w:szCs w:val="20"/>
    </w:rPr>
  </w:style>
  <w:style w:type="character" w:customStyle="1" w:styleId="CommentTextChar">
    <w:name w:val="Comment Text Char"/>
    <w:basedOn w:val="DefaultParagraphFont"/>
    <w:link w:val="CommentText"/>
    <w:uiPriority w:val="99"/>
    <w:rsid w:val="00D86448"/>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rsid w:val="00D86448"/>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rsid w:val="00D86448"/>
    <w:rPr>
      <w:b/>
      <w:bCs/>
    </w:rPr>
  </w:style>
  <w:style w:type="paragraph" w:styleId="NoSpacing">
    <w:name w:val="No Spacing"/>
    <w:uiPriority w:val="1"/>
    <w:qFormat/>
    <w:rsid w:val="00D86448"/>
    <w:pPr>
      <w:spacing w:after="0" w:line="240" w:lineRule="auto"/>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uiPriority w:val="99"/>
    <w:rsid w:val="00D86448"/>
    <w:rPr>
      <w:rFonts w:ascii="Times New Roman" w:eastAsia="Times New Roman" w:hAnsi="Times New Roman" w:cs="Times New Roman"/>
      <w:sz w:val="20"/>
      <w:szCs w:val="20"/>
    </w:rPr>
  </w:style>
  <w:style w:type="paragraph" w:styleId="EndnoteText">
    <w:name w:val="endnote text"/>
    <w:basedOn w:val="Normal"/>
    <w:link w:val="EndnoteTextChar"/>
    <w:uiPriority w:val="99"/>
    <w:rsid w:val="00D86448"/>
    <w:rPr>
      <w:sz w:val="20"/>
      <w:szCs w:val="20"/>
    </w:rPr>
  </w:style>
  <w:style w:type="paragraph" w:customStyle="1" w:styleId="body">
    <w:name w:val="body"/>
    <w:basedOn w:val="Normal"/>
    <w:rsid w:val="00D86448"/>
    <w:pPr>
      <w:spacing w:before="100" w:beforeAutospacing="1" w:after="100" w:afterAutospacing="1"/>
    </w:pPr>
  </w:style>
  <w:style w:type="character" w:styleId="CommentReference">
    <w:name w:val="annotation reference"/>
    <w:basedOn w:val="DefaultParagraphFont"/>
    <w:uiPriority w:val="99"/>
    <w:semiHidden/>
    <w:unhideWhenUsed/>
    <w:rsid w:val="00205CA8"/>
    <w:rPr>
      <w:sz w:val="16"/>
      <w:szCs w:val="16"/>
    </w:rPr>
  </w:style>
  <w:style w:type="paragraph" w:customStyle="1" w:styleId="ydpeaddc6d9yiv8009094472ydp12f7543emsonormal">
    <w:name w:val="ydpeaddc6d9yiv8009094472ydp12f7543emsonormal"/>
    <w:basedOn w:val="Normal"/>
    <w:rsid w:val="004F0CCD"/>
    <w:pPr>
      <w:spacing w:before="100" w:beforeAutospacing="1" w:after="100" w:afterAutospacing="1"/>
    </w:pPr>
    <w:rPr>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5F28"/>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86448"/>
    <w:pPr>
      <w:keepNext/>
      <w:keepLines/>
      <w:spacing w:before="480"/>
      <w:outlineLvl w:val="0"/>
    </w:pPr>
    <w:rPr>
      <w:rFonts w:ascii="Cambria" w:eastAsia="SimSun" w:hAnsi="Cambria" w:cs="SimSun"/>
      <w:b/>
      <w:bCs/>
      <w:color w:val="365F91"/>
      <w:sz w:val="28"/>
      <w:szCs w:val="28"/>
    </w:rPr>
  </w:style>
  <w:style w:type="paragraph" w:styleId="Heading2">
    <w:name w:val="heading 2"/>
    <w:basedOn w:val="Normal"/>
    <w:next w:val="Normal"/>
    <w:link w:val="Heading2Char"/>
    <w:uiPriority w:val="9"/>
    <w:qFormat/>
    <w:rsid w:val="00D86448"/>
    <w:pPr>
      <w:keepNext/>
      <w:keepLines/>
      <w:spacing w:before="200" w:line="276" w:lineRule="auto"/>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qFormat/>
    <w:rsid w:val="00D86448"/>
    <w:pPr>
      <w:keepNext/>
      <w:keepLines/>
      <w:spacing w:before="200" w:line="276" w:lineRule="auto"/>
      <w:outlineLvl w:val="2"/>
    </w:pPr>
    <w:rPr>
      <w:rFonts w:ascii="Cambria" w:eastAsia="SimSun" w:hAnsi="Cambria" w:cs="SimSun"/>
      <w:b/>
      <w:bCs/>
      <w:color w:val="4F81BD"/>
      <w:sz w:val="22"/>
      <w:szCs w:val="22"/>
    </w:rPr>
  </w:style>
  <w:style w:type="paragraph" w:styleId="Heading4">
    <w:name w:val="heading 4"/>
    <w:basedOn w:val="Normal"/>
    <w:next w:val="Normal"/>
    <w:link w:val="Heading4Char"/>
    <w:uiPriority w:val="9"/>
    <w:qFormat/>
    <w:rsid w:val="00D86448"/>
    <w:pPr>
      <w:keepNext/>
      <w:keepLines/>
      <w:spacing w:before="200" w:line="276" w:lineRule="auto"/>
      <w:outlineLvl w:val="3"/>
    </w:pPr>
    <w:rPr>
      <w:rFonts w:ascii="Cambria" w:eastAsia="SimSun" w:hAnsi="Cambria" w:cs="SimSun"/>
      <w:b/>
      <w:bCs/>
      <w:i/>
      <w:i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6448"/>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sid w:val="00D86448"/>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D86448"/>
    <w:rPr>
      <w:rFonts w:ascii="Cambria" w:eastAsia="SimSun" w:hAnsi="Cambria" w:cs="SimSun"/>
      <w:b/>
      <w:bCs/>
      <w:color w:val="4F81BD"/>
    </w:rPr>
  </w:style>
  <w:style w:type="character" w:customStyle="1" w:styleId="Heading4Char">
    <w:name w:val="Heading 4 Char"/>
    <w:basedOn w:val="DefaultParagraphFont"/>
    <w:link w:val="Heading4"/>
    <w:uiPriority w:val="9"/>
    <w:rsid w:val="00D86448"/>
    <w:rPr>
      <w:rFonts w:ascii="Cambria" w:eastAsia="SimSun" w:hAnsi="Cambria" w:cs="SimSun"/>
      <w:b/>
      <w:bCs/>
      <w:i/>
      <w:iCs/>
      <w:color w:val="4F81BD"/>
    </w:rPr>
  </w:style>
  <w:style w:type="character" w:styleId="Hyperlink">
    <w:name w:val="Hyperlink"/>
    <w:uiPriority w:val="99"/>
    <w:rsid w:val="00D86448"/>
    <w:rPr>
      <w:color w:val="0000FF"/>
      <w:u w:val="single"/>
    </w:rPr>
  </w:style>
  <w:style w:type="paragraph" w:styleId="TOC1">
    <w:name w:val="toc 1"/>
    <w:basedOn w:val="Normal"/>
    <w:next w:val="Normal"/>
    <w:uiPriority w:val="39"/>
    <w:qFormat/>
    <w:rsid w:val="00D86448"/>
    <w:pPr>
      <w:tabs>
        <w:tab w:val="right" w:leader="dot" w:pos="8630"/>
      </w:tabs>
      <w:spacing w:line="360" w:lineRule="auto"/>
    </w:pPr>
    <w:rPr>
      <w:rFonts w:ascii="Calibri" w:hAnsi="Calibri"/>
      <w:noProof/>
      <w:sz w:val="28"/>
      <w:szCs w:val="22"/>
    </w:rPr>
  </w:style>
  <w:style w:type="paragraph" w:styleId="TOC2">
    <w:name w:val="toc 2"/>
    <w:basedOn w:val="Normal"/>
    <w:next w:val="Normal"/>
    <w:uiPriority w:val="39"/>
    <w:qFormat/>
    <w:rsid w:val="00D86448"/>
    <w:pPr>
      <w:tabs>
        <w:tab w:val="right" w:leader="dot" w:pos="8630"/>
      </w:tabs>
      <w:spacing w:line="360" w:lineRule="auto"/>
      <w:ind w:left="240"/>
    </w:pPr>
    <w:rPr>
      <w:b/>
      <w:i/>
      <w:iCs/>
      <w:noProof/>
    </w:rPr>
  </w:style>
  <w:style w:type="paragraph" w:styleId="TOC3">
    <w:name w:val="toc 3"/>
    <w:basedOn w:val="Normal"/>
    <w:next w:val="Normal"/>
    <w:uiPriority w:val="39"/>
    <w:qFormat/>
    <w:rsid w:val="00D86448"/>
    <w:pPr>
      <w:tabs>
        <w:tab w:val="left" w:pos="1320"/>
        <w:tab w:val="right" w:leader="dot" w:pos="8630"/>
      </w:tabs>
      <w:spacing w:line="360" w:lineRule="auto"/>
      <w:ind w:left="480"/>
    </w:pPr>
    <w:rPr>
      <w:rFonts w:ascii="Cambria" w:hAnsi="Cambria"/>
      <w:b/>
      <w:i/>
      <w:iCs/>
      <w:noProof/>
    </w:rPr>
  </w:style>
  <w:style w:type="paragraph" w:styleId="TOCHeading">
    <w:name w:val="TOC Heading"/>
    <w:basedOn w:val="Heading1"/>
    <w:next w:val="Normal"/>
    <w:uiPriority w:val="39"/>
    <w:qFormat/>
    <w:rsid w:val="00D86448"/>
    <w:pPr>
      <w:outlineLvl w:val="9"/>
    </w:pPr>
  </w:style>
  <w:style w:type="paragraph" w:styleId="ListParagraph">
    <w:name w:val="List Paragraph"/>
    <w:basedOn w:val="Normal"/>
    <w:uiPriority w:val="34"/>
    <w:qFormat/>
    <w:rsid w:val="00D86448"/>
    <w:pPr>
      <w:spacing w:after="200" w:line="276" w:lineRule="auto"/>
      <w:ind w:left="720"/>
      <w:contextualSpacing/>
    </w:pPr>
    <w:rPr>
      <w:rFonts w:ascii="Calibri" w:eastAsia="Calibri" w:hAnsi="Calibri" w:cs="SimSun"/>
      <w:sz w:val="22"/>
      <w:szCs w:val="22"/>
    </w:rPr>
  </w:style>
  <w:style w:type="paragraph" w:styleId="BalloonText">
    <w:name w:val="Balloon Text"/>
    <w:basedOn w:val="Normal"/>
    <w:link w:val="BalloonTextChar"/>
    <w:uiPriority w:val="99"/>
    <w:rsid w:val="00D86448"/>
    <w:rPr>
      <w:rFonts w:ascii="Tahoma" w:eastAsia="Calibri" w:hAnsi="Tahoma" w:cs="Tahoma"/>
      <w:sz w:val="16"/>
      <w:szCs w:val="16"/>
    </w:rPr>
  </w:style>
  <w:style w:type="character" w:customStyle="1" w:styleId="BalloonTextChar">
    <w:name w:val="Balloon Text Char"/>
    <w:basedOn w:val="DefaultParagraphFont"/>
    <w:link w:val="BalloonText"/>
    <w:uiPriority w:val="99"/>
    <w:rsid w:val="00D86448"/>
    <w:rPr>
      <w:rFonts w:ascii="Tahoma" w:hAnsi="Tahoma" w:cs="Tahoma"/>
      <w:sz w:val="16"/>
      <w:szCs w:val="16"/>
    </w:rPr>
  </w:style>
  <w:style w:type="table" w:styleId="TableGrid">
    <w:name w:val="Table Grid"/>
    <w:basedOn w:val="TableNormal"/>
    <w:uiPriority w:val="59"/>
    <w:rsid w:val="00D8644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Footer">
    <w:name w:val="footer"/>
    <w:basedOn w:val="Normal"/>
    <w:link w:val="FooterChar"/>
    <w:uiPriority w:val="99"/>
    <w:rsid w:val="00D86448"/>
    <w:pPr>
      <w:tabs>
        <w:tab w:val="center" w:pos="4680"/>
        <w:tab w:val="right" w:pos="9360"/>
      </w:tabs>
      <w:spacing w:after="200" w:line="276" w:lineRule="auto"/>
    </w:pPr>
    <w:rPr>
      <w:rFonts w:ascii="Calibri" w:eastAsia="Calibri" w:hAnsi="Calibri"/>
      <w:sz w:val="22"/>
      <w:szCs w:val="22"/>
    </w:rPr>
  </w:style>
  <w:style w:type="character" w:customStyle="1" w:styleId="FooterChar">
    <w:name w:val="Footer Char"/>
    <w:basedOn w:val="DefaultParagraphFont"/>
    <w:link w:val="Footer"/>
    <w:uiPriority w:val="99"/>
    <w:rsid w:val="00D86448"/>
    <w:rPr>
      <w:rFonts w:ascii="Calibri" w:eastAsia="Calibri" w:hAnsi="Calibri" w:cs="Times New Roman"/>
    </w:rPr>
  </w:style>
  <w:style w:type="paragraph" w:styleId="Header">
    <w:name w:val="header"/>
    <w:basedOn w:val="Normal"/>
    <w:link w:val="HeaderChar"/>
    <w:uiPriority w:val="99"/>
    <w:rsid w:val="00D86448"/>
    <w:pPr>
      <w:tabs>
        <w:tab w:val="center" w:pos="4680"/>
        <w:tab w:val="right" w:pos="9360"/>
      </w:tabs>
    </w:pPr>
    <w:rPr>
      <w:rFonts w:ascii="Calibri" w:eastAsia="Calibri" w:hAnsi="Calibri" w:cs="SimSun"/>
      <w:sz w:val="22"/>
      <w:szCs w:val="22"/>
    </w:rPr>
  </w:style>
  <w:style w:type="character" w:customStyle="1" w:styleId="HeaderChar">
    <w:name w:val="Header Char"/>
    <w:basedOn w:val="DefaultParagraphFont"/>
    <w:link w:val="Header"/>
    <w:uiPriority w:val="99"/>
    <w:rsid w:val="00D86448"/>
  </w:style>
  <w:style w:type="paragraph" w:customStyle="1" w:styleId="Default">
    <w:name w:val="Default"/>
    <w:rsid w:val="00D86448"/>
    <w:pPr>
      <w:autoSpaceDE w:val="0"/>
      <w:autoSpaceDN w:val="0"/>
      <w:adjustRightInd w:val="0"/>
      <w:spacing w:after="0" w:line="240" w:lineRule="auto"/>
    </w:pPr>
    <w:rPr>
      <w:rFonts w:cs="Calibri"/>
      <w:color w:val="000000"/>
      <w:sz w:val="24"/>
      <w:szCs w:val="24"/>
    </w:rPr>
  </w:style>
  <w:style w:type="paragraph" w:styleId="Caption">
    <w:name w:val="caption"/>
    <w:basedOn w:val="Normal"/>
    <w:next w:val="Normal"/>
    <w:uiPriority w:val="35"/>
    <w:qFormat/>
    <w:rsid w:val="00D86448"/>
    <w:pPr>
      <w:spacing w:after="200"/>
    </w:pPr>
    <w:rPr>
      <w:b/>
      <w:bCs/>
      <w:color w:val="4F81BD"/>
      <w:sz w:val="18"/>
      <w:szCs w:val="18"/>
    </w:rPr>
  </w:style>
  <w:style w:type="paragraph" w:styleId="TableofFigures">
    <w:name w:val="table of figures"/>
    <w:basedOn w:val="Normal"/>
    <w:next w:val="TableofAuthorities"/>
    <w:uiPriority w:val="99"/>
    <w:rsid w:val="00D86448"/>
    <w:pPr>
      <w:tabs>
        <w:tab w:val="left" w:pos="1100"/>
        <w:tab w:val="right" w:leader="dot" w:pos="9352"/>
      </w:tabs>
      <w:spacing w:line="480" w:lineRule="auto"/>
      <w:ind w:left="480" w:hanging="480"/>
    </w:pPr>
    <w:rPr>
      <w:caps/>
      <w:sz w:val="20"/>
      <w:szCs w:val="20"/>
    </w:rPr>
  </w:style>
  <w:style w:type="paragraph" w:styleId="TableofAuthorities">
    <w:name w:val="table of authorities"/>
    <w:basedOn w:val="Normal"/>
    <w:next w:val="Normal"/>
    <w:uiPriority w:val="99"/>
    <w:rsid w:val="00D86448"/>
    <w:pPr>
      <w:ind w:left="240" w:hanging="240"/>
    </w:pPr>
  </w:style>
  <w:style w:type="paragraph" w:styleId="CommentText">
    <w:name w:val="annotation text"/>
    <w:basedOn w:val="Normal"/>
    <w:link w:val="CommentTextChar"/>
    <w:uiPriority w:val="99"/>
    <w:rsid w:val="00D86448"/>
    <w:rPr>
      <w:sz w:val="20"/>
      <w:szCs w:val="20"/>
    </w:rPr>
  </w:style>
  <w:style w:type="character" w:customStyle="1" w:styleId="CommentTextChar">
    <w:name w:val="Comment Text Char"/>
    <w:basedOn w:val="DefaultParagraphFont"/>
    <w:link w:val="CommentText"/>
    <w:uiPriority w:val="99"/>
    <w:rsid w:val="00D86448"/>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rsid w:val="00D86448"/>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rsid w:val="00D86448"/>
    <w:rPr>
      <w:b/>
      <w:bCs/>
    </w:rPr>
  </w:style>
  <w:style w:type="paragraph" w:styleId="NoSpacing">
    <w:name w:val="No Spacing"/>
    <w:uiPriority w:val="1"/>
    <w:qFormat/>
    <w:rsid w:val="00D86448"/>
    <w:pPr>
      <w:spacing w:after="0" w:line="240" w:lineRule="auto"/>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uiPriority w:val="99"/>
    <w:rsid w:val="00D86448"/>
    <w:rPr>
      <w:rFonts w:ascii="Times New Roman" w:eastAsia="Times New Roman" w:hAnsi="Times New Roman" w:cs="Times New Roman"/>
      <w:sz w:val="20"/>
      <w:szCs w:val="20"/>
    </w:rPr>
  </w:style>
  <w:style w:type="paragraph" w:styleId="EndnoteText">
    <w:name w:val="endnote text"/>
    <w:basedOn w:val="Normal"/>
    <w:link w:val="EndnoteTextChar"/>
    <w:uiPriority w:val="99"/>
    <w:rsid w:val="00D86448"/>
    <w:rPr>
      <w:sz w:val="20"/>
      <w:szCs w:val="20"/>
    </w:rPr>
  </w:style>
  <w:style w:type="paragraph" w:customStyle="1" w:styleId="body">
    <w:name w:val="body"/>
    <w:basedOn w:val="Normal"/>
    <w:rsid w:val="00D86448"/>
    <w:pPr>
      <w:spacing w:before="100" w:beforeAutospacing="1" w:after="100" w:afterAutospacing="1"/>
    </w:pPr>
  </w:style>
  <w:style w:type="character" w:styleId="CommentReference">
    <w:name w:val="annotation reference"/>
    <w:basedOn w:val="DefaultParagraphFont"/>
    <w:uiPriority w:val="99"/>
    <w:semiHidden/>
    <w:unhideWhenUsed/>
    <w:rsid w:val="00205CA8"/>
    <w:rPr>
      <w:sz w:val="16"/>
      <w:szCs w:val="16"/>
    </w:rPr>
  </w:style>
  <w:style w:type="paragraph" w:customStyle="1" w:styleId="ydpeaddc6d9yiv8009094472ydp12f7543emsonormal">
    <w:name w:val="ydpeaddc6d9yiv8009094472ydp12f7543emsonormal"/>
    <w:basedOn w:val="Normal"/>
    <w:rsid w:val="004F0CCD"/>
    <w:pPr>
      <w:spacing w:before="100" w:beforeAutospacing="1" w:after="100" w:afterAutospacing="1"/>
    </w:pPr>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image" Target="media/image8.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dLbl>
              <c:idx val="0"/>
              <c:layout>
                <c:manualLayout>
                  <c:x val="-0.18088681102362206"/>
                  <c:y val="0.15740740740740822"/>
                </c:manualLayout>
              </c:layout>
              <c:tx>
                <c:rich>
                  <a:bodyPr/>
                  <a:lstStyle/>
                  <a:p>
                    <a:r>
                      <a:rPr lang="en-GB"/>
                      <a:t>Series1
Non response rate
13%</a:t>
                    </a:r>
                  </a:p>
                </c:rich>
              </c:tx>
              <c:showLegendKey val="1"/>
              <c:showVal val="1"/>
              <c:showCatName val="1"/>
              <c:showSerName val="1"/>
              <c:showPercent val="1"/>
              <c:showBubbleSize val="1"/>
            </c:dLbl>
            <c:dLbl>
              <c:idx val="1"/>
              <c:layout>
                <c:manualLayout>
                  <c:x val="0.1247612642169732"/>
                  <c:y val="-0.26914333624963549"/>
                </c:manualLayout>
              </c:layout>
              <c:tx>
                <c:rich>
                  <a:bodyPr/>
                  <a:lstStyle/>
                  <a:p>
                    <a:r>
                      <a:rPr lang="en-GB"/>
                      <a:t>Series1
Response rate
87%</a:t>
                    </a:r>
                  </a:p>
                </c:rich>
              </c:tx>
              <c:showLegendKey val="1"/>
              <c:showVal val="1"/>
              <c:showCatName val="1"/>
              <c:showSerName val="1"/>
              <c:showPercent val="1"/>
              <c:showBubbleSize val="1"/>
            </c:dLbl>
            <c:txPr>
              <a:bodyPr/>
              <a:lstStyle/>
              <a:p>
                <a:pPr>
                  <a:defRPr lang="en-GB"/>
                </a:pPr>
                <a:endParaRPr lang="en-US"/>
              </a:p>
            </c:txPr>
            <c:showLegendKey val="1"/>
            <c:showVal val="1"/>
            <c:showCatName val="1"/>
            <c:showSerName val="1"/>
            <c:showPercent val="1"/>
            <c:showBubbleSize val="1"/>
            <c:showLeaderLines val="0"/>
          </c:dLbls>
          <c:cat>
            <c:strRef>
              <c:f>Sheet1!$A$2:$A$3</c:f>
              <c:strCache>
                <c:ptCount val="2"/>
                <c:pt idx="0">
                  <c:v>Non response rate</c:v>
                </c:pt>
                <c:pt idx="1">
                  <c:v>Response rate</c:v>
                </c:pt>
              </c:strCache>
            </c:strRef>
          </c:cat>
          <c:val>
            <c:numRef>
              <c:f>Sheet1!$B$2:$B$3</c:f>
              <c:numCache>
                <c:formatCode>0%</c:formatCode>
                <c:ptCount val="2"/>
                <c:pt idx="0">
                  <c:v>0.13</c:v>
                </c:pt>
                <c:pt idx="1">
                  <c:v>0.8700000000000061</c:v>
                </c:pt>
              </c:numCache>
            </c:numRef>
          </c:val>
        </c:ser>
        <c:dLbls>
          <c:showLegendKey val="1"/>
          <c:showVal val="1"/>
          <c:showCatName val="1"/>
          <c:showSerName val="1"/>
          <c:showPercent val="1"/>
          <c:showBubbleSize val="1"/>
          <c:showLeaderLines val="0"/>
        </c:dLbls>
        <c:firstSliceAng val="0"/>
      </c:pieChart>
    </c:plotArea>
    <c:legend>
      <c:legendPos val="t"/>
      <c:layout/>
      <c:overlay val="1"/>
      <c:txPr>
        <a:bodyPr/>
        <a:lstStyle/>
        <a:p>
          <a:pPr>
            <a:defRPr lang="en-GB"/>
          </a:pPr>
          <a:endParaRPr lang="en-US"/>
        </a:p>
      </c:txPr>
    </c:legend>
    <c:plotVisOnly val="1"/>
    <c:dispBlanksAs val="zero"/>
    <c:showDLblsOverMax val="1"/>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2FAC0-FDB6-438F-B583-FA3899C41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70</Pages>
  <Words>15875</Words>
  <Characters>90494</Characters>
  <Application>Microsoft Office Word</Application>
  <DocSecurity>0</DocSecurity>
  <Lines>754</Lines>
  <Paragraphs>212</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106157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Amo</dc:creator>
  <cp:lastModifiedBy>Nitsuh</cp:lastModifiedBy>
  <cp:revision>7</cp:revision>
  <cp:lastPrinted>2021-08-22T19:42:00Z</cp:lastPrinted>
  <dcterms:created xsi:type="dcterms:W3CDTF">2021-08-22T17:28:00Z</dcterms:created>
  <dcterms:modified xsi:type="dcterms:W3CDTF">2021-08-22T19:44:00Z</dcterms:modified>
</cp:coreProperties>
</file>